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4A68" w14:textId="6D757391" w:rsidR="008C4EBF" w:rsidRPr="008C4EBF" w:rsidRDefault="008C4EBF" w:rsidP="0027006C">
      <w:pPr>
        <w:spacing w:line="480" w:lineRule="auto"/>
      </w:pPr>
      <w:r w:rsidRPr="008C4EBF">
        <w:t>BOOK REVIEW</w:t>
      </w:r>
    </w:p>
    <w:p w14:paraId="1D5576D5" w14:textId="512EF623" w:rsidR="00FA52F4" w:rsidRDefault="008C4EBF" w:rsidP="0027006C">
      <w:pPr>
        <w:spacing w:line="480" w:lineRule="auto"/>
      </w:pPr>
      <w:r w:rsidRPr="008C4EBF">
        <w:t>Review of</w:t>
      </w:r>
      <w:r>
        <w:t xml:space="preserve"> </w:t>
      </w:r>
      <w:r w:rsidRPr="00B75FE6">
        <w:rPr>
          <w:i/>
          <w:iCs/>
        </w:rPr>
        <w:t>Craft Weed: Family Farming and the Future of the Marijuana Industry</w:t>
      </w:r>
      <w:r w:rsidR="006B34E4">
        <w:t xml:space="preserve">, </w:t>
      </w:r>
      <w:r w:rsidR="00A11FDE">
        <w:t>by</w:t>
      </w:r>
      <w:r>
        <w:t xml:space="preserve"> Ryan </w:t>
      </w:r>
      <w:proofErr w:type="spellStart"/>
      <w:r>
        <w:t>Stoa</w:t>
      </w:r>
      <w:proofErr w:type="spellEnd"/>
      <w:r>
        <w:t>. Cambridge, MA</w:t>
      </w:r>
      <w:r w:rsidR="00FA52F4">
        <w:t>;</w:t>
      </w:r>
      <w:r>
        <w:t xml:space="preserve"> MIT Press, 2018.</w:t>
      </w:r>
    </w:p>
    <w:p w14:paraId="4492E948" w14:textId="3E9CF3C2" w:rsidR="00FA52F4" w:rsidRPr="0027006C" w:rsidRDefault="00FA52F4" w:rsidP="0027006C">
      <w:pPr>
        <w:spacing w:line="480" w:lineRule="auto"/>
      </w:pPr>
      <w:r>
        <w:t xml:space="preserve">Reviewed by Carrie Cross, Virginia Polytechnic Institute and State University. </w:t>
      </w:r>
    </w:p>
    <w:p w14:paraId="418765FF" w14:textId="7308F4B8" w:rsidR="009C1981" w:rsidRDefault="002F14E7" w:rsidP="00EB4460">
      <w:pPr>
        <w:spacing w:line="480" w:lineRule="auto"/>
        <w:ind w:firstLine="720"/>
      </w:pPr>
      <w:r w:rsidRPr="000B6E87">
        <w:rPr>
          <w:i/>
          <w:iCs/>
        </w:rPr>
        <w:t xml:space="preserve">Craft </w:t>
      </w:r>
      <w:r w:rsidR="008C4E83" w:rsidRPr="000B6E87">
        <w:rPr>
          <w:i/>
          <w:iCs/>
        </w:rPr>
        <w:t>Weed</w:t>
      </w:r>
      <w:r>
        <w:t xml:space="preserve"> is </w:t>
      </w:r>
      <w:r w:rsidR="00195652">
        <w:t>authored</w:t>
      </w:r>
      <w:r>
        <w:t xml:space="preserve"> by Ryan </w:t>
      </w:r>
      <w:proofErr w:type="spellStart"/>
      <w:r>
        <w:t>Stoa</w:t>
      </w:r>
      <w:proofErr w:type="spellEnd"/>
      <w:r>
        <w:t>, a</w:t>
      </w:r>
      <w:r w:rsidR="000B6E87">
        <w:t>n associate professor of law at Concordia University School of Law</w:t>
      </w:r>
      <w:r w:rsidR="004D5C52">
        <w:t xml:space="preserve"> in Boise, I</w:t>
      </w:r>
      <w:r w:rsidR="00667D63">
        <w:t>daho</w:t>
      </w:r>
      <w:r w:rsidR="000B6E87">
        <w:t>.</w:t>
      </w:r>
      <w:r w:rsidR="00D77E52">
        <w:t xml:space="preserve"> </w:t>
      </w:r>
      <w:r w:rsidR="001D2376">
        <w:t xml:space="preserve">Instead of rehashing familiar arguments about the ethics of legalization, </w:t>
      </w:r>
      <w:proofErr w:type="spellStart"/>
      <w:r w:rsidR="001D2376">
        <w:t>Stoa</w:t>
      </w:r>
      <w:proofErr w:type="spellEnd"/>
      <w:r w:rsidR="001D2376">
        <w:t xml:space="preserve"> covers </w:t>
      </w:r>
      <w:r w:rsidR="009C1981">
        <w:t xml:space="preserve">new ground </w:t>
      </w:r>
      <w:r w:rsidR="0025256B">
        <w:t>by exploring the</w:t>
      </w:r>
      <w:r w:rsidR="009C1981">
        <w:t xml:space="preserve"> future of the marijuana industry as legalization expands. He argues that the industry should ideally be concentrated in the hands of small craft farmers who share the market with large corporations.</w:t>
      </w:r>
    </w:p>
    <w:p w14:paraId="276DB0A5" w14:textId="0282AB5B" w:rsidR="0050143D" w:rsidRDefault="00380BC3" w:rsidP="0027006C">
      <w:pPr>
        <w:spacing w:line="480" w:lineRule="auto"/>
      </w:pPr>
      <w:r>
        <w:tab/>
      </w:r>
      <w:r w:rsidR="0025628C">
        <w:t>Few</w:t>
      </w:r>
      <w:r w:rsidR="004E7CB7">
        <w:t xml:space="preserve"> </w:t>
      </w:r>
      <w:r w:rsidR="006F4EE3">
        <w:t xml:space="preserve">academic </w:t>
      </w:r>
      <w:r w:rsidR="00E475EA">
        <w:t xml:space="preserve">books about marijuana </w:t>
      </w:r>
      <w:r w:rsidR="003D1799">
        <w:t>agriculture</w:t>
      </w:r>
      <w:r w:rsidR="00A23588">
        <w:t xml:space="preserve"> seem to</w:t>
      </w:r>
      <w:r w:rsidR="00E475EA">
        <w:t xml:space="preserve"> exist, although</w:t>
      </w:r>
      <w:r w:rsidR="00C37A75">
        <w:t xml:space="preserve"> </w:t>
      </w:r>
      <w:r w:rsidR="00E0103E">
        <w:t>articles about legalization have been a popular topic in national newspapers in recent years</w:t>
      </w:r>
      <w:r w:rsidR="00E475EA">
        <w:t xml:space="preserve">. </w:t>
      </w:r>
      <w:r w:rsidR="0050143D" w:rsidRPr="0058708C">
        <w:rPr>
          <w:i/>
          <w:iCs/>
        </w:rPr>
        <w:t>Craft Weed</w:t>
      </w:r>
      <w:r w:rsidR="0050143D">
        <w:t xml:space="preserve"> provides a histor</w:t>
      </w:r>
      <w:r w:rsidR="00E0103E">
        <w:t>ical context for</w:t>
      </w:r>
      <w:r w:rsidR="0050143D">
        <w:t xml:space="preserve"> marijuana </w:t>
      </w:r>
      <w:r w:rsidR="00A661A1">
        <w:t>regulations</w:t>
      </w:r>
      <w:r w:rsidR="0050143D">
        <w:t xml:space="preserve"> </w:t>
      </w:r>
      <w:r w:rsidR="00B75FE6">
        <w:t>in the U</w:t>
      </w:r>
      <w:r w:rsidR="00933727">
        <w:t>nited States</w:t>
      </w:r>
      <w:r w:rsidR="00B75FE6">
        <w:t xml:space="preserve"> </w:t>
      </w:r>
      <w:r w:rsidR="0050143D">
        <w:t xml:space="preserve">at the state and federal levels. Because this history </w:t>
      </w:r>
      <w:r w:rsidR="00F952E4">
        <w:t>covers</w:t>
      </w:r>
      <w:r w:rsidR="00B75FE6">
        <w:t xml:space="preserve"> </w:t>
      </w:r>
      <w:r w:rsidR="00042442">
        <w:t>a variety of</w:t>
      </w:r>
      <w:r w:rsidR="0050143D">
        <w:t xml:space="preserve"> laws from multiple states, this </w:t>
      </w:r>
      <w:r w:rsidR="004A5AFD">
        <w:t>chapter</w:t>
      </w:r>
      <w:r w:rsidR="00E0103E">
        <w:t xml:space="preserve">, while informative, can be challenging to follow without </w:t>
      </w:r>
      <w:r w:rsidR="00E432E0">
        <w:t xml:space="preserve">a </w:t>
      </w:r>
      <w:r w:rsidR="00833EBE">
        <w:t xml:space="preserve">visual aid. </w:t>
      </w:r>
      <w:bookmarkStart w:id="0" w:name="_GoBack"/>
      <w:bookmarkEnd w:id="0"/>
    </w:p>
    <w:p w14:paraId="218001D4" w14:textId="0A6943C7" w:rsidR="00617AB1" w:rsidRDefault="00E8565E" w:rsidP="00395E20">
      <w:pPr>
        <w:spacing w:line="480" w:lineRule="auto"/>
        <w:ind w:firstLine="720"/>
      </w:pPr>
      <w:r w:rsidRPr="00E8565E">
        <w:rPr>
          <w:i/>
          <w:iCs/>
        </w:rPr>
        <w:t>Craft Weed</w:t>
      </w:r>
      <w:r>
        <w:t xml:space="preserve"> sets itself apart in its </w:t>
      </w:r>
      <w:r w:rsidR="003C4BA6">
        <w:t>examination</w:t>
      </w:r>
      <w:r>
        <w:t xml:space="preserve"> of the marijuana industry through an agricultural lens</w:t>
      </w:r>
      <w:r w:rsidR="00380BC3">
        <w:t xml:space="preserve">. </w:t>
      </w:r>
      <w:proofErr w:type="spellStart"/>
      <w:r>
        <w:t>Stoa</w:t>
      </w:r>
      <w:proofErr w:type="spellEnd"/>
      <w:r w:rsidR="0058708C">
        <w:t xml:space="preserve"> demystifies the industry for </w:t>
      </w:r>
      <w:r w:rsidR="00AC61EE">
        <w:t>lay readers,</w:t>
      </w:r>
      <w:r w:rsidR="0058708C">
        <w:t xml:space="preserve"> detailing </w:t>
      </w:r>
      <w:r w:rsidR="00CB24F0">
        <w:t xml:space="preserve">the plant's many </w:t>
      </w:r>
      <w:r w:rsidR="007752F2">
        <w:t xml:space="preserve">uses and </w:t>
      </w:r>
      <w:r w:rsidR="00CB24F0">
        <w:t xml:space="preserve">varieties that make it suitable for craft farming, as well as describing </w:t>
      </w:r>
      <w:r w:rsidR="00AC1055">
        <w:t>cultivation methods</w:t>
      </w:r>
      <w:r w:rsidR="0058708C">
        <w:t xml:space="preserve">. </w:t>
      </w:r>
      <w:r w:rsidR="00E0103E">
        <w:t xml:space="preserve">He believes that marijuana is an agricultural product, </w:t>
      </w:r>
      <w:r w:rsidR="000D7A41">
        <w:t>but</w:t>
      </w:r>
      <w:r w:rsidR="00AD2BCE">
        <w:t xml:space="preserve"> state governments have </w:t>
      </w:r>
      <w:r w:rsidR="00652D7A">
        <w:t>focused more</w:t>
      </w:r>
      <w:r w:rsidR="00AD2BCE">
        <w:t xml:space="preserve"> on regulating retail sale and consumption</w:t>
      </w:r>
      <w:r w:rsidR="00E0103E">
        <w:t xml:space="preserve">. </w:t>
      </w:r>
      <w:r w:rsidR="0058708C">
        <w:t xml:space="preserve">To address this gap, </w:t>
      </w:r>
      <w:r w:rsidR="001C57AC">
        <w:t>he</w:t>
      </w:r>
      <w:r w:rsidR="0058708C">
        <w:t xml:space="preserve"> </w:t>
      </w:r>
      <w:r w:rsidR="001B703C">
        <w:t>proposes</w:t>
      </w:r>
      <w:r w:rsidR="0058708C">
        <w:t xml:space="preserve"> agricultural standards to guide the industry</w:t>
      </w:r>
      <w:r w:rsidR="00E0103E">
        <w:t>, providing a</w:t>
      </w:r>
      <w:r w:rsidR="0058708C">
        <w:t xml:space="preserve"> comprehensive look at the environmental impacts</w:t>
      </w:r>
      <w:r w:rsidR="009C60CE">
        <w:t xml:space="preserve"> </w:t>
      </w:r>
      <w:r w:rsidR="0058708C">
        <w:t>– such as water and energy use – with suggestions for mitigating them.</w:t>
      </w:r>
      <w:r w:rsidR="003C4BA6">
        <w:t xml:space="preserve"> </w:t>
      </w:r>
      <w:proofErr w:type="spellStart"/>
      <w:r w:rsidR="00962C6D">
        <w:t>Stoa's</w:t>
      </w:r>
      <w:proofErr w:type="spellEnd"/>
      <w:r w:rsidR="007212D0">
        <w:t xml:space="preserve"> background in law can </w:t>
      </w:r>
      <w:r w:rsidR="001F478A">
        <w:t xml:space="preserve">occasionally </w:t>
      </w:r>
      <w:r w:rsidR="009F0B7A">
        <w:t>make his arguments seem self-debating</w:t>
      </w:r>
      <w:r w:rsidR="00962C6D">
        <w:t xml:space="preserve">. </w:t>
      </w:r>
      <w:r w:rsidR="007212D0">
        <w:t>In his diligence to give time to all sides of an issue, he can appear noncommittal to a position</w:t>
      </w:r>
      <w:r w:rsidR="007272F7">
        <w:t>, although</w:t>
      </w:r>
      <w:r w:rsidR="00B80BF9">
        <w:t xml:space="preserve"> </w:t>
      </w:r>
      <w:r w:rsidR="007272F7">
        <w:t xml:space="preserve">he ultimately favors small craft </w:t>
      </w:r>
      <w:r w:rsidR="007272F7">
        <w:lastRenderedPageBreak/>
        <w:t>farming and energy-saving outdoor cultivation</w:t>
      </w:r>
      <w:r w:rsidR="007212D0">
        <w:t xml:space="preserve">. </w:t>
      </w:r>
      <w:r w:rsidR="00FB446C">
        <w:t xml:space="preserve">This </w:t>
      </w:r>
      <w:r w:rsidR="009A3033">
        <w:t>carefully considered</w:t>
      </w:r>
      <w:r w:rsidR="007272F7">
        <w:t xml:space="preserve"> </w:t>
      </w:r>
      <w:r w:rsidR="007212D0">
        <w:t xml:space="preserve">analysis rewards </w:t>
      </w:r>
      <w:r w:rsidR="00F95536">
        <w:t xml:space="preserve">patient readers. </w:t>
      </w:r>
      <w:r w:rsidR="007212D0">
        <w:t xml:space="preserve"> </w:t>
      </w:r>
    </w:p>
    <w:p w14:paraId="186B2A5A" w14:textId="0FB34D4D" w:rsidR="004806FA" w:rsidRDefault="00F952E4" w:rsidP="00126E2E">
      <w:pPr>
        <w:spacing w:line="480" w:lineRule="auto"/>
        <w:ind w:firstLine="720"/>
      </w:pPr>
      <w:r w:rsidRPr="00F952E4">
        <w:rPr>
          <w:i/>
          <w:iCs/>
        </w:rPr>
        <w:t>Craft Weed</w:t>
      </w:r>
      <w:r>
        <w:t xml:space="preserve"> paves the way for </w:t>
      </w:r>
      <w:r w:rsidR="004D7C7B">
        <w:t>future scholarship in this area</w:t>
      </w:r>
      <w:r w:rsidR="00C54B5D">
        <w:t>. M</w:t>
      </w:r>
      <w:r w:rsidR="00B73B42">
        <w:t>uch</w:t>
      </w:r>
      <w:r w:rsidR="00C54B5D">
        <w:t xml:space="preserve"> of </w:t>
      </w:r>
      <w:proofErr w:type="spellStart"/>
      <w:r w:rsidR="005E1771" w:rsidRPr="005E1771">
        <w:t>Stoa's</w:t>
      </w:r>
      <w:proofErr w:type="spellEnd"/>
      <w:r w:rsidR="009802AA" w:rsidRPr="005E1771">
        <w:t xml:space="preserve"> </w:t>
      </w:r>
      <w:r w:rsidR="00C54B5D">
        <w:t>analysi</w:t>
      </w:r>
      <w:r w:rsidR="00B73B42">
        <w:t xml:space="preserve">s, including </w:t>
      </w:r>
      <w:r w:rsidR="00227D5B">
        <w:t>interview</w:t>
      </w:r>
      <w:r w:rsidR="00797203">
        <w:t>s</w:t>
      </w:r>
      <w:r w:rsidR="00B73B42">
        <w:t xml:space="preserve"> with farmers, is </w:t>
      </w:r>
      <w:r w:rsidR="00A33094">
        <w:t xml:space="preserve">centered </w:t>
      </w:r>
      <w:r w:rsidR="007E0C50">
        <w:t>on</w:t>
      </w:r>
      <w:r w:rsidR="0053339D">
        <w:t xml:space="preserve"> </w:t>
      </w:r>
      <w:r w:rsidR="004B39B3">
        <w:t xml:space="preserve">California, where </w:t>
      </w:r>
      <w:r w:rsidR="00126E2E">
        <w:t xml:space="preserve">state </w:t>
      </w:r>
      <w:r w:rsidR="004B39B3">
        <w:t>regulations</w:t>
      </w:r>
      <w:r>
        <w:t xml:space="preserve"> tend to be more favorable towards marijuana agriculture.</w:t>
      </w:r>
      <w:r w:rsidR="004844C8">
        <w:t xml:space="preserve"> Although </w:t>
      </w:r>
      <w:proofErr w:type="spellStart"/>
      <w:r w:rsidR="004844C8">
        <w:t>Stoa</w:t>
      </w:r>
      <w:proofErr w:type="spellEnd"/>
      <w:r w:rsidR="004844C8">
        <w:t xml:space="preserve"> </w:t>
      </w:r>
      <w:r w:rsidR="00271C5B">
        <w:t xml:space="preserve">briefly </w:t>
      </w:r>
      <w:r w:rsidR="006F590B">
        <w:t>discusses</w:t>
      </w:r>
      <w:r w:rsidR="005F1B2F">
        <w:t xml:space="preserve"> </w:t>
      </w:r>
      <w:r w:rsidR="00262109">
        <w:t>recent</w:t>
      </w:r>
      <w:r w:rsidR="005F1B2F">
        <w:t xml:space="preserve"> entrants </w:t>
      </w:r>
      <w:r w:rsidR="00D572CB">
        <w:t>in</w:t>
      </w:r>
      <w:r w:rsidR="005F1B2F">
        <w:t>to the field, such as Washington and Florida</w:t>
      </w:r>
      <w:r w:rsidR="004844C8">
        <w:t xml:space="preserve">, </w:t>
      </w:r>
      <w:r w:rsidR="00A60236">
        <w:t>this reader</w:t>
      </w:r>
      <w:r w:rsidR="006F590B">
        <w:t xml:space="preserve"> wishe</w:t>
      </w:r>
      <w:r w:rsidR="00C5177F">
        <w:t>s</w:t>
      </w:r>
      <w:r w:rsidR="006F590B">
        <w:t xml:space="preserve"> he had widened the lens </w:t>
      </w:r>
      <w:r w:rsidR="00992BC7">
        <w:t xml:space="preserve">to </w:t>
      </w:r>
      <w:r w:rsidR="0056703B">
        <w:t xml:space="preserve">more fully cover </w:t>
      </w:r>
      <w:r w:rsidR="006F590B">
        <w:t>agricultural practices in other states</w:t>
      </w:r>
      <w:r>
        <w:t xml:space="preserve">. </w:t>
      </w:r>
      <w:r w:rsidR="00E8565E">
        <w:t>Despite th</w:t>
      </w:r>
      <w:r w:rsidR="00962C6D">
        <w:t>is precise focus</w:t>
      </w:r>
      <w:r>
        <w:t xml:space="preserve">, </w:t>
      </w:r>
      <w:r w:rsidR="00E8565E" w:rsidRPr="000E6995">
        <w:rPr>
          <w:i/>
          <w:iCs/>
        </w:rPr>
        <w:t>Craft Weed</w:t>
      </w:r>
      <w:r w:rsidR="00E8565E">
        <w:t xml:space="preserve"> </w:t>
      </w:r>
      <w:r w:rsidR="009D6069">
        <w:t>offers</w:t>
      </w:r>
      <w:r w:rsidR="000E6995">
        <w:t xml:space="preserve"> a </w:t>
      </w:r>
      <w:r w:rsidR="00901EF3">
        <w:t>valuable</w:t>
      </w:r>
      <w:r w:rsidR="000E6995">
        <w:t xml:space="preserve"> academic perspective on a culturally relevant</w:t>
      </w:r>
      <w:r w:rsidR="006F1B0E">
        <w:t xml:space="preserve"> </w:t>
      </w:r>
      <w:r w:rsidR="000E6995">
        <w:t>topic</w:t>
      </w:r>
      <w:r w:rsidR="0025628C">
        <w:t xml:space="preserve"> </w:t>
      </w:r>
      <w:r w:rsidR="0025628C" w:rsidRPr="00962C6D">
        <w:t>that would appeal to a broad range of professionals in law, sociology, and agriculture</w:t>
      </w:r>
      <w:r w:rsidR="000E6995">
        <w:t xml:space="preserve">. </w:t>
      </w:r>
      <w:r w:rsidR="009108FC">
        <w:t>It</w:t>
      </w:r>
      <w:r w:rsidR="00212453">
        <w:t xml:space="preserve"> </w:t>
      </w:r>
      <w:r w:rsidR="00E8565E">
        <w:t>is well-referenced</w:t>
      </w:r>
      <w:r w:rsidR="006300ED">
        <w:t xml:space="preserve">, well-researched, </w:t>
      </w:r>
      <w:r w:rsidR="000E6995">
        <w:t>and</w:t>
      </w:r>
      <w:r w:rsidR="00E8565E">
        <w:t xml:space="preserve"> </w:t>
      </w:r>
      <w:r>
        <w:t xml:space="preserve">will benefit agricultural scholarship as the industry enters its </w:t>
      </w:r>
      <w:r w:rsidR="00617AB1">
        <w:t xml:space="preserve">renaissance. </w:t>
      </w:r>
      <w:r>
        <w:t xml:space="preserve"> </w:t>
      </w:r>
    </w:p>
    <w:p w14:paraId="05716AA9" w14:textId="77777777" w:rsidR="00126E2E" w:rsidRDefault="00126E2E" w:rsidP="00126E2E">
      <w:pPr>
        <w:spacing w:line="480" w:lineRule="auto"/>
        <w:ind w:firstLine="720"/>
      </w:pPr>
    </w:p>
    <w:p w14:paraId="0B716449" w14:textId="760057A8" w:rsidR="0027006C" w:rsidRDefault="00FA52F4" w:rsidP="0027006C">
      <w:pPr>
        <w:spacing w:line="480" w:lineRule="auto"/>
      </w:pPr>
      <w:r>
        <w:t>Contact: Carrie Cross (</w:t>
      </w:r>
      <w:hyperlink r:id="rId5" w:history="1">
        <w:r w:rsidRPr="00B95326">
          <w:rPr>
            <w:rStyle w:val="Hyperlink"/>
          </w:rPr>
          <w:t>cecross1@vt.ed</w:t>
        </w:r>
      </w:hyperlink>
      <w:r>
        <w:t>)</w:t>
      </w:r>
    </w:p>
    <w:p w14:paraId="1384FD8D" w14:textId="189327ED" w:rsidR="00A9468E" w:rsidRDefault="00A9468E" w:rsidP="001C57AC"/>
    <w:sectPr w:rsidR="00A9468E" w:rsidSect="0027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21A"/>
    <w:multiLevelType w:val="hybridMultilevel"/>
    <w:tmpl w:val="4A366358"/>
    <w:lvl w:ilvl="0" w:tplc="1B04C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016F4"/>
    <w:multiLevelType w:val="hybridMultilevel"/>
    <w:tmpl w:val="7062EFC6"/>
    <w:lvl w:ilvl="0" w:tplc="D820EBE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C3500"/>
    <w:multiLevelType w:val="hybridMultilevel"/>
    <w:tmpl w:val="A33E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552DE"/>
    <w:multiLevelType w:val="hybridMultilevel"/>
    <w:tmpl w:val="471A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A526D"/>
    <w:multiLevelType w:val="hybridMultilevel"/>
    <w:tmpl w:val="C340F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E7"/>
    <w:rsid w:val="00013E59"/>
    <w:rsid w:val="00021A1F"/>
    <w:rsid w:val="00025C0F"/>
    <w:rsid w:val="00030940"/>
    <w:rsid w:val="000318AE"/>
    <w:rsid w:val="00033A49"/>
    <w:rsid w:val="0003538F"/>
    <w:rsid w:val="00042442"/>
    <w:rsid w:val="0005460F"/>
    <w:rsid w:val="00056BA4"/>
    <w:rsid w:val="00083554"/>
    <w:rsid w:val="00087C1C"/>
    <w:rsid w:val="000A5B34"/>
    <w:rsid w:val="000B6E87"/>
    <w:rsid w:val="000C2A1D"/>
    <w:rsid w:val="000D7A41"/>
    <w:rsid w:val="000E6995"/>
    <w:rsid w:val="000E77CF"/>
    <w:rsid w:val="000F18AE"/>
    <w:rsid w:val="000F5DC0"/>
    <w:rsid w:val="000F6619"/>
    <w:rsid w:val="0010202E"/>
    <w:rsid w:val="00104937"/>
    <w:rsid w:val="001077B8"/>
    <w:rsid w:val="00126E2E"/>
    <w:rsid w:val="00132CCF"/>
    <w:rsid w:val="00153DA0"/>
    <w:rsid w:val="00171B15"/>
    <w:rsid w:val="001949C2"/>
    <w:rsid w:val="00195652"/>
    <w:rsid w:val="001B568A"/>
    <w:rsid w:val="001B703C"/>
    <w:rsid w:val="001B7EF5"/>
    <w:rsid w:val="001C55A3"/>
    <w:rsid w:val="001C57AC"/>
    <w:rsid w:val="001D2376"/>
    <w:rsid w:val="001E135F"/>
    <w:rsid w:val="001E20B1"/>
    <w:rsid w:val="001E5650"/>
    <w:rsid w:val="001F1A21"/>
    <w:rsid w:val="001F478A"/>
    <w:rsid w:val="00212453"/>
    <w:rsid w:val="00223699"/>
    <w:rsid w:val="0022530F"/>
    <w:rsid w:val="00226FAB"/>
    <w:rsid w:val="00227CF6"/>
    <w:rsid w:val="00227D5B"/>
    <w:rsid w:val="00231AB4"/>
    <w:rsid w:val="00247389"/>
    <w:rsid w:val="0025256B"/>
    <w:rsid w:val="0025628C"/>
    <w:rsid w:val="00262109"/>
    <w:rsid w:val="00263180"/>
    <w:rsid w:val="00267479"/>
    <w:rsid w:val="0027006C"/>
    <w:rsid w:val="00271C5B"/>
    <w:rsid w:val="002B1306"/>
    <w:rsid w:val="002C2E6A"/>
    <w:rsid w:val="002C3585"/>
    <w:rsid w:val="002D56A4"/>
    <w:rsid w:val="002F14E7"/>
    <w:rsid w:val="003061D1"/>
    <w:rsid w:val="003130D9"/>
    <w:rsid w:val="003141F1"/>
    <w:rsid w:val="00321589"/>
    <w:rsid w:val="00326538"/>
    <w:rsid w:val="00365E5B"/>
    <w:rsid w:val="00372C64"/>
    <w:rsid w:val="00380BC3"/>
    <w:rsid w:val="00395E20"/>
    <w:rsid w:val="003A5BB1"/>
    <w:rsid w:val="003B02A1"/>
    <w:rsid w:val="003B4EB5"/>
    <w:rsid w:val="003B6D0D"/>
    <w:rsid w:val="003C4BA6"/>
    <w:rsid w:val="003D1799"/>
    <w:rsid w:val="003E3B85"/>
    <w:rsid w:val="003E58CD"/>
    <w:rsid w:val="003E64A9"/>
    <w:rsid w:val="004002CE"/>
    <w:rsid w:val="004270FF"/>
    <w:rsid w:val="00427AA2"/>
    <w:rsid w:val="00432DF2"/>
    <w:rsid w:val="0043757D"/>
    <w:rsid w:val="00440CC8"/>
    <w:rsid w:val="00453D7E"/>
    <w:rsid w:val="00464D0F"/>
    <w:rsid w:val="0047467A"/>
    <w:rsid w:val="004806FA"/>
    <w:rsid w:val="004844C8"/>
    <w:rsid w:val="00491110"/>
    <w:rsid w:val="004958BD"/>
    <w:rsid w:val="004A5AFD"/>
    <w:rsid w:val="004B39B3"/>
    <w:rsid w:val="004C31CE"/>
    <w:rsid w:val="004C4629"/>
    <w:rsid w:val="004C6170"/>
    <w:rsid w:val="004C6D67"/>
    <w:rsid w:val="004D3C3E"/>
    <w:rsid w:val="004D5C52"/>
    <w:rsid w:val="004D7C7B"/>
    <w:rsid w:val="004D7F27"/>
    <w:rsid w:val="004E062D"/>
    <w:rsid w:val="004E7CB7"/>
    <w:rsid w:val="0050143D"/>
    <w:rsid w:val="005030A5"/>
    <w:rsid w:val="00504712"/>
    <w:rsid w:val="0051523C"/>
    <w:rsid w:val="00525571"/>
    <w:rsid w:val="005326C6"/>
    <w:rsid w:val="0053339D"/>
    <w:rsid w:val="005437D3"/>
    <w:rsid w:val="00550629"/>
    <w:rsid w:val="0055550E"/>
    <w:rsid w:val="0056703B"/>
    <w:rsid w:val="0058331E"/>
    <w:rsid w:val="0058708C"/>
    <w:rsid w:val="005A5D8E"/>
    <w:rsid w:val="005B1A9E"/>
    <w:rsid w:val="005B3CD0"/>
    <w:rsid w:val="005E1771"/>
    <w:rsid w:val="005F1B2F"/>
    <w:rsid w:val="00617AB1"/>
    <w:rsid w:val="006257C0"/>
    <w:rsid w:val="006264D8"/>
    <w:rsid w:val="006300ED"/>
    <w:rsid w:val="00637363"/>
    <w:rsid w:val="00637725"/>
    <w:rsid w:val="00646F60"/>
    <w:rsid w:val="00652D7A"/>
    <w:rsid w:val="00652FED"/>
    <w:rsid w:val="006631E4"/>
    <w:rsid w:val="00667D63"/>
    <w:rsid w:val="006A36FD"/>
    <w:rsid w:val="006A6F4F"/>
    <w:rsid w:val="006B34E4"/>
    <w:rsid w:val="006C49CA"/>
    <w:rsid w:val="006D1DAE"/>
    <w:rsid w:val="006E2075"/>
    <w:rsid w:val="006F1B0E"/>
    <w:rsid w:val="006F4EE3"/>
    <w:rsid w:val="006F590B"/>
    <w:rsid w:val="00711881"/>
    <w:rsid w:val="00717D0E"/>
    <w:rsid w:val="007212D0"/>
    <w:rsid w:val="007252FF"/>
    <w:rsid w:val="007272F7"/>
    <w:rsid w:val="007352C9"/>
    <w:rsid w:val="00741CB8"/>
    <w:rsid w:val="007464F9"/>
    <w:rsid w:val="00752074"/>
    <w:rsid w:val="00752747"/>
    <w:rsid w:val="00772AC6"/>
    <w:rsid w:val="007752F2"/>
    <w:rsid w:val="007934C8"/>
    <w:rsid w:val="00797203"/>
    <w:rsid w:val="007A3EE1"/>
    <w:rsid w:val="007B101F"/>
    <w:rsid w:val="007C62B4"/>
    <w:rsid w:val="007C62EE"/>
    <w:rsid w:val="007D1D5B"/>
    <w:rsid w:val="007D31D0"/>
    <w:rsid w:val="007E0C50"/>
    <w:rsid w:val="007E6EDE"/>
    <w:rsid w:val="00815EEC"/>
    <w:rsid w:val="008321B7"/>
    <w:rsid w:val="00833EBE"/>
    <w:rsid w:val="008411F7"/>
    <w:rsid w:val="00842C0B"/>
    <w:rsid w:val="0084755E"/>
    <w:rsid w:val="0087223C"/>
    <w:rsid w:val="0089035C"/>
    <w:rsid w:val="008971FC"/>
    <w:rsid w:val="008C062B"/>
    <w:rsid w:val="008C4E83"/>
    <w:rsid w:val="008C4EBF"/>
    <w:rsid w:val="008D5B60"/>
    <w:rsid w:val="00901EF3"/>
    <w:rsid w:val="009020E4"/>
    <w:rsid w:val="009108FC"/>
    <w:rsid w:val="00916B30"/>
    <w:rsid w:val="00933600"/>
    <w:rsid w:val="00933727"/>
    <w:rsid w:val="00934DD6"/>
    <w:rsid w:val="00962C6D"/>
    <w:rsid w:val="00965CDC"/>
    <w:rsid w:val="009704BF"/>
    <w:rsid w:val="009726F2"/>
    <w:rsid w:val="00977914"/>
    <w:rsid w:val="009802AA"/>
    <w:rsid w:val="00992BC7"/>
    <w:rsid w:val="009A149F"/>
    <w:rsid w:val="009A3033"/>
    <w:rsid w:val="009A4D10"/>
    <w:rsid w:val="009B55A3"/>
    <w:rsid w:val="009C1981"/>
    <w:rsid w:val="009C60CE"/>
    <w:rsid w:val="009D6069"/>
    <w:rsid w:val="009D6981"/>
    <w:rsid w:val="009E79D6"/>
    <w:rsid w:val="009F0B7A"/>
    <w:rsid w:val="00A03653"/>
    <w:rsid w:val="00A11FDE"/>
    <w:rsid w:val="00A23588"/>
    <w:rsid w:val="00A27B0B"/>
    <w:rsid w:val="00A32F6A"/>
    <w:rsid w:val="00A33094"/>
    <w:rsid w:val="00A36790"/>
    <w:rsid w:val="00A4273F"/>
    <w:rsid w:val="00A60236"/>
    <w:rsid w:val="00A61269"/>
    <w:rsid w:val="00A6131A"/>
    <w:rsid w:val="00A6405F"/>
    <w:rsid w:val="00A661A1"/>
    <w:rsid w:val="00A766A1"/>
    <w:rsid w:val="00A81BF1"/>
    <w:rsid w:val="00A84652"/>
    <w:rsid w:val="00A9468E"/>
    <w:rsid w:val="00AB09BD"/>
    <w:rsid w:val="00AC1055"/>
    <w:rsid w:val="00AC61EE"/>
    <w:rsid w:val="00AD2BCE"/>
    <w:rsid w:val="00AD4F34"/>
    <w:rsid w:val="00AE7518"/>
    <w:rsid w:val="00AE7C07"/>
    <w:rsid w:val="00B02A26"/>
    <w:rsid w:val="00B05D8F"/>
    <w:rsid w:val="00B05F34"/>
    <w:rsid w:val="00B2484C"/>
    <w:rsid w:val="00B50AF9"/>
    <w:rsid w:val="00B65448"/>
    <w:rsid w:val="00B73B42"/>
    <w:rsid w:val="00B740D4"/>
    <w:rsid w:val="00B75FE6"/>
    <w:rsid w:val="00B80BF9"/>
    <w:rsid w:val="00B83116"/>
    <w:rsid w:val="00B8402C"/>
    <w:rsid w:val="00BA1A46"/>
    <w:rsid w:val="00BB37C2"/>
    <w:rsid w:val="00BF3525"/>
    <w:rsid w:val="00C12539"/>
    <w:rsid w:val="00C16002"/>
    <w:rsid w:val="00C31644"/>
    <w:rsid w:val="00C37A75"/>
    <w:rsid w:val="00C41800"/>
    <w:rsid w:val="00C43785"/>
    <w:rsid w:val="00C5177F"/>
    <w:rsid w:val="00C54B5D"/>
    <w:rsid w:val="00C749B9"/>
    <w:rsid w:val="00C77B83"/>
    <w:rsid w:val="00CA37B0"/>
    <w:rsid w:val="00CB24F0"/>
    <w:rsid w:val="00CF2C9B"/>
    <w:rsid w:val="00CF2EDC"/>
    <w:rsid w:val="00D143EA"/>
    <w:rsid w:val="00D32DBB"/>
    <w:rsid w:val="00D34F52"/>
    <w:rsid w:val="00D363A7"/>
    <w:rsid w:val="00D572CB"/>
    <w:rsid w:val="00D62C19"/>
    <w:rsid w:val="00D77E52"/>
    <w:rsid w:val="00D823AF"/>
    <w:rsid w:val="00D9120D"/>
    <w:rsid w:val="00D96682"/>
    <w:rsid w:val="00DA4BF8"/>
    <w:rsid w:val="00DB039A"/>
    <w:rsid w:val="00DB78B4"/>
    <w:rsid w:val="00DC239B"/>
    <w:rsid w:val="00DC4052"/>
    <w:rsid w:val="00DD7C00"/>
    <w:rsid w:val="00E0103E"/>
    <w:rsid w:val="00E02C97"/>
    <w:rsid w:val="00E25B6A"/>
    <w:rsid w:val="00E27F57"/>
    <w:rsid w:val="00E432E0"/>
    <w:rsid w:val="00E475EA"/>
    <w:rsid w:val="00E54B4B"/>
    <w:rsid w:val="00E62AA0"/>
    <w:rsid w:val="00E8565E"/>
    <w:rsid w:val="00E87612"/>
    <w:rsid w:val="00EA580B"/>
    <w:rsid w:val="00EB4460"/>
    <w:rsid w:val="00EC42C6"/>
    <w:rsid w:val="00EC5DD2"/>
    <w:rsid w:val="00EF564A"/>
    <w:rsid w:val="00EF5C03"/>
    <w:rsid w:val="00F11AF1"/>
    <w:rsid w:val="00F31C42"/>
    <w:rsid w:val="00F40E70"/>
    <w:rsid w:val="00F57B0C"/>
    <w:rsid w:val="00F609EF"/>
    <w:rsid w:val="00F617DF"/>
    <w:rsid w:val="00F621D9"/>
    <w:rsid w:val="00F952E4"/>
    <w:rsid w:val="00F95536"/>
    <w:rsid w:val="00FA52F4"/>
    <w:rsid w:val="00FB446C"/>
    <w:rsid w:val="00FB4768"/>
    <w:rsid w:val="00FB47B6"/>
    <w:rsid w:val="00FC5F36"/>
    <w:rsid w:val="00FD64D9"/>
    <w:rsid w:val="00FD7C3F"/>
    <w:rsid w:val="00FE733F"/>
    <w:rsid w:val="00FF290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25B94"/>
  <w15:chartTrackingRefBased/>
  <w15:docId w15:val="{476ED076-D817-5B42-BA0C-8D969A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83"/>
    <w:pPr>
      <w:ind w:left="720"/>
      <w:contextualSpacing/>
    </w:pPr>
  </w:style>
  <w:style w:type="character" w:styleId="CommentReference">
    <w:name w:val="annotation reference"/>
    <w:basedOn w:val="DefaultParagraphFont"/>
    <w:uiPriority w:val="99"/>
    <w:semiHidden/>
    <w:unhideWhenUsed/>
    <w:rsid w:val="00E475EA"/>
    <w:rPr>
      <w:sz w:val="16"/>
      <w:szCs w:val="16"/>
    </w:rPr>
  </w:style>
  <w:style w:type="paragraph" w:styleId="CommentText">
    <w:name w:val="annotation text"/>
    <w:basedOn w:val="Normal"/>
    <w:link w:val="CommentTextChar"/>
    <w:uiPriority w:val="99"/>
    <w:semiHidden/>
    <w:unhideWhenUsed/>
    <w:rsid w:val="00E475EA"/>
    <w:rPr>
      <w:sz w:val="20"/>
      <w:szCs w:val="20"/>
    </w:rPr>
  </w:style>
  <w:style w:type="character" w:customStyle="1" w:styleId="CommentTextChar">
    <w:name w:val="Comment Text Char"/>
    <w:basedOn w:val="DefaultParagraphFont"/>
    <w:link w:val="CommentText"/>
    <w:uiPriority w:val="99"/>
    <w:semiHidden/>
    <w:rsid w:val="00E475EA"/>
    <w:rPr>
      <w:sz w:val="20"/>
      <w:szCs w:val="20"/>
    </w:rPr>
  </w:style>
  <w:style w:type="paragraph" w:styleId="CommentSubject">
    <w:name w:val="annotation subject"/>
    <w:basedOn w:val="CommentText"/>
    <w:next w:val="CommentText"/>
    <w:link w:val="CommentSubjectChar"/>
    <w:uiPriority w:val="99"/>
    <w:semiHidden/>
    <w:unhideWhenUsed/>
    <w:rsid w:val="00E475EA"/>
    <w:rPr>
      <w:b/>
      <w:bCs/>
    </w:rPr>
  </w:style>
  <w:style w:type="character" w:customStyle="1" w:styleId="CommentSubjectChar">
    <w:name w:val="Comment Subject Char"/>
    <w:basedOn w:val="CommentTextChar"/>
    <w:link w:val="CommentSubject"/>
    <w:uiPriority w:val="99"/>
    <w:semiHidden/>
    <w:rsid w:val="00E475EA"/>
    <w:rPr>
      <w:b/>
      <w:bCs/>
      <w:sz w:val="20"/>
      <w:szCs w:val="20"/>
    </w:rPr>
  </w:style>
  <w:style w:type="paragraph" w:styleId="BalloonText">
    <w:name w:val="Balloon Text"/>
    <w:basedOn w:val="Normal"/>
    <w:link w:val="BalloonTextChar"/>
    <w:uiPriority w:val="99"/>
    <w:semiHidden/>
    <w:unhideWhenUsed/>
    <w:rsid w:val="00E475EA"/>
    <w:rPr>
      <w:rFonts w:cs="Times New Roman"/>
      <w:sz w:val="18"/>
      <w:szCs w:val="18"/>
    </w:rPr>
  </w:style>
  <w:style w:type="character" w:customStyle="1" w:styleId="BalloonTextChar">
    <w:name w:val="Balloon Text Char"/>
    <w:basedOn w:val="DefaultParagraphFont"/>
    <w:link w:val="BalloonText"/>
    <w:uiPriority w:val="99"/>
    <w:semiHidden/>
    <w:rsid w:val="00E475EA"/>
    <w:rPr>
      <w:rFonts w:cs="Times New Roman"/>
      <w:sz w:val="18"/>
      <w:szCs w:val="18"/>
    </w:rPr>
  </w:style>
  <w:style w:type="character" w:styleId="Hyperlink">
    <w:name w:val="Hyperlink"/>
    <w:basedOn w:val="DefaultParagraphFont"/>
    <w:uiPriority w:val="99"/>
    <w:unhideWhenUsed/>
    <w:rsid w:val="00FA52F4"/>
    <w:rPr>
      <w:color w:val="0563C1" w:themeColor="hyperlink"/>
      <w:u w:val="single"/>
    </w:rPr>
  </w:style>
  <w:style w:type="character" w:styleId="UnresolvedMention">
    <w:name w:val="Unresolved Mention"/>
    <w:basedOn w:val="DefaultParagraphFont"/>
    <w:uiPriority w:val="99"/>
    <w:semiHidden/>
    <w:unhideWhenUsed/>
    <w:rsid w:val="00FA52F4"/>
    <w:rPr>
      <w:color w:val="605E5C"/>
      <w:shd w:val="clear" w:color="auto" w:fill="E1DFDD"/>
    </w:rPr>
  </w:style>
  <w:style w:type="paragraph" w:styleId="Revision">
    <w:name w:val="Revision"/>
    <w:hidden/>
    <w:uiPriority w:val="99"/>
    <w:semiHidden/>
    <w:rsid w:val="003C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ross1@v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Carrie</dc:creator>
  <cp:keywords/>
  <dc:description/>
  <cp:lastModifiedBy>Cross, Carrie</cp:lastModifiedBy>
  <cp:revision>282</cp:revision>
  <cp:lastPrinted>2019-07-30T17:33:00Z</cp:lastPrinted>
  <dcterms:created xsi:type="dcterms:W3CDTF">2019-06-18T20:30:00Z</dcterms:created>
  <dcterms:modified xsi:type="dcterms:W3CDTF">2019-07-31T19:56:00Z</dcterms:modified>
</cp:coreProperties>
</file>