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7655F8" w14:textId="77777777" w:rsidR="00593D39" w:rsidRPr="00562E72" w:rsidRDefault="00B56752" w:rsidP="007B1862">
      <w:pPr>
        <w:jc w:val="center"/>
        <w:outlineLvl w:val="0"/>
      </w:pPr>
      <w:r>
        <w:t xml:space="preserve">Socrates Opens a Pandora’s Box of </w:t>
      </w:r>
      <w:r w:rsidR="007A0EEF" w:rsidRPr="00562E72">
        <w:t>Northern Snakehead</w:t>
      </w:r>
      <w:r>
        <w:t xml:space="preserve"> Issues  </w:t>
      </w:r>
    </w:p>
    <w:p w14:paraId="26CCD31B" w14:textId="77777777" w:rsidR="00545AE8" w:rsidRPr="00562E72" w:rsidRDefault="00545AE8" w:rsidP="007B1862">
      <w:pPr>
        <w:jc w:val="center"/>
      </w:pPr>
    </w:p>
    <w:p w14:paraId="1ACB6C48" w14:textId="77777777" w:rsidR="007A0EEF" w:rsidRPr="00562E72" w:rsidRDefault="007A0EEF" w:rsidP="007B1862">
      <w:pPr>
        <w:jc w:val="center"/>
        <w:outlineLvl w:val="0"/>
      </w:pPr>
      <w:r w:rsidRPr="00562E72">
        <w:t>Donald J. Orth</w:t>
      </w:r>
    </w:p>
    <w:p w14:paraId="0905C5D9" w14:textId="77777777" w:rsidR="00711157" w:rsidRPr="00562E72" w:rsidRDefault="00711157" w:rsidP="007B1862">
      <w:pPr>
        <w:jc w:val="center"/>
      </w:pPr>
      <w:r w:rsidRPr="00562E72">
        <w:t>Department of Fish and Wildlife Conservation</w:t>
      </w:r>
    </w:p>
    <w:p w14:paraId="3D83D872" w14:textId="77777777" w:rsidR="00711157" w:rsidRPr="00562E72" w:rsidRDefault="00711157" w:rsidP="007B1862">
      <w:pPr>
        <w:jc w:val="center"/>
      </w:pPr>
      <w:r w:rsidRPr="00562E72">
        <w:t>Virginia Polytechnic Institute and State University</w:t>
      </w:r>
    </w:p>
    <w:p w14:paraId="06135340" w14:textId="77777777" w:rsidR="00711157" w:rsidRPr="00562E72" w:rsidRDefault="00711157" w:rsidP="007B1862">
      <w:pPr>
        <w:jc w:val="center"/>
      </w:pPr>
      <w:r w:rsidRPr="00562E72">
        <w:t>Blacksburg, Virginia 24061</w:t>
      </w:r>
    </w:p>
    <w:p w14:paraId="2E6D7CD1" w14:textId="77777777" w:rsidR="00711157" w:rsidRPr="00562E72" w:rsidRDefault="00711157" w:rsidP="007B1862">
      <w:pPr>
        <w:jc w:val="center"/>
      </w:pPr>
      <w:r w:rsidRPr="00562E72">
        <w:t>Email: Don_Orth@vt.edu</w:t>
      </w:r>
    </w:p>
    <w:p w14:paraId="395A2B1A" w14:textId="77777777" w:rsidR="00711157" w:rsidRPr="00562E72" w:rsidRDefault="00711157" w:rsidP="007B1862">
      <w:pPr>
        <w:jc w:val="center"/>
      </w:pPr>
      <w:r w:rsidRPr="00562E72">
        <w:t>Phone: 540-231-5919</w:t>
      </w:r>
    </w:p>
    <w:p w14:paraId="08F6311B" w14:textId="0D97E356" w:rsidR="0077468D" w:rsidRDefault="007527FB" w:rsidP="007B1862">
      <w:r>
        <w:t xml:space="preserve"> </w:t>
      </w:r>
    </w:p>
    <w:p w14:paraId="5052A889" w14:textId="77777777" w:rsidR="0077468D" w:rsidRPr="00562E72" w:rsidRDefault="0077468D" w:rsidP="007B1862"/>
    <w:p w14:paraId="69AC8029" w14:textId="77777777" w:rsidR="00B22C77" w:rsidRPr="00562E72" w:rsidRDefault="00B22C77" w:rsidP="007B1862">
      <w:pPr>
        <w:outlineLvl w:val="0"/>
      </w:pPr>
      <w:r w:rsidRPr="00562E72">
        <w:t>Abstract</w:t>
      </w:r>
    </w:p>
    <w:p w14:paraId="19BD845B" w14:textId="77777777" w:rsidR="00B22C77" w:rsidRPr="00562E72" w:rsidRDefault="00B22C77" w:rsidP="007B1862"/>
    <w:p w14:paraId="168B5A46" w14:textId="09702388" w:rsidR="00B22C77" w:rsidRPr="00562E72" w:rsidRDefault="0065454B" w:rsidP="007B1862">
      <w:r>
        <w:t xml:space="preserve">Although the origin, </w:t>
      </w:r>
      <w:r w:rsidR="006A0580" w:rsidRPr="00562E72">
        <w:t xml:space="preserve">distribution, abundance, and spread of </w:t>
      </w:r>
      <w:r w:rsidR="00B22C77" w:rsidRPr="00562E72">
        <w:t xml:space="preserve">the Northern Snakehead </w:t>
      </w:r>
      <w:r w:rsidRPr="006C5D5A">
        <w:rPr>
          <w:i/>
        </w:rPr>
        <w:t>Channa argus</w:t>
      </w:r>
      <w:r w:rsidRPr="00562E72">
        <w:t xml:space="preserve"> </w:t>
      </w:r>
      <w:r w:rsidR="006A0580" w:rsidRPr="00562E72">
        <w:t>in</w:t>
      </w:r>
      <w:r w:rsidR="00B22C77" w:rsidRPr="00562E72">
        <w:t xml:space="preserve"> the Potomac River ha</w:t>
      </w:r>
      <w:r w:rsidR="00A47625">
        <w:t>ve</w:t>
      </w:r>
      <w:r w:rsidR="00B22C77" w:rsidRPr="00562E72">
        <w:t xml:space="preserve"> </w:t>
      </w:r>
      <w:r w:rsidR="0010490E" w:rsidRPr="00562E72">
        <w:t>been studied</w:t>
      </w:r>
      <w:r>
        <w:t xml:space="preserve">, </w:t>
      </w:r>
      <w:r w:rsidR="001D6184">
        <w:t>management and control plan</w:t>
      </w:r>
      <w:r>
        <w:t>s</w:t>
      </w:r>
      <w:r w:rsidR="001D6184">
        <w:t xml:space="preserve"> </w:t>
      </w:r>
      <w:r w:rsidR="00BF5DD0">
        <w:t xml:space="preserve">for other invasive species </w:t>
      </w:r>
      <w:r w:rsidR="00E455A8">
        <w:t>are</w:t>
      </w:r>
      <w:r w:rsidR="005B6D99" w:rsidRPr="00562E72">
        <w:t xml:space="preserve"> increasingly contested in social arenas where </w:t>
      </w:r>
      <w:r w:rsidR="007268B1">
        <w:t>stakeholder values differ</w:t>
      </w:r>
      <w:r w:rsidR="00797F10">
        <w:t xml:space="preserve">. Yet, </w:t>
      </w:r>
      <w:r w:rsidR="005B6D99" w:rsidRPr="00562E72">
        <w:t xml:space="preserve">few investigations </w:t>
      </w:r>
      <w:r w:rsidR="00EB2FCE">
        <w:t>focus</w:t>
      </w:r>
      <w:r w:rsidR="005B6D99" w:rsidRPr="00562E72">
        <w:t xml:space="preserve"> on social or ethical dimensions of </w:t>
      </w:r>
      <w:r w:rsidR="00797F10">
        <w:t xml:space="preserve">the </w:t>
      </w:r>
      <w:r w:rsidR="007330F3">
        <w:t>Northern S</w:t>
      </w:r>
      <w:r w:rsidR="00797F10">
        <w:t>nakehead</w:t>
      </w:r>
      <w:r w:rsidR="005B6D99" w:rsidRPr="00562E72">
        <w:t>.</w:t>
      </w:r>
      <w:r w:rsidR="00A25136" w:rsidRPr="00562E72">
        <w:t xml:space="preserve"> </w:t>
      </w:r>
      <w:r w:rsidR="00EA78CE" w:rsidRPr="00562E72">
        <w:t xml:space="preserve"> </w:t>
      </w:r>
      <w:r w:rsidR="00B22C77" w:rsidRPr="00562E72">
        <w:t xml:space="preserve">Management actions </w:t>
      </w:r>
      <w:r w:rsidR="00091A9C" w:rsidRPr="00562E72">
        <w:t xml:space="preserve">for Northern Snakehead </w:t>
      </w:r>
      <w:r w:rsidR="00B22C77" w:rsidRPr="00562E72">
        <w:t>are</w:t>
      </w:r>
      <w:r w:rsidR="006C5D5A">
        <w:t xml:space="preserve"> currently</w:t>
      </w:r>
      <w:r w:rsidR="00B22C77" w:rsidRPr="00562E72">
        <w:t xml:space="preserve"> limited to regulating possession, educating a</w:t>
      </w:r>
      <w:r w:rsidR="00E455A8">
        <w:t>nglers, and encouraging harvest.</w:t>
      </w:r>
      <w:r w:rsidR="00B22C77" w:rsidRPr="00562E72">
        <w:t xml:space="preserve"> </w:t>
      </w:r>
      <w:r w:rsidR="00A25136" w:rsidRPr="00562E72">
        <w:t xml:space="preserve"> </w:t>
      </w:r>
      <w:r w:rsidR="00B22C77" w:rsidRPr="00562E72">
        <w:t xml:space="preserve">In this paper I </w:t>
      </w:r>
      <w:r w:rsidR="00165910">
        <w:t>examine ethical questions</w:t>
      </w:r>
      <w:r w:rsidR="007D6027" w:rsidRPr="00562E72">
        <w:t xml:space="preserve"> to guide future decision</w:t>
      </w:r>
      <w:r w:rsidR="004D66D9">
        <w:t>s</w:t>
      </w:r>
      <w:r w:rsidR="00165910">
        <w:t xml:space="preserve"> and </w:t>
      </w:r>
      <w:r w:rsidR="007C70C0">
        <w:t>argue for</w:t>
      </w:r>
      <w:r w:rsidR="00165910" w:rsidRPr="00165910">
        <w:t xml:space="preserve"> </w:t>
      </w:r>
      <w:r w:rsidR="007C70C0">
        <w:t>e</w:t>
      </w:r>
      <w:r w:rsidR="00165910">
        <w:t>thical pragmatism</w:t>
      </w:r>
      <w:r w:rsidR="00387865">
        <w:t xml:space="preserve"> and participatory management</w:t>
      </w:r>
      <w:r w:rsidR="00165910">
        <w:t xml:space="preserve">, </w:t>
      </w:r>
      <w:r w:rsidR="007C70C0">
        <w:t xml:space="preserve">which </w:t>
      </w:r>
      <w:r w:rsidR="00165910">
        <w:t>recogniz</w:t>
      </w:r>
      <w:r w:rsidR="007C70C0">
        <w:t>e</w:t>
      </w:r>
      <w:r w:rsidR="00165910">
        <w:t xml:space="preserve"> </w:t>
      </w:r>
      <w:r w:rsidR="007C70C0">
        <w:t>stakehol</w:t>
      </w:r>
      <w:r w:rsidR="00FE1FEA">
        <w:t>d</w:t>
      </w:r>
      <w:r w:rsidR="007C70C0">
        <w:t>er</w:t>
      </w:r>
      <w:r w:rsidR="00165910">
        <w:t xml:space="preserve"> values, aim to reduce defensiveness, increases listening, and consciously cultivates a ground of mutual respect</w:t>
      </w:r>
      <w:r w:rsidR="007C70C0">
        <w:t xml:space="preserve"> and</w:t>
      </w:r>
      <w:r w:rsidR="00A25136" w:rsidRPr="00562E72">
        <w:t xml:space="preserve"> trust among stakeholders, scientists, and managers. </w:t>
      </w:r>
      <w:r w:rsidR="00797F10">
        <w:t xml:space="preserve"> </w:t>
      </w:r>
    </w:p>
    <w:p w14:paraId="7B12E048" w14:textId="77777777" w:rsidR="00C07E44" w:rsidRPr="00562E72" w:rsidRDefault="00C07E44" w:rsidP="007B1862">
      <w:pPr>
        <w:rPr>
          <w:b/>
        </w:rPr>
      </w:pPr>
    </w:p>
    <w:p w14:paraId="28A582EF" w14:textId="72AC1397" w:rsidR="00C12DA5" w:rsidRPr="00562E72" w:rsidRDefault="00C12DA5" w:rsidP="007B1862">
      <w:pPr>
        <w:rPr>
          <w:b/>
        </w:rPr>
      </w:pPr>
      <w:r w:rsidRPr="00562E72">
        <w:rPr>
          <w:b/>
        </w:rPr>
        <w:t xml:space="preserve">Introduction </w:t>
      </w:r>
    </w:p>
    <w:p w14:paraId="709CD2E7" w14:textId="77777777" w:rsidR="00C07E44" w:rsidRPr="00562E72" w:rsidRDefault="00EF3DB5" w:rsidP="007B1862">
      <w:pPr>
        <w:tabs>
          <w:tab w:val="left" w:pos="1131"/>
        </w:tabs>
      </w:pPr>
      <w:r w:rsidRPr="00562E72">
        <w:tab/>
      </w:r>
    </w:p>
    <w:p w14:paraId="4B53DE14" w14:textId="00F7EB32" w:rsidR="00D11C95" w:rsidRPr="004B018A" w:rsidRDefault="00B56752" w:rsidP="007B1862">
      <w:pPr>
        <w:pStyle w:val="Body"/>
      </w:pPr>
      <w:r>
        <w:rPr>
          <w:rFonts w:ascii="Times New Roman" w:hAnsi="Times New Roman" w:cs="Times New Roman"/>
          <w:sz w:val="24"/>
          <w:szCs w:val="24"/>
        </w:rPr>
        <w:t>Imagine that</w:t>
      </w:r>
      <w:r w:rsidR="00B67567" w:rsidRPr="00562E72">
        <w:rPr>
          <w:rFonts w:ascii="Times New Roman" w:hAnsi="Times New Roman" w:cs="Times New Roman"/>
          <w:sz w:val="24"/>
          <w:szCs w:val="24"/>
        </w:rPr>
        <w:t xml:space="preserve"> Socr</w:t>
      </w:r>
      <w:r w:rsidR="00D22B9F" w:rsidRPr="00562E72">
        <w:rPr>
          <w:rFonts w:ascii="Times New Roman" w:hAnsi="Times New Roman" w:cs="Times New Roman"/>
          <w:sz w:val="24"/>
          <w:szCs w:val="24"/>
        </w:rPr>
        <w:t>ates, the first moral philosopher</w:t>
      </w:r>
      <w:r w:rsidR="00B67567" w:rsidRPr="00562E72">
        <w:rPr>
          <w:rFonts w:ascii="Times New Roman" w:hAnsi="Times New Roman" w:cs="Times New Roman"/>
          <w:sz w:val="24"/>
          <w:szCs w:val="24"/>
        </w:rPr>
        <w:t xml:space="preserve">, </w:t>
      </w:r>
      <w:r>
        <w:rPr>
          <w:rFonts w:ascii="Times New Roman" w:hAnsi="Times New Roman" w:cs="Times New Roman"/>
          <w:sz w:val="24"/>
          <w:szCs w:val="24"/>
        </w:rPr>
        <w:t xml:space="preserve">was </w:t>
      </w:r>
      <w:r w:rsidR="004D66D9">
        <w:rPr>
          <w:rFonts w:ascii="Times New Roman" w:hAnsi="Times New Roman" w:cs="Times New Roman"/>
          <w:sz w:val="24"/>
          <w:szCs w:val="24"/>
        </w:rPr>
        <w:t>alive</w:t>
      </w:r>
      <w:r w:rsidR="004D66D9">
        <w:rPr>
          <w:rFonts w:ascii="Times New Roman" w:hAnsi="Times New Roman" w:cs="Times New Roman"/>
          <w:sz w:val="24"/>
          <w:szCs w:val="24"/>
        </w:rPr>
        <w:t xml:space="preserve"> </w:t>
      </w:r>
      <w:r>
        <w:rPr>
          <w:rFonts w:ascii="Times New Roman" w:hAnsi="Times New Roman" w:cs="Times New Roman"/>
          <w:sz w:val="24"/>
          <w:szCs w:val="24"/>
        </w:rPr>
        <w:t xml:space="preserve">today and </w:t>
      </w:r>
      <w:r w:rsidR="005A6BAC">
        <w:rPr>
          <w:rFonts w:ascii="Times New Roman" w:hAnsi="Times New Roman" w:cs="Times New Roman"/>
          <w:sz w:val="24"/>
          <w:szCs w:val="24"/>
        </w:rPr>
        <w:t xml:space="preserve">was </w:t>
      </w:r>
      <w:r>
        <w:rPr>
          <w:rFonts w:ascii="Times New Roman" w:hAnsi="Times New Roman" w:cs="Times New Roman"/>
          <w:sz w:val="24"/>
          <w:szCs w:val="24"/>
        </w:rPr>
        <w:t>asked “</w:t>
      </w:r>
      <w:r w:rsidRPr="004B018A">
        <w:rPr>
          <w:rFonts w:ascii="Times New Roman" w:hAnsi="Times New Roman" w:cs="Times New Roman"/>
          <w:sz w:val="24"/>
        </w:rPr>
        <w:t xml:space="preserve">What is the right thing to do in response to </w:t>
      </w:r>
      <w:r w:rsidR="006B4387">
        <w:rPr>
          <w:rFonts w:ascii="Times New Roman" w:hAnsi="Times New Roman" w:cs="Times New Roman"/>
          <w:sz w:val="24"/>
        </w:rPr>
        <w:t xml:space="preserve">the </w:t>
      </w:r>
      <w:r w:rsidR="00A97872">
        <w:rPr>
          <w:rFonts w:ascii="Times New Roman" w:hAnsi="Times New Roman" w:cs="Times New Roman"/>
          <w:sz w:val="24"/>
        </w:rPr>
        <w:t xml:space="preserve">establishment </w:t>
      </w:r>
      <w:r w:rsidRPr="004B018A">
        <w:rPr>
          <w:rFonts w:ascii="Times New Roman" w:hAnsi="Times New Roman" w:cs="Times New Roman"/>
          <w:sz w:val="24"/>
        </w:rPr>
        <w:t xml:space="preserve">and spread </w:t>
      </w:r>
      <w:r w:rsidR="006B4387">
        <w:rPr>
          <w:rFonts w:ascii="Times New Roman" w:hAnsi="Times New Roman" w:cs="Times New Roman"/>
          <w:sz w:val="24"/>
        </w:rPr>
        <w:t xml:space="preserve">of </w:t>
      </w:r>
      <w:r w:rsidR="006B4387" w:rsidRPr="004B018A">
        <w:rPr>
          <w:rFonts w:ascii="Times New Roman" w:hAnsi="Times New Roman" w:cs="Times New Roman"/>
          <w:sz w:val="24"/>
        </w:rPr>
        <w:t xml:space="preserve">Northern Snakehead </w:t>
      </w:r>
      <w:r w:rsidR="00797F10" w:rsidRPr="00797F10">
        <w:rPr>
          <w:rFonts w:ascii="Times New Roman" w:hAnsi="Times New Roman" w:cs="Times New Roman"/>
          <w:i/>
          <w:sz w:val="24"/>
        </w:rPr>
        <w:t>Channa argus</w:t>
      </w:r>
      <w:r w:rsidR="00797F10">
        <w:rPr>
          <w:rFonts w:ascii="Times New Roman" w:hAnsi="Times New Roman" w:cs="Times New Roman"/>
          <w:sz w:val="24"/>
        </w:rPr>
        <w:t xml:space="preserve"> </w:t>
      </w:r>
      <w:r w:rsidRPr="004B018A">
        <w:rPr>
          <w:rFonts w:ascii="Times New Roman" w:hAnsi="Times New Roman" w:cs="Times New Roman"/>
          <w:sz w:val="24"/>
        </w:rPr>
        <w:t>in</w:t>
      </w:r>
      <w:r w:rsidR="006B4387">
        <w:rPr>
          <w:rFonts w:ascii="Times New Roman" w:hAnsi="Times New Roman" w:cs="Times New Roman"/>
          <w:sz w:val="24"/>
        </w:rPr>
        <w:t xml:space="preserve"> the</w:t>
      </w:r>
      <w:r w:rsidRPr="004B018A">
        <w:rPr>
          <w:rFonts w:ascii="Times New Roman" w:hAnsi="Times New Roman" w:cs="Times New Roman"/>
          <w:sz w:val="24"/>
        </w:rPr>
        <w:t xml:space="preserve"> Potomac River and Chesapeake Bay Region</w:t>
      </w:r>
      <w:r>
        <w:rPr>
          <w:rFonts w:ascii="Times New Roman" w:hAnsi="Times New Roman" w:cs="Times New Roman"/>
          <w:sz w:val="24"/>
        </w:rPr>
        <w:t>?”</w:t>
      </w:r>
      <w:r w:rsidRPr="004B018A">
        <w:rPr>
          <w:sz w:val="24"/>
        </w:rPr>
        <w:t xml:space="preserve"> </w:t>
      </w:r>
      <w:r>
        <w:rPr>
          <w:rFonts w:ascii="Times New Roman" w:hAnsi="Times New Roman" w:cs="Times New Roman"/>
          <w:sz w:val="24"/>
          <w:szCs w:val="24"/>
        </w:rPr>
        <w:t xml:space="preserve"> </w:t>
      </w:r>
      <w:r w:rsidR="00B67567" w:rsidRPr="00562E72">
        <w:rPr>
          <w:rFonts w:ascii="Times New Roman" w:hAnsi="Times New Roman" w:cs="Times New Roman"/>
          <w:sz w:val="24"/>
          <w:szCs w:val="24"/>
        </w:rPr>
        <w:t>Socrates practiced ethics by questioning and</w:t>
      </w:r>
      <w:r w:rsidR="00C07E44" w:rsidRPr="00562E72">
        <w:rPr>
          <w:rFonts w:ascii="Times New Roman" w:hAnsi="Times New Roman" w:cs="Times New Roman"/>
          <w:sz w:val="24"/>
          <w:szCs w:val="24"/>
        </w:rPr>
        <w:t xml:space="preserve"> deliberating ove</w:t>
      </w:r>
      <w:r w:rsidR="00B67567" w:rsidRPr="00562E72">
        <w:rPr>
          <w:rFonts w:ascii="Times New Roman" w:hAnsi="Times New Roman" w:cs="Times New Roman"/>
          <w:sz w:val="24"/>
          <w:szCs w:val="24"/>
        </w:rPr>
        <w:t xml:space="preserve">r </w:t>
      </w:r>
      <w:r>
        <w:rPr>
          <w:rFonts w:ascii="Times New Roman" w:hAnsi="Times New Roman" w:cs="Times New Roman"/>
          <w:sz w:val="24"/>
          <w:szCs w:val="24"/>
        </w:rPr>
        <w:t xml:space="preserve">the </w:t>
      </w:r>
      <w:r w:rsidR="00B67567" w:rsidRPr="00562E72">
        <w:rPr>
          <w:rFonts w:ascii="Times New Roman" w:hAnsi="Times New Roman" w:cs="Times New Roman"/>
          <w:sz w:val="24"/>
          <w:szCs w:val="24"/>
        </w:rPr>
        <w:t>right thing to do, rath</w:t>
      </w:r>
      <w:r w:rsidR="005529B4">
        <w:rPr>
          <w:rFonts w:ascii="Times New Roman" w:hAnsi="Times New Roman" w:cs="Times New Roman"/>
          <w:sz w:val="24"/>
          <w:szCs w:val="24"/>
        </w:rPr>
        <w:t>er than depending on doctrine. For him, h</w:t>
      </w:r>
      <w:r w:rsidR="00B67567" w:rsidRPr="00562E72">
        <w:rPr>
          <w:rFonts w:ascii="Times New Roman" w:hAnsi="Times New Roman" w:cs="Times New Roman"/>
          <w:sz w:val="24"/>
          <w:szCs w:val="24"/>
        </w:rPr>
        <w:t>uman choice was motivated by a desire for happiness, which was possible through the ability to reason an</w:t>
      </w:r>
      <w:r w:rsidR="006C5D5A">
        <w:rPr>
          <w:rFonts w:ascii="Times New Roman" w:hAnsi="Times New Roman" w:cs="Times New Roman"/>
          <w:sz w:val="24"/>
          <w:szCs w:val="24"/>
        </w:rPr>
        <w:t xml:space="preserve">d make choices. </w:t>
      </w:r>
      <w:r w:rsidR="00B67567" w:rsidRPr="00562E72">
        <w:rPr>
          <w:rFonts w:ascii="Times New Roman" w:hAnsi="Times New Roman" w:cs="Times New Roman"/>
          <w:sz w:val="24"/>
          <w:szCs w:val="24"/>
        </w:rPr>
        <w:t xml:space="preserve"> </w:t>
      </w:r>
      <w:r w:rsidR="005D7298" w:rsidRPr="00562E72">
        <w:rPr>
          <w:rFonts w:ascii="Times New Roman" w:hAnsi="Times New Roman" w:cs="Times New Roman"/>
          <w:sz w:val="24"/>
          <w:szCs w:val="24"/>
        </w:rPr>
        <w:t xml:space="preserve">Like </w:t>
      </w:r>
      <w:r w:rsidR="00B67567" w:rsidRPr="00562E72">
        <w:rPr>
          <w:rFonts w:ascii="Times New Roman" w:hAnsi="Times New Roman" w:cs="Times New Roman"/>
          <w:sz w:val="24"/>
          <w:szCs w:val="24"/>
        </w:rPr>
        <w:t>Socrates</w:t>
      </w:r>
      <w:r w:rsidR="005D7298" w:rsidRPr="00562E72">
        <w:rPr>
          <w:rFonts w:ascii="Times New Roman" w:hAnsi="Times New Roman" w:cs="Times New Roman"/>
          <w:sz w:val="24"/>
          <w:szCs w:val="24"/>
        </w:rPr>
        <w:t>, I believe</w:t>
      </w:r>
      <w:r w:rsidR="007D6027" w:rsidRPr="00562E72">
        <w:rPr>
          <w:rFonts w:ascii="Times New Roman" w:hAnsi="Times New Roman" w:cs="Times New Roman"/>
          <w:sz w:val="24"/>
          <w:szCs w:val="24"/>
        </w:rPr>
        <w:t xml:space="preserve"> that</w:t>
      </w:r>
      <w:r w:rsidR="00B67567" w:rsidRPr="00562E72">
        <w:rPr>
          <w:rFonts w:ascii="Times New Roman" w:hAnsi="Times New Roman" w:cs="Times New Roman"/>
          <w:sz w:val="24"/>
          <w:szCs w:val="24"/>
        </w:rPr>
        <w:t xml:space="preserve"> </w:t>
      </w:r>
      <w:r w:rsidR="007D6027" w:rsidRPr="00562E72">
        <w:rPr>
          <w:rFonts w:ascii="Times New Roman" w:hAnsi="Times New Roman" w:cs="Times New Roman"/>
          <w:sz w:val="24"/>
          <w:szCs w:val="24"/>
        </w:rPr>
        <w:t xml:space="preserve">our </w:t>
      </w:r>
      <w:r w:rsidR="00B67567" w:rsidRPr="00562E72">
        <w:rPr>
          <w:rFonts w:ascii="Times New Roman" w:hAnsi="Times New Roman" w:cs="Times New Roman"/>
          <w:sz w:val="24"/>
          <w:szCs w:val="24"/>
        </w:rPr>
        <w:t>personal responsibility</w:t>
      </w:r>
      <w:r w:rsidR="007D6027" w:rsidRPr="00562E72">
        <w:rPr>
          <w:rFonts w:ascii="Times New Roman" w:hAnsi="Times New Roman" w:cs="Times New Roman"/>
          <w:sz w:val="24"/>
          <w:szCs w:val="24"/>
        </w:rPr>
        <w:t xml:space="preserve"> to reason and make choices</w:t>
      </w:r>
      <w:r w:rsidR="00B67567" w:rsidRPr="00562E72">
        <w:rPr>
          <w:rFonts w:ascii="Times New Roman" w:hAnsi="Times New Roman" w:cs="Times New Roman"/>
          <w:sz w:val="24"/>
          <w:szCs w:val="24"/>
        </w:rPr>
        <w:t xml:space="preserve"> </w:t>
      </w:r>
      <w:r w:rsidR="005D7298" w:rsidRPr="00562E72">
        <w:rPr>
          <w:rFonts w:ascii="Times New Roman" w:hAnsi="Times New Roman" w:cs="Times New Roman"/>
          <w:sz w:val="24"/>
          <w:szCs w:val="24"/>
        </w:rPr>
        <w:t>can</w:t>
      </w:r>
      <w:r w:rsidR="00B67567" w:rsidRPr="00562E72">
        <w:rPr>
          <w:rFonts w:ascii="Times New Roman" w:hAnsi="Times New Roman" w:cs="Times New Roman"/>
          <w:sz w:val="24"/>
          <w:szCs w:val="24"/>
        </w:rPr>
        <w:t xml:space="preserve"> lead to better policy and govern</w:t>
      </w:r>
      <w:r w:rsidR="00A97872">
        <w:rPr>
          <w:rFonts w:ascii="Times New Roman" w:hAnsi="Times New Roman" w:cs="Times New Roman"/>
          <w:sz w:val="24"/>
          <w:szCs w:val="24"/>
        </w:rPr>
        <w:t>ance</w:t>
      </w:r>
      <w:r w:rsidR="00B67567" w:rsidRPr="00562E72">
        <w:rPr>
          <w:rFonts w:ascii="Times New Roman" w:hAnsi="Times New Roman" w:cs="Times New Roman"/>
          <w:sz w:val="24"/>
          <w:szCs w:val="24"/>
        </w:rPr>
        <w:t xml:space="preserve">.  </w:t>
      </w:r>
      <w:r w:rsidR="00B35FD6" w:rsidRPr="00562E72">
        <w:rPr>
          <w:rFonts w:ascii="Times New Roman" w:hAnsi="Times New Roman" w:cs="Times New Roman"/>
          <w:sz w:val="24"/>
          <w:szCs w:val="24"/>
        </w:rPr>
        <w:t xml:space="preserve">Therefore, my purpose </w:t>
      </w:r>
      <w:r w:rsidR="006B4387">
        <w:rPr>
          <w:rFonts w:ascii="Times New Roman" w:hAnsi="Times New Roman" w:cs="Times New Roman"/>
          <w:sz w:val="24"/>
          <w:szCs w:val="24"/>
        </w:rPr>
        <w:t xml:space="preserve">here </w:t>
      </w:r>
      <w:r w:rsidR="00B35FD6" w:rsidRPr="00562E72">
        <w:rPr>
          <w:rFonts w:ascii="Times New Roman" w:hAnsi="Times New Roman" w:cs="Times New Roman"/>
          <w:sz w:val="24"/>
          <w:szCs w:val="24"/>
        </w:rPr>
        <w:t xml:space="preserve">is </w:t>
      </w:r>
      <w:r w:rsidR="00E455A8">
        <w:rPr>
          <w:rFonts w:ascii="Times New Roman" w:hAnsi="Times New Roman" w:cs="Times New Roman"/>
          <w:sz w:val="24"/>
          <w:szCs w:val="24"/>
        </w:rPr>
        <w:t xml:space="preserve">to </w:t>
      </w:r>
      <w:r w:rsidR="00B35FD6" w:rsidRPr="00562E72">
        <w:rPr>
          <w:rFonts w:ascii="Times New Roman" w:hAnsi="Times New Roman" w:cs="Times New Roman"/>
          <w:sz w:val="24"/>
          <w:szCs w:val="24"/>
        </w:rPr>
        <w:t>explore</w:t>
      </w:r>
      <w:r w:rsidR="00E455A8">
        <w:rPr>
          <w:rFonts w:ascii="Times New Roman" w:hAnsi="Times New Roman" w:cs="Times New Roman"/>
          <w:sz w:val="24"/>
          <w:szCs w:val="24"/>
        </w:rPr>
        <w:t xml:space="preserve"> e</w:t>
      </w:r>
      <w:r w:rsidR="007268B1">
        <w:rPr>
          <w:rFonts w:ascii="Times New Roman" w:hAnsi="Times New Roman" w:cs="Times New Roman"/>
          <w:sz w:val="24"/>
          <w:szCs w:val="24"/>
        </w:rPr>
        <w:t>thic</w:t>
      </w:r>
      <w:r w:rsidR="00E455A8">
        <w:rPr>
          <w:rFonts w:ascii="Times New Roman" w:hAnsi="Times New Roman" w:cs="Times New Roman"/>
          <w:sz w:val="24"/>
          <w:szCs w:val="24"/>
        </w:rPr>
        <w:t>al</w:t>
      </w:r>
      <w:r w:rsidR="007268B1">
        <w:rPr>
          <w:rFonts w:ascii="Times New Roman" w:hAnsi="Times New Roman" w:cs="Times New Roman"/>
          <w:sz w:val="24"/>
          <w:szCs w:val="24"/>
        </w:rPr>
        <w:t xml:space="preserve"> reasoning </w:t>
      </w:r>
      <w:r w:rsidR="002D42B6">
        <w:rPr>
          <w:rFonts w:ascii="Times New Roman" w:hAnsi="Times New Roman" w:cs="Times New Roman"/>
          <w:sz w:val="24"/>
          <w:szCs w:val="24"/>
        </w:rPr>
        <w:t>to decide the right thing to do in response to appearance and spread of</w:t>
      </w:r>
      <w:r w:rsidR="007268B1">
        <w:rPr>
          <w:rFonts w:ascii="Times New Roman" w:hAnsi="Times New Roman" w:cs="Times New Roman"/>
          <w:sz w:val="24"/>
          <w:szCs w:val="24"/>
        </w:rPr>
        <w:t xml:space="preserve"> Northern </w:t>
      </w:r>
      <w:r w:rsidR="00B35FD6" w:rsidRPr="00562E72">
        <w:rPr>
          <w:rFonts w:ascii="Times New Roman" w:hAnsi="Times New Roman" w:cs="Times New Roman"/>
          <w:sz w:val="24"/>
          <w:szCs w:val="24"/>
        </w:rPr>
        <w:t>Snakehead</w:t>
      </w:r>
      <w:r w:rsidR="002D42B6">
        <w:rPr>
          <w:rFonts w:ascii="Times New Roman" w:hAnsi="Times New Roman" w:cs="Times New Roman"/>
          <w:sz w:val="24"/>
          <w:szCs w:val="24"/>
        </w:rPr>
        <w:t xml:space="preserve"> in the Potomac River and Chesapeake Bay region. </w:t>
      </w:r>
    </w:p>
    <w:p w14:paraId="6B7B9056" w14:textId="77777777" w:rsidR="005D7298" w:rsidRPr="00562E72" w:rsidRDefault="00B67567" w:rsidP="007B1862">
      <w:r w:rsidRPr="00562E72">
        <w:t xml:space="preserve"> </w:t>
      </w:r>
    </w:p>
    <w:p w14:paraId="77F2C15A" w14:textId="71209038" w:rsidR="002D42B6" w:rsidRDefault="005D7298" w:rsidP="007B1862">
      <w:r w:rsidRPr="00562E72">
        <w:t xml:space="preserve">Why do we need to include ethical reasoning in our discussion of the Northern Snakehead?  </w:t>
      </w:r>
      <w:r w:rsidR="002F1178" w:rsidRPr="00562E72">
        <w:t>Ethics addresses questions regarding how we should live our lives.</w:t>
      </w:r>
      <w:r w:rsidR="00217D8C" w:rsidRPr="00562E72">
        <w:t xml:space="preserve"> </w:t>
      </w:r>
      <w:r w:rsidR="00F97FD0" w:rsidRPr="00562E72">
        <w:t xml:space="preserve">  Environment</w:t>
      </w:r>
      <w:r w:rsidR="00227358">
        <w:t>al or ecological ethics attempts</w:t>
      </w:r>
      <w:r w:rsidR="00F97FD0" w:rsidRPr="00562E72">
        <w:t xml:space="preserve"> to enlarge the domain of traditional (i.e., human) ethics by ext</w:t>
      </w:r>
      <w:r w:rsidRPr="00562E72">
        <w:t>ending our moral concern to non-</w:t>
      </w:r>
      <w:r w:rsidR="00506D09">
        <w:t>human ent</w:t>
      </w:r>
      <w:r w:rsidR="00F97FD0" w:rsidRPr="00562E72">
        <w:t>ities, to individual animals and plants, and to entire ecosystems (Sarker</w:t>
      </w:r>
      <w:r w:rsidR="00EF3DB5" w:rsidRPr="00562E72">
        <w:t xml:space="preserve"> 2012</w:t>
      </w:r>
      <w:r w:rsidR="007D6027" w:rsidRPr="00562E72">
        <w:t xml:space="preserve">).  Questions that need to be addressed with regards to Northern Snakehead </w:t>
      </w:r>
      <w:r w:rsidR="006D39DA">
        <w:t xml:space="preserve">include (1) </w:t>
      </w:r>
      <w:r w:rsidR="002F1178" w:rsidRPr="00562E72">
        <w:t xml:space="preserve">What guiding principle should be employed when determining the rightness or wrongness of actions? </w:t>
      </w:r>
      <w:r w:rsidR="006D39DA">
        <w:t xml:space="preserve">And (2) </w:t>
      </w:r>
      <w:r w:rsidR="002F1178" w:rsidRPr="00562E72">
        <w:t>Is</w:t>
      </w:r>
      <w:r w:rsidR="00217D8C" w:rsidRPr="00562E72">
        <w:t xml:space="preserve"> </w:t>
      </w:r>
      <w:r w:rsidR="002F1178" w:rsidRPr="00562E72">
        <w:t xml:space="preserve">there a single guiding principle for determining moral truths, or is there an irreducible plurality of principles? </w:t>
      </w:r>
      <w:r w:rsidR="00E04AF4" w:rsidRPr="00562E72">
        <w:t xml:space="preserve">Invoking </w:t>
      </w:r>
      <w:r w:rsidR="006C5D5A">
        <w:t xml:space="preserve">practical </w:t>
      </w:r>
      <w:r w:rsidR="00E04AF4" w:rsidRPr="00562E72">
        <w:t>ethics is critically importan</w:t>
      </w:r>
      <w:r w:rsidR="00E455A8">
        <w:t xml:space="preserve">t as it deals with normativity, </w:t>
      </w:r>
      <w:r w:rsidR="00E455A8">
        <w:lastRenderedPageBreak/>
        <w:t xml:space="preserve">i.e., </w:t>
      </w:r>
      <w:r w:rsidR="009C7ECA" w:rsidRPr="00562E72">
        <w:t>which things are right, wrong, good, or bad</w:t>
      </w:r>
      <w:r w:rsidR="00227358">
        <w:t xml:space="preserve"> (Minteer 2012).</w:t>
      </w:r>
      <w:r w:rsidR="00CE3D58" w:rsidRPr="00562E72">
        <w:t xml:space="preserve"> </w:t>
      </w:r>
      <w:r w:rsidR="00E04AF4" w:rsidRPr="00562E72">
        <w:t xml:space="preserve"> Ethical arguments adjudicate </w:t>
      </w:r>
      <w:r w:rsidR="00217E34">
        <w:t xml:space="preserve">among </w:t>
      </w:r>
      <w:r w:rsidR="00E04AF4" w:rsidRPr="00562E72">
        <w:t>values expressed by cultural norms.</w:t>
      </w:r>
      <w:r w:rsidR="00217E34">
        <w:t xml:space="preserve"> </w:t>
      </w:r>
      <w:r w:rsidR="00217E34" w:rsidRPr="00562E72">
        <w:t>We need to identify whi</w:t>
      </w:r>
      <w:r w:rsidR="00797F10">
        <w:t>ch values and norms to embrace</w:t>
      </w:r>
      <w:r w:rsidR="00387865">
        <w:t>,</w:t>
      </w:r>
      <w:r w:rsidR="00217E34" w:rsidRPr="00562E72">
        <w:t xml:space="preserve"> </w:t>
      </w:r>
      <w:r w:rsidR="005529B4">
        <w:t>deliberate over</w:t>
      </w:r>
      <w:r w:rsidR="00217E34" w:rsidRPr="00562E72">
        <w:t xml:space="preserve"> incompatible goals</w:t>
      </w:r>
      <w:r w:rsidR="00387865">
        <w:t>, and following guiding principles for management that are acceptable to all</w:t>
      </w:r>
      <w:r w:rsidR="00217E34">
        <w:t>.</w:t>
      </w:r>
    </w:p>
    <w:p w14:paraId="560A6AED" w14:textId="77777777" w:rsidR="005D7298" w:rsidRPr="00562E72" w:rsidRDefault="005D7298" w:rsidP="007B1862"/>
    <w:p w14:paraId="0816D8AD" w14:textId="59D55599" w:rsidR="00D4058A" w:rsidRPr="00797F10" w:rsidRDefault="007330F3" w:rsidP="007B1862">
      <w:pPr>
        <w:rPr>
          <w:color w:val="363636"/>
        </w:rPr>
      </w:pPr>
      <w:r w:rsidRPr="00EF541B">
        <w:rPr>
          <w:color w:val="000000" w:themeColor="text1"/>
        </w:rPr>
        <w:t>P</w:t>
      </w:r>
      <w:r w:rsidRPr="00562E72">
        <w:t xml:space="preserve">andora’s </w:t>
      </w:r>
      <w:r>
        <w:t>b</w:t>
      </w:r>
      <w:r w:rsidRPr="00562E72">
        <w:t xml:space="preserve">ox is a metaphor for the Northern Snakehead story.  </w:t>
      </w:r>
      <w:r w:rsidR="00E455A8">
        <w:t>In Greek mythology, g</w:t>
      </w:r>
      <w:r w:rsidR="005D7298" w:rsidRPr="00562E72">
        <w:t>ods kept kno</w:t>
      </w:r>
      <w:r w:rsidR="00227358">
        <w:t>wledge hidden away from men.</w:t>
      </w:r>
      <w:r w:rsidR="00E95E26" w:rsidRPr="00562E72">
        <w:t xml:space="preserve"> </w:t>
      </w:r>
      <w:r w:rsidR="005D7298" w:rsidRPr="00562E72">
        <w:t xml:space="preserve">Pandora was </w:t>
      </w:r>
      <w:r w:rsidR="007D6027" w:rsidRPr="00562E72">
        <w:t xml:space="preserve">the </w:t>
      </w:r>
      <w:r w:rsidR="005D7298" w:rsidRPr="00562E72">
        <w:t>first woman created by the god</w:t>
      </w:r>
      <w:r w:rsidR="00E95E26" w:rsidRPr="00562E72">
        <w:t xml:space="preserve">s </w:t>
      </w:r>
      <w:r w:rsidR="007D6027" w:rsidRPr="00562E72">
        <w:t>and she was</w:t>
      </w:r>
      <w:r w:rsidR="00E95E26" w:rsidRPr="00562E72">
        <w:t xml:space="preserve"> a curse.  Gods </w:t>
      </w:r>
      <w:r w:rsidR="005D7298" w:rsidRPr="00562E72">
        <w:t>offered her many gifts</w:t>
      </w:r>
      <w:r w:rsidR="005D7298" w:rsidRPr="00562E72">
        <w:rPr>
          <w:color w:val="363636"/>
        </w:rPr>
        <w:t xml:space="preserve">.  </w:t>
      </w:r>
      <w:r w:rsidR="005D7298" w:rsidRPr="00EF541B">
        <w:rPr>
          <w:color w:val="000000" w:themeColor="text1"/>
        </w:rPr>
        <w:t>Zeus gave Pandora a box</w:t>
      </w:r>
      <w:r w:rsidR="00E95E26" w:rsidRPr="00EF541B">
        <w:rPr>
          <w:color w:val="000000" w:themeColor="text1"/>
        </w:rPr>
        <w:t xml:space="preserve"> saying </w:t>
      </w:r>
      <w:r w:rsidR="005D7298" w:rsidRPr="00217E34">
        <w:rPr>
          <w:color w:val="000000" w:themeColor="text1"/>
        </w:rPr>
        <w:t xml:space="preserve">“This </w:t>
      </w:r>
      <w:r w:rsidR="00E95E26" w:rsidRPr="00217E34">
        <w:rPr>
          <w:color w:val="000000" w:themeColor="text1"/>
        </w:rPr>
        <w:t>is my own special gift to you. But d</w:t>
      </w:r>
      <w:r w:rsidR="005D7298" w:rsidRPr="00217E34">
        <w:rPr>
          <w:color w:val="000000" w:themeColor="text1"/>
        </w:rPr>
        <w:t>on’t ever open it.”</w:t>
      </w:r>
      <w:r w:rsidR="00E455A8" w:rsidRPr="00217E34">
        <w:rPr>
          <w:color w:val="000000" w:themeColor="text1"/>
        </w:rPr>
        <w:t xml:space="preserve"> </w:t>
      </w:r>
      <w:r w:rsidR="00E95E26" w:rsidRPr="00EF541B">
        <w:rPr>
          <w:color w:val="000000" w:themeColor="text1"/>
        </w:rPr>
        <w:t xml:space="preserve">Pandora does open the box and from it </w:t>
      </w:r>
      <w:r w:rsidR="005D7298" w:rsidRPr="00EF541B">
        <w:rPr>
          <w:color w:val="000000" w:themeColor="text1"/>
          <w:shd w:val="clear" w:color="auto" w:fill="FFFFFF"/>
        </w:rPr>
        <w:t>flew every trouble known to h</w:t>
      </w:r>
      <w:r w:rsidR="007D6027" w:rsidRPr="00EF541B">
        <w:rPr>
          <w:color w:val="000000" w:themeColor="text1"/>
          <w:shd w:val="clear" w:color="auto" w:fill="FFFFFF"/>
        </w:rPr>
        <w:t>umanity</w:t>
      </w:r>
      <w:r w:rsidR="005529B4">
        <w:rPr>
          <w:color w:val="000000" w:themeColor="text1"/>
          <w:shd w:val="clear" w:color="auto" w:fill="FFFFFF"/>
        </w:rPr>
        <w:t>;</w:t>
      </w:r>
      <w:r w:rsidR="006B4387" w:rsidRPr="00EF541B">
        <w:rPr>
          <w:color w:val="000000" w:themeColor="text1"/>
          <w:shd w:val="clear" w:color="auto" w:fill="FFFFFF"/>
        </w:rPr>
        <w:t xml:space="preserve"> s</w:t>
      </w:r>
      <w:r w:rsidR="007D6027" w:rsidRPr="00EF541B">
        <w:rPr>
          <w:color w:val="000000" w:themeColor="text1"/>
          <w:shd w:val="clear" w:color="auto" w:fill="FFFFFF"/>
        </w:rPr>
        <w:t xml:space="preserve">trife, sickness, and </w:t>
      </w:r>
      <w:r w:rsidR="005D7298" w:rsidRPr="00EF541B">
        <w:rPr>
          <w:color w:val="000000" w:themeColor="text1"/>
          <w:shd w:val="clear" w:color="auto" w:fill="FFFFFF"/>
        </w:rPr>
        <w:t>other ills escaped to afflict men and women forever more. Pandora managed to keep one spirit in the</w:t>
      </w:r>
      <w:r w:rsidR="00E95E26" w:rsidRPr="00EF541B">
        <w:rPr>
          <w:color w:val="000000" w:themeColor="text1"/>
          <w:shd w:val="clear" w:color="auto" w:fill="FFFFFF"/>
        </w:rPr>
        <w:t xml:space="preserve"> box </w:t>
      </w:r>
      <w:r w:rsidR="007D6027" w:rsidRPr="00EF541B">
        <w:rPr>
          <w:color w:val="000000" w:themeColor="text1"/>
          <w:shd w:val="clear" w:color="auto" w:fill="FFFFFF"/>
        </w:rPr>
        <w:t>as she shut the lid.</w:t>
      </w:r>
      <w:r w:rsidR="005D7298" w:rsidRPr="00EF541B">
        <w:rPr>
          <w:color w:val="000000" w:themeColor="text1"/>
          <w:shd w:val="clear" w:color="auto" w:fill="FFFFFF"/>
        </w:rPr>
        <w:t xml:space="preserve"> </w:t>
      </w:r>
      <w:r w:rsidR="007D6027" w:rsidRPr="00EF541B">
        <w:rPr>
          <w:color w:val="000000" w:themeColor="text1"/>
          <w:shd w:val="clear" w:color="auto" w:fill="FFFFFF"/>
        </w:rPr>
        <w:t>T</w:t>
      </w:r>
      <w:r w:rsidR="00E95E26" w:rsidRPr="00EF541B">
        <w:rPr>
          <w:color w:val="000000" w:themeColor="text1"/>
          <w:shd w:val="clear" w:color="auto" w:fill="FFFFFF"/>
        </w:rPr>
        <w:t>he only thing left was</w:t>
      </w:r>
      <w:r w:rsidR="005D7298" w:rsidRPr="00EF541B">
        <w:rPr>
          <w:color w:val="000000" w:themeColor="text1"/>
          <w:shd w:val="clear" w:color="auto" w:fill="FFFFFF"/>
        </w:rPr>
        <w:t xml:space="preserve"> "hope."</w:t>
      </w:r>
      <w:r w:rsidR="00E95E26" w:rsidRPr="00EF541B">
        <w:rPr>
          <w:color w:val="000000" w:themeColor="text1"/>
        </w:rPr>
        <w:t xml:space="preserve">  </w:t>
      </w:r>
      <w:r w:rsidR="005D7298" w:rsidRPr="00EF541B">
        <w:rPr>
          <w:color w:val="000000" w:themeColor="text1"/>
          <w:shd w:val="clear" w:color="auto" w:fill="FFFFFF"/>
        </w:rPr>
        <w:t>Pandora’s box is a myth</w:t>
      </w:r>
      <w:r w:rsidR="00E95E26" w:rsidRPr="00EF541B">
        <w:rPr>
          <w:color w:val="000000" w:themeColor="text1"/>
          <w:shd w:val="clear" w:color="auto" w:fill="FFFFFF"/>
        </w:rPr>
        <w:t>,</w:t>
      </w:r>
      <w:r w:rsidR="009C31A0" w:rsidRPr="00EF541B">
        <w:rPr>
          <w:color w:val="000000" w:themeColor="text1"/>
          <w:shd w:val="clear" w:color="auto" w:fill="FFFFFF"/>
        </w:rPr>
        <w:t xml:space="preserve"> called a theodicy, which</w:t>
      </w:r>
      <w:r w:rsidR="005D7298" w:rsidRPr="00EF541B">
        <w:rPr>
          <w:color w:val="000000" w:themeColor="text1"/>
          <w:shd w:val="clear" w:color="auto" w:fill="FFFFFF"/>
        </w:rPr>
        <w:t xml:space="preserve"> tries to explain why there is evil in the world</w:t>
      </w:r>
      <w:r>
        <w:rPr>
          <w:color w:val="000000" w:themeColor="text1"/>
          <w:shd w:val="clear" w:color="auto" w:fill="FFFFFF"/>
        </w:rPr>
        <w:t xml:space="preserve"> (Geoghegan 2008).</w:t>
      </w:r>
      <w:r w:rsidRPr="00EF541B">
        <w:rPr>
          <w:color w:val="000000" w:themeColor="text1"/>
          <w:shd w:val="clear" w:color="auto" w:fill="FFFFFF"/>
        </w:rPr>
        <w:t xml:space="preserve"> </w:t>
      </w:r>
      <w:r w:rsidR="005D7298" w:rsidRPr="00EF541B">
        <w:rPr>
          <w:color w:val="000000" w:themeColor="text1"/>
          <w:shd w:val="clear" w:color="auto" w:fill="FFFFFF"/>
        </w:rPr>
        <w:t xml:space="preserve"> </w:t>
      </w:r>
      <w:r w:rsidR="00E95E26" w:rsidRPr="00562E72">
        <w:t>W</w:t>
      </w:r>
      <w:r w:rsidR="005D7298" w:rsidRPr="00562E72">
        <w:t xml:space="preserve">hen </w:t>
      </w:r>
      <w:r w:rsidR="00797F10">
        <w:t>we</w:t>
      </w:r>
      <w:r w:rsidR="005D7298" w:rsidRPr="00562E72">
        <w:t xml:space="preserve"> go </w:t>
      </w:r>
      <w:r w:rsidR="00E95E26" w:rsidRPr="00562E72">
        <w:t xml:space="preserve">about </w:t>
      </w:r>
      <w:r w:rsidR="005D7298" w:rsidRPr="00562E72">
        <w:t xml:space="preserve">asking questions about </w:t>
      </w:r>
      <w:r w:rsidR="00E95E26" w:rsidRPr="00562E72">
        <w:t>the values associated with the Northern Snakehead</w:t>
      </w:r>
      <w:r w:rsidR="005D7298" w:rsidRPr="00562E72">
        <w:t xml:space="preserve">, </w:t>
      </w:r>
      <w:r w:rsidR="00506D09">
        <w:t>t</w:t>
      </w:r>
      <w:r w:rsidR="00E455A8">
        <w:t>roubles</w:t>
      </w:r>
      <w:r w:rsidR="00E95E26" w:rsidRPr="00562E72">
        <w:t xml:space="preserve"> will be</w:t>
      </w:r>
      <w:r w:rsidR="005D7298" w:rsidRPr="00562E72">
        <w:t xml:space="preserve"> released</w:t>
      </w:r>
      <w:r w:rsidR="00E95E26" w:rsidRPr="00562E72">
        <w:t xml:space="preserve"> from Pandora’s box</w:t>
      </w:r>
      <w:r w:rsidR="00387865">
        <w:t xml:space="preserve"> —</w:t>
      </w:r>
      <w:r w:rsidR="00E95E26" w:rsidRPr="00562E72">
        <w:t xml:space="preserve"> they are the</w:t>
      </w:r>
      <w:r w:rsidR="005D7298" w:rsidRPr="00562E72">
        <w:t xml:space="preserve"> </w:t>
      </w:r>
      <w:r w:rsidR="006071C2">
        <w:t xml:space="preserve">many and </w:t>
      </w:r>
      <w:r w:rsidR="005D7298" w:rsidRPr="00562E72">
        <w:t>divergent opinions of the public</w:t>
      </w:r>
      <w:r w:rsidR="005529B4">
        <w:t xml:space="preserve"> that have not been fully exposed</w:t>
      </w:r>
      <w:r w:rsidR="00506D09">
        <w:t>.</w:t>
      </w:r>
      <w:r w:rsidR="005529B4">
        <w:t xml:space="preserve"> </w:t>
      </w:r>
      <w:r w:rsidR="005D7298" w:rsidRPr="00562E72">
        <w:t xml:space="preserve">  </w:t>
      </w:r>
    </w:p>
    <w:p w14:paraId="243CFAEE" w14:textId="77777777" w:rsidR="002D42B6" w:rsidRDefault="002D42B6" w:rsidP="007B1862"/>
    <w:p w14:paraId="6F832954" w14:textId="00492DEE" w:rsidR="00DC7C04" w:rsidRDefault="002D42B6" w:rsidP="007B1862">
      <w:r w:rsidRPr="00562E72">
        <w:t>If we do not antici</w:t>
      </w:r>
      <w:r>
        <w:t xml:space="preserve">pate and examine </w:t>
      </w:r>
      <w:r w:rsidR="00217E34">
        <w:t xml:space="preserve">a plurality of </w:t>
      </w:r>
      <w:r>
        <w:t>human values</w:t>
      </w:r>
      <w:r w:rsidR="00217E34">
        <w:t xml:space="preserve"> in the case of Northern Snakehead</w:t>
      </w:r>
      <w:r>
        <w:t>, we</w:t>
      </w:r>
      <w:r w:rsidRPr="00562E72">
        <w:t xml:space="preserve"> face Cassandra’s dilemma </w:t>
      </w:r>
      <w:r w:rsidR="00387865">
        <w:t xml:space="preserve">— </w:t>
      </w:r>
      <w:r w:rsidRPr="00562E72">
        <w:t>Cassandra was blessed with the ability to fores</w:t>
      </w:r>
      <w:r>
        <w:t>ee the future but cursed in</w:t>
      </w:r>
      <w:r w:rsidRPr="00562E72">
        <w:t xml:space="preserve"> that no one would believe her</w:t>
      </w:r>
      <w:r w:rsidR="007330F3">
        <w:t xml:space="preserve"> (Atkisson 1999)</w:t>
      </w:r>
      <w:r w:rsidRPr="00562E72">
        <w:t xml:space="preserve">.  </w:t>
      </w:r>
      <w:r>
        <w:t xml:space="preserve">We should foresee that </w:t>
      </w:r>
      <w:r w:rsidR="00AF3000">
        <w:t xml:space="preserve">conflicting </w:t>
      </w:r>
      <w:r>
        <w:t>values will confound management if</w:t>
      </w:r>
      <w:r w:rsidR="00AF3000">
        <w:t xml:space="preserve"> </w:t>
      </w:r>
      <w:r>
        <w:t>not explicitly considered.  Hope</w:t>
      </w:r>
      <w:r w:rsidR="005A6BAC">
        <w:t>,</w:t>
      </w:r>
      <w:r>
        <w:t xml:space="preserve"> in the case of Northern Snakehead management</w:t>
      </w:r>
      <w:r w:rsidR="005A6BAC">
        <w:t>,</w:t>
      </w:r>
      <w:r>
        <w:t xml:space="preserve"> may be found not in f</w:t>
      </w:r>
      <w:r w:rsidRPr="00562E72">
        <w:t>oundationalist</w:t>
      </w:r>
      <w:r>
        <w:t xml:space="preserve"> ethical theories, but in </w:t>
      </w:r>
      <w:r w:rsidRPr="00562E72">
        <w:t>pragmatic ethical frameworks</w:t>
      </w:r>
      <w:r>
        <w:t xml:space="preserve"> that admit to being fallible </w:t>
      </w:r>
      <w:r w:rsidR="005529B4">
        <w:t xml:space="preserve">as we make and revise management decisions. </w:t>
      </w:r>
      <w:r>
        <w:t xml:space="preserve"> From a </w:t>
      </w:r>
      <w:r w:rsidRPr="00562E72">
        <w:t>pr</w:t>
      </w:r>
      <w:r>
        <w:t xml:space="preserve">actical perspective, dismissing </w:t>
      </w:r>
      <w:r w:rsidRPr="00562E72">
        <w:t>stakeholders’ views in an emotionally charged environment</w:t>
      </w:r>
      <w:r>
        <w:t xml:space="preserve"> </w:t>
      </w:r>
      <w:r w:rsidRPr="00562E72">
        <w:t>will almost certainly decrease trust among</w:t>
      </w:r>
      <w:r>
        <w:t xml:space="preserve"> parties (Wilson 2008). Furthermore, non-participatory </w:t>
      </w:r>
      <w:r w:rsidR="00387865">
        <w:t>planning, such as ‘decide, announce, and defend,’</w:t>
      </w:r>
      <w:r>
        <w:t xml:space="preserve"> result</w:t>
      </w:r>
      <w:r w:rsidR="00387865">
        <w:t>s</w:t>
      </w:r>
      <w:r>
        <w:t xml:space="preserve"> in the entrenched t</w:t>
      </w:r>
      <w:r w:rsidRPr="00644BAB">
        <w:t>yranny of minority</w:t>
      </w:r>
      <w:r>
        <w:t xml:space="preserve"> views, </w:t>
      </w:r>
      <w:r w:rsidRPr="00644BAB">
        <w:t>prevalence of confl</w:t>
      </w:r>
      <w:r>
        <w:t xml:space="preserve">icts of interest, </w:t>
      </w:r>
      <w:r w:rsidRPr="00644BAB">
        <w:t>irreconcilable</w:t>
      </w:r>
      <w:r>
        <w:t xml:space="preserve"> </w:t>
      </w:r>
      <w:r w:rsidRPr="00644BAB">
        <w:t>positions</w:t>
      </w:r>
      <w:r w:rsidR="006D39DA">
        <w:t>,</w:t>
      </w:r>
      <w:r w:rsidRPr="00644BAB">
        <w:t xml:space="preserve"> and polarization </w:t>
      </w:r>
      <w:r>
        <w:t>(</w:t>
      </w:r>
      <w:r w:rsidRPr="00841AC6">
        <w:t>López-Bao</w:t>
      </w:r>
      <w:r>
        <w:t xml:space="preserve"> et al 2017). Ethical pragmatism, however, by recognizing the coexisting core values, aims to</w:t>
      </w:r>
      <w:r w:rsidR="006D39DA">
        <w:t xml:space="preserve"> reduce defensiveness, increase</w:t>
      </w:r>
      <w:r>
        <w:t xml:space="preserve"> listening, and </w:t>
      </w:r>
      <w:r w:rsidR="00213929">
        <w:t xml:space="preserve">to </w:t>
      </w:r>
      <w:r>
        <w:t xml:space="preserve">consciously cultivate a ground of mutual respect (Clayton and Myers 2015, p. 155). </w:t>
      </w:r>
    </w:p>
    <w:p w14:paraId="60A10821" w14:textId="77777777" w:rsidR="00217E34" w:rsidRDefault="00217E34" w:rsidP="007B1862">
      <w:pPr>
        <w:pStyle w:val="Body"/>
        <w:rPr>
          <w:rFonts w:ascii="Times New Roman" w:hAnsi="Times New Roman" w:cs="Times New Roman"/>
          <w:sz w:val="24"/>
          <w:szCs w:val="24"/>
        </w:rPr>
      </w:pPr>
    </w:p>
    <w:p w14:paraId="0093A577" w14:textId="5CD7D822" w:rsidR="002D42B6" w:rsidRDefault="00217E34" w:rsidP="007B1862">
      <w:pPr>
        <w:pStyle w:val="Body"/>
        <w:rPr>
          <w:rFonts w:ascii="Times New Roman" w:hAnsi="Times New Roman" w:cs="Times New Roman"/>
          <w:sz w:val="24"/>
          <w:szCs w:val="24"/>
        </w:rPr>
      </w:pPr>
      <w:r>
        <w:rPr>
          <w:rFonts w:ascii="Times New Roman" w:hAnsi="Times New Roman" w:cs="Times New Roman"/>
          <w:sz w:val="24"/>
          <w:szCs w:val="24"/>
        </w:rPr>
        <w:t xml:space="preserve">I do not </w:t>
      </w:r>
      <w:r w:rsidRPr="00562E72">
        <w:rPr>
          <w:rFonts w:ascii="Times New Roman" w:hAnsi="Times New Roman" w:cs="Times New Roman"/>
          <w:sz w:val="24"/>
          <w:szCs w:val="24"/>
        </w:rPr>
        <w:t xml:space="preserve">focus on whether the Northern Snakehead threatens the natural environment or the economy.  Rather, I examine how frameworks, such as value theory, ethical pragmatism, </w:t>
      </w:r>
      <w:r>
        <w:rPr>
          <w:rFonts w:ascii="Times New Roman" w:hAnsi="Times New Roman" w:cs="Times New Roman"/>
          <w:sz w:val="24"/>
          <w:szCs w:val="24"/>
        </w:rPr>
        <w:t xml:space="preserve">cognitive hierarchy theory, </w:t>
      </w:r>
      <w:r w:rsidRPr="00562E72">
        <w:rPr>
          <w:rFonts w:ascii="Times New Roman" w:hAnsi="Times New Roman" w:cs="Times New Roman"/>
          <w:sz w:val="24"/>
          <w:szCs w:val="24"/>
        </w:rPr>
        <w:t>trust theory, and adaptive management</w:t>
      </w:r>
      <w:r>
        <w:rPr>
          <w:rFonts w:ascii="Times New Roman" w:hAnsi="Times New Roman" w:cs="Times New Roman"/>
          <w:sz w:val="24"/>
          <w:szCs w:val="24"/>
        </w:rPr>
        <w:t>,</w:t>
      </w:r>
      <w:r w:rsidRPr="00562E72">
        <w:rPr>
          <w:rFonts w:ascii="Times New Roman" w:hAnsi="Times New Roman" w:cs="Times New Roman"/>
          <w:sz w:val="24"/>
          <w:szCs w:val="24"/>
        </w:rPr>
        <w:t xml:space="preserve"> are appropriate guides for management of </w:t>
      </w:r>
      <w:r>
        <w:rPr>
          <w:rFonts w:ascii="Times New Roman" w:hAnsi="Times New Roman" w:cs="Times New Roman"/>
          <w:sz w:val="24"/>
          <w:szCs w:val="24"/>
        </w:rPr>
        <w:t xml:space="preserve">an invasive species such as the </w:t>
      </w:r>
      <w:r w:rsidRPr="00562E72">
        <w:rPr>
          <w:rFonts w:ascii="Times New Roman" w:hAnsi="Times New Roman" w:cs="Times New Roman"/>
          <w:sz w:val="24"/>
          <w:szCs w:val="24"/>
        </w:rPr>
        <w:t xml:space="preserve">Northern Snakehead. </w:t>
      </w:r>
      <w:r>
        <w:rPr>
          <w:rFonts w:ascii="Times New Roman" w:hAnsi="Times New Roman" w:cs="Times New Roman"/>
          <w:sz w:val="24"/>
          <w:szCs w:val="24"/>
        </w:rPr>
        <w:t>The paper is organized as a series of Socratic questions that introduce these ethical and values frameworks.</w:t>
      </w:r>
    </w:p>
    <w:p w14:paraId="7D7F4D71" w14:textId="77777777" w:rsidR="00217E34" w:rsidRDefault="00217E34" w:rsidP="007B1862">
      <w:pPr>
        <w:pStyle w:val="Body"/>
        <w:rPr>
          <w:rFonts w:ascii="Times New Roman" w:hAnsi="Times New Roman" w:cs="Times New Roman"/>
          <w:sz w:val="24"/>
          <w:szCs w:val="24"/>
        </w:rPr>
      </w:pPr>
    </w:p>
    <w:p w14:paraId="2B1ECCD7" w14:textId="77777777" w:rsidR="00217E34" w:rsidRDefault="00217E34" w:rsidP="007B1862">
      <w:pPr>
        <w:outlineLvl w:val="0"/>
        <w:rPr>
          <w:b/>
        </w:rPr>
      </w:pPr>
      <w:r w:rsidRPr="00562E72">
        <w:rPr>
          <w:b/>
        </w:rPr>
        <w:t xml:space="preserve">WHAT IS THE PROBLEM? </w:t>
      </w:r>
    </w:p>
    <w:p w14:paraId="57A51298" w14:textId="77777777" w:rsidR="00217E34" w:rsidRDefault="00217E34" w:rsidP="007B1862">
      <w:pPr>
        <w:outlineLvl w:val="0"/>
        <w:rPr>
          <w:rFonts w:eastAsia="Arial Unicode MS"/>
          <w:color w:val="000000"/>
          <w:bdr w:val="nil"/>
        </w:rPr>
      </w:pPr>
    </w:p>
    <w:p w14:paraId="2575947B" w14:textId="703746D4" w:rsidR="00BB5BD6" w:rsidRDefault="008C6672" w:rsidP="007B1862">
      <w:pPr>
        <w:pStyle w:val="Body"/>
        <w:rPr>
          <w:rFonts w:ascii="Times New Roman" w:hAnsi="Times New Roman" w:cs="Times New Roman"/>
          <w:sz w:val="24"/>
          <w:szCs w:val="24"/>
        </w:rPr>
      </w:pPr>
      <w:r>
        <w:rPr>
          <w:rFonts w:ascii="Times New Roman" w:hAnsi="Times New Roman" w:cs="Times New Roman"/>
          <w:sz w:val="24"/>
          <w:szCs w:val="24"/>
        </w:rPr>
        <w:t xml:space="preserve">Northern Snakehead is a </w:t>
      </w:r>
      <w:r w:rsidRPr="00562E72">
        <w:rPr>
          <w:rFonts w:ascii="Times New Roman" w:hAnsi="Times New Roman" w:cs="Times New Roman"/>
          <w:sz w:val="24"/>
          <w:szCs w:val="24"/>
        </w:rPr>
        <w:t xml:space="preserve">large, freshwater, piscivorous fish native to China, </w:t>
      </w:r>
      <w:r w:rsidR="007C70C0">
        <w:rPr>
          <w:rFonts w:ascii="Times New Roman" w:hAnsi="Times New Roman" w:cs="Times New Roman"/>
          <w:sz w:val="24"/>
          <w:szCs w:val="24"/>
        </w:rPr>
        <w:t>Amur River and Khanka Lake in Russia,</w:t>
      </w:r>
      <w:r w:rsidRPr="00562E72">
        <w:rPr>
          <w:rFonts w:ascii="Times New Roman" w:hAnsi="Times New Roman" w:cs="Times New Roman"/>
          <w:sz w:val="24"/>
          <w:szCs w:val="24"/>
        </w:rPr>
        <w:t xml:space="preserve"> </w:t>
      </w:r>
      <w:r w:rsidR="007C70C0" w:rsidRPr="00562E72">
        <w:rPr>
          <w:rFonts w:ascii="Times New Roman" w:hAnsi="Times New Roman" w:cs="Times New Roman"/>
          <w:sz w:val="24"/>
          <w:szCs w:val="24"/>
        </w:rPr>
        <w:t>southe</w:t>
      </w:r>
      <w:r w:rsidR="007C70C0">
        <w:rPr>
          <w:rFonts w:ascii="Times New Roman" w:hAnsi="Times New Roman" w:cs="Times New Roman"/>
          <w:sz w:val="24"/>
          <w:szCs w:val="24"/>
        </w:rPr>
        <w:t>astern</w:t>
      </w:r>
      <w:r w:rsidR="007C70C0" w:rsidRPr="00562E72">
        <w:rPr>
          <w:rFonts w:ascii="Times New Roman" w:hAnsi="Times New Roman" w:cs="Times New Roman"/>
          <w:sz w:val="24"/>
          <w:szCs w:val="24"/>
        </w:rPr>
        <w:t xml:space="preserve"> </w:t>
      </w:r>
      <w:r w:rsidRPr="00562E72">
        <w:rPr>
          <w:rFonts w:ascii="Times New Roman" w:hAnsi="Times New Roman" w:cs="Times New Roman"/>
          <w:sz w:val="24"/>
          <w:szCs w:val="24"/>
        </w:rPr>
        <w:t>Siberia, and Korea</w:t>
      </w:r>
      <w:r w:rsidR="00EE19E1">
        <w:rPr>
          <w:rFonts w:ascii="Times New Roman" w:hAnsi="Times New Roman" w:cs="Times New Roman"/>
          <w:sz w:val="24"/>
          <w:szCs w:val="24"/>
        </w:rPr>
        <w:t xml:space="preserve"> (Court</w:t>
      </w:r>
      <w:r>
        <w:rPr>
          <w:rFonts w:ascii="Times New Roman" w:hAnsi="Times New Roman" w:cs="Times New Roman"/>
          <w:sz w:val="24"/>
          <w:szCs w:val="24"/>
        </w:rPr>
        <w:t>enay and Williams 2004)</w:t>
      </w:r>
      <w:r w:rsidR="00797F10">
        <w:rPr>
          <w:rFonts w:ascii="Times New Roman" w:hAnsi="Times New Roman" w:cs="Times New Roman"/>
          <w:sz w:val="24"/>
          <w:szCs w:val="24"/>
        </w:rPr>
        <w:t>. Northern Snakehead was</w:t>
      </w:r>
      <w:r>
        <w:rPr>
          <w:rFonts w:ascii="Times New Roman" w:hAnsi="Times New Roman" w:cs="Times New Roman"/>
          <w:sz w:val="24"/>
          <w:szCs w:val="24"/>
        </w:rPr>
        <w:t xml:space="preserve"> </w:t>
      </w:r>
      <w:r w:rsidRPr="00562E72">
        <w:rPr>
          <w:rFonts w:ascii="Times New Roman" w:hAnsi="Times New Roman" w:cs="Times New Roman"/>
          <w:sz w:val="24"/>
          <w:szCs w:val="24"/>
        </w:rPr>
        <w:t>imported to the U</w:t>
      </w:r>
      <w:r w:rsidR="006071C2">
        <w:rPr>
          <w:rFonts w:ascii="Times New Roman" w:hAnsi="Times New Roman" w:cs="Times New Roman"/>
          <w:sz w:val="24"/>
          <w:szCs w:val="24"/>
        </w:rPr>
        <w:t>.</w:t>
      </w:r>
      <w:r w:rsidRPr="00562E72">
        <w:rPr>
          <w:rFonts w:ascii="Times New Roman" w:hAnsi="Times New Roman" w:cs="Times New Roman"/>
          <w:sz w:val="24"/>
          <w:szCs w:val="24"/>
        </w:rPr>
        <w:t>S</w:t>
      </w:r>
      <w:r w:rsidR="006071C2">
        <w:rPr>
          <w:rFonts w:ascii="Times New Roman" w:hAnsi="Times New Roman" w:cs="Times New Roman"/>
          <w:sz w:val="24"/>
          <w:szCs w:val="24"/>
        </w:rPr>
        <w:t>.A.</w:t>
      </w:r>
      <w:r w:rsidRPr="00562E72">
        <w:rPr>
          <w:rFonts w:ascii="Times New Roman" w:hAnsi="Times New Roman" w:cs="Times New Roman"/>
          <w:sz w:val="24"/>
          <w:szCs w:val="24"/>
        </w:rPr>
        <w:t xml:space="preserve"> for the live food</w:t>
      </w:r>
      <w:r w:rsidR="005A6BAC">
        <w:rPr>
          <w:rFonts w:ascii="Times New Roman" w:hAnsi="Times New Roman" w:cs="Times New Roman"/>
          <w:sz w:val="24"/>
          <w:szCs w:val="24"/>
        </w:rPr>
        <w:t>-</w:t>
      </w:r>
      <w:r w:rsidRPr="00562E72">
        <w:rPr>
          <w:rFonts w:ascii="Times New Roman" w:hAnsi="Times New Roman" w:cs="Times New Roman"/>
          <w:sz w:val="24"/>
          <w:szCs w:val="24"/>
        </w:rPr>
        <w:t>fish market</w:t>
      </w:r>
      <w:r w:rsidR="005A6BAC">
        <w:rPr>
          <w:rFonts w:ascii="Times New Roman" w:hAnsi="Times New Roman" w:cs="Times New Roman"/>
          <w:sz w:val="24"/>
          <w:szCs w:val="24"/>
        </w:rPr>
        <w:t>,</w:t>
      </w:r>
      <w:r w:rsidRPr="00562E72">
        <w:rPr>
          <w:rFonts w:ascii="Times New Roman" w:hAnsi="Times New Roman" w:cs="Times New Roman"/>
          <w:sz w:val="24"/>
          <w:szCs w:val="24"/>
        </w:rPr>
        <w:t xml:space="preserve"> and unauthorized </w:t>
      </w:r>
      <w:r>
        <w:rPr>
          <w:rFonts w:ascii="Times New Roman" w:hAnsi="Times New Roman" w:cs="Times New Roman"/>
          <w:sz w:val="24"/>
          <w:szCs w:val="24"/>
        </w:rPr>
        <w:t>release of live individuals</w:t>
      </w:r>
      <w:r w:rsidR="00797F10">
        <w:rPr>
          <w:rFonts w:ascii="Times New Roman" w:hAnsi="Times New Roman" w:cs="Times New Roman"/>
          <w:sz w:val="24"/>
          <w:szCs w:val="24"/>
        </w:rPr>
        <w:t xml:space="preserve"> resulted in </w:t>
      </w:r>
      <w:r w:rsidR="005A6BAC">
        <w:rPr>
          <w:rFonts w:ascii="Times New Roman" w:hAnsi="Times New Roman" w:cs="Times New Roman"/>
          <w:sz w:val="24"/>
          <w:szCs w:val="24"/>
        </w:rPr>
        <w:t>its</w:t>
      </w:r>
      <w:r w:rsidR="00797F10">
        <w:rPr>
          <w:rFonts w:ascii="Times New Roman" w:hAnsi="Times New Roman" w:cs="Times New Roman"/>
          <w:sz w:val="24"/>
          <w:szCs w:val="24"/>
        </w:rPr>
        <w:t xml:space="preserve"> establishment in the Potomac </w:t>
      </w:r>
      <w:r w:rsidR="00797F10">
        <w:rPr>
          <w:rFonts w:ascii="Times New Roman" w:hAnsi="Times New Roman" w:cs="Times New Roman"/>
          <w:sz w:val="24"/>
          <w:szCs w:val="24"/>
        </w:rPr>
        <w:lastRenderedPageBreak/>
        <w:t>River</w:t>
      </w:r>
      <w:r>
        <w:rPr>
          <w:rFonts w:ascii="Times New Roman" w:hAnsi="Times New Roman" w:cs="Times New Roman"/>
          <w:sz w:val="24"/>
          <w:szCs w:val="24"/>
        </w:rPr>
        <w:t>.</w:t>
      </w:r>
      <w:r w:rsidRPr="00562E72">
        <w:rPr>
          <w:rFonts w:ascii="Times New Roman" w:hAnsi="Times New Roman" w:cs="Times New Roman"/>
          <w:sz w:val="24"/>
          <w:szCs w:val="24"/>
        </w:rPr>
        <w:t xml:space="preserve"> </w:t>
      </w:r>
      <w:r w:rsidR="007C70C0">
        <w:rPr>
          <w:rFonts w:ascii="Times New Roman" w:hAnsi="Times New Roman" w:cs="Times New Roman"/>
          <w:sz w:val="24"/>
          <w:szCs w:val="24"/>
        </w:rPr>
        <w:t>Northern Snakehead</w:t>
      </w:r>
      <w:r w:rsidR="007C70C0" w:rsidRPr="00562E72">
        <w:rPr>
          <w:rFonts w:ascii="Times New Roman" w:hAnsi="Times New Roman" w:cs="Times New Roman"/>
          <w:sz w:val="24"/>
          <w:szCs w:val="24"/>
        </w:rPr>
        <w:t xml:space="preserve"> </w:t>
      </w:r>
      <w:r w:rsidRPr="00562E72">
        <w:rPr>
          <w:rFonts w:ascii="Times New Roman" w:hAnsi="Times New Roman" w:cs="Times New Roman"/>
          <w:sz w:val="24"/>
          <w:szCs w:val="24"/>
        </w:rPr>
        <w:t xml:space="preserve">spread rapidly </w:t>
      </w:r>
      <w:bookmarkStart w:id="0" w:name="_GoBack"/>
      <w:r w:rsidRPr="007744CD">
        <w:rPr>
          <w:rFonts w:ascii="Times New Roman" w:hAnsi="Times New Roman" w:cs="Times New Roman"/>
          <w:color w:val="000000" w:themeColor="text1"/>
          <w:sz w:val="24"/>
          <w:szCs w:val="24"/>
        </w:rPr>
        <w:t xml:space="preserve">due to </w:t>
      </w:r>
      <w:bookmarkEnd w:id="0"/>
      <w:r w:rsidRPr="00562E72">
        <w:rPr>
          <w:rFonts w:ascii="Times New Roman" w:hAnsi="Times New Roman" w:cs="Times New Roman"/>
          <w:sz w:val="24"/>
          <w:szCs w:val="24"/>
        </w:rPr>
        <w:t xml:space="preserve">rapid maturation rate, </w:t>
      </w:r>
      <w:r>
        <w:rPr>
          <w:rFonts w:ascii="Times New Roman" w:hAnsi="Times New Roman" w:cs="Times New Roman"/>
          <w:sz w:val="24"/>
          <w:szCs w:val="24"/>
        </w:rPr>
        <w:t xml:space="preserve">parental care, </w:t>
      </w:r>
      <w:r w:rsidRPr="00562E72">
        <w:rPr>
          <w:rFonts w:ascii="Times New Roman" w:hAnsi="Times New Roman" w:cs="Times New Roman"/>
          <w:sz w:val="24"/>
          <w:szCs w:val="24"/>
        </w:rPr>
        <w:t xml:space="preserve">and </w:t>
      </w:r>
      <w:r w:rsidR="006D39DA">
        <w:rPr>
          <w:rFonts w:ascii="Times New Roman" w:hAnsi="Times New Roman" w:cs="Times New Roman"/>
          <w:sz w:val="24"/>
          <w:szCs w:val="24"/>
        </w:rPr>
        <w:t xml:space="preserve">broad </w:t>
      </w:r>
      <w:r w:rsidRPr="00562E72">
        <w:rPr>
          <w:rFonts w:ascii="Times New Roman" w:hAnsi="Times New Roman" w:cs="Times New Roman"/>
          <w:sz w:val="24"/>
          <w:szCs w:val="24"/>
        </w:rPr>
        <w:t xml:space="preserve">environmental </w:t>
      </w:r>
      <w:r w:rsidR="006D39DA">
        <w:rPr>
          <w:rFonts w:ascii="Times New Roman" w:hAnsi="Times New Roman" w:cs="Times New Roman"/>
          <w:sz w:val="24"/>
          <w:szCs w:val="24"/>
        </w:rPr>
        <w:t>tolerances</w:t>
      </w:r>
      <w:r>
        <w:rPr>
          <w:rFonts w:ascii="Times New Roman" w:hAnsi="Times New Roman" w:cs="Times New Roman"/>
          <w:sz w:val="24"/>
          <w:szCs w:val="24"/>
        </w:rPr>
        <w:t xml:space="preserve"> </w:t>
      </w:r>
      <w:r w:rsidRPr="00562E72">
        <w:rPr>
          <w:rFonts w:ascii="Times New Roman" w:hAnsi="Times New Roman" w:cs="Times New Roman"/>
          <w:sz w:val="24"/>
          <w:szCs w:val="24"/>
        </w:rPr>
        <w:t xml:space="preserve">(Orrell </w:t>
      </w:r>
      <w:r w:rsidR="00D62F6D">
        <w:rPr>
          <w:rFonts w:ascii="Times New Roman" w:hAnsi="Times New Roman" w:cs="Times New Roman"/>
          <w:sz w:val="24"/>
          <w:szCs w:val="24"/>
        </w:rPr>
        <w:t>and</w:t>
      </w:r>
      <w:r w:rsidRPr="00562E72">
        <w:rPr>
          <w:rFonts w:ascii="Times New Roman" w:hAnsi="Times New Roman" w:cs="Times New Roman"/>
          <w:sz w:val="24"/>
          <w:szCs w:val="24"/>
        </w:rPr>
        <w:t xml:space="preserve"> Weigt, 2005; Wegleitner</w:t>
      </w:r>
      <w:r w:rsidR="00D62F6D">
        <w:rPr>
          <w:rFonts w:ascii="Times New Roman" w:hAnsi="Times New Roman" w:cs="Times New Roman"/>
          <w:sz w:val="24"/>
          <w:szCs w:val="24"/>
        </w:rPr>
        <w:t xml:space="preserve"> et al.</w:t>
      </w:r>
      <w:r>
        <w:rPr>
          <w:rFonts w:ascii="Times New Roman" w:hAnsi="Times New Roman" w:cs="Times New Roman"/>
          <w:sz w:val="24"/>
          <w:szCs w:val="24"/>
        </w:rPr>
        <w:t xml:space="preserve"> 2016; Fuller et al. 2018).</w:t>
      </w:r>
      <w:r w:rsidRPr="00562E72">
        <w:rPr>
          <w:rFonts w:ascii="Times New Roman" w:hAnsi="Times New Roman" w:cs="Times New Roman"/>
          <w:sz w:val="24"/>
          <w:szCs w:val="24"/>
        </w:rPr>
        <w:t xml:space="preserve"> </w:t>
      </w:r>
      <w:r w:rsidRPr="008C6672">
        <w:rPr>
          <w:rFonts w:ascii="Times New Roman" w:hAnsi="Times New Roman" w:cs="Times New Roman"/>
          <w:sz w:val="24"/>
          <w:szCs w:val="24"/>
        </w:rPr>
        <w:t xml:space="preserve">Their appearance </w:t>
      </w:r>
      <w:r>
        <w:rPr>
          <w:rFonts w:ascii="Times New Roman" w:hAnsi="Times New Roman" w:cs="Times New Roman"/>
          <w:sz w:val="24"/>
          <w:szCs w:val="24"/>
        </w:rPr>
        <w:t xml:space="preserve">in a pond in Maryland in 2002 </w:t>
      </w:r>
      <w:r w:rsidRPr="008C6672">
        <w:rPr>
          <w:rFonts w:ascii="Times New Roman" w:hAnsi="Times New Roman" w:cs="Times New Roman"/>
          <w:sz w:val="24"/>
          <w:szCs w:val="24"/>
        </w:rPr>
        <w:t>garnered substantial attention from the</w:t>
      </w:r>
      <w:r>
        <w:rPr>
          <w:rFonts w:ascii="Times New Roman" w:hAnsi="Times New Roman" w:cs="Times New Roman"/>
          <w:sz w:val="24"/>
          <w:szCs w:val="24"/>
        </w:rPr>
        <w:t xml:space="preserve"> national media (Dolin 2003).</w:t>
      </w:r>
      <w:r w:rsidR="00CB19C0">
        <w:rPr>
          <w:rFonts w:ascii="Times New Roman" w:hAnsi="Times New Roman" w:cs="Times New Roman"/>
          <w:sz w:val="24"/>
          <w:szCs w:val="24"/>
        </w:rPr>
        <w:t xml:space="preserve"> Comedian Jon Stewart </w:t>
      </w:r>
      <w:r w:rsidR="00BB5BD6">
        <w:rPr>
          <w:rFonts w:ascii="Times New Roman" w:hAnsi="Times New Roman" w:cs="Times New Roman"/>
          <w:sz w:val="24"/>
          <w:szCs w:val="24"/>
        </w:rPr>
        <w:t xml:space="preserve">reported that </w:t>
      </w:r>
      <w:r w:rsidR="00CB19C0">
        <w:rPr>
          <w:rFonts w:ascii="Times New Roman" w:hAnsi="Times New Roman" w:cs="Times New Roman"/>
          <w:sz w:val="24"/>
          <w:szCs w:val="24"/>
        </w:rPr>
        <w:t xml:space="preserve">“In Crofton, Maryland, environmental officials are combating an exotic species of Chinese fish that is extremely aggressive, always hungry, and </w:t>
      </w:r>
      <w:r w:rsidR="005529B4">
        <w:rPr>
          <w:rFonts w:ascii="Times New Roman" w:hAnsi="Times New Roman" w:cs="Times New Roman"/>
          <w:sz w:val="24"/>
          <w:szCs w:val="24"/>
        </w:rPr>
        <w:t>h</w:t>
      </w:r>
      <w:r w:rsidR="00CB19C0">
        <w:rPr>
          <w:rFonts w:ascii="Times New Roman" w:hAnsi="Times New Roman" w:cs="Times New Roman"/>
          <w:sz w:val="24"/>
          <w:szCs w:val="24"/>
        </w:rPr>
        <w:t>as a pair of primitive lungs that allows it to wiggle across land for up to three days.” (Dolin 2003, p 144)</w:t>
      </w:r>
      <w:r w:rsidR="00BB5BD6">
        <w:rPr>
          <w:rFonts w:ascii="Times New Roman" w:hAnsi="Times New Roman" w:cs="Times New Roman"/>
          <w:sz w:val="24"/>
          <w:szCs w:val="24"/>
        </w:rPr>
        <w:t>.  Even David Letterman had a “Top Ten Little Known Facts about the Snakehead Fish.” (Dolin 2003, p 147).</w:t>
      </w:r>
      <w:r w:rsidR="00CB19C0">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B5470B6" w14:textId="77777777" w:rsidR="00BB5BD6" w:rsidRDefault="00BB5BD6" w:rsidP="007B1862">
      <w:pPr>
        <w:pStyle w:val="Body"/>
        <w:rPr>
          <w:rFonts w:ascii="Times New Roman" w:hAnsi="Times New Roman" w:cs="Times New Roman"/>
          <w:sz w:val="24"/>
          <w:szCs w:val="24"/>
        </w:rPr>
      </w:pPr>
    </w:p>
    <w:p w14:paraId="112015C5" w14:textId="519F43AB" w:rsidR="008C6672" w:rsidRDefault="008C6672" w:rsidP="007B1862">
      <w:pPr>
        <w:pStyle w:val="Body"/>
        <w:rPr>
          <w:rFonts w:ascii="Times New Roman" w:hAnsi="Times New Roman" w:cs="Times New Roman"/>
          <w:sz w:val="24"/>
          <w:szCs w:val="24"/>
        </w:rPr>
      </w:pPr>
      <w:r w:rsidRPr="00562E72">
        <w:rPr>
          <w:rFonts w:ascii="Times New Roman" w:hAnsi="Times New Roman" w:cs="Times New Roman"/>
          <w:sz w:val="24"/>
          <w:szCs w:val="24"/>
        </w:rPr>
        <w:t xml:space="preserve">Since </w:t>
      </w:r>
      <w:r>
        <w:rPr>
          <w:rFonts w:ascii="Times New Roman" w:hAnsi="Times New Roman" w:cs="Times New Roman"/>
          <w:sz w:val="24"/>
          <w:szCs w:val="24"/>
        </w:rPr>
        <w:t>first detected in the Potomac River in 2004,</w:t>
      </w:r>
      <w:r w:rsidRPr="00562E72">
        <w:rPr>
          <w:rFonts w:ascii="Times New Roman" w:hAnsi="Times New Roman" w:cs="Times New Roman"/>
          <w:sz w:val="24"/>
          <w:szCs w:val="24"/>
        </w:rPr>
        <w:t xml:space="preserve"> </w:t>
      </w:r>
      <w:r>
        <w:rPr>
          <w:rFonts w:ascii="Times New Roman" w:hAnsi="Times New Roman" w:cs="Times New Roman"/>
          <w:sz w:val="24"/>
          <w:szCs w:val="24"/>
        </w:rPr>
        <w:t>Northern Snakehead</w:t>
      </w:r>
      <w:r w:rsidRPr="00562E72">
        <w:rPr>
          <w:rFonts w:ascii="Times New Roman" w:hAnsi="Times New Roman" w:cs="Times New Roman"/>
          <w:sz w:val="24"/>
          <w:szCs w:val="24"/>
        </w:rPr>
        <w:t xml:space="preserve"> populations have become established </w:t>
      </w:r>
      <w:r w:rsidR="006071C2">
        <w:rPr>
          <w:rFonts w:ascii="Times New Roman" w:hAnsi="Times New Roman" w:cs="Times New Roman"/>
          <w:sz w:val="24"/>
          <w:szCs w:val="24"/>
        </w:rPr>
        <w:t>in portions of the</w:t>
      </w:r>
      <w:r w:rsidRPr="00562E72">
        <w:rPr>
          <w:rFonts w:ascii="Times New Roman" w:hAnsi="Times New Roman" w:cs="Times New Roman"/>
          <w:sz w:val="24"/>
          <w:szCs w:val="24"/>
        </w:rPr>
        <w:t xml:space="preserve"> Potomac River, Chesapeake Bay</w:t>
      </w:r>
      <w:r w:rsidR="006071C2">
        <w:rPr>
          <w:rFonts w:ascii="Times New Roman" w:hAnsi="Times New Roman" w:cs="Times New Roman"/>
          <w:sz w:val="24"/>
          <w:szCs w:val="24"/>
        </w:rPr>
        <w:t xml:space="preserve"> tributaries</w:t>
      </w:r>
      <w:r w:rsidRPr="00562E72">
        <w:rPr>
          <w:rFonts w:ascii="Times New Roman" w:hAnsi="Times New Roman" w:cs="Times New Roman"/>
          <w:sz w:val="24"/>
          <w:szCs w:val="24"/>
        </w:rPr>
        <w:t>, Hu</w:t>
      </w:r>
      <w:r w:rsidR="006071C2">
        <w:rPr>
          <w:rFonts w:ascii="Times New Roman" w:hAnsi="Times New Roman" w:cs="Times New Roman"/>
          <w:sz w:val="24"/>
          <w:szCs w:val="24"/>
        </w:rPr>
        <w:t>dson River, Rappahannock River, and</w:t>
      </w:r>
      <w:r w:rsidRPr="00562E72">
        <w:rPr>
          <w:rFonts w:ascii="Times New Roman" w:hAnsi="Times New Roman" w:cs="Times New Roman"/>
          <w:sz w:val="24"/>
          <w:szCs w:val="24"/>
        </w:rPr>
        <w:t xml:space="preserve"> Delaware River basins (Fuller </w:t>
      </w:r>
      <w:r>
        <w:rPr>
          <w:rFonts w:ascii="Times New Roman" w:hAnsi="Times New Roman" w:cs="Times New Roman"/>
          <w:sz w:val="24"/>
          <w:szCs w:val="24"/>
        </w:rPr>
        <w:t>et al. 2018).</w:t>
      </w:r>
      <w:r w:rsidRPr="00562E72">
        <w:rPr>
          <w:rFonts w:ascii="Times New Roman" w:hAnsi="Times New Roman" w:cs="Times New Roman"/>
          <w:sz w:val="24"/>
          <w:szCs w:val="24"/>
        </w:rPr>
        <w:t xml:space="preserve"> Additionally, </w:t>
      </w:r>
      <w:r>
        <w:rPr>
          <w:rFonts w:ascii="Times New Roman" w:hAnsi="Times New Roman" w:cs="Times New Roman"/>
          <w:sz w:val="24"/>
          <w:szCs w:val="24"/>
        </w:rPr>
        <w:t>Northern Snakehead</w:t>
      </w:r>
      <w:r w:rsidRPr="00562E72">
        <w:rPr>
          <w:rFonts w:ascii="Times New Roman" w:hAnsi="Times New Roman" w:cs="Times New Roman"/>
          <w:sz w:val="24"/>
          <w:szCs w:val="24"/>
        </w:rPr>
        <w:t xml:space="preserve"> </w:t>
      </w:r>
      <w:r w:rsidR="005529B4">
        <w:rPr>
          <w:rFonts w:ascii="Times New Roman" w:hAnsi="Times New Roman" w:cs="Times New Roman"/>
          <w:sz w:val="24"/>
          <w:szCs w:val="24"/>
        </w:rPr>
        <w:t>was introduced in</w:t>
      </w:r>
      <w:r w:rsidRPr="00562E72">
        <w:rPr>
          <w:rFonts w:ascii="Times New Roman" w:hAnsi="Times New Roman" w:cs="Times New Roman"/>
          <w:sz w:val="24"/>
          <w:szCs w:val="24"/>
        </w:rPr>
        <w:t xml:space="preserve"> Arkansas and </w:t>
      </w:r>
      <w:r w:rsidR="005529B4">
        <w:rPr>
          <w:rFonts w:ascii="Times New Roman" w:hAnsi="Times New Roman" w:cs="Times New Roman"/>
          <w:sz w:val="24"/>
          <w:szCs w:val="24"/>
        </w:rPr>
        <w:t xml:space="preserve">is spreading </w:t>
      </w:r>
      <w:r w:rsidRPr="00562E72">
        <w:rPr>
          <w:rFonts w:ascii="Times New Roman" w:hAnsi="Times New Roman" w:cs="Times New Roman"/>
          <w:sz w:val="24"/>
          <w:szCs w:val="24"/>
        </w:rPr>
        <w:t xml:space="preserve">following a failed eradication effort </w:t>
      </w:r>
      <w:r>
        <w:rPr>
          <w:rFonts w:ascii="Times New Roman" w:hAnsi="Times New Roman" w:cs="Times New Roman"/>
          <w:sz w:val="24"/>
          <w:szCs w:val="24"/>
        </w:rPr>
        <w:t>(Fuller et al. 2018). H</w:t>
      </w:r>
      <w:r w:rsidRPr="00562E72">
        <w:rPr>
          <w:rFonts w:ascii="Times New Roman" w:hAnsi="Times New Roman" w:cs="Times New Roman"/>
          <w:sz w:val="24"/>
          <w:szCs w:val="24"/>
        </w:rPr>
        <w:t xml:space="preserve">igh genetic diversity in these populations, high reproductive potential, and extensive protection of offspring, </w:t>
      </w:r>
      <w:r>
        <w:rPr>
          <w:rFonts w:ascii="Times New Roman" w:hAnsi="Times New Roman" w:cs="Times New Roman"/>
          <w:sz w:val="24"/>
          <w:szCs w:val="24"/>
        </w:rPr>
        <w:t xml:space="preserve">resulted in relatively high </w:t>
      </w:r>
      <w:r w:rsidRPr="00562E72">
        <w:rPr>
          <w:rFonts w:ascii="Times New Roman" w:hAnsi="Times New Roman" w:cs="Times New Roman"/>
          <w:sz w:val="24"/>
          <w:szCs w:val="24"/>
        </w:rPr>
        <w:t>long</w:t>
      </w:r>
      <w:r>
        <w:rPr>
          <w:rFonts w:ascii="Times New Roman" w:hAnsi="Times New Roman" w:cs="Times New Roman"/>
          <w:sz w:val="24"/>
          <w:szCs w:val="24"/>
        </w:rPr>
        <w:t>-term effective population size</w:t>
      </w:r>
      <w:r w:rsidRPr="00562E72">
        <w:rPr>
          <w:rFonts w:ascii="Times New Roman" w:hAnsi="Times New Roman" w:cs="Times New Roman"/>
          <w:sz w:val="24"/>
          <w:szCs w:val="24"/>
        </w:rPr>
        <w:t xml:space="preserve"> (Resh et al. 2018</w:t>
      </w:r>
      <w:r>
        <w:rPr>
          <w:rFonts w:ascii="Times New Roman" w:hAnsi="Times New Roman" w:cs="Times New Roman"/>
          <w:sz w:val="24"/>
          <w:szCs w:val="24"/>
        </w:rPr>
        <w:t xml:space="preserve">). </w:t>
      </w:r>
      <w:r w:rsidRPr="00562E72">
        <w:rPr>
          <w:rFonts w:ascii="Times New Roman" w:hAnsi="Times New Roman" w:cs="Times New Roman"/>
          <w:sz w:val="24"/>
          <w:szCs w:val="24"/>
        </w:rPr>
        <w:t xml:space="preserve"> </w:t>
      </w:r>
      <w:r>
        <w:rPr>
          <w:rFonts w:ascii="Times New Roman" w:hAnsi="Times New Roman" w:cs="Times New Roman"/>
          <w:sz w:val="24"/>
          <w:szCs w:val="24"/>
        </w:rPr>
        <w:t xml:space="preserve">Education, enforcement, and harvest </w:t>
      </w:r>
      <w:r w:rsidR="006071C2">
        <w:rPr>
          <w:rFonts w:ascii="Times New Roman" w:hAnsi="Times New Roman" w:cs="Times New Roman"/>
          <w:sz w:val="24"/>
          <w:szCs w:val="24"/>
        </w:rPr>
        <w:t>strategies have done little</w:t>
      </w:r>
      <w:r w:rsidR="006D39DA">
        <w:rPr>
          <w:rFonts w:ascii="Times New Roman" w:hAnsi="Times New Roman" w:cs="Times New Roman"/>
          <w:sz w:val="24"/>
          <w:szCs w:val="24"/>
        </w:rPr>
        <w:t xml:space="preserve"> to</w:t>
      </w:r>
      <w:r w:rsidR="006071C2">
        <w:rPr>
          <w:rFonts w:ascii="Times New Roman" w:hAnsi="Times New Roman" w:cs="Times New Roman"/>
          <w:sz w:val="24"/>
          <w:szCs w:val="24"/>
        </w:rPr>
        <w:t xml:space="preserve"> reduce the</w:t>
      </w:r>
      <w:r>
        <w:rPr>
          <w:rFonts w:ascii="Times New Roman" w:hAnsi="Times New Roman" w:cs="Times New Roman"/>
          <w:sz w:val="24"/>
          <w:szCs w:val="24"/>
        </w:rPr>
        <w:t xml:space="preserve"> spread (</w:t>
      </w:r>
      <w:r w:rsidRPr="00562E72">
        <w:rPr>
          <w:rFonts w:ascii="Times New Roman" w:hAnsi="Times New Roman" w:cs="Times New Roman"/>
          <w:sz w:val="24"/>
          <w:szCs w:val="24"/>
        </w:rPr>
        <w:t>Love and Newhard 2018</w:t>
      </w:r>
      <w:r w:rsidR="006071C2">
        <w:rPr>
          <w:rFonts w:ascii="Times New Roman" w:hAnsi="Times New Roman" w:cs="Times New Roman"/>
          <w:sz w:val="24"/>
          <w:szCs w:val="24"/>
        </w:rPr>
        <w:t>; Bunch et al. 2019, this volume</w:t>
      </w:r>
      <w:r>
        <w:rPr>
          <w:rFonts w:ascii="Times New Roman" w:hAnsi="Times New Roman" w:cs="Times New Roman"/>
          <w:sz w:val="24"/>
          <w:szCs w:val="24"/>
        </w:rPr>
        <w:t xml:space="preserve">). </w:t>
      </w:r>
    </w:p>
    <w:p w14:paraId="1B684B51" w14:textId="77777777" w:rsidR="008C6672" w:rsidRDefault="008C6672" w:rsidP="007B1862">
      <w:pPr>
        <w:pStyle w:val="Body"/>
        <w:rPr>
          <w:rFonts w:ascii="Times New Roman" w:hAnsi="Times New Roman" w:cs="Times New Roman"/>
          <w:sz w:val="24"/>
          <w:szCs w:val="24"/>
        </w:rPr>
      </w:pPr>
    </w:p>
    <w:p w14:paraId="41B3D131" w14:textId="7DE6FD83" w:rsidR="00217E34" w:rsidRPr="00576B47" w:rsidRDefault="008C6672" w:rsidP="007B1862">
      <w:pPr>
        <w:pStyle w:val="Body"/>
        <w:rPr>
          <w:rFonts w:ascii="Times New Roman" w:hAnsi="Times New Roman" w:cs="Times New Roman"/>
          <w:sz w:val="24"/>
          <w:szCs w:val="24"/>
        </w:rPr>
      </w:pPr>
      <w:r>
        <w:rPr>
          <w:rFonts w:ascii="Times New Roman" w:hAnsi="Times New Roman" w:cs="Times New Roman"/>
          <w:sz w:val="24"/>
          <w:szCs w:val="24"/>
        </w:rPr>
        <w:t xml:space="preserve">A draft plan for the Northern Snakehead was developed </w:t>
      </w:r>
      <w:r w:rsidR="006D39DA">
        <w:rPr>
          <w:rFonts w:ascii="Times New Roman" w:hAnsi="Times New Roman" w:cs="Times New Roman"/>
          <w:sz w:val="24"/>
          <w:szCs w:val="24"/>
        </w:rPr>
        <w:t>to</w:t>
      </w:r>
      <w:r>
        <w:rPr>
          <w:rFonts w:ascii="Times New Roman" w:hAnsi="Times New Roman" w:cs="Times New Roman"/>
          <w:sz w:val="24"/>
          <w:szCs w:val="24"/>
        </w:rPr>
        <w:t xml:space="preserve"> “</w:t>
      </w:r>
      <w:r w:rsidRPr="00472AC8">
        <w:rPr>
          <w:rFonts w:ascii="Times New Roman" w:hAnsi="Times New Roman" w:cs="Times New Roman"/>
          <w:sz w:val="24"/>
          <w:szCs w:val="24"/>
        </w:rPr>
        <w:t>Use the best available science and management tools to prevent the future introduction of snakehead into new areas, contain and, where possible, eradicate newly established and localized populations, and minimize impacts in areas where they are established and eradication is not feasible.</w:t>
      </w:r>
      <w:r>
        <w:rPr>
          <w:rFonts w:ascii="Times New Roman" w:hAnsi="Times New Roman" w:cs="Times New Roman"/>
          <w:sz w:val="24"/>
          <w:szCs w:val="24"/>
        </w:rPr>
        <w:t>” (Snakehead Plan Development Committee 2014, p 50).</w:t>
      </w:r>
      <w:r w:rsidR="00576B47">
        <w:rPr>
          <w:rFonts w:ascii="Times New Roman" w:hAnsi="Times New Roman" w:cs="Times New Roman"/>
          <w:sz w:val="24"/>
          <w:szCs w:val="24"/>
        </w:rPr>
        <w:t xml:space="preserve"> </w:t>
      </w:r>
      <w:r w:rsidR="00217E34" w:rsidRPr="00576B47">
        <w:rPr>
          <w:rFonts w:ascii="Times New Roman" w:hAnsi="Times New Roman" w:cs="Times New Roman"/>
          <w:sz w:val="24"/>
        </w:rPr>
        <w:t xml:space="preserve">Despite </w:t>
      </w:r>
      <w:r w:rsidRPr="00576B47">
        <w:rPr>
          <w:rFonts w:ascii="Times New Roman" w:hAnsi="Times New Roman" w:cs="Times New Roman"/>
          <w:sz w:val="24"/>
        </w:rPr>
        <w:t xml:space="preserve">control efforts in Maryland and Virginia, </w:t>
      </w:r>
      <w:r w:rsidR="00217E34" w:rsidRPr="00576B47">
        <w:rPr>
          <w:rFonts w:ascii="Times New Roman" w:hAnsi="Times New Roman" w:cs="Times New Roman"/>
          <w:sz w:val="24"/>
        </w:rPr>
        <w:t xml:space="preserve">the species is expanding </w:t>
      </w:r>
      <w:r w:rsidR="00DD00B6">
        <w:rPr>
          <w:rFonts w:ascii="Times New Roman" w:hAnsi="Times New Roman" w:cs="Times New Roman"/>
          <w:sz w:val="24"/>
        </w:rPr>
        <w:t xml:space="preserve">its </w:t>
      </w:r>
      <w:r w:rsidR="00DD00B6" w:rsidRPr="00576B47">
        <w:rPr>
          <w:rFonts w:ascii="Times New Roman" w:hAnsi="Times New Roman" w:cs="Times New Roman"/>
          <w:sz w:val="24"/>
        </w:rPr>
        <w:t xml:space="preserve">range </w:t>
      </w:r>
      <w:r w:rsidR="00217E34" w:rsidRPr="00576B47">
        <w:rPr>
          <w:rFonts w:ascii="Times New Roman" w:hAnsi="Times New Roman" w:cs="Times New Roman"/>
          <w:sz w:val="24"/>
        </w:rPr>
        <w:t xml:space="preserve">from </w:t>
      </w:r>
      <w:r w:rsidR="00BF40DF">
        <w:rPr>
          <w:rFonts w:ascii="Times New Roman" w:hAnsi="Times New Roman" w:cs="Times New Roman"/>
          <w:sz w:val="24"/>
        </w:rPr>
        <w:t>its</w:t>
      </w:r>
      <w:r w:rsidR="00FE1FEA">
        <w:rPr>
          <w:rFonts w:ascii="Times New Roman" w:hAnsi="Times New Roman" w:cs="Times New Roman"/>
          <w:sz w:val="24"/>
        </w:rPr>
        <w:t xml:space="preserve"> original introduction location in </w:t>
      </w:r>
      <w:r w:rsidR="00BF40DF">
        <w:rPr>
          <w:rFonts w:ascii="Times New Roman" w:hAnsi="Times New Roman" w:cs="Times New Roman"/>
          <w:sz w:val="24"/>
        </w:rPr>
        <w:t xml:space="preserve">the </w:t>
      </w:r>
      <w:r w:rsidR="00217E34" w:rsidRPr="00576B47">
        <w:rPr>
          <w:rFonts w:ascii="Times New Roman" w:hAnsi="Times New Roman" w:cs="Times New Roman"/>
          <w:sz w:val="24"/>
        </w:rPr>
        <w:t>Potomac River</w:t>
      </w:r>
      <w:r w:rsidR="00904193">
        <w:rPr>
          <w:rFonts w:ascii="Times New Roman" w:hAnsi="Times New Roman" w:cs="Times New Roman"/>
          <w:sz w:val="24"/>
        </w:rPr>
        <w:t xml:space="preserve"> (Love and Newhard 2018; Bunch et al</w:t>
      </w:r>
      <w:r w:rsidR="00217E34" w:rsidRPr="00576B47">
        <w:rPr>
          <w:rFonts w:ascii="Times New Roman" w:hAnsi="Times New Roman" w:cs="Times New Roman"/>
          <w:sz w:val="24"/>
        </w:rPr>
        <w:t>.</w:t>
      </w:r>
      <w:r w:rsidR="00904193">
        <w:rPr>
          <w:rFonts w:ascii="Times New Roman" w:hAnsi="Times New Roman" w:cs="Times New Roman"/>
          <w:sz w:val="24"/>
        </w:rPr>
        <w:t xml:space="preserve"> this volume).</w:t>
      </w:r>
      <w:r w:rsidR="00217E34" w:rsidRPr="00576B47">
        <w:rPr>
          <w:rFonts w:ascii="Times New Roman" w:hAnsi="Times New Roman" w:cs="Times New Roman"/>
          <w:sz w:val="24"/>
        </w:rPr>
        <w:t xml:space="preserve"> </w:t>
      </w:r>
    </w:p>
    <w:p w14:paraId="2A6D2C81" w14:textId="77777777" w:rsidR="00217E34" w:rsidRPr="00D328AD" w:rsidRDefault="00217E34" w:rsidP="007B1862">
      <w:pPr>
        <w:rPr>
          <w:rFonts w:eastAsia="Arial Unicode MS"/>
          <w:color w:val="000000"/>
          <w:bdr w:val="nil"/>
        </w:rPr>
      </w:pPr>
    </w:p>
    <w:p w14:paraId="39511353" w14:textId="3F3C1F49" w:rsidR="00217E34" w:rsidRPr="006475F1" w:rsidRDefault="00576B47" w:rsidP="007B1862">
      <w:r>
        <w:rPr>
          <w:rFonts w:eastAsia="Arial Unicode MS"/>
          <w:color w:val="000000"/>
          <w:bdr w:val="nil"/>
        </w:rPr>
        <w:t>D</w:t>
      </w:r>
      <w:r w:rsidR="00217E34" w:rsidRPr="00562E72">
        <w:rPr>
          <w:rFonts w:eastAsia="Arial Unicode MS"/>
          <w:color w:val="000000"/>
          <w:bdr w:val="nil"/>
        </w:rPr>
        <w:t>espite laws prohibiting</w:t>
      </w:r>
      <w:r w:rsidR="00217E34">
        <w:rPr>
          <w:rFonts w:eastAsia="Arial Unicode MS"/>
          <w:color w:val="000000"/>
          <w:bdr w:val="nil"/>
        </w:rPr>
        <w:t xml:space="preserve"> transport of live snakeheads, they are moved to new</w:t>
      </w:r>
      <w:r w:rsidR="00FE1FEA">
        <w:rPr>
          <w:rFonts w:eastAsia="Arial Unicode MS"/>
          <w:color w:val="000000"/>
          <w:bdr w:val="nil"/>
        </w:rPr>
        <w:t xml:space="preserve"> waters, presumably by sport anglers</w:t>
      </w:r>
      <w:r w:rsidR="00213929">
        <w:rPr>
          <w:rFonts w:eastAsia="Arial Unicode MS"/>
          <w:color w:val="000000"/>
          <w:bdr w:val="nil"/>
        </w:rPr>
        <w:t>,</w:t>
      </w:r>
      <w:r w:rsidR="00FE1FEA">
        <w:rPr>
          <w:rFonts w:eastAsia="Arial Unicode MS"/>
          <w:color w:val="000000"/>
          <w:bdr w:val="nil"/>
        </w:rPr>
        <w:t xml:space="preserve"> although the vectors remain highly uncertain. </w:t>
      </w:r>
      <w:r w:rsidR="00217E34">
        <w:t xml:space="preserve">Many characteristics of the species raised concerns about potential harm to the ecosystem, economy, and human health (Courtenay and Williams 2004; Kusek 2007). Northern Snakehead </w:t>
      </w:r>
      <w:r w:rsidR="00446115">
        <w:t xml:space="preserve">can </w:t>
      </w:r>
      <w:r w:rsidR="00217E34">
        <w:t>b</w:t>
      </w:r>
      <w:r w:rsidR="00217E34" w:rsidRPr="006475F1">
        <w:t>reathe air by means of a unique suprabranchial chamber, by</w:t>
      </w:r>
      <w:r w:rsidR="00217E34">
        <w:t xml:space="preserve"> </w:t>
      </w:r>
      <w:r w:rsidR="00217E34" w:rsidRPr="006475F1">
        <w:t xml:space="preserve">which the fish </w:t>
      </w:r>
      <w:r w:rsidR="00DD00B6">
        <w:t>respires</w:t>
      </w:r>
      <w:r w:rsidR="00217E34" w:rsidRPr="006475F1">
        <w:t xml:space="preserve"> at the water</w:t>
      </w:r>
      <w:r w:rsidR="00217E34" w:rsidRPr="006475F1">
        <w:rPr>
          <w:b/>
          <w:bCs/>
        </w:rPr>
        <w:t>’</w:t>
      </w:r>
      <w:r w:rsidR="00217E34" w:rsidRPr="006475F1">
        <w:t>s surface using a cough-like</w:t>
      </w:r>
      <w:r w:rsidR="00217E34">
        <w:t xml:space="preserve"> </w:t>
      </w:r>
      <w:r w:rsidR="00217E34" w:rsidRPr="006475F1">
        <w:t xml:space="preserve">mechanism </w:t>
      </w:r>
      <w:r w:rsidR="00217E34">
        <w:t>(Duan et al. 2018).  This adaptation permits the fish to survive for more than 20 hours out of water</w:t>
      </w:r>
      <w:r w:rsidR="00DD00B6">
        <w:t>,</w:t>
      </w:r>
      <w:r w:rsidR="00217E34">
        <w:t xml:space="preserve"> further aiding its expansion. The ability of Northern Snakehead to </w:t>
      </w:r>
      <w:r w:rsidR="00DD00B6">
        <w:t>“</w:t>
      </w:r>
      <w:r w:rsidR="00217E34">
        <w:t>walk</w:t>
      </w:r>
      <w:r w:rsidR="00DD00B6">
        <w:t>”</w:t>
      </w:r>
      <w:r w:rsidR="00217E34">
        <w:t xml:space="preserve"> on land</w:t>
      </w:r>
      <w:r w:rsidR="006D39DA">
        <w:t xml:space="preserve"> </w:t>
      </w:r>
      <w:r w:rsidR="006071C2">
        <w:t>(Bressman</w:t>
      </w:r>
      <w:r>
        <w:t xml:space="preserve"> </w:t>
      </w:r>
      <w:r w:rsidR="006071C2">
        <w:t xml:space="preserve">2019, </w:t>
      </w:r>
      <w:r>
        <w:t xml:space="preserve">this volume) generated alarm -- </w:t>
      </w:r>
      <w:r w:rsidR="00217E34">
        <w:t xml:space="preserve">“If </w:t>
      </w:r>
      <w:r w:rsidR="00217E34" w:rsidRPr="00581A57">
        <w:t>they need to, they are capable of walking short distances</w:t>
      </w:r>
      <w:r w:rsidR="00217E34">
        <w:t xml:space="preserve"> </w:t>
      </w:r>
      <w:r w:rsidR="00217E34" w:rsidRPr="00581A57">
        <w:t>(up to 75 y</w:t>
      </w:r>
      <w:r w:rsidR="00217E34">
        <w:t xml:space="preserve">ards) on their bellies and fins” (Mason 2003). </w:t>
      </w:r>
      <w:r>
        <w:t xml:space="preserve">  However, e</w:t>
      </w:r>
      <w:r w:rsidR="00217E34">
        <w:t xml:space="preserve">xpansion of the range of Northern Snakehead </w:t>
      </w:r>
      <w:r w:rsidR="00446115">
        <w:t>to other tributaries of Chesapeake Bay is</w:t>
      </w:r>
      <w:r w:rsidR="00217E34">
        <w:t xml:space="preserve"> facilitated by freshwater inflows and human vectors</w:t>
      </w:r>
      <w:r w:rsidR="006D39DA">
        <w:t xml:space="preserve"> rather than overland movement</w:t>
      </w:r>
      <w:r w:rsidR="00904193">
        <w:t xml:space="preserve"> (Bunch et al. </w:t>
      </w:r>
      <w:r w:rsidR="006071C2">
        <w:t xml:space="preserve">2019, </w:t>
      </w:r>
      <w:r w:rsidR="00904193">
        <w:t>this volume)</w:t>
      </w:r>
      <w:r w:rsidR="006D39DA">
        <w:t xml:space="preserve">. </w:t>
      </w:r>
      <w:r w:rsidR="00217E34">
        <w:t xml:space="preserve"> First described as voracious feeders</w:t>
      </w:r>
      <w:r>
        <w:t xml:space="preserve"> that would eat every other fish</w:t>
      </w:r>
      <w:r w:rsidR="00217E34">
        <w:t xml:space="preserve">, their consumption patterns in the Potomac River are similar to </w:t>
      </w:r>
      <w:r w:rsidR="00DD00B6">
        <w:t xml:space="preserve">those </w:t>
      </w:r>
      <w:r w:rsidR="00217E34">
        <w:t xml:space="preserve">of Largemouth Bass </w:t>
      </w:r>
      <w:r w:rsidR="006D39DA" w:rsidRPr="006D39DA">
        <w:rPr>
          <w:i/>
        </w:rPr>
        <w:t>Micropterus salmoides</w:t>
      </w:r>
      <w:r w:rsidR="006D39DA">
        <w:t xml:space="preserve"> </w:t>
      </w:r>
      <w:r w:rsidR="00217E34">
        <w:t>(Saylor et al. 2012</w:t>
      </w:r>
      <w:r w:rsidR="006071C2">
        <w:t>; Isel and Odenkirk 2019, this volume</w:t>
      </w:r>
      <w:r w:rsidR="00217E34">
        <w:t>), which continue to thrive there (Love and Newhard 2012)</w:t>
      </w:r>
      <w:r w:rsidR="006D39DA">
        <w:t xml:space="preserve">. </w:t>
      </w:r>
      <w:r w:rsidR="00217E34">
        <w:t xml:space="preserve">Nest spawning and guarding behaviors </w:t>
      </w:r>
      <w:r>
        <w:t>contribute to its</w:t>
      </w:r>
      <w:r w:rsidR="00217E34">
        <w:t xml:space="preserve"> potential for exponential population growth (Jiao et al. 2009). </w:t>
      </w:r>
      <w:r>
        <w:t>A</w:t>
      </w:r>
      <w:r w:rsidR="00217E34">
        <w:t xml:space="preserve"> broad adaptability to </w:t>
      </w:r>
      <w:r>
        <w:t xml:space="preserve">a </w:t>
      </w:r>
      <w:r w:rsidR="00217E34">
        <w:t xml:space="preserve">wide </w:t>
      </w:r>
      <w:r>
        <w:t xml:space="preserve">range of </w:t>
      </w:r>
      <w:r w:rsidR="00217E34">
        <w:t xml:space="preserve">temperature and salinity means that </w:t>
      </w:r>
      <w:r>
        <w:t xml:space="preserve">Northern </w:t>
      </w:r>
      <w:r>
        <w:lastRenderedPageBreak/>
        <w:t>Snakehead</w:t>
      </w:r>
      <w:r w:rsidR="00217E34">
        <w:t xml:space="preserve"> have the potential to colonize many waters in North America (Herborg et al. 2007). </w:t>
      </w:r>
      <w:r w:rsidR="007C70C0">
        <w:t xml:space="preserve"> Rate of expansion</w:t>
      </w:r>
      <w:r w:rsidR="00FB5A43">
        <w:t xml:space="preserve"> may vary by region. </w:t>
      </w:r>
      <w:r w:rsidR="00217E34">
        <w:t xml:space="preserve"> Northern Snakehead</w:t>
      </w:r>
      <w:r w:rsidR="00FB5A43">
        <w:t xml:space="preserve"> is</w:t>
      </w:r>
      <w:r w:rsidR="00217E34">
        <w:t xml:space="preserve"> </w:t>
      </w:r>
      <w:r w:rsidR="00FB5A43">
        <w:t xml:space="preserve">expanding from the Potomac introduction (Love and Newhard 2018), but </w:t>
      </w:r>
      <w:r w:rsidR="00217E34">
        <w:t>not expanding rapidly in lakes in Queens, New York (Cohen and MacDonald 2016)</w:t>
      </w:r>
      <w:r w:rsidR="008C3B46">
        <w:t xml:space="preserve">. </w:t>
      </w:r>
      <w:r w:rsidR="00217E34">
        <w:t xml:space="preserve"> </w:t>
      </w:r>
      <w:r>
        <w:t xml:space="preserve"> </w:t>
      </w:r>
      <w:r w:rsidR="00217E34">
        <w:t xml:space="preserve">A lack of societal input </w:t>
      </w:r>
      <w:r w:rsidR="00174267">
        <w:t xml:space="preserve">itself may be the biggest problem </w:t>
      </w:r>
      <w:r w:rsidR="00217E34">
        <w:t>surrounding the</w:t>
      </w:r>
      <w:r w:rsidR="00174267">
        <w:t xml:space="preserve"> issue of </w:t>
      </w:r>
      <w:r w:rsidR="00217E34">
        <w:t>Northern Snakehead in the Potomac and Chesapeake Bay regions</w:t>
      </w:r>
      <w:r w:rsidR="00174267">
        <w:t xml:space="preserve">. </w:t>
      </w:r>
      <w:r w:rsidR="00217E34">
        <w:t xml:space="preserve"> </w:t>
      </w:r>
      <w:r w:rsidR="00174267">
        <w:t xml:space="preserve"> </w:t>
      </w:r>
      <w:r w:rsidR="00217E34">
        <w:t xml:space="preserve">  </w:t>
      </w:r>
    </w:p>
    <w:p w14:paraId="4A1C857B" w14:textId="77777777" w:rsidR="00217E34" w:rsidRPr="00562E72" w:rsidRDefault="00217E34" w:rsidP="007B1862">
      <w:pPr>
        <w:pStyle w:val="Body"/>
        <w:rPr>
          <w:rFonts w:ascii="Times New Roman" w:hAnsi="Times New Roman" w:cs="Times New Roman"/>
          <w:sz w:val="24"/>
          <w:szCs w:val="24"/>
        </w:rPr>
      </w:pPr>
    </w:p>
    <w:p w14:paraId="15D57C78" w14:textId="627DE1D5" w:rsidR="00DC7C04" w:rsidRPr="00562E72" w:rsidRDefault="009C31A0" w:rsidP="007B1862">
      <w:pPr>
        <w:outlineLvl w:val="0"/>
        <w:rPr>
          <w:b/>
        </w:rPr>
      </w:pPr>
      <w:r w:rsidRPr="00562E72">
        <w:rPr>
          <w:b/>
        </w:rPr>
        <w:t xml:space="preserve">WHAT DO </w:t>
      </w:r>
      <w:r w:rsidR="003B2B6F">
        <w:rPr>
          <w:b/>
        </w:rPr>
        <w:t xml:space="preserve">RESEARCH </w:t>
      </w:r>
      <w:r w:rsidRPr="00562E72">
        <w:rPr>
          <w:b/>
        </w:rPr>
        <w:t xml:space="preserve">STUDIES </w:t>
      </w:r>
      <w:r w:rsidR="002D42B6">
        <w:rPr>
          <w:b/>
        </w:rPr>
        <w:t xml:space="preserve">ON INVASION </w:t>
      </w:r>
      <w:r w:rsidRPr="00562E72">
        <w:rPr>
          <w:b/>
        </w:rPr>
        <w:t>SUGGEST?</w:t>
      </w:r>
    </w:p>
    <w:p w14:paraId="3A14D24C" w14:textId="77777777" w:rsidR="009C31A0" w:rsidRPr="00562E72" w:rsidRDefault="009C31A0" w:rsidP="007B1862"/>
    <w:p w14:paraId="33E9F21D" w14:textId="61ACFDBA" w:rsidR="009C31A0" w:rsidRPr="00375969" w:rsidRDefault="00802357" w:rsidP="007B1862">
      <w:pPr>
        <w:autoSpaceDE w:val="0"/>
        <w:autoSpaceDN w:val="0"/>
        <w:adjustRightInd w:val="0"/>
        <w:snapToGrid w:val="0"/>
        <w:rPr>
          <w:rFonts w:eastAsiaTheme="minorEastAsia"/>
          <w:szCs w:val="22"/>
        </w:rPr>
      </w:pPr>
      <w:r>
        <w:t>Three</w:t>
      </w:r>
      <w:r w:rsidR="000A59B0">
        <w:t xml:space="preserve"> </w:t>
      </w:r>
      <w:r w:rsidR="000A59B0" w:rsidRPr="000A59B0">
        <w:t xml:space="preserve">reviews </w:t>
      </w:r>
      <w:r w:rsidR="000A59B0">
        <w:t xml:space="preserve">of </w:t>
      </w:r>
      <w:r>
        <w:t>studies on invasive species</w:t>
      </w:r>
      <w:r w:rsidR="000A59B0">
        <w:t xml:space="preserve"> are instructive.  </w:t>
      </w:r>
      <w:r w:rsidR="006340B5">
        <w:t>Jeschke et al. (2012</w:t>
      </w:r>
      <w:r w:rsidR="00162379">
        <w:t>a, 2012b</w:t>
      </w:r>
      <w:r w:rsidR="006340B5">
        <w:t xml:space="preserve">) reviewed empirical studies that examined six major hypotheses in invasion biology.  </w:t>
      </w:r>
      <w:r w:rsidR="00113873">
        <w:t xml:space="preserve">These empirical studies </w:t>
      </w:r>
      <w:r w:rsidR="00217E34">
        <w:t xml:space="preserve">demonstrated that the </w:t>
      </w:r>
      <w:r w:rsidR="006340B5" w:rsidRPr="006340B5">
        <w:t>probability</w:t>
      </w:r>
      <w:r w:rsidR="00113873">
        <w:t xml:space="preserve"> that an introduced speci</w:t>
      </w:r>
      <w:r w:rsidR="00506D09">
        <w:t xml:space="preserve">es becomes invasive </w:t>
      </w:r>
      <w:r w:rsidR="00217E34">
        <w:t xml:space="preserve">depends </w:t>
      </w:r>
      <w:r w:rsidR="006340B5" w:rsidRPr="006340B5">
        <w:t>on the taxonomic group and habitat in question</w:t>
      </w:r>
      <w:r w:rsidR="00217E34">
        <w:t>, not a simple “tens rule” finding</w:t>
      </w:r>
      <w:r w:rsidR="006340B5" w:rsidRPr="006340B5">
        <w:t>.</w:t>
      </w:r>
      <w:r w:rsidR="00113873">
        <w:t xml:space="preserve">  Support for three hypotheses, invasional meltdown</w:t>
      </w:r>
      <w:r w:rsidR="00FD3272">
        <w:t xml:space="preserve"> (Simberloff and Von Holle 1999)</w:t>
      </w:r>
      <w:r w:rsidR="00113873">
        <w:t>,</w:t>
      </w:r>
      <w:r w:rsidR="00FD3272">
        <w:t xml:space="preserve"> </w:t>
      </w:r>
      <w:r w:rsidR="00113873">
        <w:t>nov</w:t>
      </w:r>
      <w:r w:rsidR="005C1D57">
        <w:t>el weapons</w:t>
      </w:r>
      <w:r w:rsidR="00FD3272">
        <w:t xml:space="preserve"> (</w:t>
      </w:r>
      <w:r w:rsidR="00FD3272" w:rsidRPr="00FD3272">
        <w:t>Callaway and Ridenour 2004)</w:t>
      </w:r>
      <w:r w:rsidR="005C1D57">
        <w:t>, and enemy release</w:t>
      </w:r>
      <w:r w:rsidR="00FD3272">
        <w:t xml:space="preserve"> (</w:t>
      </w:r>
      <w:r w:rsidR="00FD3272" w:rsidRPr="00FD3272">
        <w:rPr>
          <w:rFonts w:eastAsiaTheme="minorEastAsia"/>
          <w:szCs w:val="22"/>
        </w:rPr>
        <w:t>Blumenthal et</w:t>
      </w:r>
      <w:r w:rsidR="00FD3272">
        <w:rPr>
          <w:rFonts w:eastAsiaTheme="minorEastAsia"/>
          <w:szCs w:val="22"/>
        </w:rPr>
        <w:t xml:space="preserve"> </w:t>
      </w:r>
      <w:r w:rsidR="00FD3272" w:rsidRPr="00FD3272">
        <w:rPr>
          <w:rFonts w:eastAsiaTheme="minorEastAsia"/>
          <w:szCs w:val="22"/>
        </w:rPr>
        <w:t>al. 2009</w:t>
      </w:r>
      <w:r w:rsidR="00FD3272">
        <w:t>)</w:t>
      </w:r>
      <w:r w:rsidR="005C1D57">
        <w:t xml:space="preserve">, </w:t>
      </w:r>
      <w:r w:rsidR="00113873">
        <w:t>was high whereas support for biotic resistance</w:t>
      </w:r>
      <w:r w:rsidR="00FD3272">
        <w:t xml:space="preserve"> (</w:t>
      </w:r>
      <w:r w:rsidR="00FD3272" w:rsidRPr="00FD3272">
        <w:t>Jeschke and Genovesi 2011</w:t>
      </w:r>
      <w:r w:rsidR="00FD3272">
        <w:t>),</w:t>
      </w:r>
      <w:r w:rsidR="00113873">
        <w:t xml:space="preserve"> tens rule</w:t>
      </w:r>
      <w:r w:rsidR="00FD3272">
        <w:t xml:space="preserve"> (</w:t>
      </w:r>
      <w:r w:rsidR="00FD3272" w:rsidRPr="00FD3272">
        <w:t>Jeschke 2008</w:t>
      </w:r>
      <w:r w:rsidR="00FD3272">
        <w:t>)</w:t>
      </w:r>
      <w:r w:rsidR="00113873">
        <w:t xml:space="preserve">, and island susceptibility </w:t>
      </w:r>
      <w:r w:rsidR="00FD3272">
        <w:t>(</w:t>
      </w:r>
      <w:r w:rsidR="00FD3272" w:rsidRPr="00FD3272">
        <w:t>Shea and Chesson 2002</w:t>
      </w:r>
      <w:r w:rsidR="00FD3272">
        <w:t xml:space="preserve">) </w:t>
      </w:r>
      <w:r w:rsidR="00113873">
        <w:t>were low and declining over time</w:t>
      </w:r>
      <w:r w:rsidR="005C1D57">
        <w:t xml:space="preserve">.  </w:t>
      </w:r>
      <w:r w:rsidR="007D685E">
        <w:t>Effective policy-</w:t>
      </w:r>
      <w:r w:rsidR="00113873">
        <w:t xml:space="preserve">making for Northern Snakehead cannot rely </w:t>
      </w:r>
      <w:r w:rsidR="00D05BFB">
        <w:t xml:space="preserve">solely on </w:t>
      </w:r>
      <w:r w:rsidR="00113873">
        <w:t>general rules from other empirical studies because of the context dependency of effects</w:t>
      </w:r>
      <w:r w:rsidR="00556CDF">
        <w:t>.</w:t>
      </w:r>
      <w:r w:rsidR="004D66D9">
        <w:t xml:space="preserve"> </w:t>
      </w:r>
      <w:r w:rsidR="00556CDF">
        <w:t>H</w:t>
      </w:r>
      <w:r w:rsidR="00113873">
        <w:t>ypothesis generation is ongoing (Ricciardi et al. 2013</w:t>
      </w:r>
      <w:r w:rsidR="00D05BFB">
        <w:t>; Simberloff et al. 2013</w:t>
      </w:r>
      <w:r w:rsidR="00113873">
        <w:t xml:space="preserve">).  </w:t>
      </w:r>
      <w:r w:rsidR="000A59B0">
        <w:t>A global review of the available evidence leads one to conclude that a very high degree of uncertainty exists.</w:t>
      </w:r>
      <w:r w:rsidR="00113873">
        <w:t xml:space="preserve"> </w:t>
      </w:r>
      <w:r w:rsidR="00FB5A43">
        <w:t xml:space="preserve">A review by Ricciardi and Ryan </w:t>
      </w:r>
      <w:r w:rsidR="00556CDF">
        <w:t>(</w:t>
      </w:r>
      <w:r w:rsidR="00FB5A43">
        <w:t>2017)</w:t>
      </w:r>
      <w:r>
        <w:t xml:space="preserve"> revealed a rise in </w:t>
      </w:r>
      <w:r w:rsidR="000A59B0">
        <w:t xml:space="preserve">denialism </w:t>
      </w:r>
      <w:r w:rsidR="00FB5A43">
        <w:t xml:space="preserve">that was challenged by </w:t>
      </w:r>
      <w:r w:rsidR="00113873">
        <w:t xml:space="preserve">Sagoff </w:t>
      </w:r>
      <w:r w:rsidR="00FB5A43">
        <w:t>(</w:t>
      </w:r>
      <w:r w:rsidR="00113873">
        <w:t>2018</w:t>
      </w:r>
      <w:r w:rsidR="00576B47">
        <w:t>)</w:t>
      </w:r>
      <w:r>
        <w:t xml:space="preserve">.  </w:t>
      </w:r>
      <w:r w:rsidR="00576B47">
        <w:t>I</w:t>
      </w:r>
      <w:r>
        <w:t>n</w:t>
      </w:r>
      <w:r w:rsidR="00506D09">
        <w:t xml:space="preserve"> </w:t>
      </w:r>
      <w:r>
        <w:t xml:space="preserve">the third </w:t>
      </w:r>
      <w:r w:rsidR="00506D09">
        <w:t xml:space="preserve">review of the literature on invasive species, </w:t>
      </w:r>
      <w:r w:rsidR="00234E35" w:rsidRPr="00234E35">
        <w:t>Estévez</w:t>
      </w:r>
      <w:r w:rsidR="00506D09">
        <w:t xml:space="preserve"> et al. (2015) reported on the rarity of studies on social dimension of in</w:t>
      </w:r>
      <w:r w:rsidR="00576B47">
        <w:t>vasive</w:t>
      </w:r>
      <w:r w:rsidR="008E169B">
        <w:t>-</w:t>
      </w:r>
      <w:r w:rsidR="00576B47">
        <w:t>species issues</w:t>
      </w:r>
      <w:r w:rsidR="006C5D5A">
        <w:t>, a gap previously identified by</w:t>
      </w:r>
      <w:r w:rsidR="006C5D5A" w:rsidRPr="00003D2E">
        <w:t xml:space="preserve"> </w:t>
      </w:r>
      <w:r w:rsidR="009C31A0" w:rsidRPr="00003D2E">
        <w:t xml:space="preserve">Lodge </w:t>
      </w:r>
      <w:r w:rsidR="00D62F6D">
        <w:t xml:space="preserve">and </w:t>
      </w:r>
      <w:r w:rsidR="009C31A0" w:rsidRPr="00003D2E">
        <w:t xml:space="preserve">Shrader-Frechette </w:t>
      </w:r>
      <w:r w:rsidR="006C5D5A" w:rsidRPr="00003D2E">
        <w:t>(</w:t>
      </w:r>
      <w:r w:rsidR="009C31A0" w:rsidRPr="00003D2E">
        <w:t>2003</w:t>
      </w:r>
      <w:r w:rsidR="006C5D5A" w:rsidRPr="00003D2E">
        <w:t>) and Larson et al. (2011)</w:t>
      </w:r>
      <w:r w:rsidR="009C31A0" w:rsidRPr="00003D2E">
        <w:t>.</w:t>
      </w:r>
    </w:p>
    <w:p w14:paraId="53597A0B" w14:textId="77777777" w:rsidR="002827B3" w:rsidRDefault="002827B3" w:rsidP="007B1862"/>
    <w:p w14:paraId="2AABE013" w14:textId="01DE18EE" w:rsidR="00EF3DB5" w:rsidRPr="00113873" w:rsidRDefault="002D42B6" w:rsidP="007B1862">
      <w:r>
        <w:t>S</w:t>
      </w:r>
      <w:r w:rsidR="002827B3">
        <w:t xml:space="preserve">tudies on </w:t>
      </w:r>
      <w:r w:rsidR="00F52DB1">
        <w:t>the social dimensions of species</w:t>
      </w:r>
      <w:r w:rsidR="002827B3">
        <w:t xml:space="preserve"> </w:t>
      </w:r>
      <w:r w:rsidR="00F52DB1">
        <w:t>invasions</w:t>
      </w:r>
      <w:r w:rsidR="00576B47">
        <w:t>, though infrequent,</w:t>
      </w:r>
      <w:r w:rsidR="00F52DB1">
        <w:t xml:space="preserve"> </w:t>
      </w:r>
      <w:r w:rsidR="00576B47">
        <w:t>expose human values</w:t>
      </w:r>
      <w:r>
        <w:t xml:space="preserve"> conflicts. </w:t>
      </w:r>
      <w:r w:rsidR="002827B3">
        <w:t xml:space="preserve"> </w:t>
      </w:r>
      <w:r>
        <w:t>The</w:t>
      </w:r>
      <w:r w:rsidR="00D01F10" w:rsidRPr="00D01F10">
        <w:t xml:space="preserve"> majority (82%) of conflicts </w:t>
      </w:r>
      <w:r w:rsidR="00D01F10">
        <w:t xml:space="preserve">identified by </w:t>
      </w:r>
      <w:r w:rsidR="00234E35" w:rsidRPr="00234E35">
        <w:t xml:space="preserve">Estévez </w:t>
      </w:r>
      <w:r w:rsidR="00D01F10">
        <w:t xml:space="preserve">et al. (2015) were </w:t>
      </w:r>
      <w:r w:rsidR="00D01F10" w:rsidRPr="00D01F10">
        <w:t>derived from value</w:t>
      </w:r>
      <w:r w:rsidR="003B3C7F">
        <w:t>-</w:t>
      </w:r>
      <w:r w:rsidR="00D01F10">
        <w:t xml:space="preserve">system disagreements. </w:t>
      </w:r>
      <w:r w:rsidR="002827B3">
        <w:t>Consequently, the rise of deniali</w:t>
      </w:r>
      <w:r w:rsidR="00707D21">
        <w:t>sm</w:t>
      </w:r>
      <w:r w:rsidR="002827B3">
        <w:t xml:space="preserve"> </w:t>
      </w:r>
      <w:r w:rsidR="006C5D5A">
        <w:t>may</w:t>
      </w:r>
      <w:r w:rsidR="002827B3">
        <w:t xml:space="preserve"> indicate alternative ways of thinking</w:t>
      </w:r>
      <w:r w:rsidR="00707D21">
        <w:t xml:space="preserve"> (Crowley et al. 2017a;</w:t>
      </w:r>
      <w:r w:rsidR="0092253D">
        <w:t xml:space="preserve"> Ricciardi and Ryan 2017, 2018)</w:t>
      </w:r>
      <w:r w:rsidR="00162379">
        <w:t xml:space="preserve"> or defin</w:t>
      </w:r>
      <w:r w:rsidR="00375969">
        <w:t>i</w:t>
      </w:r>
      <w:r w:rsidR="00162379">
        <w:t xml:space="preserve">tions of </w:t>
      </w:r>
      <w:r w:rsidR="00051836">
        <w:t>deleterious effects</w:t>
      </w:r>
      <w:r w:rsidR="00162379">
        <w:t xml:space="preserve"> (Jeschke et al. 2014)</w:t>
      </w:r>
      <w:r w:rsidR="002827B3">
        <w:t xml:space="preserve">. </w:t>
      </w:r>
      <w:r w:rsidR="00802357" w:rsidRPr="00562E72">
        <w:t xml:space="preserve">We need to </w:t>
      </w:r>
      <w:r w:rsidR="008C3B46">
        <w:t xml:space="preserve">deliberate </w:t>
      </w:r>
      <w:r w:rsidR="00802357" w:rsidRPr="00562E72">
        <w:t xml:space="preserve">in a way that considers that </w:t>
      </w:r>
      <w:r w:rsidR="00802357">
        <w:t xml:space="preserve">multiple perspectives may be correct. </w:t>
      </w:r>
      <w:r w:rsidR="002827B3">
        <w:t xml:space="preserve"> </w:t>
      </w:r>
      <w:r w:rsidR="00F9788E">
        <w:t>The debate over how to define and deal with invasive species</w:t>
      </w:r>
      <w:r w:rsidR="00576B47">
        <w:t xml:space="preserve"> continues with</w:t>
      </w:r>
      <w:r w:rsidR="00F9788E">
        <w:t xml:space="preserve"> strong views on both </w:t>
      </w:r>
      <w:r w:rsidR="006071C2">
        <w:t xml:space="preserve">sides (Sagoff 2005; Simberloff </w:t>
      </w:r>
      <w:r w:rsidR="00F9788E">
        <w:t xml:space="preserve">2005; </w:t>
      </w:r>
      <w:r w:rsidR="004569D3" w:rsidRPr="00562E72">
        <w:t>Richardson and Riccardi 2013</w:t>
      </w:r>
      <w:r w:rsidR="00F9788E">
        <w:t xml:space="preserve">; </w:t>
      </w:r>
      <w:r w:rsidR="00F9788E" w:rsidRPr="00562E72">
        <w:t>Russel</w:t>
      </w:r>
      <w:r w:rsidR="00F9788E">
        <w:t>l</w:t>
      </w:r>
      <w:r w:rsidR="00F9788E" w:rsidRPr="00562E72">
        <w:t xml:space="preserve"> and Blackburn 2017a, 2017b</w:t>
      </w:r>
      <w:r w:rsidR="0092253D">
        <w:t>;</w:t>
      </w:r>
      <w:r w:rsidR="00F9788E">
        <w:t xml:space="preserve"> Ricca</w:t>
      </w:r>
      <w:r w:rsidR="006742D7">
        <w:t>rdi and Ryan</w:t>
      </w:r>
      <w:r w:rsidR="000A59B0">
        <w:t xml:space="preserve"> 2017,</w:t>
      </w:r>
      <w:r w:rsidR="006742D7">
        <w:t xml:space="preserve"> 2018; Sagoff 2018) and will not be resolved quickly.  Yet management plans for Northern Snakehead must be developed and </w:t>
      </w:r>
      <w:r w:rsidR="00834258">
        <w:t>immediately implemented</w:t>
      </w:r>
      <w:r w:rsidR="00904193">
        <w:t xml:space="preserve"> </w:t>
      </w:r>
      <w:r w:rsidR="00AF3000">
        <w:t>despite anticipated</w:t>
      </w:r>
      <w:r w:rsidR="006742D7">
        <w:t xml:space="preserve"> confli</w:t>
      </w:r>
      <w:r w:rsidR="00506D09">
        <w:t>ct</w:t>
      </w:r>
      <w:r w:rsidR="006742D7">
        <w:t xml:space="preserve">. </w:t>
      </w:r>
      <w:r w:rsidR="00506D09">
        <w:t xml:space="preserve"> </w:t>
      </w:r>
      <w:r w:rsidR="00D01F10">
        <w:t xml:space="preserve"> </w:t>
      </w:r>
    </w:p>
    <w:p w14:paraId="3DE00859" w14:textId="77777777" w:rsidR="009C31A0" w:rsidRPr="00562E72" w:rsidRDefault="009C31A0" w:rsidP="007B1862">
      <w:pPr>
        <w:pStyle w:val="Body"/>
        <w:rPr>
          <w:rFonts w:ascii="Times New Roman" w:hAnsi="Times New Roman" w:cs="Times New Roman"/>
          <w:sz w:val="24"/>
          <w:szCs w:val="24"/>
        </w:rPr>
      </w:pPr>
    </w:p>
    <w:p w14:paraId="56AD037D" w14:textId="793E7FE8" w:rsidR="009C31A0" w:rsidRPr="00F12BEE" w:rsidRDefault="009C31A0" w:rsidP="007B1862">
      <w:pPr>
        <w:pStyle w:val="Body"/>
        <w:outlineLvl w:val="0"/>
        <w:rPr>
          <w:rFonts w:ascii="Times New Roman" w:hAnsi="Times New Roman" w:cs="Times New Roman"/>
          <w:b/>
          <w:caps/>
          <w:color w:val="000000" w:themeColor="text1"/>
          <w:sz w:val="24"/>
          <w:szCs w:val="24"/>
        </w:rPr>
      </w:pPr>
      <w:r w:rsidRPr="00562E72">
        <w:rPr>
          <w:rFonts w:ascii="Times New Roman" w:hAnsi="Times New Roman" w:cs="Times New Roman"/>
          <w:b/>
          <w:sz w:val="24"/>
          <w:szCs w:val="24"/>
        </w:rPr>
        <w:t xml:space="preserve">WHAT </w:t>
      </w:r>
      <w:r w:rsidR="00242E27" w:rsidRPr="00562E72">
        <w:rPr>
          <w:rFonts w:ascii="Times New Roman" w:hAnsi="Times New Roman" w:cs="Times New Roman"/>
          <w:b/>
          <w:sz w:val="24"/>
          <w:szCs w:val="24"/>
        </w:rPr>
        <w:t xml:space="preserve">IS </w:t>
      </w:r>
      <w:r w:rsidR="00CA0D35">
        <w:rPr>
          <w:rFonts w:ascii="Times New Roman" w:hAnsi="Times New Roman" w:cs="Times New Roman"/>
          <w:b/>
          <w:sz w:val="24"/>
          <w:szCs w:val="24"/>
        </w:rPr>
        <w:t>“</w:t>
      </w:r>
      <w:r w:rsidR="00242E27" w:rsidRPr="00562E72">
        <w:rPr>
          <w:rFonts w:ascii="Times New Roman" w:hAnsi="Times New Roman" w:cs="Times New Roman"/>
          <w:b/>
          <w:sz w:val="24"/>
          <w:szCs w:val="24"/>
        </w:rPr>
        <w:t>SUCCESSFUL PROBLEM SOLVING</w:t>
      </w:r>
      <w:r w:rsidR="00CA0D35">
        <w:rPr>
          <w:rFonts w:ascii="Times New Roman" w:hAnsi="Times New Roman" w:cs="Times New Roman"/>
          <w:b/>
          <w:sz w:val="24"/>
          <w:szCs w:val="24"/>
        </w:rPr>
        <w:t>”</w:t>
      </w:r>
      <w:r w:rsidR="00E82BE2">
        <w:rPr>
          <w:rFonts w:ascii="Times New Roman" w:hAnsi="Times New Roman" w:cs="Times New Roman"/>
          <w:b/>
          <w:sz w:val="24"/>
          <w:szCs w:val="24"/>
        </w:rPr>
        <w:t xml:space="preserve"> </w:t>
      </w:r>
      <w:r w:rsidR="00E82BE2" w:rsidRPr="00F12BEE">
        <w:rPr>
          <w:rFonts w:ascii="Times New Roman" w:hAnsi="Times New Roman" w:cs="Times New Roman"/>
          <w:b/>
          <w:caps/>
          <w:color w:val="000000" w:themeColor="text1"/>
          <w:sz w:val="24"/>
          <w:szCs w:val="24"/>
        </w:rPr>
        <w:t>in the context of species invasions</w:t>
      </w:r>
      <w:r w:rsidR="00242E27" w:rsidRPr="00F12BEE">
        <w:rPr>
          <w:rFonts w:ascii="Times New Roman" w:hAnsi="Times New Roman" w:cs="Times New Roman"/>
          <w:b/>
          <w:caps/>
          <w:color w:val="000000" w:themeColor="text1"/>
          <w:sz w:val="24"/>
          <w:szCs w:val="24"/>
        </w:rPr>
        <w:t>?</w:t>
      </w:r>
    </w:p>
    <w:p w14:paraId="466BC55A" w14:textId="77777777" w:rsidR="00242E27" w:rsidRPr="00562E72" w:rsidRDefault="00242E27" w:rsidP="007B1862">
      <w:pPr>
        <w:pStyle w:val="Body"/>
        <w:rPr>
          <w:rFonts w:ascii="Times New Roman" w:hAnsi="Times New Roman" w:cs="Times New Roman"/>
          <w:sz w:val="24"/>
          <w:szCs w:val="24"/>
        </w:rPr>
      </w:pPr>
    </w:p>
    <w:p w14:paraId="2F7ED999" w14:textId="5C9B27C1" w:rsidR="00242E27" w:rsidRDefault="008466E9" w:rsidP="007B1862">
      <w:pPr>
        <w:pStyle w:val="Body"/>
        <w:rPr>
          <w:rFonts w:ascii="Times New Roman" w:hAnsi="Times New Roman" w:cs="Times New Roman"/>
          <w:sz w:val="24"/>
          <w:szCs w:val="24"/>
        </w:rPr>
      </w:pPr>
      <w:r>
        <w:rPr>
          <w:rFonts w:ascii="Times New Roman" w:hAnsi="Times New Roman" w:cs="Times New Roman"/>
          <w:sz w:val="24"/>
          <w:szCs w:val="24"/>
        </w:rPr>
        <w:t xml:space="preserve">Management plans </w:t>
      </w:r>
      <w:r w:rsidR="00E82BE2">
        <w:rPr>
          <w:rFonts w:ascii="Times New Roman" w:hAnsi="Times New Roman" w:cs="Times New Roman"/>
          <w:sz w:val="24"/>
          <w:szCs w:val="24"/>
        </w:rPr>
        <w:t xml:space="preserve">for invasive species </w:t>
      </w:r>
      <w:r>
        <w:rPr>
          <w:rFonts w:ascii="Times New Roman" w:hAnsi="Times New Roman" w:cs="Times New Roman"/>
          <w:sz w:val="24"/>
          <w:szCs w:val="24"/>
        </w:rPr>
        <w:t xml:space="preserve">are successful </w:t>
      </w:r>
      <w:r w:rsidR="00802357">
        <w:rPr>
          <w:rFonts w:ascii="Times New Roman" w:hAnsi="Times New Roman" w:cs="Times New Roman"/>
          <w:sz w:val="24"/>
          <w:szCs w:val="24"/>
        </w:rPr>
        <w:t xml:space="preserve">if </w:t>
      </w:r>
      <w:r>
        <w:rPr>
          <w:rFonts w:ascii="Times New Roman" w:hAnsi="Times New Roman" w:cs="Times New Roman"/>
          <w:sz w:val="24"/>
          <w:szCs w:val="24"/>
        </w:rPr>
        <w:t xml:space="preserve">their measurable objectives </w:t>
      </w:r>
      <w:r w:rsidR="00802357">
        <w:rPr>
          <w:rFonts w:ascii="Times New Roman" w:hAnsi="Times New Roman" w:cs="Times New Roman"/>
          <w:sz w:val="24"/>
          <w:szCs w:val="24"/>
        </w:rPr>
        <w:t xml:space="preserve">are achieved. </w:t>
      </w:r>
      <w:r w:rsidR="00802357">
        <w:rPr>
          <w:rFonts w:ascii="Times New Roman" w:hAnsi="Times New Roman" w:cs="Times New Roman"/>
          <w:color w:val="000000" w:themeColor="text1"/>
          <w:sz w:val="24"/>
        </w:rPr>
        <w:t>However, no</w:t>
      </w:r>
      <w:r w:rsidR="00802357" w:rsidRPr="00802357">
        <w:rPr>
          <w:rFonts w:ascii="Times New Roman" w:hAnsi="Times New Roman" w:cs="Times New Roman"/>
          <w:color w:val="000000" w:themeColor="text1"/>
          <w:sz w:val="24"/>
        </w:rPr>
        <w:t xml:space="preserve"> measurable objective of performance</w:t>
      </w:r>
      <w:r w:rsidR="00802357">
        <w:rPr>
          <w:rFonts w:ascii="Times New Roman" w:hAnsi="Times New Roman" w:cs="Times New Roman"/>
          <w:color w:val="000000" w:themeColor="text1"/>
          <w:sz w:val="24"/>
        </w:rPr>
        <w:t xml:space="preserve"> was </w:t>
      </w:r>
      <w:r w:rsidR="00802357" w:rsidRPr="00802357">
        <w:rPr>
          <w:rFonts w:ascii="Times New Roman" w:hAnsi="Times New Roman" w:cs="Times New Roman"/>
          <w:color w:val="000000" w:themeColor="text1"/>
          <w:sz w:val="24"/>
        </w:rPr>
        <w:t>explicitly stated in the snakehead management and control plan (SPDC 2014).</w:t>
      </w:r>
      <w:r w:rsidR="00802357" w:rsidRPr="00802357">
        <w:rPr>
          <w:color w:val="000000" w:themeColor="text1"/>
          <w:sz w:val="24"/>
        </w:rPr>
        <w:t xml:space="preserve">  </w:t>
      </w:r>
      <w:r w:rsidR="002406EB" w:rsidRPr="002406EB">
        <w:rPr>
          <w:rFonts w:ascii="Times New Roman" w:hAnsi="Times New Roman" w:cs="Times New Roman"/>
          <w:color w:val="000000" w:themeColor="text1"/>
          <w:sz w:val="24"/>
        </w:rPr>
        <w:t xml:space="preserve">After an objective is in place, </w:t>
      </w:r>
      <w:r w:rsidR="002406EB" w:rsidRPr="002406EB">
        <w:rPr>
          <w:rFonts w:ascii="Times New Roman" w:hAnsi="Times New Roman" w:cs="Times New Roman"/>
          <w:color w:val="000000" w:themeColor="text1"/>
          <w:sz w:val="24"/>
        </w:rPr>
        <w:lastRenderedPageBreak/>
        <w:t xml:space="preserve">success </w:t>
      </w:r>
      <w:r w:rsidR="002406EB">
        <w:rPr>
          <w:rFonts w:ascii="Times New Roman" w:hAnsi="Times New Roman" w:cs="Times New Roman"/>
          <w:sz w:val="24"/>
          <w:szCs w:val="24"/>
        </w:rPr>
        <w:t xml:space="preserve">requires </w:t>
      </w:r>
      <w:r>
        <w:rPr>
          <w:rFonts w:ascii="Times New Roman" w:hAnsi="Times New Roman" w:cs="Times New Roman"/>
          <w:sz w:val="24"/>
          <w:szCs w:val="24"/>
        </w:rPr>
        <w:t xml:space="preserve">passionate leadership, </w:t>
      </w:r>
      <w:r w:rsidR="00242E27" w:rsidRPr="00562E72">
        <w:rPr>
          <w:rFonts w:ascii="Times New Roman" w:hAnsi="Times New Roman" w:cs="Times New Roman"/>
          <w:sz w:val="24"/>
          <w:szCs w:val="24"/>
        </w:rPr>
        <w:t>persistence, partnership</w:t>
      </w:r>
      <w:r>
        <w:rPr>
          <w:rFonts w:ascii="Times New Roman" w:hAnsi="Times New Roman" w:cs="Times New Roman"/>
          <w:sz w:val="24"/>
          <w:szCs w:val="24"/>
        </w:rPr>
        <w:t>s</w:t>
      </w:r>
      <w:r w:rsidR="00242E27" w:rsidRPr="00562E72">
        <w:rPr>
          <w:rFonts w:ascii="Times New Roman" w:hAnsi="Times New Roman" w:cs="Times New Roman"/>
          <w:sz w:val="24"/>
          <w:szCs w:val="24"/>
        </w:rPr>
        <w:t>, trust,</w:t>
      </w:r>
      <w:r>
        <w:rPr>
          <w:rFonts w:ascii="Times New Roman" w:hAnsi="Times New Roman" w:cs="Times New Roman"/>
          <w:sz w:val="24"/>
          <w:szCs w:val="24"/>
        </w:rPr>
        <w:t xml:space="preserve"> and</w:t>
      </w:r>
      <w:r w:rsidR="00242E27" w:rsidRPr="00562E72">
        <w:rPr>
          <w:rFonts w:ascii="Times New Roman" w:hAnsi="Times New Roman" w:cs="Times New Roman"/>
          <w:sz w:val="24"/>
          <w:szCs w:val="24"/>
        </w:rPr>
        <w:t xml:space="preserve"> strategic optimism</w:t>
      </w:r>
      <w:r w:rsidR="00D01F10">
        <w:rPr>
          <w:rFonts w:ascii="Times New Roman" w:hAnsi="Times New Roman" w:cs="Times New Roman"/>
          <w:sz w:val="24"/>
          <w:szCs w:val="24"/>
        </w:rPr>
        <w:t xml:space="preserve">.  </w:t>
      </w:r>
      <w:r>
        <w:rPr>
          <w:rFonts w:ascii="Times New Roman" w:hAnsi="Times New Roman" w:cs="Times New Roman"/>
          <w:sz w:val="24"/>
          <w:szCs w:val="24"/>
        </w:rPr>
        <w:t xml:space="preserve">While the first two characteristics are possessed by individuals, the other characteristics require participatory engagement to overcome uncertainty and other obstacles. </w:t>
      </w:r>
      <w:r w:rsidR="00E74FD0">
        <w:rPr>
          <w:rFonts w:ascii="Times New Roman" w:hAnsi="Times New Roman" w:cs="Times New Roman"/>
          <w:sz w:val="24"/>
          <w:szCs w:val="24"/>
        </w:rPr>
        <w:t>Basically</w:t>
      </w:r>
      <w:r w:rsidR="00D01F10">
        <w:rPr>
          <w:rFonts w:ascii="Times New Roman" w:hAnsi="Times New Roman" w:cs="Times New Roman"/>
          <w:sz w:val="24"/>
          <w:szCs w:val="24"/>
        </w:rPr>
        <w:t>,</w:t>
      </w:r>
      <w:r w:rsidR="00E74FD0">
        <w:rPr>
          <w:rFonts w:ascii="Times New Roman" w:hAnsi="Times New Roman" w:cs="Times New Roman"/>
          <w:sz w:val="24"/>
          <w:szCs w:val="24"/>
        </w:rPr>
        <w:t xml:space="preserve"> trust theory posits that</w:t>
      </w:r>
      <w:r w:rsidR="00431792">
        <w:rPr>
          <w:rFonts w:ascii="Times New Roman" w:hAnsi="Times New Roman" w:cs="Times New Roman"/>
          <w:sz w:val="24"/>
          <w:szCs w:val="24"/>
        </w:rPr>
        <w:t xml:space="preserve"> trust develops through repeated interactions between parti</w:t>
      </w:r>
      <w:r w:rsidR="00581A57">
        <w:rPr>
          <w:rFonts w:ascii="Times New Roman" w:hAnsi="Times New Roman" w:cs="Times New Roman"/>
          <w:sz w:val="24"/>
          <w:szCs w:val="24"/>
        </w:rPr>
        <w:t xml:space="preserve">es, may drive collaborations, </w:t>
      </w:r>
      <w:r w:rsidR="00431792">
        <w:rPr>
          <w:rFonts w:ascii="Times New Roman" w:hAnsi="Times New Roman" w:cs="Times New Roman"/>
          <w:sz w:val="24"/>
          <w:szCs w:val="24"/>
        </w:rPr>
        <w:t>reduce</w:t>
      </w:r>
      <w:r w:rsidR="00862993">
        <w:rPr>
          <w:rFonts w:ascii="Times New Roman" w:hAnsi="Times New Roman" w:cs="Times New Roman"/>
          <w:sz w:val="24"/>
          <w:szCs w:val="24"/>
        </w:rPr>
        <w:t>s</w:t>
      </w:r>
      <w:r w:rsidR="00431792">
        <w:rPr>
          <w:rFonts w:ascii="Times New Roman" w:hAnsi="Times New Roman" w:cs="Times New Roman"/>
          <w:sz w:val="24"/>
          <w:szCs w:val="24"/>
        </w:rPr>
        <w:t xml:space="preserve"> harmful conflict</w:t>
      </w:r>
      <w:r w:rsidR="00862993">
        <w:rPr>
          <w:rFonts w:ascii="Times New Roman" w:hAnsi="Times New Roman" w:cs="Times New Roman"/>
          <w:sz w:val="24"/>
          <w:szCs w:val="24"/>
        </w:rPr>
        <w:t>, and facilitates management</w:t>
      </w:r>
      <w:r w:rsidR="00431792">
        <w:rPr>
          <w:rFonts w:ascii="Times New Roman" w:hAnsi="Times New Roman" w:cs="Times New Roman"/>
          <w:sz w:val="24"/>
          <w:szCs w:val="24"/>
        </w:rPr>
        <w:t xml:space="preserve"> (Stern and Coleman 2015). </w:t>
      </w:r>
      <w:r w:rsidR="00862993">
        <w:rPr>
          <w:rFonts w:ascii="Times New Roman" w:hAnsi="Times New Roman" w:cs="Times New Roman"/>
          <w:sz w:val="24"/>
          <w:szCs w:val="24"/>
        </w:rPr>
        <w:t xml:space="preserve"> </w:t>
      </w:r>
    </w:p>
    <w:p w14:paraId="306E9C7F" w14:textId="77777777" w:rsidR="00E74FD0" w:rsidRDefault="00E74FD0" w:rsidP="007B1862">
      <w:pPr>
        <w:pStyle w:val="Body"/>
        <w:rPr>
          <w:rFonts w:ascii="Times New Roman" w:hAnsi="Times New Roman" w:cs="Times New Roman"/>
          <w:sz w:val="24"/>
          <w:szCs w:val="24"/>
        </w:rPr>
      </w:pPr>
    </w:p>
    <w:p w14:paraId="1E768CC7" w14:textId="5B74DA30" w:rsidR="00E74FD0" w:rsidRDefault="006C5D5A" w:rsidP="007B1862">
      <w:pPr>
        <w:pStyle w:val="Body"/>
        <w:rPr>
          <w:rFonts w:ascii="Times New Roman" w:hAnsi="Times New Roman" w:cs="Times New Roman"/>
          <w:sz w:val="24"/>
          <w:szCs w:val="24"/>
        </w:rPr>
      </w:pPr>
      <w:r>
        <w:rPr>
          <w:rFonts w:ascii="Times New Roman" w:hAnsi="Times New Roman" w:cs="Times New Roman"/>
          <w:sz w:val="24"/>
          <w:szCs w:val="24"/>
        </w:rPr>
        <w:t>A Northern Snakehead m</w:t>
      </w:r>
      <w:r w:rsidR="00E74FD0">
        <w:rPr>
          <w:rFonts w:ascii="Times New Roman" w:hAnsi="Times New Roman" w:cs="Times New Roman"/>
          <w:sz w:val="24"/>
          <w:szCs w:val="24"/>
        </w:rPr>
        <w:t>anagement plan</w:t>
      </w:r>
      <w:r w:rsidR="00E82BE2">
        <w:rPr>
          <w:rFonts w:ascii="Times New Roman" w:hAnsi="Times New Roman" w:cs="Times New Roman"/>
          <w:sz w:val="24"/>
          <w:szCs w:val="24"/>
        </w:rPr>
        <w:t>, to be effective,</w:t>
      </w:r>
      <w:r w:rsidR="00E74FD0">
        <w:rPr>
          <w:rFonts w:ascii="Times New Roman" w:hAnsi="Times New Roman" w:cs="Times New Roman"/>
          <w:sz w:val="24"/>
          <w:szCs w:val="24"/>
        </w:rPr>
        <w:t xml:space="preserve"> must anticipate that the multiple parties involved will have strong opinions and values and, therefore, will most certainly clash over management objectives</w:t>
      </w:r>
      <w:r w:rsidR="00834258">
        <w:rPr>
          <w:rFonts w:ascii="Times New Roman" w:hAnsi="Times New Roman" w:cs="Times New Roman"/>
          <w:sz w:val="24"/>
          <w:szCs w:val="24"/>
        </w:rPr>
        <w:t>.</w:t>
      </w:r>
      <w:r w:rsidR="00904193">
        <w:rPr>
          <w:rFonts w:ascii="Times New Roman" w:hAnsi="Times New Roman" w:cs="Times New Roman"/>
          <w:sz w:val="24"/>
          <w:szCs w:val="24"/>
        </w:rPr>
        <w:t xml:space="preserve">  One</w:t>
      </w:r>
      <w:r w:rsidR="00E74FD0">
        <w:rPr>
          <w:rFonts w:ascii="Times New Roman" w:hAnsi="Times New Roman" w:cs="Times New Roman"/>
          <w:sz w:val="24"/>
          <w:szCs w:val="24"/>
        </w:rPr>
        <w:t xml:space="preserve"> or more parties </w:t>
      </w:r>
      <w:r w:rsidR="00D01F10">
        <w:rPr>
          <w:rFonts w:ascii="Times New Roman" w:hAnsi="Times New Roman" w:cs="Times New Roman"/>
          <w:sz w:val="24"/>
          <w:szCs w:val="24"/>
        </w:rPr>
        <w:t>may assert their interests at</w:t>
      </w:r>
      <w:r w:rsidR="00E74FD0">
        <w:rPr>
          <w:rFonts w:ascii="Times New Roman" w:hAnsi="Times New Roman" w:cs="Times New Roman"/>
          <w:sz w:val="24"/>
          <w:szCs w:val="24"/>
        </w:rPr>
        <w:t xml:space="preserve"> the expense of others</w:t>
      </w:r>
      <w:r w:rsidR="005D2486">
        <w:rPr>
          <w:rFonts w:ascii="Times New Roman" w:hAnsi="Times New Roman" w:cs="Times New Roman"/>
          <w:sz w:val="24"/>
          <w:szCs w:val="24"/>
        </w:rPr>
        <w:t>,</w:t>
      </w:r>
      <w:r w:rsidR="008C3B46">
        <w:rPr>
          <w:rFonts w:ascii="Times New Roman" w:hAnsi="Times New Roman" w:cs="Times New Roman"/>
          <w:sz w:val="24"/>
          <w:szCs w:val="24"/>
        </w:rPr>
        <w:t xml:space="preserve"> leading to an</w:t>
      </w:r>
      <w:r w:rsidR="00E74FD0">
        <w:rPr>
          <w:rFonts w:ascii="Times New Roman" w:hAnsi="Times New Roman" w:cs="Times New Roman"/>
          <w:sz w:val="24"/>
          <w:szCs w:val="24"/>
        </w:rPr>
        <w:t xml:space="preserve"> </w:t>
      </w:r>
      <w:r w:rsidR="008C3B46" w:rsidRPr="008C3B46">
        <w:rPr>
          <w:rFonts w:ascii="Times New Roman" w:hAnsi="Times New Roman" w:cs="Times New Roman"/>
          <w:sz w:val="24"/>
          <w:szCs w:val="24"/>
        </w:rPr>
        <w:t>entrenched tyranny of minority views</w:t>
      </w:r>
      <w:r w:rsidR="008C3B46">
        <w:rPr>
          <w:rFonts w:ascii="Times New Roman" w:hAnsi="Times New Roman" w:cs="Times New Roman"/>
          <w:sz w:val="24"/>
          <w:szCs w:val="24"/>
        </w:rPr>
        <w:t xml:space="preserve"> </w:t>
      </w:r>
      <w:r w:rsidR="00E74FD0">
        <w:rPr>
          <w:rFonts w:ascii="Times New Roman" w:hAnsi="Times New Roman" w:cs="Times New Roman"/>
          <w:sz w:val="24"/>
          <w:szCs w:val="24"/>
        </w:rPr>
        <w:t xml:space="preserve">(Redpath et al. 2015).  </w:t>
      </w:r>
      <w:r w:rsidR="00D60195">
        <w:rPr>
          <w:rFonts w:ascii="Times New Roman" w:hAnsi="Times New Roman" w:cs="Times New Roman"/>
          <w:sz w:val="24"/>
          <w:szCs w:val="24"/>
        </w:rPr>
        <w:t xml:space="preserve">Furthermore, </w:t>
      </w:r>
      <w:r w:rsidR="00D60195" w:rsidRPr="00D60195">
        <w:rPr>
          <w:rFonts w:ascii="Times New Roman" w:hAnsi="Times New Roman" w:cs="Times New Roman"/>
          <w:sz w:val="24"/>
          <w:szCs w:val="24"/>
        </w:rPr>
        <w:t>effective control</w:t>
      </w:r>
      <w:r w:rsidR="00D60195">
        <w:rPr>
          <w:rFonts w:ascii="Times New Roman" w:hAnsi="Times New Roman" w:cs="Times New Roman"/>
          <w:sz w:val="24"/>
          <w:szCs w:val="24"/>
        </w:rPr>
        <w:t xml:space="preserve"> and planning related to </w:t>
      </w:r>
      <w:r w:rsidR="00D60195" w:rsidRPr="00D60195">
        <w:rPr>
          <w:rFonts w:ascii="Times New Roman" w:hAnsi="Times New Roman" w:cs="Times New Roman"/>
          <w:sz w:val="24"/>
          <w:szCs w:val="24"/>
        </w:rPr>
        <w:t xml:space="preserve">biological invasions requires </w:t>
      </w:r>
      <w:r w:rsidR="00B56752">
        <w:rPr>
          <w:rFonts w:ascii="Times New Roman" w:hAnsi="Times New Roman" w:cs="Times New Roman"/>
          <w:sz w:val="24"/>
          <w:szCs w:val="24"/>
        </w:rPr>
        <w:t xml:space="preserve">a fair process so all peoples may </w:t>
      </w:r>
      <w:r w:rsidR="00AF3000">
        <w:rPr>
          <w:rFonts w:ascii="Times New Roman" w:hAnsi="Times New Roman" w:cs="Times New Roman"/>
          <w:sz w:val="24"/>
          <w:szCs w:val="24"/>
        </w:rPr>
        <w:t xml:space="preserve">voice their </w:t>
      </w:r>
      <w:r w:rsidR="008C3B46">
        <w:rPr>
          <w:rFonts w:ascii="Times New Roman" w:hAnsi="Times New Roman" w:cs="Times New Roman"/>
          <w:sz w:val="24"/>
          <w:szCs w:val="24"/>
        </w:rPr>
        <w:t>opinions and cooperate in</w:t>
      </w:r>
      <w:r w:rsidR="00B56752">
        <w:rPr>
          <w:rFonts w:ascii="Times New Roman" w:hAnsi="Times New Roman" w:cs="Times New Roman"/>
          <w:sz w:val="24"/>
          <w:szCs w:val="24"/>
        </w:rPr>
        <w:t xml:space="preserve"> plan development </w:t>
      </w:r>
      <w:r w:rsidR="00D60195">
        <w:rPr>
          <w:rFonts w:ascii="Times New Roman" w:hAnsi="Times New Roman" w:cs="Times New Roman"/>
          <w:sz w:val="24"/>
          <w:szCs w:val="24"/>
        </w:rPr>
        <w:t xml:space="preserve">(Olszanska et al. 2016). </w:t>
      </w:r>
      <w:r w:rsidR="00D60195" w:rsidRPr="00D60195">
        <w:rPr>
          <w:rFonts w:ascii="Times New Roman" w:hAnsi="Times New Roman" w:cs="Times New Roman"/>
          <w:sz w:val="24"/>
          <w:szCs w:val="24"/>
        </w:rPr>
        <w:t xml:space="preserve"> </w:t>
      </w:r>
      <w:r w:rsidR="00B56752">
        <w:rPr>
          <w:rFonts w:ascii="Times New Roman" w:hAnsi="Times New Roman" w:cs="Times New Roman"/>
          <w:sz w:val="24"/>
          <w:szCs w:val="24"/>
        </w:rPr>
        <w:t xml:space="preserve">A </w:t>
      </w:r>
      <w:r w:rsidR="00F12BEE">
        <w:rPr>
          <w:rFonts w:ascii="Times New Roman" w:hAnsi="Times New Roman" w:cs="Times New Roman"/>
          <w:sz w:val="24"/>
          <w:szCs w:val="24"/>
        </w:rPr>
        <w:t xml:space="preserve">top-down, or </w:t>
      </w:r>
      <w:r w:rsidR="00B56752">
        <w:rPr>
          <w:rFonts w:ascii="Times New Roman" w:hAnsi="Times New Roman" w:cs="Times New Roman"/>
          <w:sz w:val="24"/>
          <w:szCs w:val="24"/>
        </w:rPr>
        <w:t>DAD (Decide, Announce, and Defend)</w:t>
      </w:r>
      <w:r w:rsidR="008C3B46">
        <w:rPr>
          <w:rFonts w:ascii="Times New Roman" w:hAnsi="Times New Roman" w:cs="Times New Roman"/>
          <w:sz w:val="24"/>
          <w:szCs w:val="24"/>
        </w:rPr>
        <w:t>,</w:t>
      </w:r>
      <w:r w:rsidR="00B56752">
        <w:rPr>
          <w:rFonts w:ascii="Times New Roman" w:hAnsi="Times New Roman" w:cs="Times New Roman"/>
          <w:sz w:val="24"/>
          <w:szCs w:val="24"/>
        </w:rPr>
        <w:t xml:space="preserve"> approach </w:t>
      </w:r>
      <w:r w:rsidR="00D01F10">
        <w:rPr>
          <w:rFonts w:ascii="Times New Roman" w:hAnsi="Times New Roman" w:cs="Times New Roman"/>
          <w:sz w:val="24"/>
          <w:szCs w:val="24"/>
        </w:rPr>
        <w:t xml:space="preserve">to planning </w:t>
      </w:r>
      <w:r w:rsidR="00B56752">
        <w:rPr>
          <w:rFonts w:ascii="Times New Roman" w:hAnsi="Times New Roman" w:cs="Times New Roman"/>
          <w:sz w:val="24"/>
          <w:szCs w:val="24"/>
        </w:rPr>
        <w:t>has</w:t>
      </w:r>
      <w:r w:rsidR="00D01F10">
        <w:rPr>
          <w:rFonts w:ascii="Times New Roman" w:hAnsi="Times New Roman" w:cs="Times New Roman"/>
          <w:sz w:val="24"/>
          <w:szCs w:val="24"/>
        </w:rPr>
        <w:t xml:space="preserve"> repeatedly</w:t>
      </w:r>
      <w:r w:rsidR="00B56752">
        <w:rPr>
          <w:rFonts w:ascii="Times New Roman" w:hAnsi="Times New Roman" w:cs="Times New Roman"/>
          <w:sz w:val="24"/>
          <w:szCs w:val="24"/>
        </w:rPr>
        <w:t xml:space="preserve"> </w:t>
      </w:r>
      <w:r w:rsidR="004B17BB">
        <w:rPr>
          <w:rFonts w:ascii="Times New Roman" w:hAnsi="Times New Roman" w:cs="Times New Roman"/>
          <w:sz w:val="24"/>
          <w:szCs w:val="24"/>
        </w:rPr>
        <w:t xml:space="preserve">been </w:t>
      </w:r>
      <w:r w:rsidR="00B56752">
        <w:rPr>
          <w:rFonts w:ascii="Times New Roman" w:hAnsi="Times New Roman" w:cs="Times New Roman"/>
          <w:sz w:val="24"/>
          <w:szCs w:val="24"/>
        </w:rPr>
        <w:t xml:space="preserve">proven </w:t>
      </w:r>
      <w:r w:rsidR="004B17BB">
        <w:rPr>
          <w:rFonts w:ascii="Times New Roman" w:hAnsi="Times New Roman" w:cs="Times New Roman"/>
          <w:sz w:val="24"/>
          <w:szCs w:val="24"/>
        </w:rPr>
        <w:t>to</w:t>
      </w:r>
      <w:r w:rsidR="00B56752">
        <w:rPr>
          <w:rFonts w:ascii="Times New Roman" w:hAnsi="Times New Roman" w:cs="Times New Roman"/>
          <w:sz w:val="24"/>
          <w:szCs w:val="24"/>
        </w:rPr>
        <w:t xml:space="preserve"> not address the needs of affected parties (Norton 2005, p 423). </w:t>
      </w:r>
      <w:r w:rsidR="00E74FD0">
        <w:rPr>
          <w:rFonts w:ascii="Times New Roman" w:hAnsi="Times New Roman" w:cs="Times New Roman"/>
          <w:sz w:val="24"/>
          <w:szCs w:val="24"/>
        </w:rPr>
        <w:t xml:space="preserve"> Recent research </w:t>
      </w:r>
      <w:r w:rsidR="008C3B46">
        <w:rPr>
          <w:rFonts w:ascii="Times New Roman" w:hAnsi="Times New Roman" w:cs="Times New Roman"/>
          <w:sz w:val="24"/>
          <w:szCs w:val="24"/>
        </w:rPr>
        <w:t xml:space="preserve">on </w:t>
      </w:r>
      <w:r w:rsidR="00E74FD0">
        <w:rPr>
          <w:rFonts w:ascii="Times New Roman" w:hAnsi="Times New Roman" w:cs="Times New Roman"/>
          <w:sz w:val="24"/>
          <w:szCs w:val="24"/>
        </w:rPr>
        <w:t>fair participation</w:t>
      </w:r>
      <w:r w:rsidR="00F634A1">
        <w:rPr>
          <w:rFonts w:ascii="Times New Roman" w:hAnsi="Times New Roman" w:cs="Times New Roman"/>
          <w:sz w:val="24"/>
          <w:szCs w:val="24"/>
        </w:rPr>
        <w:t xml:space="preserve"> </w:t>
      </w:r>
      <w:r w:rsidR="008C3B46">
        <w:rPr>
          <w:rFonts w:ascii="Times New Roman" w:hAnsi="Times New Roman" w:cs="Times New Roman"/>
          <w:sz w:val="24"/>
          <w:szCs w:val="24"/>
        </w:rPr>
        <w:t xml:space="preserve">demonstrated that </w:t>
      </w:r>
      <w:r w:rsidR="00F634A1">
        <w:rPr>
          <w:rFonts w:ascii="Times New Roman" w:hAnsi="Times New Roman" w:cs="Times New Roman"/>
          <w:sz w:val="24"/>
          <w:szCs w:val="24"/>
        </w:rPr>
        <w:t>in</w:t>
      </w:r>
      <w:r w:rsidR="008C3B46">
        <w:rPr>
          <w:rFonts w:ascii="Times New Roman" w:hAnsi="Times New Roman" w:cs="Times New Roman"/>
          <w:sz w:val="24"/>
          <w:szCs w:val="24"/>
        </w:rPr>
        <w:t xml:space="preserve">creased trust through fairness </w:t>
      </w:r>
      <w:r w:rsidR="00F634A1">
        <w:rPr>
          <w:rFonts w:ascii="Times New Roman" w:hAnsi="Times New Roman" w:cs="Times New Roman"/>
          <w:sz w:val="24"/>
          <w:szCs w:val="24"/>
        </w:rPr>
        <w:t>make</w:t>
      </w:r>
      <w:r w:rsidR="008C3B46">
        <w:rPr>
          <w:rFonts w:ascii="Times New Roman" w:hAnsi="Times New Roman" w:cs="Times New Roman"/>
          <w:sz w:val="24"/>
          <w:szCs w:val="24"/>
        </w:rPr>
        <w:t>s</w:t>
      </w:r>
      <w:r w:rsidR="00F634A1">
        <w:rPr>
          <w:rFonts w:ascii="Times New Roman" w:hAnsi="Times New Roman" w:cs="Times New Roman"/>
          <w:sz w:val="24"/>
          <w:szCs w:val="24"/>
        </w:rPr>
        <w:t xml:space="preserve"> conflict resolution </w:t>
      </w:r>
      <w:r w:rsidR="008C3B46">
        <w:rPr>
          <w:rFonts w:ascii="Times New Roman" w:hAnsi="Times New Roman" w:cs="Times New Roman"/>
          <w:sz w:val="24"/>
          <w:szCs w:val="24"/>
        </w:rPr>
        <w:t xml:space="preserve">a </w:t>
      </w:r>
      <w:r w:rsidR="00F634A1">
        <w:rPr>
          <w:rFonts w:ascii="Times New Roman" w:hAnsi="Times New Roman" w:cs="Times New Roman"/>
          <w:sz w:val="24"/>
          <w:szCs w:val="24"/>
        </w:rPr>
        <w:t xml:space="preserve">more </w:t>
      </w:r>
      <w:r w:rsidR="00DD2B18">
        <w:rPr>
          <w:rFonts w:ascii="Times New Roman" w:hAnsi="Times New Roman" w:cs="Times New Roman"/>
          <w:sz w:val="24"/>
          <w:szCs w:val="24"/>
        </w:rPr>
        <w:t xml:space="preserve">likely -- though not a certain -- </w:t>
      </w:r>
      <w:r w:rsidR="00F634A1">
        <w:rPr>
          <w:rFonts w:ascii="Times New Roman" w:hAnsi="Times New Roman" w:cs="Times New Roman"/>
          <w:sz w:val="24"/>
          <w:szCs w:val="24"/>
        </w:rPr>
        <w:t>outcome (</w:t>
      </w:r>
      <w:r w:rsidR="00F634A1" w:rsidRPr="00F634A1">
        <w:rPr>
          <w:rFonts w:ascii="Times New Roman" w:hAnsi="Times New Roman" w:cs="Times New Roman"/>
          <w:sz w:val="24"/>
          <w:szCs w:val="24"/>
        </w:rPr>
        <w:t>Stern and Coleman 2015; Young et al. 2016a; López-Bao et al. 2017</w:t>
      </w:r>
      <w:r w:rsidR="00E74FD0">
        <w:rPr>
          <w:rFonts w:ascii="Times New Roman" w:hAnsi="Times New Roman" w:cs="Times New Roman"/>
          <w:sz w:val="24"/>
          <w:szCs w:val="24"/>
        </w:rPr>
        <w:t>)</w:t>
      </w:r>
      <w:r w:rsidR="00F634A1">
        <w:rPr>
          <w:rFonts w:ascii="Times New Roman" w:hAnsi="Times New Roman" w:cs="Times New Roman"/>
          <w:sz w:val="24"/>
          <w:szCs w:val="24"/>
        </w:rPr>
        <w:t>.</w:t>
      </w:r>
      <w:r w:rsidR="00E74FD0">
        <w:rPr>
          <w:rFonts w:ascii="Times New Roman" w:hAnsi="Times New Roman" w:cs="Times New Roman"/>
          <w:sz w:val="24"/>
          <w:szCs w:val="24"/>
        </w:rPr>
        <w:t xml:space="preserve"> </w:t>
      </w:r>
    </w:p>
    <w:p w14:paraId="32DAF9EA" w14:textId="77777777" w:rsidR="00D4058A" w:rsidRPr="00562E72" w:rsidRDefault="00D4058A" w:rsidP="007B1862">
      <w:pPr>
        <w:pStyle w:val="Body"/>
        <w:rPr>
          <w:rFonts w:ascii="Times New Roman" w:hAnsi="Times New Roman" w:cs="Times New Roman"/>
          <w:b/>
          <w:sz w:val="24"/>
          <w:szCs w:val="24"/>
        </w:rPr>
      </w:pPr>
    </w:p>
    <w:p w14:paraId="15B24E3E" w14:textId="77777777" w:rsidR="004569D3" w:rsidRPr="00562E72" w:rsidRDefault="004569D3" w:rsidP="007B1862">
      <w:pPr>
        <w:pStyle w:val="Body"/>
        <w:outlineLvl w:val="0"/>
        <w:rPr>
          <w:rFonts w:ascii="Times New Roman" w:hAnsi="Times New Roman" w:cs="Times New Roman"/>
          <w:b/>
          <w:sz w:val="24"/>
          <w:szCs w:val="24"/>
        </w:rPr>
      </w:pPr>
      <w:r w:rsidRPr="00562E72">
        <w:rPr>
          <w:rFonts w:ascii="Times New Roman" w:hAnsi="Times New Roman" w:cs="Times New Roman"/>
          <w:b/>
          <w:sz w:val="24"/>
          <w:szCs w:val="24"/>
        </w:rPr>
        <w:t xml:space="preserve">IS </w:t>
      </w:r>
      <w:r w:rsidR="00F634A1">
        <w:rPr>
          <w:rFonts w:ascii="Times New Roman" w:hAnsi="Times New Roman" w:cs="Times New Roman"/>
          <w:b/>
          <w:sz w:val="24"/>
          <w:szCs w:val="24"/>
        </w:rPr>
        <w:t>THE NORTHERN SNAKEHEAD INVASIVE?</w:t>
      </w:r>
      <w:r w:rsidRPr="00562E72">
        <w:rPr>
          <w:rFonts w:ascii="Times New Roman" w:hAnsi="Times New Roman" w:cs="Times New Roman"/>
          <w:b/>
          <w:sz w:val="24"/>
          <w:szCs w:val="24"/>
        </w:rPr>
        <w:t xml:space="preserve"> </w:t>
      </w:r>
      <w:r w:rsidR="00F634A1">
        <w:rPr>
          <w:rFonts w:ascii="Times New Roman" w:hAnsi="Times New Roman" w:cs="Times New Roman"/>
          <w:b/>
          <w:sz w:val="24"/>
          <w:szCs w:val="24"/>
        </w:rPr>
        <w:t xml:space="preserve"> </w:t>
      </w:r>
      <w:r w:rsidRPr="00562E72">
        <w:rPr>
          <w:rFonts w:ascii="Times New Roman" w:hAnsi="Times New Roman" w:cs="Times New Roman"/>
          <w:b/>
          <w:sz w:val="24"/>
          <w:szCs w:val="24"/>
        </w:rPr>
        <w:t xml:space="preserve">  </w:t>
      </w:r>
    </w:p>
    <w:p w14:paraId="747057E4" w14:textId="77777777" w:rsidR="00F7528C" w:rsidRPr="00562E72" w:rsidRDefault="00F7528C" w:rsidP="007B1862">
      <w:pPr>
        <w:pStyle w:val="Body"/>
        <w:rPr>
          <w:rFonts w:ascii="Times New Roman" w:hAnsi="Times New Roman" w:cs="Times New Roman"/>
          <w:sz w:val="24"/>
          <w:szCs w:val="24"/>
        </w:rPr>
      </w:pPr>
    </w:p>
    <w:p w14:paraId="14E8CEF3" w14:textId="28302D99" w:rsidR="003B044A" w:rsidRDefault="003B3C7F" w:rsidP="007B1862">
      <w:r>
        <w:t>To</w:t>
      </w:r>
      <w:r w:rsidR="004569D3" w:rsidRPr="00562E72">
        <w:t xml:space="preserve"> develop and</w:t>
      </w:r>
      <w:r w:rsidR="00F7528C" w:rsidRPr="00562E72">
        <w:t xml:space="preserve"> </w:t>
      </w:r>
      <w:r w:rsidR="004569D3" w:rsidRPr="00562E72">
        <w:t>enact sensible policies, it is crucial to consider two philosophical questions: (1)</w:t>
      </w:r>
      <w:r w:rsidR="00CA21C7">
        <w:t xml:space="preserve"> </w:t>
      </w:r>
      <w:r w:rsidR="004569D3" w:rsidRPr="00562E72">
        <w:t>What exactly makes a species native or exotic, and (2) What values are at stake?</w:t>
      </w:r>
      <w:r w:rsidR="00332BA0">
        <w:t xml:space="preserve"> </w:t>
      </w:r>
      <w:r w:rsidR="00904193">
        <w:t xml:space="preserve"> (Woods and Moriarty </w:t>
      </w:r>
      <w:r w:rsidR="00904193" w:rsidRPr="00562E72">
        <w:t>2001</w:t>
      </w:r>
      <w:r w:rsidR="00904193">
        <w:t xml:space="preserve">). </w:t>
      </w:r>
      <w:r w:rsidR="00332BA0">
        <w:t xml:space="preserve"> </w:t>
      </w:r>
      <w:r w:rsidR="00DD2B18">
        <w:t xml:space="preserve">Based </w:t>
      </w:r>
      <w:r w:rsidR="00904193">
        <w:t xml:space="preserve">on human introduction, evolutionary origin, and historical range, </w:t>
      </w:r>
      <w:r w:rsidR="00581A57">
        <w:t xml:space="preserve">Northern Snakehead would qualify </w:t>
      </w:r>
      <w:r w:rsidR="00F634A1">
        <w:t xml:space="preserve">as “exotic” </w:t>
      </w:r>
      <w:r w:rsidR="00581A57">
        <w:t>but evidence for harm to ecosystem, human health, or the economy</w:t>
      </w:r>
      <w:r w:rsidR="00F12BEE">
        <w:t xml:space="preserve"> amounts</w:t>
      </w:r>
      <w:r w:rsidR="00A66573">
        <w:t xml:space="preserve"> to</w:t>
      </w:r>
      <w:r w:rsidR="00904193">
        <w:t xml:space="preserve"> academic speculation in need </w:t>
      </w:r>
      <w:r w:rsidR="0073782E">
        <w:t xml:space="preserve">of </w:t>
      </w:r>
      <w:r w:rsidR="00904193">
        <w:t>critical evaluation (Courtenay and Williams 2004).</w:t>
      </w:r>
      <w:r w:rsidR="00581A57">
        <w:t xml:space="preserve"> </w:t>
      </w:r>
    </w:p>
    <w:p w14:paraId="4F8A537F" w14:textId="219A3E84" w:rsidR="00A77D67" w:rsidRDefault="00904193" w:rsidP="007B1862">
      <w:pPr>
        <w:pStyle w:val="Body"/>
        <w:rPr>
          <w:rFonts w:ascii="Times New Roman" w:hAnsi="Times New Roman" w:cs="Times New Roman"/>
          <w:sz w:val="24"/>
          <w:szCs w:val="24"/>
        </w:rPr>
      </w:pPr>
      <w:r>
        <w:rPr>
          <w:rFonts w:ascii="Times New Roman" w:hAnsi="Times New Roman" w:cs="Times New Roman"/>
          <w:sz w:val="24"/>
          <w:szCs w:val="24"/>
        </w:rPr>
        <w:t xml:space="preserve"> </w:t>
      </w:r>
    </w:p>
    <w:p w14:paraId="08B20130" w14:textId="7F80DDDD" w:rsidR="00103247" w:rsidRPr="00DD2B18" w:rsidRDefault="00F12BEE" w:rsidP="007B1862">
      <w:pPr>
        <w:pStyle w:val="Body"/>
        <w:rPr>
          <w:rFonts w:ascii="Times New Roman" w:hAnsi="Times New Roman" w:cs="Times New Roman"/>
          <w:sz w:val="24"/>
        </w:rPr>
      </w:pPr>
      <w:r>
        <w:rPr>
          <w:rFonts w:ascii="Times New Roman" w:hAnsi="Times New Roman" w:cs="Times New Roman"/>
          <w:sz w:val="24"/>
          <w:szCs w:val="24"/>
        </w:rPr>
        <w:t>While ecologists define invasive species based on ex</w:t>
      </w:r>
      <w:r w:rsidR="00DD2B18">
        <w:rPr>
          <w:rFonts w:ascii="Times New Roman" w:hAnsi="Times New Roman" w:cs="Times New Roman"/>
          <w:sz w:val="24"/>
          <w:szCs w:val="24"/>
        </w:rPr>
        <w:t>plosive expansion of population</w:t>
      </w:r>
      <w:r>
        <w:rPr>
          <w:rFonts w:ascii="Times New Roman" w:hAnsi="Times New Roman" w:cs="Times New Roman"/>
          <w:sz w:val="24"/>
          <w:szCs w:val="24"/>
        </w:rPr>
        <w:t xml:space="preserve"> size</w:t>
      </w:r>
      <w:r w:rsidR="00DD2B18">
        <w:rPr>
          <w:rFonts w:ascii="Times New Roman" w:hAnsi="Times New Roman" w:cs="Times New Roman"/>
          <w:sz w:val="24"/>
          <w:szCs w:val="24"/>
        </w:rPr>
        <w:t xml:space="preserve"> and range</w:t>
      </w:r>
      <w:r w:rsidR="00904193">
        <w:rPr>
          <w:rFonts w:ascii="Times New Roman" w:hAnsi="Times New Roman" w:cs="Times New Roman"/>
          <w:sz w:val="24"/>
          <w:szCs w:val="24"/>
        </w:rPr>
        <w:t xml:space="preserve"> (</w:t>
      </w:r>
      <w:r w:rsidR="00834258">
        <w:rPr>
          <w:rFonts w:ascii="Times New Roman" w:hAnsi="Times New Roman" w:cs="Times New Roman"/>
          <w:sz w:val="24"/>
          <w:szCs w:val="24"/>
        </w:rPr>
        <w:t>Lockwood et al. 2013</w:t>
      </w:r>
      <w:r w:rsidR="00904193">
        <w:rPr>
          <w:rFonts w:ascii="Times New Roman" w:hAnsi="Times New Roman" w:cs="Times New Roman"/>
          <w:sz w:val="24"/>
          <w:szCs w:val="24"/>
        </w:rPr>
        <w:t>)</w:t>
      </w:r>
      <w:r>
        <w:rPr>
          <w:rFonts w:ascii="Times New Roman" w:hAnsi="Times New Roman" w:cs="Times New Roman"/>
          <w:sz w:val="24"/>
          <w:szCs w:val="24"/>
        </w:rPr>
        <w:t>, others define invasive</w:t>
      </w:r>
      <w:r w:rsidR="004569D3" w:rsidRPr="00562E72">
        <w:rPr>
          <w:rFonts w:ascii="Times New Roman" w:hAnsi="Times New Roman" w:cs="Times New Roman"/>
          <w:sz w:val="24"/>
          <w:szCs w:val="24"/>
        </w:rPr>
        <w:t xml:space="preserve"> precisely </w:t>
      </w:r>
      <w:r w:rsidR="00446115">
        <w:rPr>
          <w:rFonts w:ascii="Times New Roman" w:hAnsi="Times New Roman" w:cs="Times New Roman"/>
          <w:sz w:val="24"/>
          <w:szCs w:val="24"/>
        </w:rPr>
        <w:t xml:space="preserve">as the </w:t>
      </w:r>
      <w:r>
        <w:rPr>
          <w:rFonts w:ascii="Times New Roman" w:hAnsi="Times New Roman" w:cs="Times New Roman"/>
          <w:sz w:val="24"/>
          <w:szCs w:val="24"/>
        </w:rPr>
        <w:t>determination of harm</w:t>
      </w:r>
      <w:r w:rsidR="0001661F">
        <w:rPr>
          <w:rFonts w:ascii="Times New Roman" w:hAnsi="Times New Roman" w:cs="Times New Roman"/>
          <w:sz w:val="24"/>
          <w:szCs w:val="24"/>
        </w:rPr>
        <w:t xml:space="preserve"> (Woods and Moriarty 2001; ISAC 2006).</w:t>
      </w:r>
      <w:r w:rsidR="006206D9">
        <w:rPr>
          <w:rFonts w:ascii="Times New Roman" w:hAnsi="Times New Roman" w:cs="Times New Roman"/>
          <w:sz w:val="24"/>
          <w:szCs w:val="24"/>
        </w:rPr>
        <w:t xml:space="preserve"> Adopting a risk-assessment framework which addresses costs and benefits and multiple criteria is needed by managers (Dana et al. 2014).  </w:t>
      </w:r>
      <w:r w:rsidR="00A77D67">
        <w:rPr>
          <w:rFonts w:ascii="Times New Roman" w:hAnsi="Times New Roman" w:cs="Times New Roman"/>
          <w:sz w:val="24"/>
          <w:szCs w:val="24"/>
        </w:rPr>
        <w:t xml:space="preserve">Five major </w:t>
      </w:r>
      <w:r w:rsidR="004569D3" w:rsidRPr="00562E72">
        <w:rPr>
          <w:rFonts w:ascii="Times New Roman" w:hAnsi="Times New Roman" w:cs="Times New Roman"/>
          <w:sz w:val="24"/>
          <w:szCs w:val="24"/>
        </w:rPr>
        <w:t xml:space="preserve">values </w:t>
      </w:r>
      <w:r w:rsidR="00C025C1">
        <w:rPr>
          <w:rFonts w:ascii="Times New Roman" w:hAnsi="Times New Roman" w:cs="Times New Roman"/>
          <w:sz w:val="24"/>
          <w:szCs w:val="24"/>
        </w:rPr>
        <w:t>are of interest</w:t>
      </w:r>
      <w:r w:rsidR="004569D3" w:rsidRPr="00562E72">
        <w:rPr>
          <w:rFonts w:ascii="Times New Roman" w:hAnsi="Times New Roman" w:cs="Times New Roman"/>
          <w:sz w:val="24"/>
          <w:szCs w:val="24"/>
        </w:rPr>
        <w:t xml:space="preserve">: </w:t>
      </w:r>
      <w:r w:rsidR="007A017F">
        <w:rPr>
          <w:rFonts w:ascii="Times New Roman" w:hAnsi="Times New Roman" w:cs="Times New Roman"/>
          <w:sz w:val="24"/>
          <w:szCs w:val="24"/>
        </w:rPr>
        <w:t>e</w:t>
      </w:r>
      <w:r w:rsidR="007A017F" w:rsidRPr="00562E72">
        <w:rPr>
          <w:rFonts w:ascii="Times New Roman" w:hAnsi="Times New Roman" w:cs="Times New Roman"/>
          <w:sz w:val="24"/>
          <w:szCs w:val="24"/>
        </w:rPr>
        <w:t xml:space="preserve">cosystem </w:t>
      </w:r>
      <w:r w:rsidR="004569D3" w:rsidRPr="00562E72">
        <w:rPr>
          <w:rFonts w:ascii="Times New Roman" w:hAnsi="Times New Roman" w:cs="Times New Roman"/>
          <w:sz w:val="24"/>
          <w:szCs w:val="24"/>
        </w:rPr>
        <w:t xml:space="preserve">health, biodiversity, naturalness, animal welfare, anthropocentric values of nature (recreational and economic values).  </w:t>
      </w:r>
      <w:r w:rsidR="00A77D67">
        <w:rPr>
          <w:rFonts w:ascii="Times New Roman" w:hAnsi="Times New Roman" w:cs="Times New Roman"/>
          <w:sz w:val="24"/>
          <w:szCs w:val="24"/>
        </w:rPr>
        <w:t>Davis et al. (</w:t>
      </w:r>
      <w:r w:rsidR="00A77D67" w:rsidRPr="00A77D67">
        <w:rPr>
          <w:rFonts w:ascii="Times New Roman" w:hAnsi="Times New Roman" w:cs="Times New Roman"/>
          <w:sz w:val="24"/>
          <w:szCs w:val="24"/>
        </w:rPr>
        <w:t>2011) argued that agencies and conservation</w:t>
      </w:r>
      <w:r w:rsidR="00834258">
        <w:rPr>
          <w:rFonts w:ascii="Times New Roman" w:hAnsi="Times New Roman" w:cs="Times New Roman"/>
          <w:sz w:val="24"/>
          <w:szCs w:val="24"/>
        </w:rPr>
        <w:t xml:space="preserve"> organizations should base</w:t>
      </w:r>
      <w:r w:rsidR="00A77D67" w:rsidRPr="00A77D67">
        <w:rPr>
          <w:rFonts w:ascii="Times New Roman" w:hAnsi="Times New Roman" w:cs="Times New Roman"/>
          <w:sz w:val="24"/>
          <w:szCs w:val="24"/>
        </w:rPr>
        <w:t xml:space="preserve"> management plans on sound empirical evidence</w:t>
      </w:r>
      <w:r w:rsidR="007A017F">
        <w:rPr>
          <w:rFonts w:ascii="Times New Roman" w:hAnsi="Times New Roman" w:cs="Times New Roman"/>
          <w:sz w:val="24"/>
          <w:szCs w:val="24"/>
        </w:rPr>
        <w:t>,</w:t>
      </w:r>
      <w:r w:rsidR="00A77D67" w:rsidRPr="00A77D67">
        <w:rPr>
          <w:rFonts w:ascii="Times New Roman" w:hAnsi="Times New Roman" w:cs="Times New Roman"/>
          <w:sz w:val="24"/>
          <w:szCs w:val="24"/>
        </w:rPr>
        <w:t xml:space="preserve"> not on unfounded claims </w:t>
      </w:r>
      <w:r w:rsidR="00C025C1">
        <w:rPr>
          <w:rFonts w:ascii="Times New Roman" w:hAnsi="Times New Roman" w:cs="Times New Roman"/>
          <w:sz w:val="24"/>
          <w:szCs w:val="24"/>
        </w:rPr>
        <w:t xml:space="preserve">of harm caused by non-natives. </w:t>
      </w:r>
      <w:r w:rsidR="00E360CB">
        <w:rPr>
          <w:rFonts w:ascii="Times New Roman" w:hAnsi="Times New Roman" w:cs="Times New Roman"/>
          <w:sz w:val="24"/>
          <w:szCs w:val="24"/>
        </w:rPr>
        <w:t xml:space="preserve"> Jeschke et al. (2014) further maintained that </w:t>
      </w:r>
      <w:r>
        <w:rPr>
          <w:rFonts w:ascii="Times New Roman" w:hAnsi="Times New Roman" w:cs="Times New Roman"/>
          <w:sz w:val="24"/>
          <w:szCs w:val="24"/>
        </w:rPr>
        <w:t xml:space="preserve">harm </w:t>
      </w:r>
      <w:r w:rsidR="007A017F">
        <w:rPr>
          <w:rFonts w:ascii="Times New Roman" w:hAnsi="Times New Roman" w:cs="Times New Roman"/>
          <w:sz w:val="24"/>
          <w:szCs w:val="24"/>
        </w:rPr>
        <w:t>by</w:t>
      </w:r>
      <w:r w:rsidR="00E360CB">
        <w:rPr>
          <w:rFonts w:ascii="Times New Roman" w:hAnsi="Times New Roman" w:cs="Times New Roman"/>
          <w:sz w:val="24"/>
          <w:szCs w:val="24"/>
        </w:rPr>
        <w:t xml:space="preserve"> invasive species </w:t>
      </w:r>
      <w:r w:rsidR="00E360CB" w:rsidRPr="00E360CB">
        <w:rPr>
          <w:rFonts w:ascii="Times New Roman" w:hAnsi="Times New Roman" w:cs="Times New Roman"/>
          <w:sz w:val="24"/>
          <w:szCs w:val="24"/>
        </w:rPr>
        <w:t>must be explicitly and</w:t>
      </w:r>
      <w:r w:rsidR="00104A13">
        <w:rPr>
          <w:rFonts w:ascii="Times New Roman" w:hAnsi="Times New Roman" w:cs="Times New Roman"/>
          <w:sz w:val="24"/>
          <w:szCs w:val="24"/>
        </w:rPr>
        <w:t xml:space="preserve"> unambiguously defined.</w:t>
      </w:r>
      <w:r w:rsidR="00DD2B18">
        <w:rPr>
          <w:rFonts w:ascii="Times New Roman" w:hAnsi="Times New Roman" w:cs="Times New Roman"/>
          <w:sz w:val="24"/>
          <w:szCs w:val="24"/>
        </w:rPr>
        <w:t xml:space="preserve">  </w:t>
      </w:r>
      <w:r w:rsidR="008C3B46">
        <w:rPr>
          <w:rFonts w:ascii="Times New Roman" w:hAnsi="Times New Roman" w:cs="Times New Roman"/>
          <w:sz w:val="24"/>
          <w:szCs w:val="24"/>
        </w:rPr>
        <w:t>S</w:t>
      </w:r>
      <w:r w:rsidR="00A77D67" w:rsidRPr="00A77D67">
        <w:rPr>
          <w:rFonts w:ascii="Times New Roman" w:hAnsi="Times New Roman" w:cs="Times New Roman"/>
          <w:sz w:val="24"/>
          <w:szCs w:val="24"/>
        </w:rPr>
        <w:t>ome exotic species may</w:t>
      </w:r>
      <w:r w:rsidR="00A66573">
        <w:rPr>
          <w:rFonts w:ascii="Times New Roman" w:hAnsi="Times New Roman" w:cs="Times New Roman"/>
          <w:sz w:val="24"/>
          <w:szCs w:val="24"/>
        </w:rPr>
        <w:t>,</w:t>
      </w:r>
      <w:r w:rsidR="00E360CB">
        <w:rPr>
          <w:rFonts w:ascii="Times New Roman" w:hAnsi="Times New Roman" w:cs="Times New Roman"/>
          <w:sz w:val="24"/>
          <w:szCs w:val="24"/>
        </w:rPr>
        <w:t xml:space="preserve"> after naturalization</w:t>
      </w:r>
      <w:r w:rsidR="00AF3000">
        <w:rPr>
          <w:rFonts w:ascii="Times New Roman" w:hAnsi="Times New Roman" w:cs="Times New Roman"/>
          <w:sz w:val="24"/>
          <w:szCs w:val="24"/>
        </w:rPr>
        <w:t xml:space="preserve">, </w:t>
      </w:r>
      <w:r w:rsidR="00A77D67" w:rsidRPr="00A77D67">
        <w:rPr>
          <w:rFonts w:ascii="Times New Roman" w:hAnsi="Times New Roman" w:cs="Times New Roman"/>
          <w:sz w:val="24"/>
          <w:szCs w:val="24"/>
        </w:rPr>
        <w:t>prove beneficial</w:t>
      </w:r>
      <w:r w:rsidR="008C3B46">
        <w:rPr>
          <w:rFonts w:ascii="Times New Roman" w:hAnsi="Times New Roman" w:cs="Times New Roman"/>
          <w:sz w:val="24"/>
          <w:szCs w:val="24"/>
        </w:rPr>
        <w:t xml:space="preserve"> (</w:t>
      </w:r>
      <w:r w:rsidR="008C3B46" w:rsidRPr="00A77D67">
        <w:rPr>
          <w:rFonts w:ascii="Times New Roman" w:hAnsi="Times New Roman" w:cs="Times New Roman"/>
          <w:sz w:val="24"/>
          <w:szCs w:val="24"/>
        </w:rPr>
        <w:t>Schlaepfer et al. 2011</w:t>
      </w:r>
      <w:r w:rsidR="008C3B46">
        <w:rPr>
          <w:rFonts w:ascii="Times New Roman" w:hAnsi="Times New Roman" w:cs="Times New Roman"/>
          <w:sz w:val="24"/>
          <w:szCs w:val="24"/>
        </w:rPr>
        <w:t>)</w:t>
      </w:r>
      <w:r w:rsidR="00A77D67" w:rsidRPr="00A77D67">
        <w:rPr>
          <w:rFonts w:ascii="Times New Roman" w:hAnsi="Times New Roman" w:cs="Times New Roman"/>
          <w:sz w:val="24"/>
          <w:szCs w:val="24"/>
        </w:rPr>
        <w:t xml:space="preserve">. </w:t>
      </w:r>
      <w:r w:rsidR="00C025C1">
        <w:rPr>
          <w:rFonts w:ascii="Times New Roman" w:hAnsi="Times New Roman" w:cs="Times New Roman"/>
          <w:sz w:val="24"/>
          <w:szCs w:val="24"/>
        </w:rPr>
        <w:t xml:space="preserve"> </w:t>
      </w:r>
      <w:r w:rsidR="00834258">
        <w:rPr>
          <w:rFonts w:ascii="Times New Roman" w:hAnsi="Times New Roman" w:cs="Times New Roman"/>
          <w:sz w:val="24"/>
          <w:szCs w:val="24"/>
        </w:rPr>
        <w:t>Explicit definition of harm</w:t>
      </w:r>
      <w:r w:rsidR="00AF3000">
        <w:rPr>
          <w:rFonts w:ascii="Times New Roman" w:hAnsi="Times New Roman" w:cs="Times New Roman"/>
          <w:sz w:val="24"/>
          <w:szCs w:val="24"/>
        </w:rPr>
        <w:t xml:space="preserve"> is</w:t>
      </w:r>
      <w:r w:rsidR="00C025C1">
        <w:rPr>
          <w:rFonts w:ascii="Times New Roman" w:hAnsi="Times New Roman" w:cs="Times New Roman"/>
          <w:sz w:val="24"/>
          <w:szCs w:val="24"/>
        </w:rPr>
        <w:t xml:space="preserve"> a major source of uncertainty with regard</w:t>
      </w:r>
      <w:r w:rsidR="00D66CEB">
        <w:rPr>
          <w:rFonts w:ascii="Times New Roman" w:hAnsi="Times New Roman" w:cs="Times New Roman"/>
          <w:sz w:val="24"/>
          <w:szCs w:val="24"/>
        </w:rPr>
        <w:t xml:space="preserve">s to the Northern Snakehead.  </w:t>
      </w:r>
      <w:r w:rsidR="00DD2B18">
        <w:rPr>
          <w:rFonts w:ascii="Times New Roman" w:hAnsi="Times New Roman" w:cs="Times New Roman"/>
          <w:sz w:val="24"/>
          <w:szCs w:val="24"/>
        </w:rPr>
        <w:t xml:space="preserve">However, a </w:t>
      </w:r>
      <w:r w:rsidR="00D66CEB">
        <w:rPr>
          <w:rFonts w:ascii="Times New Roman" w:hAnsi="Times New Roman" w:cs="Times New Roman"/>
          <w:sz w:val="24"/>
          <w:szCs w:val="24"/>
        </w:rPr>
        <w:t>p</w:t>
      </w:r>
      <w:r w:rsidR="00C025C1">
        <w:rPr>
          <w:rFonts w:ascii="Times New Roman" w:hAnsi="Times New Roman" w:cs="Times New Roman"/>
          <w:sz w:val="24"/>
          <w:szCs w:val="24"/>
        </w:rPr>
        <w:t xml:space="preserve">recautionary approach </w:t>
      </w:r>
      <w:r w:rsidR="00DD2B18">
        <w:rPr>
          <w:rFonts w:ascii="Times New Roman" w:hAnsi="Times New Roman" w:cs="Times New Roman"/>
          <w:sz w:val="24"/>
          <w:szCs w:val="24"/>
        </w:rPr>
        <w:t>does not preclude action</w:t>
      </w:r>
      <w:r w:rsidR="001E741E">
        <w:rPr>
          <w:rFonts w:ascii="Times New Roman" w:hAnsi="Times New Roman" w:cs="Times New Roman"/>
          <w:sz w:val="24"/>
          <w:szCs w:val="24"/>
        </w:rPr>
        <w:t>.</w:t>
      </w:r>
      <w:r w:rsidR="00AD6C88">
        <w:rPr>
          <w:rFonts w:ascii="Times New Roman" w:hAnsi="Times New Roman" w:cs="Times New Roman"/>
          <w:sz w:val="24"/>
          <w:szCs w:val="24"/>
        </w:rPr>
        <w:t xml:space="preserve"> “</w:t>
      </w:r>
      <w:r w:rsidR="001E741E">
        <w:rPr>
          <w:rFonts w:ascii="Times New Roman" w:hAnsi="Times New Roman" w:cs="Times New Roman"/>
          <w:sz w:val="24"/>
        </w:rPr>
        <w:t>L</w:t>
      </w:r>
      <w:r w:rsidR="00AD6C88" w:rsidRPr="00EF541B">
        <w:rPr>
          <w:rFonts w:ascii="Times New Roman" w:hAnsi="Times New Roman" w:cs="Times New Roman"/>
          <w:sz w:val="24"/>
        </w:rPr>
        <w:t xml:space="preserve">ack of scientific certainty about the environmental, social and economic risk posed by a potentially invasive alien species or by a potential pathway should not be used as a reason for </w:t>
      </w:r>
      <w:r w:rsidR="007A017F">
        <w:rPr>
          <w:rFonts w:ascii="Times New Roman" w:hAnsi="Times New Roman" w:cs="Times New Roman"/>
          <w:sz w:val="24"/>
        </w:rPr>
        <w:t>avoiding</w:t>
      </w:r>
      <w:r w:rsidR="00AD6C88" w:rsidRPr="00EF541B">
        <w:rPr>
          <w:rFonts w:ascii="Times New Roman" w:hAnsi="Times New Roman" w:cs="Times New Roman"/>
          <w:sz w:val="24"/>
        </w:rPr>
        <w:t xml:space="preserve"> preventative action against the introduction of potentially invasive alien species. Likewise, lack of certainty </w:t>
      </w:r>
      <w:r w:rsidR="00AD6C88" w:rsidRPr="00EF541B">
        <w:rPr>
          <w:rFonts w:ascii="Times New Roman" w:hAnsi="Times New Roman" w:cs="Times New Roman"/>
          <w:sz w:val="24"/>
        </w:rPr>
        <w:lastRenderedPageBreak/>
        <w:t>about the long-term implication of an invasion should not be used as a reason for postponing eradication, co</w:t>
      </w:r>
      <w:r w:rsidR="00DD2B18">
        <w:rPr>
          <w:rFonts w:ascii="Times New Roman" w:hAnsi="Times New Roman" w:cs="Times New Roman"/>
          <w:sz w:val="24"/>
        </w:rPr>
        <w:t xml:space="preserve">ntainment, or control measures.” </w:t>
      </w:r>
      <w:r w:rsidR="00AF3000">
        <w:rPr>
          <w:rFonts w:ascii="Times New Roman" w:hAnsi="Times New Roman" w:cs="Times New Roman"/>
          <w:sz w:val="24"/>
          <w:szCs w:val="24"/>
        </w:rPr>
        <w:t>(</w:t>
      </w:r>
      <w:r w:rsidR="005C1D57">
        <w:rPr>
          <w:rFonts w:ascii="Times New Roman" w:hAnsi="Times New Roman" w:cs="Times New Roman"/>
          <w:sz w:val="24"/>
          <w:szCs w:val="24"/>
        </w:rPr>
        <w:t>Miller and Gunderson 2004</w:t>
      </w:r>
      <w:r w:rsidR="00AD6C88">
        <w:rPr>
          <w:rFonts w:ascii="Times New Roman" w:hAnsi="Times New Roman" w:cs="Times New Roman"/>
          <w:sz w:val="24"/>
          <w:szCs w:val="24"/>
        </w:rPr>
        <w:t>, p. 10</w:t>
      </w:r>
      <w:r w:rsidR="005C1D57">
        <w:rPr>
          <w:rFonts w:ascii="Times New Roman" w:hAnsi="Times New Roman" w:cs="Times New Roman"/>
          <w:sz w:val="24"/>
          <w:szCs w:val="24"/>
        </w:rPr>
        <w:t>)</w:t>
      </w:r>
      <w:r w:rsidR="00D66CEB">
        <w:rPr>
          <w:rFonts w:ascii="Times New Roman" w:hAnsi="Times New Roman" w:cs="Times New Roman"/>
          <w:sz w:val="24"/>
          <w:szCs w:val="24"/>
        </w:rPr>
        <w:t xml:space="preserve">. </w:t>
      </w:r>
      <w:r w:rsidR="00C025C1">
        <w:rPr>
          <w:rFonts w:ascii="Times New Roman" w:hAnsi="Times New Roman" w:cs="Times New Roman"/>
          <w:sz w:val="24"/>
          <w:szCs w:val="24"/>
        </w:rPr>
        <w:t xml:space="preserve"> </w:t>
      </w:r>
      <w:r w:rsidR="00D66CEB">
        <w:rPr>
          <w:rFonts w:ascii="Times New Roman" w:hAnsi="Times New Roman" w:cs="Times New Roman"/>
          <w:sz w:val="24"/>
          <w:szCs w:val="24"/>
        </w:rPr>
        <w:t xml:space="preserve"> </w:t>
      </w:r>
      <w:r w:rsidR="00C025C1">
        <w:rPr>
          <w:rFonts w:ascii="Times New Roman" w:hAnsi="Times New Roman" w:cs="Times New Roman"/>
          <w:sz w:val="24"/>
          <w:szCs w:val="24"/>
        </w:rPr>
        <w:t xml:space="preserve"> </w:t>
      </w:r>
    </w:p>
    <w:p w14:paraId="2FE43DF1" w14:textId="77777777" w:rsidR="00103247" w:rsidRPr="00052058" w:rsidRDefault="00103247" w:rsidP="007B1862">
      <w:pPr>
        <w:pStyle w:val="Body"/>
        <w:rPr>
          <w:rFonts w:ascii="Times New Roman" w:hAnsi="Times New Roman" w:cs="Times New Roman"/>
          <w:color w:val="000000" w:themeColor="text1"/>
          <w:sz w:val="24"/>
          <w:szCs w:val="24"/>
        </w:rPr>
      </w:pPr>
    </w:p>
    <w:p w14:paraId="62292688" w14:textId="77777777" w:rsidR="00103247" w:rsidRPr="00052058" w:rsidRDefault="00103247" w:rsidP="007B1862">
      <w:pPr>
        <w:outlineLvl w:val="0"/>
        <w:rPr>
          <w:b/>
          <w:color w:val="000000" w:themeColor="text1"/>
        </w:rPr>
      </w:pPr>
      <w:r w:rsidRPr="00052058">
        <w:rPr>
          <w:b/>
          <w:color w:val="000000" w:themeColor="text1"/>
        </w:rPr>
        <w:t xml:space="preserve">WHAT </w:t>
      </w:r>
      <w:r w:rsidR="00A13E5C">
        <w:rPr>
          <w:b/>
          <w:color w:val="000000" w:themeColor="text1"/>
        </w:rPr>
        <w:t>ARE HARMS AND BENEFITS FROM</w:t>
      </w:r>
      <w:r w:rsidRPr="00052058">
        <w:rPr>
          <w:b/>
          <w:color w:val="000000" w:themeColor="text1"/>
        </w:rPr>
        <w:t xml:space="preserve"> </w:t>
      </w:r>
      <w:r w:rsidR="00A13E5C">
        <w:rPr>
          <w:b/>
          <w:color w:val="000000" w:themeColor="text1"/>
        </w:rPr>
        <w:t>NORTHERN SNAKEHEAD</w:t>
      </w:r>
      <w:r w:rsidRPr="00052058">
        <w:rPr>
          <w:b/>
          <w:color w:val="000000" w:themeColor="text1"/>
        </w:rPr>
        <w:t>?</w:t>
      </w:r>
    </w:p>
    <w:p w14:paraId="5FB82365" w14:textId="77777777" w:rsidR="00103247" w:rsidRPr="00052058" w:rsidRDefault="00103247" w:rsidP="007B1862">
      <w:pPr>
        <w:rPr>
          <w:color w:val="000000" w:themeColor="text1"/>
        </w:rPr>
      </w:pPr>
    </w:p>
    <w:p w14:paraId="3632BA6D" w14:textId="54787A9F" w:rsidR="00103247" w:rsidRPr="00E360CB" w:rsidRDefault="00D66CEB" w:rsidP="007B1862">
      <w:pPr>
        <w:rPr>
          <w:color w:val="000000" w:themeColor="text1"/>
        </w:rPr>
      </w:pPr>
      <w:r w:rsidRPr="00052058">
        <w:rPr>
          <w:color w:val="000000" w:themeColor="text1"/>
        </w:rPr>
        <w:t xml:space="preserve">Removing the Northern Snakehead </w:t>
      </w:r>
      <w:r w:rsidR="009C0E37">
        <w:rPr>
          <w:color w:val="000000" w:themeColor="text1"/>
        </w:rPr>
        <w:t>might</w:t>
      </w:r>
      <w:r w:rsidRPr="00052058">
        <w:rPr>
          <w:color w:val="000000" w:themeColor="text1"/>
        </w:rPr>
        <w:t xml:space="preserve"> be considered as a process of ecological restoration</w:t>
      </w:r>
      <w:r w:rsidR="00E12BAF" w:rsidRPr="00052058">
        <w:rPr>
          <w:color w:val="000000" w:themeColor="text1"/>
        </w:rPr>
        <w:t xml:space="preserve">, i.e., </w:t>
      </w:r>
      <w:r w:rsidR="00AF3000">
        <w:rPr>
          <w:color w:val="000000" w:themeColor="text1"/>
        </w:rPr>
        <w:t>“</w:t>
      </w:r>
      <w:r w:rsidR="00103247" w:rsidRPr="00052058">
        <w:rPr>
          <w:color w:val="000000" w:themeColor="text1"/>
        </w:rPr>
        <w:t>assisting the recovery of an ecosystem that has been deg</w:t>
      </w:r>
      <w:r w:rsidR="00E12BAF" w:rsidRPr="00052058">
        <w:rPr>
          <w:color w:val="000000" w:themeColor="text1"/>
        </w:rPr>
        <w:t>raded, damaged, or destroyed.’’</w:t>
      </w:r>
      <w:r w:rsidR="00103247" w:rsidRPr="00052058">
        <w:rPr>
          <w:color w:val="000000" w:themeColor="text1"/>
        </w:rPr>
        <w:t xml:space="preserve"> </w:t>
      </w:r>
      <w:r w:rsidR="00F634A1">
        <w:rPr>
          <w:color w:val="000000" w:themeColor="text1"/>
        </w:rPr>
        <w:t>(SER 200</w:t>
      </w:r>
      <w:r w:rsidR="00103247" w:rsidRPr="00052058">
        <w:rPr>
          <w:color w:val="000000" w:themeColor="text1"/>
        </w:rPr>
        <w:t>2</w:t>
      </w:r>
      <w:r w:rsidR="00F634A1">
        <w:rPr>
          <w:color w:val="000000" w:themeColor="text1"/>
        </w:rPr>
        <w:t>)</w:t>
      </w:r>
      <w:r w:rsidR="00834258">
        <w:rPr>
          <w:color w:val="000000" w:themeColor="text1"/>
        </w:rPr>
        <w:t>.</w:t>
      </w:r>
      <w:r w:rsidR="00E12BAF" w:rsidRPr="00052058">
        <w:rPr>
          <w:color w:val="000000" w:themeColor="text1"/>
        </w:rPr>
        <w:t xml:space="preserve"> One measure </w:t>
      </w:r>
      <w:r w:rsidR="002406EB">
        <w:rPr>
          <w:color w:val="000000" w:themeColor="text1"/>
        </w:rPr>
        <w:t xml:space="preserve">of recovery </w:t>
      </w:r>
      <w:r w:rsidR="00E12BAF" w:rsidRPr="00052058">
        <w:rPr>
          <w:color w:val="000000" w:themeColor="text1"/>
        </w:rPr>
        <w:t xml:space="preserve">might be biological integrity.  However, the definitions of this term </w:t>
      </w:r>
      <w:r w:rsidR="00E360CB">
        <w:rPr>
          <w:color w:val="000000" w:themeColor="text1"/>
        </w:rPr>
        <w:t>are</w:t>
      </w:r>
      <w:r w:rsidR="00DD2B18">
        <w:rPr>
          <w:color w:val="000000" w:themeColor="text1"/>
        </w:rPr>
        <w:t xml:space="preserve"> still debatable. </w:t>
      </w:r>
      <w:r w:rsidR="00E12BAF" w:rsidRPr="00052058">
        <w:rPr>
          <w:color w:val="000000" w:themeColor="text1"/>
        </w:rPr>
        <w:t xml:space="preserve">Karr and Dudley (1981, p 55) define biological integrity as </w:t>
      </w:r>
      <w:r w:rsidR="00103247" w:rsidRPr="00052058">
        <w:rPr>
          <w:color w:val="000000" w:themeColor="text1"/>
        </w:rPr>
        <w:t>‘‘the capability of supporting and maintaining a balanced, integrated, adaptive community of organisms having a species composition, diversity, and functional organizatio</w:t>
      </w:r>
      <w:r w:rsidR="00E12BAF" w:rsidRPr="00052058">
        <w:rPr>
          <w:color w:val="000000" w:themeColor="text1"/>
        </w:rPr>
        <w:t>n comparable to that of the nat</w:t>
      </w:r>
      <w:r w:rsidR="00103247" w:rsidRPr="00052058">
        <w:rPr>
          <w:color w:val="000000" w:themeColor="text1"/>
        </w:rPr>
        <w:t xml:space="preserve">ural habitat of the region.’’ </w:t>
      </w:r>
      <w:r w:rsidR="00E12BAF" w:rsidRPr="00052058">
        <w:rPr>
          <w:color w:val="000000" w:themeColor="text1"/>
        </w:rPr>
        <w:t xml:space="preserve">  In contrast, Cairns (1977, p.171) maintains that</w:t>
      </w:r>
      <w:r w:rsidR="004A5DDC">
        <w:rPr>
          <w:color w:val="000000" w:themeColor="text1"/>
        </w:rPr>
        <w:t xml:space="preserve"> </w:t>
      </w:r>
      <w:r w:rsidR="00103247" w:rsidRPr="00052058">
        <w:rPr>
          <w:color w:val="000000" w:themeColor="text1"/>
        </w:rPr>
        <w:t>‘‘Biological integrity [is] ... the maintenance of the community structure and function characteristic of a particular locale</w:t>
      </w:r>
      <w:r w:rsidR="007A017F">
        <w:rPr>
          <w:color w:val="000000" w:themeColor="text1"/>
        </w:rPr>
        <w:t>,</w:t>
      </w:r>
      <w:r w:rsidR="00103247" w:rsidRPr="00052058">
        <w:rPr>
          <w:color w:val="000000" w:themeColor="text1"/>
        </w:rPr>
        <w:t xml:space="preserve"> or deemed satisfactory to society.’’</w:t>
      </w:r>
      <w:r w:rsidR="00E12BAF" w:rsidRPr="00052058">
        <w:rPr>
          <w:color w:val="000000" w:themeColor="text1"/>
        </w:rPr>
        <w:t xml:space="preserve">  The inclusion of </w:t>
      </w:r>
      <w:r w:rsidR="0001661F">
        <w:rPr>
          <w:color w:val="000000" w:themeColor="text1"/>
        </w:rPr>
        <w:t xml:space="preserve">the </w:t>
      </w:r>
      <w:r w:rsidR="00E12BAF" w:rsidRPr="00052058">
        <w:rPr>
          <w:color w:val="000000" w:themeColor="text1"/>
        </w:rPr>
        <w:t xml:space="preserve">“satisfactory to society” </w:t>
      </w:r>
      <w:r w:rsidR="0001661F">
        <w:rPr>
          <w:color w:val="000000" w:themeColor="text1"/>
        </w:rPr>
        <w:t xml:space="preserve">criterion </w:t>
      </w:r>
      <w:r w:rsidR="00E12BAF" w:rsidRPr="00052058">
        <w:rPr>
          <w:color w:val="000000" w:themeColor="text1"/>
        </w:rPr>
        <w:t>is an important recognition of human values. If one accepts the Karr and Dudley (1981) definition</w:t>
      </w:r>
      <w:r w:rsidR="00DD2B18">
        <w:rPr>
          <w:color w:val="000000" w:themeColor="text1"/>
        </w:rPr>
        <w:t>,</w:t>
      </w:r>
      <w:r w:rsidR="00E12BAF" w:rsidRPr="00052058">
        <w:rPr>
          <w:color w:val="000000" w:themeColor="text1"/>
        </w:rPr>
        <w:t xml:space="preserve"> th</w:t>
      </w:r>
      <w:r w:rsidR="00AF3000">
        <w:rPr>
          <w:color w:val="000000" w:themeColor="text1"/>
        </w:rPr>
        <w:t>e</w:t>
      </w:r>
      <w:r w:rsidR="00E12BAF" w:rsidRPr="00052058">
        <w:rPr>
          <w:color w:val="000000" w:themeColor="text1"/>
        </w:rPr>
        <w:t>n a hypothesized negative effect of Northern Snak</w:t>
      </w:r>
      <w:r w:rsidR="009C0E37">
        <w:rPr>
          <w:color w:val="000000" w:themeColor="text1"/>
        </w:rPr>
        <w:t>ehead on Largemouth Bass (a non-</w:t>
      </w:r>
      <w:r w:rsidR="00E12BAF" w:rsidRPr="00052058">
        <w:rPr>
          <w:color w:val="000000" w:themeColor="text1"/>
        </w:rPr>
        <w:t>native fish</w:t>
      </w:r>
      <w:r w:rsidR="006206D9">
        <w:rPr>
          <w:color w:val="000000" w:themeColor="text1"/>
        </w:rPr>
        <w:t xml:space="preserve"> in mid-Atlantic coast drainages</w:t>
      </w:r>
      <w:r w:rsidR="00E12BAF" w:rsidRPr="00052058">
        <w:rPr>
          <w:color w:val="000000" w:themeColor="text1"/>
        </w:rPr>
        <w:t>) populations</w:t>
      </w:r>
      <w:r w:rsidR="00052058" w:rsidRPr="00052058">
        <w:rPr>
          <w:color w:val="000000" w:themeColor="text1"/>
        </w:rPr>
        <w:t xml:space="preserve"> (Love and Newhard 2012)</w:t>
      </w:r>
      <w:r w:rsidR="00E12BAF" w:rsidRPr="00052058">
        <w:rPr>
          <w:color w:val="000000" w:themeColor="text1"/>
        </w:rPr>
        <w:t xml:space="preserve"> would not influence biological integrity. </w:t>
      </w:r>
      <w:r w:rsidR="009C0E37">
        <w:rPr>
          <w:color w:val="000000" w:themeColor="text1"/>
        </w:rPr>
        <w:t xml:space="preserve"> </w:t>
      </w:r>
      <w:r w:rsidR="00DD2B18">
        <w:rPr>
          <w:color w:val="000000" w:themeColor="text1"/>
        </w:rPr>
        <w:t>Rather</w:t>
      </w:r>
      <w:r w:rsidR="009C0E37">
        <w:rPr>
          <w:color w:val="000000" w:themeColor="text1"/>
        </w:rPr>
        <w:t xml:space="preserve">, the hypothesized influence of Northern Snakehead removal would be </w:t>
      </w:r>
      <w:r w:rsidR="007A017F">
        <w:rPr>
          <w:color w:val="000000" w:themeColor="text1"/>
        </w:rPr>
        <w:t xml:space="preserve">the </w:t>
      </w:r>
      <w:r w:rsidR="00695536">
        <w:rPr>
          <w:color w:val="000000" w:themeColor="text1"/>
        </w:rPr>
        <w:t xml:space="preserve">negative </w:t>
      </w:r>
      <w:r w:rsidR="009C0E37">
        <w:rPr>
          <w:color w:val="000000" w:themeColor="text1"/>
        </w:rPr>
        <w:t>economic effect on recrea</w:t>
      </w:r>
      <w:r w:rsidR="00DD2B18">
        <w:rPr>
          <w:color w:val="000000" w:themeColor="text1"/>
        </w:rPr>
        <w:t xml:space="preserve">tional fishing.  The competitive influence of Northern Snakehead </w:t>
      </w:r>
      <w:r w:rsidR="00E15E1D">
        <w:rPr>
          <w:color w:val="000000" w:themeColor="text1"/>
        </w:rPr>
        <w:t xml:space="preserve">on Largemouth Bass </w:t>
      </w:r>
      <w:r w:rsidR="009C0E37">
        <w:rPr>
          <w:color w:val="000000" w:themeColor="text1"/>
        </w:rPr>
        <w:t>remains a hotly debated issue of contention</w:t>
      </w:r>
      <w:r w:rsidR="007A017F">
        <w:rPr>
          <w:color w:val="000000" w:themeColor="text1"/>
        </w:rPr>
        <w:t>,</w:t>
      </w:r>
      <w:r w:rsidR="009C0E37">
        <w:rPr>
          <w:color w:val="000000" w:themeColor="text1"/>
        </w:rPr>
        <w:t xml:space="preserve"> but Northern Snakehead remain abundant in many places in the Potomac</w:t>
      </w:r>
      <w:r w:rsidR="00E15E1D">
        <w:rPr>
          <w:color w:val="000000" w:themeColor="text1"/>
        </w:rPr>
        <w:t xml:space="preserve"> where Largemouth Bass are present</w:t>
      </w:r>
      <w:r w:rsidR="009C0E37">
        <w:rPr>
          <w:color w:val="000000" w:themeColor="text1"/>
        </w:rPr>
        <w:t xml:space="preserve"> (Love and Newhard 2018</w:t>
      </w:r>
      <w:r w:rsidR="004A5DDC">
        <w:rPr>
          <w:color w:val="000000" w:themeColor="text1"/>
        </w:rPr>
        <w:t xml:space="preserve">; Bunch et al. </w:t>
      </w:r>
      <w:r w:rsidR="0001661F">
        <w:rPr>
          <w:color w:val="000000" w:themeColor="text1"/>
        </w:rPr>
        <w:t xml:space="preserve">2019, </w:t>
      </w:r>
      <w:r w:rsidR="004A5DDC">
        <w:rPr>
          <w:color w:val="000000" w:themeColor="text1"/>
        </w:rPr>
        <w:t>this volume</w:t>
      </w:r>
      <w:r w:rsidR="009C0E37">
        <w:rPr>
          <w:color w:val="000000" w:themeColor="text1"/>
        </w:rPr>
        <w:t>)</w:t>
      </w:r>
      <w:r w:rsidR="00DD2B18">
        <w:rPr>
          <w:color w:val="000000" w:themeColor="text1"/>
        </w:rPr>
        <w:t xml:space="preserve">.  </w:t>
      </w:r>
      <w:r w:rsidR="009C0E37">
        <w:rPr>
          <w:color w:val="000000" w:themeColor="text1"/>
        </w:rPr>
        <w:t xml:space="preserve"> </w:t>
      </w:r>
      <w:r w:rsidR="00DD2B18">
        <w:rPr>
          <w:color w:val="000000" w:themeColor="text1"/>
        </w:rPr>
        <w:t>Both</w:t>
      </w:r>
      <w:r w:rsidR="009C0E37">
        <w:rPr>
          <w:color w:val="000000" w:themeColor="text1"/>
        </w:rPr>
        <w:t xml:space="preserve"> Largemouth Bass and Northern Snakehead fishing (and </w:t>
      </w:r>
      <w:r w:rsidR="00FB5A43">
        <w:rPr>
          <w:color w:val="000000" w:themeColor="text1"/>
        </w:rPr>
        <w:t>bowfishing</w:t>
      </w:r>
      <w:r w:rsidR="009C0E37">
        <w:rPr>
          <w:color w:val="000000" w:themeColor="text1"/>
        </w:rPr>
        <w:t>) remain po</w:t>
      </w:r>
      <w:r w:rsidR="00DD2B18">
        <w:rPr>
          <w:color w:val="000000" w:themeColor="text1"/>
        </w:rPr>
        <w:t>pular recreational activities.</w:t>
      </w:r>
      <w:r w:rsidR="009C0E37">
        <w:rPr>
          <w:color w:val="000000" w:themeColor="text1"/>
        </w:rPr>
        <w:t xml:space="preserve"> </w:t>
      </w:r>
      <w:r w:rsidR="00E15E1D">
        <w:rPr>
          <w:color w:val="000000" w:themeColor="text1"/>
        </w:rPr>
        <w:t>Some vocal snakehead anglers see the</w:t>
      </w:r>
      <w:r w:rsidR="00E15E1D" w:rsidRPr="009C0E37">
        <w:t xml:space="preserve"> </w:t>
      </w:r>
      <w:r w:rsidR="009C0E37" w:rsidRPr="009C0E37">
        <w:t xml:space="preserve">snakehead </w:t>
      </w:r>
      <w:r w:rsidR="00E15E1D">
        <w:t>as a valuable resource to conserve via</w:t>
      </w:r>
      <w:r w:rsidR="009C0E37" w:rsidRPr="009C0E37">
        <w:t xml:space="preserve"> creel or size limit</w:t>
      </w:r>
      <w:r w:rsidR="00E15E1D">
        <w:t>s</w:t>
      </w:r>
      <w:r w:rsidR="009C0E37" w:rsidRPr="009C0E37">
        <w:t xml:space="preserve"> </w:t>
      </w:r>
      <w:r w:rsidR="00A66573">
        <w:t>(Mathwin 2018)</w:t>
      </w:r>
      <w:r w:rsidR="009C0E37">
        <w:t>, which runs counter to destruction rules in place</w:t>
      </w:r>
      <w:r w:rsidR="004A5DDC">
        <w:t xml:space="preserve"> (Rice 2016)</w:t>
      </w:r>
      <w:r w:rsidR="009C0E37">
        <w:t xml:space="preserve">. </w:t>
      </w:r>
      <w:r w:rsidR="00E360CB">
        <w:t>Biodiversity and species richness measures</w:t>
      </w:r>
      <w:r w:rsidR="00192A93">
        <w:t>,</w:t>
      </w:r>
      <w:r w:rsidR="00E360CB">
        <w:t xml:space="preserve"> as used in many invasion studies</w:t>
      </w:r>
      <w:r w:rsidR="00192A93">
        <w:t>,</w:t>
      </w:r>
      <w:r w:rsidR="00E360CB">
        <w:t xml:space="preserve"> exclude </w:t>
      </w:r>
      <w:r w:rsidR="008C6672">
        <w:t xml:space="preserve">or penalize based on the presence of </w:t>
      </w:r>
      <w:r w:rsidR="00E360CB">
        <w:t xml:space="preserve">introduced species (Sagoff 2018). </w:t>
      </w:r>
      <w:r w:rsidR="00DD2B18">
        <w:t xml:space="preserve"> </w:t>
      </w:r>
      <w:r w:rsidR="00A13E5C">
        <w:t>Perhaps we are seeing the beginnings of an alien sp</w:t>
      </w:r>
      <w:r w:rsidR="0001661F">
        <w:t>ecies helping to revive aquatic-</w:t>
      </w:r>
      <w:r w:rsidR="00A13E5C">
        <w:t xml:space="preserve">based recreation in a long-ignored part of the Chesapeake Bay (Pearce 2015). </w:t>
      </w:r>
      <w:r w:rsidR="0001661F">
        <w:t xml:space="preserve">Alternatively, </w:t>
      </w:r>
      <w:r w:rsidR="0001661F">
        <w:rPr>
          <w:color w:val="000000" w:themeColor="text1"/>
        </w:rPr>
        <w:t>h</w:t>
      </w:r>
      <w:r w:rsidR="00A13E5C">
        <w:rPr>
          <w:color w:val="000000" w:themeColor="text1"/>
        </w:rPr>
        <w:t>arm to</w:t>
      </w:r>
      <w:r w:rsidR="009C0E37">
        <w:rPr>
          <w:color w:val="000000" w:themeColor="text1"/>
        </w:rPr>
        <w:t xml:space="preserve"> human health or ecosystem health</w:t>
      </w:r>
      <w:r w:rsidR="00A13E5C">
        <w:rPr>
          <w:color w:val="000000" w:themeColor="text1"/>
        </w:rPr>
        <w:t xml:space="preserve"> may still emerge</w:t>
      </w:r>
      <w:r w:rsidR="001E741E">
        <w:rPr>
          <w:color w:val="000000" w:themeColor="text1"/>
        </w:rPr>
        <w:t xml:space="preserve"> sometime after fourteen </w:t>
      </w:r>
      <w:r w:rsidR="00A13E5C">
        <w:rPr>
          <w:color w:val="000000" w:themeColor="text1"/>
        </w:rPr>
        <w:t>years of population expansion</w:t>
      </w:r>
      <w:r w:rsidR="009C0E37">
        <w:rPr>
          <w:color w:val="000000" w:themeColor="text1"/>
        </w:rPr>
        <w:t xml:space="preserve">.  </w:t>
      </w:r>
      <w:r w:rsidR="00E360CB">
        <w:rPr>
          <w:color w:val="000000" w:themeColor="text1"/>
        </w:rPr>
        <w:t>However, concepts such as threat</w:t>
      </w:r>
      <w:r w:rsidR="00436197">
        <w:rPr>
          <w:color w:val="000000" w:themeColor="text1"/>
        </w:rPr>
        <w:t>, risk</w:t>
      </w:r>
      <w:r w:rsidR="00E360CB" w:rsidRPr="00E360CB">
        <w:rPr>
          <w:color w:val="000000" w:themeColor="text1"/>
        </w:rPr>
        <w:t>, damage, and harm are</w:t>
      </w:r>
      <w:r w:rsidR="00E360CB">
        <w:rPr>
          <w:color w:val="000000" w:themeColor="text1"/>
        </w:rPr>
        <w:t xml:space="preserve"> </w:t>
      </w:r>
      <w:r w:rsidR="00E360CB" w:rsidRPr="00E360CB">
        <w:rPr>
          <w:color w:val="000000" w:themeColor="text1"/>
        </w:rPr>
        <w:t>normative</w:t>
      </w:r>
      <w:r w:rsidR="00E360CB">
        <w:rPr>
          <w:color w:val="000000" w:themeColor="text1"/>
        </w:rPr>
        <w:t xml:space="preserve"> </w:t>
      </w:r>
      <w:r w:rsidR="00192A93">
        <w:rPr>
          <w:color w:val="000000" w:themeColor="text1"/>
        </w:rPr>
        <w:t>and</w:t>
      </w:r>
      <w:r w:rsidR="00192A93" w:rsidRPr="00E360CB">
        <w:rPr>
          <w:color w:val="000000" w:themeColor="text1"/>
        </w:rPr>
        <w:t xml:space="preserve"> </w:t>
      </w:r>
      <w:r w:rsidR="00E360CB" w:rsidRPr="00E360CB">
        <w:rPr>
          <w:color w:val="000000" w:themeColor="text1"/>
        </w:rPr>
        <w:t>involve value judgments</w:t>
      </w:r>
      <w:r w:rsidR="00E360CB">
        <w:rPr>
          <w:color w:val="000000" w:themeColor="text1"/>
        </w:rPr>
        <w:t xml:space="preserve"> </w:t>
      </w:r>
      <w:r w:rsidR="00DD2B18">
        <w:rPr>
          <w:color w:val="000000" w:themeColor="text1"/>
        </w:rPr>
        <w:t xml:space="preserve">and further study </w:t>
      </w:r>
      <w:r w:rsidR="00E360CB">
        <w:rPr>
          <w:color w:val="000000" w:themeColor="text1"/>
        </w:rPr>
        <w:t xml:space="preserve">(Slobodkin 2001).  </w:t>
      </w:r>
      <w:r w:rsidR="00DD2B18">
        <w:rPr>
          <w:color w:val="000000" w:themeColor="text1"/>
        </w:rPr>
        <w:t>A</w:t>
      </w:r>
      <w:r w:rsidR="00A13E5C">
        <w:rPr>
          <w:color w:val="000000" w:themeColor="text1"/>
        </w:rPr>
        <w:t xml:space="preserve"> new way of thinking may be needed</w:t>
      </w:r>
      <w:r w:rsidR="00192A93">
        <w:rPr>
          <w:color w:val="000000" w:themeColor="text1"/>
        </w:rPr>
        <w:t xml:space="preserve"> to more effectively help solve the management challenges surrounding the invasion of Northern Snakehead</w:t>
      </w:r>
      <w:r w:rsidR="00A13E5C">
        <w:rPr>
          <w:color w:val="000000" w:themeColor="text1"/>
        </w:rPr>
        <w:t xml:space="preserve">. </w:t>
      </w:r>
    </w:p>
    <w:p w14:paraId="5326AE2E" w14:textId="77777777" w:rsidR="00A93C7A" w:rsidRDefault="00A13E5C" w:rsidP="007B1862">
      <w:pPr>
        <w:pStyle w:val="Body"/>
        <w:rPr>
          <w:rFonts w:ascii="Times New Roman" w:hAnsi="Times New Roman" w:cs="Times New Roman"/>
          <w:b/>
          <w:sz w:val="24"/>
          <w:szCs w:val="24"/>
        </w:rPr>
      </w:pPr>
      <w:r>
        <w:rPr>
          <w:rFonts w:ascii="Times New Roman" w:hAnsi="Times New Roman" w:cs="Times New Roman"/>
          <w:sz w:val="24"/>
          <w:szCs w:val="24"/>
        </w:rPr>
        <w:t xml:space="preserve"> </w:t>
      </w:r>
    </w:p>
    <w:p w14:paraId="0DF4F899" w14:textId="01325D73" w:rsidR="00A93C7A" w:rsidRPr="00A13E5C" w:rsidRDefault="006748FD" w:rsidP="007B1862">
      <w:pPr>
        <w:pStyle w:val="Body"/>
      </w:pPr>
      <w:r>
        <w:rPr>
          <w:rFonts w:ascii="Times New Roman" w:hAnsi="Times New Roman" w:cs="Times New Roman"/>
          <w:sz w:val="24"/>
          <w:szCs w:val="24"/>
        </w:rPr>
        <w:t xml:space="preserve">Local groups, such as the Virginia </w:t>
      </w:r>
      <w:r w:rsidR="00A77D67">
        <w:rPr>
          <w:rFonts w:ascii="Times New Roman" w:hAnsi="Times New Roman" w:cs="Times New Roman"/>
          <w:sz w:val="24"/>
          <w:szCs w:val="24"/>
        </w:rPr>
        <w:t>Snakehe</w:t>
      </w:r>
      <w:r>
        <w:rPr>
          <w:rFonts w:ascii="Times New Roman" w:hAnsi="Times New Roman" w:cs="Times New Roman"/>
          <w:sz w:val="24"/>
          <w:szCs w:val="24"/>
        </w:rPr>
        <w:t xml:space="preserve">ad Hunters, Snakehead Stalkers, Virginia Bowhunters Association, </w:t>
      </w:r>
      <w:r w:rsidR="00A77D67">
        <w:rPr>
          <w:rFonts w:ascii="Times New Roman" w:hAnsi="Times New Roman" w:cs="Times New Roman"/>
          <w:sz w:val="24"/>
          <w:szCs w:val="24"/>
        </w:rPr>
        <w:t xml:space="preserve">sport anglers </w:t>
      </w:r>
      <w:r>
        <w:rPr>
          <w:rFonts w:ascii="Times New Roman" w:hAnsi="Times New Roman" w:cs="Times New Roman"/>
          <w:sz w:val="24"/>
          <w:szCs w:val="24"/>
        </w:rPr>
        <w:t>(Potomac Snakehead Tournament)</w:t>
      </w:r>
      <w:r w:rsidR="00A77D67">
        <w:rPr>
          <w:rFonts w:ascii="Times New Roman" w:hAnsi="Times New Roman" w:cs="Times New Roman"/>
          <w:sz w:val="24"/>
          <w:szCs w:val="24"/>
        </w:rPr>
        <w:t xml:space="preserve"> and local restaurants have exploited local Northern Snakehead populations for sport and food.   </w:t>
      </w:r>
      <w:r w:rsidR="0009247F">
        <w:rPr>
          <w:rFonts w:ascii="Times New Roman" w:hAnsi="Times New Roman" w:cs="Times New Roman"/>
          <w:sz w:val="24"/>
          <w:szCs w:val="24"/>
        </w:rPr>
        <w:t>Although n</w:t>
      </w:r>
      <w:r w:rsidR="00A77D67">
        <w:rPr>
          <w:rFonts w:ascii="Times New Roman" w:hAnsi="Times New Roman" w:cs="Times New Roman"/>
          <w:sz w:val="24"/>
          <w:szCs w:val="24"/>
        </w:rPr>
        <w:t xml:space="preserve">o studies </w:t>
      </w:r>
      <w:r w:rsidR="0009247F">
        <w:rPr>
          <w:rFonts w:ascii="Times New Roman" w:hAnsi="Times New Roman" w:cs="Times New Roman"/>
          <w:sz w:val="24"/>
          <w:szCs w:val="24"/>
        </w:rPr>
        <w:t>have explored the</w:t>
      </w:r>
      <w:r w:rsidR="00A77D67">
        <w:rPr>
          <w:rFonts w:ascii="Times New Roman" w:hAnsi="Times New Roman" w:cs="Times New Roman"/>
          <w:sz w:val="24"/>
          <w:szCs w:val="24"/>
        </w:rPr>
        <w:t xml:space="preserve"> benefits </w:t>
      </w:r>
      <w:r w:rsidR="0009247F">
        <w:rPr>
          <w:rFonts w:ascii="Times New Roman" w:hAnsi="Times New Roman" w:cs="Times New Roman"/>
          <w:sz w:val="24"/>
          <w:szCs w:val="24"/>
        </w:rPr>
        <w:t>from these activities</w:t>
      </w:r>
      <w:r w:rsidR="002406EB">
        <w:rPr>
          <w:rFonts w:ascii="Times New Roman" w:hAnsi="Times New Roman" w:cs="Times New Roman"/>
          <w:sz w:val="24"/>
          <w:szCs w:val="24"/>
        </w:rPr>
        <w:t xml:space="preserve"> for Northern Snakehead</w:t>
      </w:r>
      <w:r w:rsidR="00A13E5C">
        <w:rPr>
          <w:rFonts w:ascii="Times New Roman" w:hAnsi="Times New Roman" w:cs="Times New Roman"/>
          <w:sz w:val="24"/>
          <w:szCs w:val="24"/>
        </w:rPr>
        <w:t>,</w:t>
      </w:r>
      <w:r w:rsidR="0009247F">
        <w:rPr>
          <w:rFonts w:ascii="Times New Roman" w:hAnsi="Times New Roman" w:cs="Times New Roman"/>
          <w:sz w:val="24"/>
          <w:szCs w:val="24"/>
        </w:rPr>
        <w:t xml:space="preserve"> the</w:t>
      </w:r>
      <w:r w:rsidR="00502D8A">
        <w:rPr>
          <w:rFonts w:ascii="Times New Roman" w:hAnsi="Times New Roman" w:cs="Times New Roman"/>
          <w:sz w:val="24"/>
          <w:szCs w:val="24"/>
        </w:rPr>
        <w:t xml:space="preserve"> idea of eating invasive species</w:t>
      </w:r>
      <w:r w:rsidR="002406EB">
        <w:rPr>
          <w:rFonts w:ascii="Times New Roman" w:hAnsi="Times New Roman" w:cs="Times New Roman"/>
          <w:sz w:val="24"/>
          <w:szCs w:val="24"/>
        </w:rPr>
        <w:t xml:space="preserve"> to control </w:t>
      </w:r>
      <w:r w:rsidR="0009247F" w:rsidRPr="0009247F">
        <w:rPr>
          <w:rFonts w:ascii="Times New Roman" w:hAnsi="Times New Roman" w:cs="Times New Roman"/>
          <w:sz w:val="24"/>
          <w:szCs w:val="24"/>
        </w:rPr>
        <w:t xml:space="preserve">their populations </w:t>
      </w:r>
      <w:r w:rsidR="007A017F">
        <w:rPr>
          <w:rFonts w:ascii="Times New Roman" w:hAnsi="Times New Roman" w:cs="Times New Roman"/>
          <w:sz w:val="24"/>
          <w:szCs w:val="24"/>
        </w:rPr>
        <w:t xml:space="preserve">has </w:t>
      </w:r>
      <w:r w:rsidR="00DD2B18">
        <w:rPr>
          <w:rFonts w:ascii="Times New Roman" w:hAnsi="Times New Roman" w:cs="Times New Roman"/>
          <w:sz w:val="24"/>
          <w:szCs w:val="24"/>
        </w:rPr>
        <w:t>bec</w:t>
      </w:r>
      <w:r w:rsidR="007A017F">
        <w:rPr>
          <w:rFonts w:ascii="Times New Roman" w:hAnsi="Times New Roman" w:cs="Times New Roman"/>
          <w:sz w:val="24"/>
          <w:szCs w:val="24"/>
        </w:rPr>
        <w:t>o</w:t>
      </w:r>
      <w:r w:rsidR="00DD2B18">
        <w:rPr>
          <w:rFonts w:ascii="Times New Roman" w:hAnsi="Times New Roman" w:cs="Times New Roman"/>
          <w:sz w:val="24"/>
          <w:szCs w:val="24"/>
        </w:rPr>
        <w:t>me popular</w:t>
      </w:r>
      <w:r w:rsidR="0009247F">
        <w:rPr>
          <w:rFonts w:ascii="Times New Roman" w:hAnsi="Times New Roman" w:cs="Times New Roman"/>
          <w:sz w:val="24"/>
          <w:szCs w:val="24"/>
        </w:rPr>
        <w:t xml:space="preserve"> </w:t>
      </w:r>
      <w:r w:rsidR="0009247F" w:rsidRPr="0009247F">
        <w:rPr>
          <w:rFonts w:ascii="Times New Roman" w:hAnsi="Times New Roman" w:cs="Times New Roman"/>
          <w:sz w:val="24"/>
          <w:szCs w:val="24"/>
        </w:rPr>
        <w:t>(Nuñez et al. 2012)</w:t>
      </w:r>
      <w:r w:rsidR="0009247F">
        <w:rPr>
          <w:rFonts w:ascii="Times New Roman" w:hAnsi="Times New Roman" w:cs="Times New Roman"/>
          <w:sz w:val="24"/>
          <w:szCs w:val="24"/>
        </w:rPr>
        <w:t>. Few incentives have been used to encourag</w:t>
      </w:r>
      <w:r w:rsidR="003E2F28">
        <w:rPr>
          <w:rFonts w:ascii="Times New Roman" w:hAnsi="Times New Roman" w:cs="Times New Roman"/>
          <w:sz w:val="24"/>
          <w:szCs w:val="24"/>
        </w:rPr>
        <w:t>e harvest of Northern Snakehead</w:t>
      </w:r>
      <w:r w:rsidR="00192A93">
        <w:rPr>
          <w:rFonts w:ascii="Times New Roman" w:hAnsi="Times New Roman" w:cs="Times New Roman"/>
          <w:sz w:val="24"/>
          <w:szCs w:val="24"/>
        </w:rPr>
        <w:t>,</w:t>
      </w:r>
      <w:r w:rsidR="003E2F28">
        <w:rPr>
          <w:rFonts w:ascii="Times New Roman" w:hAnsi="Times New Roman" w:cs="Times New Roman"/>
          <w:sz w:val="24"/>
          <w:szCs w:val="24"/>
        </w:rPr>
        <w:t xml:space="preserve"> though educational </w:t>
      </w:r>
      <w:r w:rsidR="003E2F28">
        <w:rPr>
          <w:rFonts w:ascii="Times New Roman" w:eastAsia="Times New Roman" w:hAnsi="Times New Roman" w:cs="Times New Roman"/>
          <w:sz w:val="24"/>
        </w:rPr>
        <w:t>o</w:t>
      </w:r>
      <w:r w:rsidR="003E2F28" w:rsidRPr="003E2F28">
        <w:rPr>
          <w:rFonts w:ascii="Times New Roman" w:eastAsia="Times New Roman" w:hAnsi="Times New Roman" w:cs="Times New Roman"/>
          <w:sz w:val="24"/>
        </w:rPr>
        <w:t>utreach, su</w:t>
      </w:r>
      <w:r w:rsidR="00DD2B18">
        <w:rPr>
          <w:rFonts w:ascii="Times New Roman" w:eastAsia="Times New Roman" w:hAnsi="Times New Roman" w:cs="Times New Roman"/>
          <w:sz w:val="24"/>
        </w:rPr>
        <w:t xml:space="preserve">rveillance and early detection </w:t>
      </w:r>
      <w:r w:rsidR="003E2F28" w:rsidRPr="003E2F28">
        <w:rPr>
          <w:rFonts w:ascii="Times New Roman" w:eastAsia="Times New Roman" w:hAnsi="Times New Roman" w:cs="Times New Roman"/>
          <w:sz w:val="24"/>
        </w:rPr>
        <w:lastRenderedPageBreak/>
        <w:t>appear to be positive aspect</w:t>
      </w:r>
      <w:r w:rsidR="00DD2B18">
        <w:rPr>
          <w:rFonts w:ascii="Times New Roman" w:eastAsia="Times New Roman" w:hAnsi="Times New Roman" w:cs="Times New Roman"/>
          <w:sz w:val="24"/>
        </w:rPr>
        <w:t>s</w:t>
      </w:r>
      <w:r w:rsidR="003E2F28" w:rsidRPr="003E2F28">
        <w:rPr>
          <w:rFonts w:ascii="Times New Roman" w:eastAsia="Times New Roman" w:hAnsi="Times New Roman" w:cs="Times New Roman"/>
          <w:sz w:val="24"/>
        </w:rPr>
        <w:t xml:space="preserve"> of harvest programs (</w:t>
      </w:r>
      <w:r w:rsidRPr="0009247F">
        <w:rPr>
          <w:rFonts w:ascii="Times New Roman" w:hAnsi="Times New Roman" w:cs="Times New Roman"/>
          <w:sz w:val="24"/>
          <w:szCs w:val="24"/>
        </w:rPr>
        <w:t>Nuñez et al. 2012</w:t>
      </w:r>
      <w:r w:rsidR="003E2F28" w:rsidRPr="003E2F28">
        <w:rPr>
          <w:rFonts w:ascii="Times New Roman" w:eastAsia="Times New Roman" w:hAnsi="Times New Roman" w:cs="Times New Roman"/>
          <w:sz w:val="24"/>
        </w:rPr>
        <w:t>).</w:t>
      </w:r>
      <w:r w:rsidR="003E2F28" w:rsidRPr="003E2F28">
        <w:rPr>
          <w:rFonts w:eastAsia="Times New Roman" w:cs="Times New Roman"/>
          <w:sz w:val="24"/>
        </w:rPr>
        <w:t xml:space="preserve"> </w:t>
      </w:r>
      <w:r w:rsidR="0009247F" w:rsidRPr="003E2F28">
        <w:rPr>
          <w:rFonts w:ascii="Times New Roman" w:hAnsi="Times New Roman" w:cs="Times New Roman"/>
          <w:sz w:val="28"/>
          <w:szCs w:val="24"/>
        </w:rPr>
        <w:t xml:space="preserve"> </w:t>
      </w:r>
      <w:r w:rsidR="008C6672">
        <w:rPr>
          <w:rFonts w:ascii="Times New Roman" w:hAnsi="Times New Roman" w:cs="Times New Roman"/>
          <w:sz w:val="24"/>
          <w:szCs w:val="24"/>
        </w:rPr>
        <w:t>A</w:t>
      </w:r>
      <w:r w:rsidR="00D604A7">
        <w:rPr>
          <w:rFonts w:ascii="Times New Roman" w:hAnsi="Times New Roman" w:cs="Times New Roman"/>
          <w:sz w:val="24"/>
          <w:szCs w:val="24"/>
        </w:rPr>
        <w:t xml:space="preserve"> sport fishery</w:t>
      </w:r>
      <w:r w:rsidR="00695536">
        <w:rPr>
          <w:rFonts w:ascii="Times New Roman" w:hAnsi="Times New Roman" w:cs="Times New Roman"/>
          <w:sz w:val="24"/>
          <w:szCs w:val="24"/>
        </w:rPr>
        <w:t>,</w:t>
      </w:r>
      <w:r w:rsidR="00D604A7">
        <w:rPr>
          <w:rFonts w:ascii="Times New Roman" w:hAnsi="Times New Roman" w:cs="Times New Roman"/>
          <w:sz w:val="24"/>
          <w:szCs w:val="24"/>
        </w:rPr>
        <w:t xml:space="preserve"> though not promoted</w:t>
      </w:r>
      <w:r w:rsidR="00695536">
        <w:rPr>
          <w:rFonts w:ascii="Times New Roman" w:hAnsi="Times New Roman" w:cs="Times New Roman"/>
          <w:sz w:val="24"/>
          <w:szCs w:val="24"/>
        </w:rPr>
        <w:t>,</w:t>
      </w:r>
      <w:r w:rsidR="00D604A7">
        <w:rPr>
          <w:rFonts w:ascii="Times New Roman" w:hAnsi="Times New Roman" w:cs="Times New Roman"/>
          <w:sz w:val="24"/>
          <w:szCs w:val="24"/>
        </w:rPr>
        <w:t xml:space="preserve"> has </w:t>
      </w:r>
      <w:r w:rsidR="008C6672">
        <w:rPr>
          <w:rFonts w:ascii="Times New Roman" w:hAnsi="Times New Roman" w:cs="Times New Roman"/>
          <w:sz w:val="24"/>
          <w:szCs w:val="24"/>
        </w:rPr>
        <w:t xml:space="preserve">found </w:t>
      </w:r>
      <w:r w:rsidR="00D604A7">
        <w:rPr>
          <w:rFonts w:ascii="Times New Roman" w:hAnsi="Times New Roman" w:cs="Times New Roman"/>
          <w:sz w:val="24"/>
          <w:szCs w:val="24"/>
        </w:rPr>
        <w:t>a small following</w:t>
      </w:r>
      <w:r>
        <w:rPr>
          <w:rFonts w:ascii="Times New Roman" w:hAnsi="Times New Roman" w:cs="Times New Roman"/>
          <w:sz w:val="24"/>
          <w:szCs w:val="24"/>
        </w:rPr>
        <w:t xml:space="preserve"> </w:t>
      </w:r>
      <w:r w:rsidR="00695536">
        <w:rPr>
          <w:rFonts w:ascii="Times New Roman" w:hAnsi="Times New Roman" w:cs="Times New Roman"/>
          <w:sz w:val="24"/>
          <w:szCs w:val="24"/>
        </w:rPr>
        <w:t>of anglers who advocate for</w:t>
      </w:r>
      <w:r>
        <w:rPr>
          <w:rFonts w:ascii="Times New Roman" w:hAnsi="Times New Roman" w:cs="Times New Roman"/>
          <w:sz w:val="24"/>
          <w:szCs w:val="24"/>
        </w:rPr>
        <w:t xml:space="preserve"> permitting catch</w:t>
      </w:r>
      <w:r w:rsidR="007A017F">
        <w:rPr>
          <w:rFonts w:ascii="Times New Roman" w:hAnsi="Times New Roman" w:cs="Times New Roman"/>
          <w:sz w:val="24"/>
          <w:szCs w:val="24"/>
        </w:rPr>
        <w:t>-</w:t>
      </w:r>
      <w:r>
        <w:rPr>
          <w:rFonts w:ascii="Times New Roman" w:hAnsi="Times New Roman" w:cs="Times New Roman"/>
          <w:sz w:val="24"/>
          <w:szCs w:val="24"/>
        </w:rPr>
        <w:t>and</w:t>
      </w:r>
      <w:r w:rsidR="007A017F">
        <w:rPr>
          <w:rFonts w:ascii="Times New Roman" w:hAnsi="Times New Roman" w:cs="Times New Roman"/>
          <w:sz w:val="24"/>
          <w:szCs w:val="24"/>
        </w:rPr>
        <w:t>-</w:t>
      </w:r>
      <w:r>
        <w:rPr>
          <w:rFonts w:ascii="Times New Roman" w:hAnsi="Times New Roman" w:cs="Times New Roman"/>
          <w:sz w:val="24"/>
          <w:szCs w:val="24"/>
        </w:rPr>
        <w:t>release fishing</w:t>
      </w:r>
      <w:r w:rsidR="00C32879">
        <w:rPr>
          <w:rFonts w:ascii="Times New Roman" w:hAnsi="Times New Roman" w:cs="Times New Roman"/>
          <w:sz w:val="24"/>
          <w:szCs w:val="24"/>
        </w:rPr>
        <w:t xml:space="preserve"> (Mathwin 2018</w:t>
      </w:r>
      <w:r w:rsidR="008C6672">
        <w:rPr>
          <w:rFonts w:ascii="Times New Roman" w:hAnsi="Times New Roman" w:cs="Times New Roman"/>
          <w:sz w:val="24"/>
          <w:szCs w:val="24"/>
        </w:rPr>
        <w:t>)</w:t>
      </w:r>
      <w:r w:rsidR="003E2F28">
        <w:rPr>
          <w:rFonts w:ascii="Times New Roman" w:hAnsi="Times New Roman" w:cs="Times New Roman"/>
          <w:sz w:val="24"/>
          <w:szCs w:val="24"/>
        </w:rPr>
        <w:t xml:space="preserve">.  </w:t>
      </w:r>
      <w:r w:rsidR="00E15E1D">
        <w:rPr>
          <w:rFonts w:ascii="Times New Roman" w:hAnsi="Times New Roman" w:cs="Times New Roman"/>
          <w:sz w:val="24"/>
          <w:szCs w:val="24"/>
        </w:rPr>
        <w:t xml:space="preserve">Because </w:t>
      </w:r>
      <w:r w:rsidR="00907449">
        <w:rPr>
          <w:rFonts w:ascii="Times New Roman" w:hAnsi="Times New Roman" w:cs="Times New Roman"/>
          <w:sz w:val="24"/>
          <w:szCs w:val="24"/>
        </w:rPr>
        <w:t xml:space="preserve">harvest is the primary means for control of Northern Snakehead, </w:t>
      </w:r>
      <w:r w:rsidR="00E15E1D">
        <w:rPr>
          <w:rFonts w:ascii="Times New Roman" w:hAnsi="Times New Roman" w:cs="Times New Roman"/>
          <w:sz w:val="24"/>
          <w:szCs w:val="24"/>
        </w:rPr>
        <w:t xml:space="preserve">a demonstrated lack of success may cause snakehead anglers to question the goal, a response that cannot be detected without better public involvement.  </w:t>
      </w:r>
      <w:r w:rsidR="00907449">
        <w:rPr>
          <w:rFonts w:ascii="Times New Roman" w:hAnsi="Times New Roman" w:cs="Times New Roman"/>
          <w:sz w:val="24"/>
          <w:szCs w:val="24"/>
        </w:rPr>
        <w:t xml:space="preserve">The curse of popularity </w:t>
      </w:r>
      <w:r w:rsidR="003E2F28">
        <w:rPr>
          <w:rFonts w:ascii="Times New Roman" w:hAnsi="Times New Roman" w:cs="Times New Roman"/>
          <w:sz w:val="24"/>
          <w:szCs w:val="24"/>
        </w:rPr>
        <w:t>may encourage further introductions</w:t>
      </w:r>
      <w:r w:rsidR="00907449">
        <w:rPr>
          <w:rFonts w:ascii="Times New Roman" w:hAnsi="Times New Roman" w:cs="Times New Roman"/>
          <w:sz w:val="24"/>
          <w:szCs w:val="24"/>
        </w:rPr>
        <w:t xml:space="preserve"> of Northern Snakehead</w:t>
      </w:r>
      <w:r w:rsidR="00E20C29">
        <w:rPr>
          <w:rFonts w:ascii="Times New Roman" w:hAnsi="Times New Roman" w:cs="Times New Roman"/>
          <w:sz w:val="24"/>
          <w:szCs w:val="24"/>
        </w:rPr>
        <w:t xml:space="preserve">, as </w:t>
      </w:r>
      <w:r w:rsidR="00B73229">
        <w:rPr>
          <w:rFonts w:ascii="Times New Roman" w:hAnsi="Times New Roman" w:cs="Times New Roman"/>
          <w:sz w:val="24"/>
          <w:szCs w:val="24"/>
        </w:rPr>
        <w:t xml:space="preserve">is </w:t>
      </w:r>
      <w:r w:rsidR="00E20C29">
        <w:rPr>
          <w:rFonts w:ascii="Times New Roman" w:hAnsi="Times New Roman" w:cs="Times New Roman"/>
          <w:sz w:val="24"/>
          <w:szCs w:val="24"/>
        </w:rPr>
        <w:t xml:space="preserve">suspected </w:t>
      </w:r>
      <w:r w:rsidR="00BE0EFE">
        <w:rPr>
          <w:rFonts w:ascii="Times New Roman" w:hAnsi="Times New Roman" w:cs="Times New Roman"/>
          <w:sz w:val="24"/>
          <w:szCs w:val="24"/>
        </w:rPr>
        <w:t>for other invasive species such as</w:t>
      </w:r>
      <w:r w:rsidR="00E20C29">
        <w:rPr>
          <w:rFonts w:ascii="Times New Roman" w:hAnsi="Times New Roman" w:cs="Times New Roman"/>
          <w:sz w:val="24"/>
          <w:szCs w:val="24"/>
        </w:rPr>
        <w:t xml:space="preserve"> feral hogs</w:t>
      </w:r>
      <w:r w:rsidR="00FB5A43">
        <w:rPr>
          <w:rFonts w:ascii="Times New Roman" w:hAnsi="Times New Roman" w:cs="Times New Roman"/>
          <w:sz w:val="24"/>
          <w:szCs w:val="24"/>
        </w:rPr>
        <w:t xml:space="preserve"> (Caplenor et al. 2017)</w:t>
      </w:r>
      <w:r w:rsidR="001E741E">
        <w:rPr>
          <w:rFonts w:ascii="Times New Roman" w:hAnsi="Times New Roman" w:cs="Times New Roman"/>
          <w:sz w:val="24"/>
          <w:szCs w:val="24"/>
        </w:rPr>
        <w:t xml:space="preserve"> and studies of </w:t>
      </w:r>
      <w:r w:rsidR="00BE0EFE">
        <w:rPr>
          <w:rFonts w:ascii="Times New Roman" w:hAnsi="Times New Roman" w:cs="Times New Roman"/>
          <w:sz w:val="24"/>
          <w:szCs w:val="24"/>
        </w:rPr>
        <w:t xml:space="preserve">human </w:t>
      </w:r>
      <w:r w:rsidR="00E20C29">
        <w:rPr>
          <w:rFonts w:ascii="Times New Roman" w:hAnsi="Times New Roman" w:cs="Times New Roman"/>
          <w:sz w:val="24"/>
          <w:szCs w:val="24"/>
        </w:rPr>
        <w:t xml:space="preserve">attitudes </w:t>
      </w:r>
      <w:r w:rsidR="003F28A7">
        <w:rPr>
          <w:rFonts w:ascii="Times New Roman" w:hAnsi="Times New Roman" w:cs="Times New Roman"/>
          <w:sz w:val="24"/>
          <w:szCs w:val="24"/>
        </w:rPr>
        <w:t>are</w:t>
      </w:r>
      <w:r w:rsidR="00E20C29">
        <w:rPr>
          <w:rFonts w:ascii="Times New Roman" w:hAnsi="Times New Roman" w:cs="Times New Roman"/>
          <w:sz w:val="24"/>
          <w:szCs w:val="24"/>
        </w:rPr>
        <w:t xml:space="preserve"> needed to judge the public support for control programs </w:t>
      </w:r>
      <w:r w:rsidR="004A5DDC">
        <w:rPr>
          <w:rFonts w:ascii="Times New Roman" w:hAnsi="Times New Roman" w:cs="Times New Roman"/>
          <w:sz w:val="24"/>
          <w:szCs w:val="24"/>
        </w:rPr>
        <w:t>(Caplenor et al. 2017).</w:t>
      </w:r>
      <w:r w:rsidR="003E2F28">
        <w:rPr>
          <w:rFonts w:ascii="Times New Roman" w:hAnsi="Times New Roman" w:cs="Times New Roman"/>
          <w:sz w:val="24"/>
          <w:szCs w:val="24"/>
        </w:rPr>
        <w:t xml:space="preserve"> </w:t>
      </w:r>
    </w:p>
    <w:p w14:paraId="09F1CFEA" w14:textId="77777777" w:rsidR="00A93C7A" w:rsidRDefault="00A93C7A" w:rsidP="007B1862">
      <w:pPr>
        <w:pStyle w:val="Body"/>
        <w:rPr>
          <w:rFonts w:ascii="Times New Roman" w:hAnsi="Times New Roman" w:cs="Times New Roman"/>
          <w:b/>
          <w:sz w:val="24"/>
          <w:szCs w:val="24"/>
        </w:rPr>
      </w:pPr>
    </w:p>
    <w:p w14:paraId="5954154D" w14:textId="0738BF2C" w:rsidR="00F7528C" w:rsidRPr="00562E72" w:rsidRDefault="00997207" w:rsidP="007B1862">
      <w:pPr>
        <w:pStyle w:val="Body"/>
        <w:outlineLvl w:val="0"/>
        <w:rPr>
          <w:rFonts w:ascii="Times New Roman" w:hAnsi="Times New Roman" w:cs="Times New Roman"/>
          <w:sz w:val="24"/>
          <w:szCs w:val="24"/>
        </w:rPr>
      </w:pPr>
      <w:r w:rsidRPr="00562E72">
        <w:rPr>
          <w:rFonts w:ascii="Times New Roman" w:hAnsi="Times New Roman" w:cs="Times New Roman"/>
          <w:b/>
          <w:sz w:val="24"/>
          <w:szCs w:val="24"/>
        </w:rPr>
        <w:t xml:space="preserve">WHAT </w:t>
      </w:r>
      <w:r w:rsidR="00695536">
        <w:rPr>
          <w:rFonts w:ascii="Times New Roman" w:hAnsi="Times New Roman" w:cs="Times New Roman"/>
          <w:b/>
          <w:sz w:val="24"/>
          <w:szCs w:val="24"/>
        </w:rPr>
        <w:t xml:space="preserve">IS BEING DONE NOW?  </w:t>
      </w:r>
    </w:p>
    <w:p w14:paraId="474E39E5" w14:textId="6F95DEEF" w:rsidR="00734D85" w:rsidRPr="00003D2E" w:rsidRDefault="00C32879" w:rsidP="007B1862">
      <w:pPr>
        <w:pStyle w:val="Body"/>
        <w:rPr>
          <w:rFonts w:ascii="Times New Roman" w:hAnsi="Times New Roman" w:cs="Times New Roman"/>
          <w:color w:val="0000FF" w:themeColor="hyperlink"/>
          <w:sz w:val="24"/>
          <w:szCs w:val="24"/>
          <w:u w:val="single"/>
        </w:rPr>
      </w:pPr>
      <w:r>
        <w:rPr>
          <w:rFonts w:ascii="Times New Roman" w:hAnsi="Times New Roman" w:cs="Times New Roman"/>
          <w:sz w:val="24"/>
          <w:szCs w:val="24"/>
        </w:rPr>
        <w:t>Northern Snakehead was listed as injurious wildlife under the Federal Lacy Act</w:t>
      </w:r>
      <w:r w:rsidR="007230BE">
        <w:rPr>
          <w:rFonts w:ascii="Times New Roman" w:hAnsi="Times New Roman" w:cs="Times New Roman"/>
          <w:sz w:val="24"/>
          <w:szCs w:val="24"/>
        </w:rPr>
        <w:t xml:space="preserve"> in 2002</w:t>
      </w:r>
      <w:r w:rsidR="00E15E1D">
        <w:rPr>
          <w:rFonts w:ascii="Times New Roman" w:hAnsi="Times New Roman" w:cs="Times New Roman"/>
          <w:sz w:val="24"/>
          <w:szCs w:val="24"/>
        </w:rPr>
        <w:t xml:space="preserve"> and </w:t>
      </w:r>
      <w:r w:rsidR="009A2F55">
        <w:rPr>
          <w:rFonts w:ascii="Times New Roman" w:hAnsi="Times New Roman" w:cs="Times New Roman"/>
          <w:sz w:val="24"/>
          <w:szCs w:val="24"/>
        </w:rPr>
        <w:t>Rice</w:t>
      </w:r>
      <w:r w:rsidR="00695536">
        <w:rPr>
          <w:rFonts w:ascii="Times New Roman" w:hAnsi="Times New Roman" w:cs="Times New Roman"/>
          <w:sz w:val="24"/>
          <w:szCs w:val="24"/>
        </w:rPr>
        <w:t xml:space="preserve"> (2016) </w:t>
      </w:r>
      <w:r w:rsidR="009A2F55">
        <w:rPr>
          <w:rFonts w:ascii="Times New Roman" w:hAnsi="Times New Roman" w:cs="Times New Roman"/>
          <w:sz w:val="24"/>
          <w:szCs w:val="24"/>
        </w:rPr>
        <w:t>summarized available policy actions as (1) indifference,</w:t>
      </w:r>
      <w:r w:rsidR="009A2F55" w:rsidRPr="009A2F55">
        <w:rPr>
          <w:rFonts w:ascii="Times New Roman" w:hAnsi="Times New Roman" w:cs="Times New Roman"/>
          <w:sz w:val="24"/>
          <w:szCs w:val="24"/>
        </w:rPr>
        <w:t xml:space="preserve"> best</w:t>
      </w:r>
      <w:r w:rsidR="009A2F55">
        <w:rPr>
          <w:rFonts w:ascii="Times New Roman" w:hAnsi="Times New Roman" w:cs="Times New Roman"/>
          <w:sz w:val="24"/>
          <w:szCs w:val="24"/>
        </w:rPr>
        <w:t xml:space="preserve"> </w:t>
      </w:r>
      <w:r w:rsidR="009A2F55" w:rsidRPr="009A2F55">
        <w:rPr>
          <w:rFonts w:ascii="Times New Roman" w:hAnsi="Times New Roman" w:cs="Times New Roman"/>
          <w:sz w:val="24"/>
          <w:szCs w:val="24"/>
        </w:rPr>
        <w:t>suited for states not cur</w:t>
      </w:r>
      <w:r w:rsidR="009A2F55">
        <w:rPr>
          <w:rFonts w:ascii="Times New Roman" w:hAnsi="Times New Roman" w:cs="Times New Roman"/>
          <w:sz w:val="24"/>
          <w:szCs w:val="24"/>
        </w:rPr>
        <w:t>rently threatened by snakeheads; (2) authorized destruction, suited for states with p</w:t>
      </w:r>
      <w:r w:rsidR="00A13E5C">
        <w:rPr>
          <w:rFonts w:ascii="Times New Roman" w:hAnsi="Times New Roman" w:cs="Times New Roman"/>
          <w:sz w:val="24"/>
          <w:szCs w:val="24"/>
        </w:rPr>
        <w:t xml:space="preserve">resent threat from snakeheads; </w:t>
      </w:r>
      <w:r w:rsidR="009A2F55">
        <w:rPr>
          <w:rFonts w:ascii="Times New Roman" w:hAnsi="Times New Roman" w:cs="Times New Roman"/>
          <w:sz w:val="24"/>
          <w:szCs w:val="24"/>
        </w:rPr>
        <w:t xml:space="preserve">and (3) compulsory destruction. </w:t>
      </w:r>
      <w:r w:rsidR="00BE0EFE">
        <w:rPr>
          <w:rFonts w:ascii="Times New Roman" w:hAnsi="Times New Roman" w:cs="Times New Roman"/>
          <w:sz w:val="24"/>
          <w:szCs w:val="24"/>
        </w:rPr>
        <w:t xml:space="preserve">Regulations vary </w:t>
      </w:r>
      <w:r w:rsidR="007A017F">
        <w:rPr>
          <w:rFonts w:ascii="Times New Roman" w:hAnsi="Times New Roman" w:cs="Times New Roman"/>
          <w:sz w:val="24"/>
          <w:szCs w:val="24"/>
        </w:rPr>
        <w:t>by</w:t>
      </w:r>
      <w:r w:rsidR="00BE0EFE">
        <w:rPr>
          <w:rFonts w:ascii="Times New Roman" w:hAnsi="Times New Roman" w:cs="Times New Roman"/>
          <w:sz w:val="24"/>
          <w:szCs w:val="24"/>
        </w:rPr>
        <w:t xml:space="preserve"> state.</w:t>
      </w:r>
      <w:r w:rsidR="009A2F55">
        <w:rPr>
          <w:rFonts w:ascii="Times New Roman" w:hAnsi="Times New Roman" w:cs="Times New Roman"/>
          <w:sz w:val="24"/>
          <w:szCs w:val="24"/>
        </w:rPr>
        <w:t xml:space="preserve"> </w:t>
      </w:r>
      <w:r w:rsidR="009A2F55" w:rsidRPr="00003D2E">
        <w:rPr>
          <w:rFonts w:ascii="Times New Roman" w:hAnsi="Times New Roman" w:cs="Times New Roman"/>
          <w:sz w:val="24"/>
          <w:szCs w:val="24"/>
        </w:rPr>
        <w:t xml:space="preserve">Maryland requests </w:t>
      </w:r>
      <w:r w:rsidR="005877BC" w:rsidRPr="00003D2E">
        <w:rPr>
          <w:rFonts w:ascii="Times New Roman" w:hAnsi="Times New Roman" w:cs="Times New Roman"/>
          <w:sz w:val="24"/>
          <w:szCs w:val="24"/>
        </w:rPr>
        <w:t xml:space="preserve">absolute destruction </w:t>
      </w:r>
      <w:r w:rsidR="00A13E5C" w:rsidRPr="00003D2E">
        <w:rPr>
          <w:rFonts w:ascii="Times New Roman" w:hAnsi="Times New Roman" w:cs="Times New Roman"/>
          <w:sz w:val="24"/>
          <w:szCs w:val="24"/>
        </w:rPr>
        <w:t>and</w:t>
      </w:r>
      <w:r w:rsidR="005877BC" w:rsidRPr="00003D2E">
        <w:rPr>
          <w:rFonts w:ascii="Times New Roman" w:hAnsi="Times New Roman" w:cs="Times New Roman"/>
          <w:sz w:val="24"/>
          <w:szCs w:val="24"/>
        </w:rPr>
        <w:t xml:space="preserve"> </w:t>
      </w:r>
      <w:r w:rsidR="00655ADC" w:rsidRPr="00003D2E">
        <w:rPr>
          <w:rFonts w:ascii="Times New Roman" w:hAnsi="Times New Roman" w:cs="Times New Roman"/>
          <w:sz w:val="24"/>
          <w:szCs w:val="24"/>
        </w:rPr>
        <w:t>advises anglers to "kill it and DO NOT</w:t>
      </w:r>
      <w:r w:rsidR="00734D85" w:rsidRPr="00003D2E">
        <w:rPr>
          <w:rFonts w:ascii="Times New Roman" w:hAnsi="Times New Roman" w:cs="Times New Roman"/>
          <w:sz w:val="24"/>
          <w:szCs w:val="24"/>
        </w:rPr>
        <w:t xml:space="preserve"> put it back in the water." </w:t>
      </w:r>
      <w:r w:rsidR="00CF6689" w:rsidRPr="00003D2E">
        <w:rPr>
          <w:rFonts w:ascii="Times New Roman" w:hAnsi="Times New Roman" w:cs="Times New Roman"/>
          <w:sz w:val="24"/>
          <w:szCs w:val="24"/>
        </w:rPr>
        <w:t>(</w:t>
      </w:r>
      <w:r w:rsidR="00A66573" w:rsidRPr="00003D2E">
        <w:rPr>
          <w:rFonts w:ascii="Times New Roman" w:hAnsi="Times New Roman" w:cs="Times New Roman"/>
          <w:sz w:val="24"/>
          <w:szCs w:val="24"/>
        </w:rPr>
        <w:t>Maryland DNR</w:t>
      </w:r>
      <w:r w:rsidR="00736F78">
        <w:rPr>
          <w:rFonts w:ascii="Times New Roman" w:hAnsi="Times New Roman" w:cs="Times New Roman"/>
          <w:sz w:val="24"/>
          <w:szCs w:val="24"/>
        </w:rPr>
        <w:t>, no date</w:t>
      </w:r>
      <w:r w:rsidR="00A66573" w:rsidRPr="00003D2E">
        <w:rPr>
          <w:rFonts w:ascii="Times New Roman" w:hAnsi="Times New Roman" w:cs="Times New Roman"/>
          <w:sz w:val="24"/>
          <w:szCs w:val="24"/>
        </w:rPr>
        <w:t xml:space="preserve">).  </w:t>
      </w:r>
      <w:r w:rsidR="005877BC" w:rsidRPr="00003D2E">
        <w:rPr>
          <w:rFonts w:ascii="Times New Roman" w:hAnsi="Times New Roman" w:cs="Times New Roman"/>
          <w:sz w:val="24"/>
          <w:szCs w:val="24"/>
        </w:rPr>
        <w:t>Virginia asks anglers to report snakeheads kept</w:t>
      </w:r>
      <w:r w:rsidR="007A017F">
        <w:rPr>
          <w:rFonts w:ascii="Times New Roman" w:hAnsi="Times New Roman" w:cs="Times New Roman"/>
          <w:sz w:val="24"/>
          <w:szCs w:val="24"/>
        </w:rPr>
        <w:t>,</w:t>
      </w:r>
      <w:r w:rsidR="005877BC" w:rsidRPr="00003D2E">
        <w:rPr>
          <w:rFonts w:ascii="Times New Roman" w:hAnsi="Times New Roman" w:cs="Times New Roman"/>
          <w:sz w:val="24"/>
          <w:szCs w:val="24"/>
        </w:rPr>
        <w:t xml:space="preserve"> and snakeheads in possession must be dead</w:t>
      </w:r>
      <w:r w:rsidR="00BE0EFE">
        <w:rPr>
          <w:rFonts w:ascii="Times New Roman" w:hAnsi="Times New Roman" w:cs="Times New Roman"/>
          <w:sz w:val="24"/>
          <w:szCs w:val="24"/>
        </w:rPr>
        <w:t xml:space="preserve">. </w:t>
      </w:r>
      <w:r w:rsidR="009A2F55" w:rsidRPr="00003D2E">
        <w:rPr>
          <w:rFonts w:ascii="Times New Roman" w:hAnsi="Times New Roman" w:cs="Times New Roman"/>
          <w:bCs/>
          <w:sz w:val="24"/>
          <w:szCs w:val="24"/>
        </w:rPr>
        <w:t>The Virginia rule is authorized destruction, i.e.,</w:t>
      </w:r>
      <w:r w:rsidR="003B2B6F" w:rsidRPr="00003D2E">
        <w:rPr>
          <w:rFonts w:ascii="Times New Roman" w:hAnsi="Times New Roman" w:cs="Times New Roman"/>
          <w:sz w:val="24"/>
          <w:szCs w:val="24"/>
        </w:rPr>
        <w:t xml:space="preserve"> </w:t>
      </w:r>
      <w:r w:rsidR="009A2F55" w:rsidRPr="00003D2E">
        <w:rPr>
          <w:rFonts w:ascii="Times New Roman" w:hAnsi="Times New Roman" w:cs="Times New Roman"/>
          <w:sz w:val="24"/>
          <w:szCs w:val="24"/>
        </w:rPr>
        <w:t>killing snakeheads is not absolutely compulsory, but the Department recommends it</w:t>
      </w:r>
      <w:r w:rsidR="00A66573" w:rsidRPr="00003D2E">
        <w:rPr>
          <w:rFonts w:ascii="Times New Roman" w:hAnsi="Times New Roman" w:cs="Times New Roman"/>
          <w:sz w:val="24"/>
          <w:szCs w:val="24"/>
        </w:rPr>
        <w:t xml:space="preserve"> (Virginia Department of Game and Inland Fisheries</w:t>
      </w:r>
      <w:r w:rsidR="00736F78">
        <w:rPr>
          <w:rFonts w:ascii="Times New Roman" w:hAnsi="Times New Roman" w:cs="Times New Roman"/>
          <w:sz w:val="24"/>
          <w:szCs w:val="24"/>
        </w:rPr>
        <w:t>, no date</w:t>
      </w:r>
      <w:r w:rsidR="00A66573" w:rsidRPr="00003D2E">
        <w:rPr>
          <w:rFonts w:ascii="Times New Roman" w:hAnsi="Times New Roman" w:cs="Times New Roman"/>
          <w:sz w:val="24"/>
          <w:szCs w:val="24"/>
        </w:rPr>
        <w:t>)</w:t>
      </w:r>
      <w:r w:rsidR="009A2F55" w:rsidRPr="00003D2E">
        <w:rPr>
          <w:rFonts w:ascii="Times New Roman" w:hAnsi="Times New Roman" w:cs="Times New Roman"/>
          <w:sz w:val="24"/>
          <w:szCs w:val="24"/>
        </w:rPr>
        <w:t xml:space="preserve">.  </w:t>
      </w:r>
      <w:r w:rsidR="00A66573" w:rsidRPr="00003D2E">
        <w:rPr>
          <w:rFonts w:ascii="Times New Roman" w:hAnsi="Times New Roman" w:cs="Times New Roman"/>
          <w:sz w:val="24"/>
          <w:szCs w:val="24"/>
        </w:rPr>
        <w:t xml:space="preserve"> </w:t>
      </w:r>
    </w:p>
    <w:p w14:paraId="1F0FE221" w14:textId="77777777" w:rsidR="000B6E44" w:rsidRDefault="000B6E44" w:rsidP="007B1862">
      <w:pPr>
        <w:pStyle w:val="Body"/>
        <w:rPr>
          <w:rFonts w:ascii="Times New Roman" w:hAnsi="Times New Roman" w:cs="Times New Roman"/>
          <w:sz w:val="24"/>
          <w:szCs w:val="24"/>
        </w:rPr>
      </w:pPr>
    </w:p>
    <w:p w14:paraId="3F62E0F5" w14:textId="40BAFA36" w:rsidR="00C23F23" w:rsidRDefault="00C23F23" w:rsidP="007B1862">
      <w:pPr>
        <w:pStyle w:val="Body"/>
        <w:rPr>
          <w:rFonts w:ascii="Times New Roman" w:hAnsi="Times New Roman" w:cs="Times New Roman"/>
          <w:sz w:val="24"/>
          <w:szCs w:val="24"/>
        </w:rPr>
      </w:pPr>
      <w:r>
        <w:rPr>
          <w:rFonts w:ascii="Times New Roman" w:hAnsi="Times New Roman" w:cs="Times New Roman"/>
          <w:sz w:val="24"/>
          <w:szCs w:val="24"/>
        </w:rPr>
        <w:t xml:space="preserve">Some anglers and </w:t>
      </w:r>
      <w:proofErr w:type="spellStart"/>
      <w:r>
        <w:rPr>
          <w:rFonts w:ascii="Times New Roman" w:hAnsi="Times New Roman" w:cs="Times New Roman"/>
          <w:sz w:val="24"/>
          <w:szCs w:val="24"/>
        </w:rPr>
        <w:t>bowfi</w:t>
      </w:r>
      <w:r w:rsidR="006B4246">
        <w:rPr>
          <w:rFonts w:ascii="Times New Roman" w:hAnsi="Times New Roman" w:cs="Times New Roman"/>
          <w:sz w:val="24"/>
          <w:szCs w:val="24"/>
        </w:rPr>
        <w:t>shers</w:t>
      </w:r>
      <w:proofErr w:type="spellEnd"/>
      <w:r w:rsidR="006B4246">
        <w:rPr>
          <w:rFonts w:ascii="Times New Roman" w:hAnsi="Times New Roman" w:cs="Times New Roman"/>
          <w:sz w:val="24"/>
          <w:szCs w:val="24"/>
        </w:rPr>
        <w:t xml:space="preserve"> </w:t>
      </w:r>
      <w:r w:rsidR="007C580B">
        <w:rPr>
          <w:rFonts w:ascii="Times New Roman" w:hAnsi="Times New Roman" w:cs="Times New Roman"/>
          <w:sz w:val="24"/>
          <w:szCs w:val="24"/>
        </w:rPr>
        <w:t>are targeting</w:t>
      </w:r>
      <w:r w:rsidR="006B4246">
        <w:rPr>
          <w:rFonts w:ascii="Times New Roman" w:hAnsi="Times New Roman" w:cs="Times New Roman"/>
          <w:sz w:val="24"/>
          <w:szCs w:val="24"/>
        </w:rPr>
        <w:t xml:space="preserve"> snakeheads in the Potomac River</w:t>
      </w:r>
      <w:r w:rsidR="00322086">
        <w:rPr>
          <w:rFonts w:ascii="Times New Roman" w:hAnsi="Times New Roman" w:cs="Times New Roman"/>
          <w:sz w:val="24"/>
          <w:szCs w:val="24"/>
        </w:rPr>
        <w:t xml:space="preserve"> (Heggenstaller 2017)</w:t>
      </w:r>
      <w:r w:rsidR="006B4246">
        <w:rPr>
          <w:rFonts w:ascii="Times New Roman" w:hAnsi="Times New Roman" w:cs="Times New Roman"/>
          <w:sz w:val="24"/>
          <w:szCs w:val="24"/>
        </w:rPr>
        <w:t>.</w:t>
      </w:r>
      <w:r w:rsidR="00322086">
        <w:rPr>
          <w:rFonts w:ascii="Times New Roman" w:hAnsi="Times New Roman" w:cs="Times New Roman"/>
          <w:sz w:val="24"/>
          <w:szCs w:val="24"/>
        </w:rPr>
        <w:t xml:space="preserve"> </w:t>
      </w:r>
      <w:r w:rsidR="006B4246">
        <w:rPr>
          <w:rFonts w:ascii="Times New Roman" w:hAnsi="Times New Roman" w:cs="Times New Roman"/>
          <w:sz w:val="24"/>
          <w:szCs w:val="24"/>
        </w:rPr>
        <w:t xml:space="preserve"> </w:t>
      </w:r>
      <w:r w:rsidR="00051836">
        <w:rPr>
          <w:rFonts w:ascii="Times New Roman" w:hAnsi="Times New Roman" w:cs="Times New Roman"/>
          <w:sz w:val="24"/>
          <w:szCs w:val="24"/>
        </w:rPr>
        <w:t xml:space="preserve">Potential </w:t>
      </w:r>
      <w:r>
        <w:rPr>
          <w:rFonts w:ascii="Times New Roman" w:hAnsi="Times New Roman" w:cs="Times New Roman"/>
          <w:sz w:val="24"/>
          <w:szCs w:val="24"/>
        </w:rPr>
        <w:t>recommended activities</w:t>
      </w:r>
      <w:r w:rsidR="0095111B">
        <w:rPr>
          <w:rFonts w:ascii="Times New Roman" w:hAnsi="Times New Roman" w:cs="Times New Roman"/>
          <w:sz w:val="24"/>
          <w:szCs w:val="24"/>
        </w:rPr>
        <w:t xml:space="preserve"> that favor an</w:t>
      </w:r>
      <w:r>
        <w:rPr>
          <w:rFonts w:ascii="Times New Roman" w:hAnsi="Times New Roman" w:cs="Times New Roman"/>
          <w:sz w:val="24"/>
          <w:szCs w:val="24"/>
        </w:rPr>
        <w:t xml:space="preserve"> invasivorism</w:t>
      </w:r>
      <w:r w:rsidR="002406EB">
        <w:rPr>
          <w:rFonts w:ascii="Times New Roman" w:hAnsi="Times New Roman" w:cs="Times New Roman"/>
          <w:sz w:val="24"/>
          <w:szCs w:val="24"/>
        </w:rPr>
        <w:t xml:space="preserve"> approach, such as </w:t>
      </w:r>
      <w:r w:rsidR="0095111B">
        <w:rPr>
          <w:rFonts w:ascii="Times New Roman" w:hAnsi="Times New Roman" w:cs="Times New Roman"/>
          <w:sz w:val="24"/>
          <w:szCs w:val="24"/>
        </w:rPr>
        <w:t xml:space="preserve">snakehead roundups and contributions to food </w:t>
      </w:r>
      <w:r w:rsidR="002406EB">
        <w:rPr>
          <w:rFonts w:ascii="Times New Roman" w:hAnsi="Times New Roman" w:cs="Times New Roman"/>
          <w:sz w:val="24"/>
          <w:szCs w:val="24"/>
        </w:rPr>
        <w:t>banks</w:t>
      </w:r>
      <w:r w:rsidR="0001661F">
        <w:rPr>
          <w:rFonts w:ascii="Times New Roman" w:hAnsi="Times New Roman" w:cs="Times New Roman"/>
          <w:sz w:val="24"/>
          <w:szCs w:val="24"/>
        </w:rPr>
        <w:t>,</w:t>
      </w:r>
      <w:r w:rsidR="002406EB">
        <w:rPr>
          <w:rFonts w:ascii="Times New Roman" w:hAnsi="Times New Roman" w:cs="Times New Roman"/>
          <w:sz w:val="24"/>
          <w:szCs w:val="24"/>
        </w:rPr>
        <w:t xml:space="preserve"> have not become popular</w:t>
      </w:r>
      <w:r w:rsidR="00322086">
        <w:rPr>
          <w:rFonts w:ascii="Times New Roman" w:hAnsi="Times New Roman" w:cs="Times New Roman"/>
          <w:sz w:val="24"/>
          <w:szCs w:val="24"/>
        </w:rPr>
        <w:t xml:space="preserve"> yet</w:t>
      </w:r>
      <w:r w:rsidR="002406EB">
        <w:rPr>
          <w:rFonts w:ascii="Times New Roman" w:hAnsi="Times New Roman" w:cs="Times New Roman"/>
          <w:sz w:val="24"/>
          <w:szCs w:val="24"/>
        </w:rPr>
        <w:t>.</w:t>
      </w:r>
      <w:r w:rsidR="0095111B">
        <w:rPr>
          <w:rFonts w:ascii="Times New Roman" w:hAnsi="Times New Roman" w:cs="Times New Roman"/>
          <w:sz w:val="24"/>
          <w:szCs w:val="24"/>
        </w:rPr>
        <w:t xml:space="preserve"> B</w:t>
      </w:r>
      <w:r w:rsidR="009A2F55">
        <w:rPr>
          <w:rFonts w:ascii="Times New Roman" w:hAnsi="Times New Roman" w:cs="Times New Roman"/>
          <w:sz w:val="24"/>
          <w:szCs w:val="24"/>
        </w:rPr>
        <w:t>e</w:t>
      </w:r>
      <w:r w:rsidR="0095111B" w:rsidRPr="0095111B">
        <w:rPr>
          <w:rFonts w:ascii="Times New Roman" w:hAnsi="Times New Roman" w:cs="Times New Roman"/>
          <w:sz w:val="24"/>
          <w:szCs w:val="24"/>
        </w:rPr>
        <w:t>cause more government involvement</w:t>
      </w:r>
      <w:r w:rsidR="0095111B">
        <w:rPr>
          <w:rFonts w:ascii="Times New Roman" w:hAnsi="Times New Roman" w:cs="Times New Roman"/>
          <w:sz w:val="24"/>
          <w:szCs w:val="24"/>
        </w:rPr>
        <w:t xml:space="preserve"> </w:t>
      </w:r>
      <w:r w:rsidR="0095111B" w:rsidRPr="0095111B">
        <w:rPr>
          <w:rFonts w:ascii="Times New Roman" w:hAnsi="Times New Roman" w:cs="Times New Roman"/>
          <w:sz w:val="24"/>
          <w:szCs w:val="24"/>
        </w:rPr>
        <w:t xml:space="preserve">in snakehead control generally means requiring </w:t>
      </w:r>
      <w:r w:rsidR="00051836">
        <w:rPr>
          <w:rFonts w:ascii="Times New Roman" w:hAnsi="Times New Roman" w:cs="Times New Roman"/>
          <w:sz w:val="24"/>
          <w:szCs w:val="24"/>
        </w:rPr>
        <w:t>different behavior</w:t>
      </w:r>
      <w:r w:rsidR="0095111B" w:rsidRPr="0095111B">
        <w:rPr>
          <w:rFonts w:ascii="Times New Roman" w:hAnsi="Times New Roman" w:cs="Times New Roman"/>
          <w:sz w:val="24"/>
          <w:szCs w:val="24"/>
        </w:rPr>
        <w:t xml:space="preserve"> from private</w:t>
      </w:r>
      <w:r w:rsidR="0095111B">
        <w:rPr>
          <w:rFonts w:ascii="Times New Roman" w:hAnsi="Times New Roman" w:cs="Times New Roman"/>
          <w:sz w:val="24"/>
          <w:szCs w:val="24"/>
        </w:rPr>
        <w:t xml:space="preserve"> </w:t>
      </w:r>
      <w:r w:rsidR="0095111B" w:rsidRPr="0095111B">
        <w:rPr>
          <w:rFonts w:ascii="Times New Roman" w:hAnsi="Times New Roman" w:cs="Times New Roman"/>
          <w:sz w:val="24"/>
          <w:szCs w:val="24"/>
        </w:rPr>
        <w:t>individuals, this inevitably gives rise to challenges from individuals</w:t>
      </w:r>
      <w:r w:rsidR="0095111B">
        <w:rPr>
          <w:rFonts w:ascii="Times New Roman" w:hAnsi="Times New Roman" w:cs="Times New Roman"/>
          <w:sz w:val="24"/>
          <w:szCs w:val="24"/>
        </w:rPr>
        <w:t xml:space="preserve"> </w:t>
      </w:r>
      <w:r w:rsidR="0095111B" w:rsidRPr="0095111B">
        <w:rPr>
          <w:rFonts w:ascii="Times New Roman" w:hAnsi="Times New Roman" w:cs="Times New Roman"/>
          <w:sz w:val="24"/>
          <w:szCs w:val="24"/>
        </w:rPr>
        <w:t>who are opposed to complying with the new regulations</w:t>
      </w:r>
      <w:r w:rsidR="0095111B">
        <w:rPr>
          <w:rFonts w:ascii="Times New Roman" w:hAnsi="Times New Roman" w:cs="Times New Roman"/>
          <w:sz w:val="24"/>
          <w:szCs w:val="24"/>
        </w:rPr>
        <w:t xml:space="preserve"> (Rice 2016, p 977).</w:t>
      </w:r>
    </w:p>
    <w:p w14:paraId="4F5CF018" w14:textId="77777777" w:rsidR="00C23F23" w:rsidRDefault="00C23F23" w:rsidP="007B1862">
      <w:pPr>
        <w:pStyle w:val="Body"/>
        <w:rPr>
          <w:rFonts w:ascii="Times New Roman" w:hAnsi="Times New Roman" w:cs="Times New Roman"/>
          <w:sz w:val="24"/>
          <w:szCs w:val="24"/>
        </w:rPr>
      </w:pPr>
    </w:p>
    <w:p w14:paraId="3B73A16F" w14:textId="6B3CA670" w:rsidR="00C23F23" w:rsidRDefault="00C23F23" w:rsidP="007B1862">
      <w:pPr>
        <w:pStyle w:val="Body"/>
        <w:rPr>
          <w:rFonts w:ascii="Times New Roman" w:hAnsi="Times New Roman" w:cs="Times New Roman"/>
          <w:sz w:val="24"/>
          <w:szCs w:val="24"/>
        </w:rPr>
      </w:pPr>
      <w:r>
        <w:rPr>
          <w:rFonts w:ascii="Times New Roman" w:hAnsi="Times New Roman" w:cs="Times New Roman"/>
          <w:sz w:val="24"/>
          <w:szCs w:val="24"/>
        </w:rPr>
        <w:t xml:space="preserve">Although conflicts exist, they have not been resolved.  For example, </w:t>
      </w:r>
      <w:r w:rsidR="00AF499F">
        <w:rPr>
          <w:rFonts w:ascii="Times New Roman" w:hAnsi="Times New Roman" w:cs="Times New Roman"/>
          <w:sz w:val="24"/>
          <w:szCs w:val="24"/>
        </w:rPr>
        <w:t xml:space="preserve">it </w:t>
      </w:r>
      <w:r>
        <w:rPr>
          <w:rFonts w:ascii="Times New Roman" w:hAnsi="Times New Roman" w:cs="Times New Roman"/>
          <w:sz w:val="24"/>
          <w:szCs w:val="24"/>
        </w:rPr>
        <w:t xml:space="preserve">is possible for one to challenge a rule requiring automatic killing </w:t>
      </w:r>
      <w:r w:rsidR="0095111B">
        <w:rPr>
          <w:rFonts w:ascii="Times New Roman" w:hAnsi="Times New Roman" w:cs="Times New Roman"/>
          <w:sz w:val="24"/>
          <w:szCs w:val="24"/>
        </w:rPr>
        <w:t>of snakeheads under the</w:t>
      </w:r>
      <w:r>
        <w:rPr>
          <w:rFonts w:ascii="Times New Roman" w:hAnsi="Times New Roman" w:cs="Times New Roman"/>
          <w:sz w:val="24"/>
          <w:szCs w:val="24"/>
        </w:rPr>
        <w:t xml:space="preserve"> </w:t>
      </w:r>
      <w:r w:rsidRPr="00C23F23">
        <w:rPr>
          <w:rFonts w:ascii="Times New Roman" w:hAnsi="Times New Roman" w:cs="Times New Roman"/>
          <w:sz w:val="24"/>
          <w:szCs w:val="24"/>
        </w:rPr>
        <w:t>Religious F</w:t>
      </w:r>
      <w:r w:rsidR="00A13E5C">
        <w:rPr>
          <w:rFonts w:ascii="Times New Roman" w:hAnsi="Times New Roman" w:cs="Times New Roman"/>
          <w:sz w:val="24"/>
          <w:szCs w:val="24"/>
        </w:rPr>
        <w:t>reedom Restoration Act of 1993 (</w:t>
      </w:r>
      <w:r w:rsidRPr="00C23F23">
        <w:rPr>
          <w:rFonts w:ascii="Times New Roman" w:hAnsi="Times New Roman" w:cs="Times New Roman"/>
          <w:sz w:val="24"/>
          <w:szCs w:val="24"/>
        </w:rPr>
        <w:t>42 U.S.C. § 2000b</w:t>
      </w:r>
      <w:r w:rsidR="00A13E5C">
        <w:rPr>
          <w:rFonts w:ascii="Times New Roman" w:hAnsi="Times New Roman" w:cs="Times New Roman"/>
          <w:sz w:val="24"/>
          <w:szCs w:val="24"/>
        </w:rPr>
        <w:t xml:space="preserve">, </w:t>
      </w:r>
      <w:r w:rsidR="00BE0EFE">
        <w:rPr>
          <w:rFonts w:ascii="Times New Roman" w:hAnsi="Times New Roman" w:cs="Times New Roman"/>
          <w:sz w:val="24"/>
          <w:szCs w:val="24"/>
        </w:rPr>
        <w:t xml:space="preserve">Rice 2016). </w:t>
      </w:r>
      <w:r w:rsidR="009A2F55">
        <w:rPr>
          <w:rFonts w:ascii="Times New Roman" w:hAnsi="Times New Roman" w:cs="Times New Roman"/>
          <w:sz w:val="24"/>
          <w:szCs w:val="24"/>
        </w:rPr>
        <w:t xml:space="preserve">In 2017, the Virginia General Assembly </w:t>
      </w:r>
      <w:r w:rsidR="00051836">
        <w:rPr>
          <w:rFonts w:ascii="Times New Roman" w:hAnsi="Times New Roman" w:cs="Times New Roman"/>
          <w:sz w:val="24"/>
          <w:szCs w:val="24"/>
        </w:rPr>
        <w:t>increased</w:t>
      </w:r>
      <w:r w:rsidR="009A2F55">
        <w:rPr>
          <w:rFonts w:ascii="Times New Roman" w:hAnsi="Times New Roman" w:cs="Times New Roman"/>
          <w:sz w:val="24"/>
          <w:szCs w:val="24"/>
        </w:rPr>
        <w:t xml:space="preserve"> the penalty</w:t>
      </w:r>
      <w:r w:rsidR="00051836" w:rsidRPr="00051836">
        <w:rPr>
          <w:rFonts w:ascii="Times New Roman" w:hAnsi="Times New Roman" w:cs="Times New Roman"/>
          <w:sz w:val="24"/>
          <w:szCs w:val="24"/>
        </w:rPr>
        <w:t xml:space="preserve"> </w:t>
      </w:r>
      <w:r w:rsidR="00051836" w:rsidRPr="009A2F55">
        <w:rPr>
          <w:rFonts w:ascii="Times New Roman" w:hAnsi="Times New Roman" w:cs="Times New Roman"/>
          <w:sz w:val="24"/>
          <w:szCs w:val="24"/>
        </w:rPr>
        <w:t>for persons illegally moving (stocking) snakeheads</w:t>
      </w:r>
      <w:r w:rsidR="009A2F55">
        <w:rPr>
          <w:rFonts w:ascii="Times New Roman" w:hAnsi="Times New Roman" w:cs="Times New Roman"/>
          <w:sz w:val="24"/>
          <w:szCs w:val="24"/>
        </w:rPr>
        <w:t xml:space="preserve"> </w:t>
      </w:r>
      <w:r w:rsidR="00051836">
        <w:rPr>
          <w:rFonts w:ascii="Times New Roman" w:hAnsi="Times New Roman" w:cs="Times New Roman"/>
          <w:sz w:val="24"/>
          <w:szCs w:val="24"/>
        </w:rPr>
        <w:t xml:space="preserve">to a </w:t>
      </w:r>
      <w:r w:rsidR="00B6070F">
        <w:rPr>
          <w:rFonts w:ascii="Times New Roman" w:hAnsi="Times New Roman" w:cs="Times New Roman"/>
          <w:sz w:val="24"/>
          <w:szCs w:val="24"/>
        </w:rPr>
        <w:t>c</w:t>
      </w:r>
      <w:r w:rsidR="00B6070F" w:rsidRPr="00B6070F">
        <w:rPr>
          <w:rFonts w:ascii="Times New Roman" w:hAnsi="Times New Roman" w:cs="Times New Roman"/>
          <w:sz w:val="24"/>
          <w:szCs w:val="24"/>
        </w:rPr>
        <w:t xml:space="preserve">lass 1 misdemeanor punishable by up to 12 months in jail, a fine </w:t>
      </w:r>
      <w:r w:rsidR="00B6070F">
        <w:rPr>
          <w:rFonts w:ascii="Times New Roman" w:hAnsi="Times New Roman" w:cs="Times New Roman"/>
          <w:sz w:val="24"/>
          <w:szCs w:val="24"/>
        </w:rPr>
        <w:t>of $2500, or both</w:t>
      </w:r>
      <w:r w:rsidR="00051836">
        <w:rPr>
          <w:rFonts w:ascii="Times New Roman" w:hAnsi="Times New Roman" w:cs="Times New Roman"/>
          <w:sz w:val="24"/>
          <w:szCs w:val="24"/>
        </w:rPr>
        <w:t>.</w:t>
      </w:r>
      <w:r w:rsidR="00B6070F">
        <w:rPr>
          <w:rFonts w:ascii="Times New Roman" w:hAnsi="Times New Roman" w:cs="Times New Roman"/>
          <w:sz w:val="24"/>
          <w:szCs w:val="24"/>
        </w:rPr>
        <w:t xml:space="preserve"> </w:t>
      </w:r>
      <w:r w:rsidR="00DF0229">
        <w:rPr>
          <w:rFonts w:ascii="Times New Roman" w:hAnsi="Times New Roman" w:cs="Times New Roman"/>
          <w:sz w:val="24"/>
          <w:szCs w:val="24"/>
        </w:rPr>
        <w:t>An additional conflict arises under compulsory destruction rules when anglers are required to remove snakeheads</w:t>
      </w:r>
      <w:r w:rsidR="00415064">
        <w:rPr>
          <w:rFonts w:ascii="Times New Roman" w:hAnsi="Times New Roman" w:cs="Times New Roman"/>
          <w:sz w:val="24"/>
          <w:szCs w:val="24"/>
        </w:rPr>
        <w:t>,</w:t>
      </w:r>
      <w:r w:rsidR="00DF0229">
        <w:rPr>
          <w:rFonts w:ascii="Times New Roman" w:hAnsi="Times New Roman" w:cs="Times New Roman"/>
          <w:sz w:val="24"/>
          <w:szCs w:val="24"/>
        </w:rPr>
        <w:t xml:space="preserve"> but the states do not take an active approach to destroying snakeheads </w:t>
      </w:r>
      <w:r w:rsidR="00907449">
        <w:rPr>
          <w:rFonts w:ascii="Times New Roman" w:hAnsi="Times New Roman" w:cs="Times New Roman"/>
          <w:sz w:val="24"/>
          <w:szCs w:val="24"/>
        </w:rPr>
        <w:t xml:space="preserve">and reporting their removals.  </w:t>
      </w:r>
      <w:r w:rsidR="00DF0229">
        <w:rPr>
          <w:rFonts w:ascii="Times New Roman" w:hAnsi="Times New Roman" w:cs="Times New Roman"/>
          <w:sz w:val="24"/>
          <w:szCs w:val="24"/>
        </w:rPr>
        <w:t>The principle of transparency requires that the state report their removals and progress toward control.</w:t>
      </w:r>
    </w:p>
    <w:p w14:paraId="54D36D5A" w14:textId="77777777" w:rsidR="00ED149E" w:rsidRPr="006748FD" w:rsidRDefault="00ED149E" w:rsidP="007B1862">
      <w:pPr>
        <w:pStyle w:val="Body"/>
        <w:rPr>
          <w:rFonts w:ascii="Times New Roman" w:hAnsi="Times New Roman" w:cs="Times New Roman"/>
          <w:bCs/>
          <w:caps/>
          <w:sz w:val="24"/>
          <w:szCs w:val="24"/>
        </w:rPr>
      </w:pPr>
    </w:p>
    <w:p w14:paraId="4E16EFE9" w14:textId="59EDF3DA" w:rsidR="006748FD" w:rsidRPr="006B4246" w:rsidRDefault="006748FD" w:rsidP="007B1862">
      <w:pPr>
        <w:pStyle w:val="Body"/>
        <w:rPr>
          <w:rFonts w:ascii="Times New Roman" w:hAnsi="Times New Roman" w:cs="Times New Roman"/>
          <w:sz w:val="24"/>
          <w:szCs w:val="28"/>
        </w:rPr>
      </w:pPr>
      <w:r w:rsidRPr="006B4246">
        <w:rPr>
          <w:rFonts w:ascii="Times New Roman" w:hAnsi="Times New Roman" w:cs="Times New Roman"/>
          <w:sz w:val="24"/>
          <w:szCs w:val="28"/>
        </w:rPr>
        <w:t xml:space="preserve">Additional scrutiny is needed to prevent </w:t>
      </w:r>
      <w:r w:rsidR="00415064">
        <w:rPr>
          <w:rFonts w:ascii="Times New Roman" w:hAnsi="Times New Roman" w:cs="Times New Roman"/>
          <w:sz w:val="24"/>
          <w:szCs w:val="28"/>
        </w:rPr>
        <w:t>further</w:t>
      </w:r>
      <w:r w:rsidR="00415064" w:rsidRPr="006B4246">
        <w:rPr>
          <w:rFonts w:ascii="Times New Roman" w:hAnsi="Times New Roman" w:cs="Times New Roman"/>
          <w:sz w:val="24"/>
          <w:szCs w:val="28"/>
        </w:rPr>
        <w:t xml:space="preserve"> </w:t>
      </w:r>
      <w:r w:rsidRPr="006B4246">
        <w:rPr>
          <w:rFonts w:ascii="Times New Roman" w:hAnsi="Times New Roman" w:cs="Times New Roman"/>
          <w:sz w:val="24"/>
          <w:szCs w:val="28"/>
        </w:rPr>
        <w:t>spread of Northern Snakehead.</w:t>
      </w:r>
      <w:r w:rsidR="00417DBC">
        <w:rPr>
          <w:rFonts w:ascii="Times New Roman" w:hAnsi="Times New Roman" w:cs="Times New Roman"/>
          <w:sz w:val="24"/>
          <w:szCs w:val="28"/>
        </w:rPr>
        <w:t xml:space="preserve">  Although all s</w:t>
      </w:r>
      <w:r w:rsidR="00417DBC" w:rsidRPr="00417DBC">
        <w:rPr>
          <w:rFonts w:ascii="Times New Roman" w:hAnsi="Times New Roman" w:cs="Times New Roman"/>
          <w:sz w:val="24"/>
          <w:szCs w:val="28"/>
        </w:rPr>
        <w:t>nakehead fish can no longer be imported into the U.S. or be transported across state lines without a permit</w:t>
      </w:r>
      <w:r w:rsidR="00165B5F">
        <w:rPr>
          <w:rFonts w:ascii="Times New Roman" w:hAnsi="Times New Roman" w:cs="Times New Roman"/>
          <w:sz w:val="24"/>
          <w:szCs w:val="28"/>
        </w:rPr>
        <w:t>, the effectiveness of penalties on</w:t>
      </w:r>
      <w:r w:rsidR="0096085D" w:rsidRPr="006B4246">
        <w:rPr>
          <w:rFonts w:ascii="Times New Roman" w:hAnsi="Times New Roman" w:cs="Times New Roman"/>
          <w:sz w:val="24"/>
          <w:szCs w:val="28"/>
        </w:rPr>
        <w:t xml:space="preserve"> popularity of snakeheads in pet industry and live</w:t>
      </w:r>
      <w:r w:rsidR="00415064">
        <w:rPr>
          <w:rFonts w:ascii="Times New Roman" w:hAnsi="Times New Roman" w:cs="Times New Roman"/>
          <w:sz w:val="24"/>
          <w:szCs w:val="28"/>
        </w:rPr>
        <w:t>-</w:t>
      </w:r>
      <w:r w:rsidR="0096085D" w:rsidRPr="006B4246">
        <w:rPr>
          <w:rFonts w:ascii="Times New Roman" w:hAnsi="Times New Roman" w:cs="Times New Roman"/>
          <w:sz w:val="24"/>
          <w:szCs w:val="28"/>
        </w:rPr>
        <w:t xml:space="preserve">fish </w:t>
      </w:r>
      <w:r w:rsidR="00FB5A43">
        <w:rPr>
          <w:rFonts w:ascii="Times New Roman" w:hAnsi="Times New Roman" w:cs="Times New Roman"/>
          <w:sz w:val="24"/>
          <w:szCs w:val="28"/>
        </w:rPr>
        <w:t xml:space="preserve">food </w:t>
      </w:r>
      <w:r w:rsidR="0096085D" w:rsidRPr="006B4246">
        <w:rPr>
          <w:rFonts w:ascii="Times New Roman" w:hAnsi="Times New Roman" w:cs="Times New Roman"/>
          <w:sz w:val="24"/>
          <w:szCs w:val="28"/>
        </w:rPr>
        <w:t>market</w:t>
      </w:r>
      <w:r w:rsidR="00165B5F">
        <w:rPr>
          <w:rFonts w:ascii="Times New Roman" w:hAnsi="Times New Roman" w:cs="Times New Roman"/>
          <w:sz w:val="24"/>
          <w:szCs w:val="28"/>
        </w:rPr>
        <w:t xml:space="preserve"> are unknown</w:t>
      </w:r>
      <w:r w:rsidR="0096085D" w:rsidRPr="006B4246">
        <w:rPr>
          <w:rFonts w:ascii="Times New Roman" w:hAnsi="Times New Roman" w:cs="Times New Roman"/>
          <w:sz w:val="24"/>
          <w:szCs w:val="28"/>
        </w:rPr>
        <w:t>.</w:t>
      </w:r>
      <w:r w:rsidRPr="006B4246">
        <w:rPr>
          <w:rFonts w:ascii="Times New Roman" w:hAnsi="Times New Roman" w:cs="Times New Roman"/>
          <w:sz w:val="24"/>
          <w:szCs w:val="28"/>
        </w:rPr>
        <w:t xml:space="preserve">  Resh</w:t>
      </w:r>
      <w:r w:rsidR="0095111B" w:rsidRPr="006B4246">
        <w:rPr>
          <w:rFonts w:ascii="Times New Roman" w:hAnsi="Times New Roman" w:cs="Times New Roman"/>
          <w:sz w:val="24"/>
          <w:szCs w:val="28"/>
        </w:rPr>
        <w:t xml:space="preserve"> et al. (2018) demonstrated high</w:t>
      </w:r>
      <w:r w:rsidR="00F634A1" w:rsidRPr="006B4246">
        <w:rPr>
          <w:rFonts w:ascii="Times New Roman" w:hAnsi="Times New Roman" w:cs="Times New Roman"/>
          <w:sz w:val="24"/>
          <w:szCs w:val="28"/>
        </w:rPr>
        <w:t xml:space="preserve"> </w:t>
      </w:r>
      <w:r w:rsidR="00FB5A43">
        <w:rPr>
          <w:rFonts w:ascii="Times New Roman" w:hAnsi="Times New Roman" w:cs="Times New Roman"/>
          <w:sz w:val="24"/>
          <w:szCs w:val="28"/>
        </w:rPr>
        <w:t xml:space="preserve">genetic </w:t>
      </w:r>
      <w:r w:rsidRPr="006B4246">
        <w:rPr>
          <w:rFonts w:ascii="Times New Roman" w:hAnsi="Times New Roman" w:cs="Times New Roman"/>
          <w:sz w:val="24"/>
          <w:szCs w:val="28"/>
        </w:rPr>
        <w:t>similarity between Potomac Riv</w:t>
      </w:r>
      <w:r w:rsidR="0095111B" w:rsidRPr="006B4246">
        <w:rPr>
          <w:rFonts w:ascii="Times New Roman" w:hAnsi="Times New Roman" w:cs="Times New Roman"/>
          <w:sz w:val="24"/>
          <w:szCs w:val="28"/>
        </w:rPr>
        <w:t>er and Philadelphia populations, a finding that is possible only via</w:t>
      </w:r>
      <w:r w:rsidR="00FB5A43" w:rsidRPr="006B4246">
        <w:rPr>
          <w:rFonts w:ascii="Times New Roman" w:hAnsi="Times New Roman" w:cs="Times New Roman"/>
          <w:sz w:val="24"/>
          <w:szCs w:val="28"/>
        </w:rPr>
        <w:t xml:space="preserve"> </w:t>
      </w:r>
      <w:r w:rsidR="0095111B" w:rsidRPr="006B4246">
        <w:rPr>
          <w:rFonts w:ascii="Times New Roman" w:hAnsi="Times New Roman" w:cs="Times New Roman"/>
          <w:sz w:val="24"/>
          <w:szCs w:val="28"/>
        </w:rPr>
        <w:t xml:space="preserve">human-assisted </w:t>
      </w:r>
      <w:r w:rsidRPr="006B4246">
        <w:rPr>
          <w:rFonts w:ascii="Times New Roman" w:hAnsi="Times New Roman" w:cs="Times New Roman"/>
          <w:sz w:val="24"/>
          <w:szCs w:val="28"/>
        </w:rPr>
        <w:t xml:space="preserve">gene flow. </w:t>
      </w:r>
      <w:r w:rsidR="00B6070F" w:rsidRPr="006B4246">
        <w:rPr>
          <w:rFonts w:ascii="Times New Roman" w:hAnsi="Times New Roman" w:cs="Times New Roman"/>
          <w:sz w:val="24"/>
          <w:szCs w:val="28"/>
        </w:rPr>
        <w:t xml:space="preserve"> The frequency of human-assisted spread of </w:t>
      </w:r>
      <w:r w:rsidR="00B6070F" w:rsidRPr="006B4246">
        <w:rPr>
          <w:rFonts w:ascii="Times New Roman" w:hAnsi="Times New Roman" w:cs="Times New Roman"/>
          <w:sz w:val="24"/>
          <w:szCs w:val="28"/>
        </w:rPr>
        <w:lastRenderedPageBreak/>
        <w:t xml:space="preserve">the </w:t>
      </w:r>
      <w:r w:rsidR="006B4246">
        <w:rPr>
          <w:rFonts w:ascii="Times New Roman" w:hAnsi="Times New Roman" w:cs="Times New Roman"/>
          <w:sz w:val="24"/>
          <w:szCs w:val="28"/>
        </w:rPr>
        <w:t>Northern Snakehead from Potomac River</w:t>
      </w:r>
      <w:r w:rsidR="00B6070F" w:rsidRPr="006B4246">
        <w:rPr>
          <w:rFonts w:ascii="Times New Roman" w:hAnsi="Times New Roman" w:cs="Times New Roman"/>
          <w:sz w:val="24"/>
          <w:szCs w:val="28"/>
        </w:rPr>
        <w:t xml:space="preserve"> could mean </w:t>
      </w:r>
      <w:r w:rsidR="00415064">
        <w:rPr>
          <w:rFonts w:ascii="Times New Roman" w:hAnsi="Times New Roman" w:cs="Times New Roman"/>
          <w:sz w:val="24"/>
          <w:szCs w:val="28"/>
        </w:rPr>
        <w:t xml:space="preserve">that </w:t>
      </w:r>
      <w:r w:rsidR="00B6070F" w:rsidRPr="006B4246">
        <w:rPr>
          <w:rFonts w:ascii="Times New Roman" w:hAnsi="Times New Roman" w:cs="Times New Roman"/>
          <w:sz w:val="24"/>
          <w:szCs w:val="28"/>
        </w:rPr>
        <w:t>many states managing via policy indifference</w:t>
      </w:r>
      <w:r w:rsidR="00415064">
        <w:rPr>
          <w:rFonts w:ascii="Times New Roman" w:hAnsi="Times New Roman" w:cs="Times New Roman"/>
          <w:sz w:val="24"/>
          <w:szCs w:val="28"/>
        </w:rPr>
        <w:t xml:space="preserve"> might</w:t>
      </w:r>
      <w:r w:rsidR="00322086">
        <w:rPr>
          <w:rFonts w:ascii="Times New Roman" w:hAnsi="Times New Roman" w:cs="Times New Roman"/>
          <w:sz w:val="24"/>
          <w:szCs w:val="28"/>
        </w:rPr>
        <w:t xml:space="preserve"> soon</w:t>
      </w:r>
      <w:r w:rsidR="00B6070F" w:rsidRPr="006B4246">
        <w:rPr>
          <w:rFonts w:ascii="Times New Roman" w:hAnsi="Times New Roman" w:cs="Times New Roman"/>
          <w:sz w:val="24"/>
          <w:szCs w:val="28"/>
        </w:rPr>
        <w:t xml:space="preserve"> become states with concerns. </w:t>
      </w:r>
      <w:r>
        <w:rPr>
          <w:rFonts w:ascii="Times New Roman" w:hAnsi="Times New Roman" w:cs="Times New Roman"/>
          <w:sz w:val="28"/>
          <w:szCs w:val="28"/>
        </w:rPr>
        <w:t xml:space="preserve">      </w:t>
      </w:r>
      <w:r w:rsidR="00B6070F">
        <w:rPr>
          <w:rFonts w:ascii="Times New Roman" w:hAnsi="Times New Roman" w:cs="Times New Roman"/>
          <w:sz w:val="28"/>
          <w:szCs w:val="28"/>
        </w:rPr>
        <w:t xml:space="preserve"> </w:t>
      </w:r>
    </w:p>
    <w:p w14:paraId="60FE9A2E" w14:textId="77777777" w:rsidR="00997207" w:rsidRPr="006748FD" w:rsidRDefault="00997207" w:rsidP="007B1862">
      <w:pPr>
        <w:pStyle w:val="Body"/>
        <w:rPr>
          <w:rFonts w:ascii="Times New Roman" w:hAnsi="Times New Roman" w:cs="Times New Roman"/>
          <w:sz w:val="24"/>
          <w:szCs w:val="24"/>
        </w:rPr>
      </w:pPr>
    </w:p>
    <w:p w14:paraId="226DBD11" w14:textId="77777777" w:rsidR="008B4A60" w:rsidRPr="00562E72" w:rsidRDefault="00376B96" w:rsidP="007B1862">
      <w:pPr>
        <w:pStyle w:val="Body"/>
        <w:outlineLvl w:val="0"/>
        <w:rPr>
          <w:rFonts w:ascii="Times New Roman" w:hAnsi="Times New Roman" w:cs="Times New Roman"/>
          <w:b/>
          <w:bCs/>
          <w:caps/>
          <w:sz w:val="24"/>
          <w:szCs w:val="24"/>
        </w:rPr>
      </w:pPr>
      <w:r w:rsidRPr="00562E72">
        <w:rPr>
          <w:rFonts w:ascii="Times New Roman" w:hAnsi="Times New Roman" w:cs="Times New Roman"/>
          <w:b/>
          <w:bCs/>
          <w:caps/>
          <w:sz w:val="24"/>
          <w:szCs w:val="24"/>
        </w:rPr>
        <w:t>What values are at stake</w:t>
      </w:r>
      <w:r w:rsidR="009C31A0" w:rsidRPr="00562E72">
        <w:rPr>
          <w:rFonts w:ascii="Times New Roman" w:hAnsi="Times New Roman" w:cs="Times New Roman"/>
          <w:b/>
          <w:bCs/>
          <w:caps/>
          <w:sz w:val="24"/>
          <w:szCs w:val="24"/>
        </w:rPr>
        <w:t xml:space="preserve"> OR IN CONFLICT</w:t>
      </w:r>
      <w:r w:rsidRPr="00562E72">
        <w:rPr>
          <w:rFonts w:ascii="Times New Roman" w:hAnsi="Times New Roman" w:cs="Times New Roman"/>
          <w:b/>
          <w:bCs/>
          <w:caps/>
          <w:sz w:val="24"/>
          <w:szCs w:val="24"/>
        </w:rPr>
        <w:t xml:space="preserve">?   </w:t>
      </w:r>
    </w:p>
    <w:p w14:paraId="66FAED4C" w14:textId="77777777" w:rsidR="00EF3DB5" w:rsidRPr="00562E72" w:rsidRDefault="00EF3DB5" w:rsidP="007B1862">
      <w:pPr>
        <w:pStyle w:val="Body"/>
        <w:rPr>
          <w:rFonts w:ascii="Times New Roman" w:hAnsi="Times New Roman" w:cs="Times New Roman"/>
          <w:sz w:val="24"/>
          <w:szCs w:val="24"/>
        </w:rPr>
      </w:pPr>
    </w:p>
    <w:p w14:paraId="436E5852" w14:textId="41D2AE59" w:rsidR="00C15D71" w:rsidRDefault="007230BE" w:rsidP="007B1862">
      <w:pPr>
        <w:pStyle w:val="Body"/>
        <w:rPr>
          <w:rFonts w:ascii="Times New Roman" w:hAnsi="Times New Roman" w:cs="Times New Roman"/>
          <w:sz w:val="24"/>
          <w:szCs w:val="24"/>
        </w:rPr>
      </w:pPr>
      <w:r>
        <w:rPr>
          <w:rFonts w:ascii="Times New Roman" w:hAnsi="Times New Roman" w:cs="Times New Roman"/>
          <w:sz w:val="24"/>
          <w:szCs w:val="24"/>
        </w:rPr>
        <w:t xml:space="preserve">Policy actions inevitably favor one group over another.  </w:t>
      </w:r>
      <w:r w:rsidR="00C15D71">
        <w:rPr>
          <w:rFonts w:ascii="Times New Roman" w:hAnsi="Times New Roman" w:cs="Times New Roman"/>
          <w:sz w:val="24"/>
          <w:szCs w:val="24"/>
        </w:rPr>
        <w:t xml:space="preserve">Uncertainty </w:t>
      </w:r>
      <w:r>
        <w:rPr>
          <w:rFonts w:ascii="Times New Roman" w:hAnsi="Times New Roman" w:cs="Times New Roman"/>
          <w:sz w:val="24"/>
          <w:szCs w:val="24"/>
        </w:rPr>
        <w:t xml:space="preserve">about Northern Snakehead </w:t>
      </w:r>
      <w:r w:rsidR="00C15D71">
        <w:rPr>
          <w:rFonts w:ascii="Times New Roman" w:hAnsi="Times New Roman" w:cs="Times New Roman"/>
          <w:sz w:val="24"/>
          <w:szCs w:val="24"/>
        </w:rPr>
        <w:t>means we need to adopt policies that admit the possibility of being wrong</w:t>
      </w:r>
      <w:r w:rsidR="006B4246">
        <w:rPr>
          <w:rFonts w:ascii="Times New Roman" w:hAnsi="Times New Roman" w:cs="Times New Roman"/>
          <w:sz w:val="24"/>
          <w:szCs w:val="24"/>
        </w:rPr>
        <w:t>; these are p</w:t>
      </w:r>
      <w:r w:rsidR="00D01F10">
        <w:rPr>
          <w:rFonts w:ascii="Times New Roman" w:hAnsi="Times New Roman" w:cs="Times New Roman"/>
          <w:sz w:val="24"/>
          <w:szCs w:val="24"/>
        </w:rPr>
        <w:t>recautionary approach</w:t>
      </w:r>
      <w:r w:rsidR="006B4246">
        <w:rPr>
          <w:rFonts w:ascii="Times New Roman" w:hAnsi="Times New Roman" w:cs="Times New Roman"/>
          <w:sz w:val="24"/>
          <w:szCs w:val="24"/>
        </w:rPr>
        <w:t xml:space="preserve">es </w:t>
      </w:r>
      <w:r>
        <w:rPr>
          <w:rFonts w:ascii="Times New Roman" w:hAnsi="Times New Roman" w:cs="Times New Roman"/>
          <w:sz w:val="24"/>
          <w:szCs w:val="24"/>
        </w:rPr>
        <w:t>(</w:t>
      </w:r>
      <w:r w:rsidR="00D01F10">
        <w:rPr>
          <w:rFonts w:ascii="Times New Roman" w:hAnsi="Times New Roman" w:cs="Times New Roman"/>
          <w:sz w:val="24"/>
          <w:szCs w:val="24"/>
        </w:rPr>
        <w:t>Miller and Gunderson 2004</w:t>
      </w:r>
      <w:r w:rsidR="00322086">
        <w:rPr>
          <w:rFonts w:ascii="Times New Roman" w:hAnsi="Times New Roman" w:cs="Times New Roman"/>
          <w:sz w:val="24"/>
          <w:szCs w:val="24"/>
        </w:rPr>
        <w:t>; Norton 2005</w:t>
      </w:r>
      <w:r w:rsidR="00BE0EFE">
        <w:rPr>
          <w:rFonts w:ascii="Times New Roman" w:hAnsi="Times New Roman" w:cs="Times New Roman"/>
          <w:sz w:val="24"/>
          <w:szCs w:val="24"/>
        </w:rPr>
        <w:t xml:space="preserve">). </w:t>
      </w:r>
      <w:r w:rsidR="006B4246">
        <w:rPr>
          <w:rFonts w:ascii="Times New Roman" w:hAnsi="Times New Roman" w:cs="Times New Roman"/>
          <w:sz w:val="24"/>
          <w:szCs w:val="24"/>
        </w:rPr>
        <w:t xml:space="preserve"> </w:t>
      </w:r>
      <w:r w:rsidR="00CF6689">
        <w:rPr>
          <w:rFonts w:ascii="Times New Roman" w:hAnsi="Times New Roman" w:cs="Times New Roman"/>
          <w:sz w:val="24"/>
          <w:szCs w:val="24"/>
        </w:rPr>
        <w:t xml:space="preserve">Indifference may be an </w:t>
      </w:r>
      <w:r>
        <w:rPr>
          <w:rFonts w:ascii="Times New Roman" w:hAnsi="Times New Roman" w:cs="Times New Roman"/>
          <w:sz w:val="24"/>
          <w:szCs w:val="24"/>
        </w:rPr>
        <w:t xml:space="preserve">acceptable </w:t>
      </w:r>
      <w:r w:rsidR="00CF6689">
        <w:rPr>
          <w:rFonts w:ascii="Times New Roman" w:hAnsi="Times New Roman" w:cs="Times New Roman"/>
          <w:sz w:val="24"/>
          <w:szCs w:val="24"/>
        </w:rPr>
        <w:t>option</w:t>
      </w:r>
      <w:r w:rsidR="00C15D71">
        <w:rPr>
          <w:rFonts w:ascii="Times New Roman" w:hAnsi="Times New Roman" w:cs="Times New Roman"/>
          <w:sz w:val="24"/>
          <w:szCs w:val="24"/>
        </w:rPr>
        <w:t xml:space="preserve"> for states </w:t>
      </w:r>
      <w:r w:rsidR="006B4246">
        <w:rPr>
          <w:rFonts w:ascii="Times New Roman" w:hAnsi="Times New Roman" w:cs="Times New Roman"/>
          <w:sz w:val="24"/>
          <w:szCs w:val="24"/>
        </w:rPr>
        <w:t xml:space="preserve">far </w:t>
      </w:r>
      <w:r w:rsidR="00C15D71">
        <w:rPr>
          <w:rFonts w:ascii="Times New Roman" w:hAnsi="Times New Roman" w:cs="Times New Roman"/>
          <w:sz w:val="24"/>
          <w:szCs w:val="24"/>
        </w:rPr>
        <w:t>remove</w:t>
      </w:r>
      <w:r w:rsidR="00BE0EFE">
        <w:rPr>
          <w:rFonts w:ascii="Times New Roman" w:hAnsi="Times New Roman" w:cs="Times New Roman"/>
          <w:sz w:val="24"/>
          <w:szCs w:val="24"/>
        </w:rPr>
        <w:t xml:space="preserve">d from the Potomac epicenter.  </w:t>
      </w:r>
      <w:r w:rsidR="00C15D71">
        <w:rPr>
          <w:rFonts w:ascii="Times New Roman" w:hAnsi="Times New Roman" w:cs="Times New Roman"/>
          <w:sz w:val="24"/>
          <w:szCs w:val="24"/>
        </w:rPr>
        <w:t>The authorized destruction policy recognizes the values of many sport anglers who have developed a strict ethic of</w:t>
      </w:r>
      <w:r w:rsidR="00C15D71" w:rsidRPr="00C15D71">
        <w:rPr>
          <w:rFonts w:ascii="Times New Roman" w:hAnsi="Times New Roman" w:cs="Times New Roman"/>
          <w:sz w:val="24"/>
          <w:szCs w:val="24"/>
        </w:rPr>
        <w:t xml:space="preserve"> practicing catch-and-release fishing</w:t>
      </w:r>
      <w:r w:rsidR="00C15D71">
        <w:rPr>
          <w:rFonts w:ascii="Times New Roman" w:hAnsi="Times New Roman" w:cs="Times New Roman"/>
          <w:sz w:val="24"/>
          <w:szCs w:val="24"/>
        </w:rPr>
        <w:t xml:space="preserve">.  </w:t>
      </w:r>
      <w:r w:rsidR="00310C1E">
        <w:rPr>
          <w:rFonts w:ascii="Times New Roman" w:hAnsi="Times New Roman" w:cs="Times New Roman"/>
          <w:sz w:val="24"/>
          <w:szCs w:val="24"/>
        </w:rPr>
        <w:t xml:space="preserve">Compulsory destruction rules </w:t>
      </w:r>
      <w:r>
        <w:rPr>
          <w:rFonts w:ascii="Times New Roman" w:hAnsi="Times New Roman" w:cs="Times New Roman"/>
          <w:sz w:val="24"/>
          <w:szCs w:val="24"/>
        </w:rPr>
        <w:t>may</w:t>
      </w:r>
      <w:r w:rsidR="00310C1E">
        <w:rPr>
          <w:rFonts w:ascii="Times New Roman" w:hAnsi="Times New Roman" w:cs="Times New Roman"/>
          <w:sz w:val="24"/>
          <w:szCs w:val="24"/>
        </w:rPr>
        <w:t xml:space="preserve"> lead to legal challenges and conflict (Rice 2016, p</w:t>
      </w:r>
      <w:r w:rsidR="00CF6689">
        <w:rPr>
          <w:rFonts w:ascii="Times New Roman" w:hAnsi="Times New Roman" w:cs="Times New Roman"/>
          <w:sz w:val="24"/>
          <w:szCs w:val="24"/>
        </w:rPr>
        <w:t>.</w:t>
      </w:r>
      <w:r w:rsidR="00310C1E">
        <w:rPr>
          <w:rFonts w:ascii="Times New Roman" w:hAnsi="Times New Roman" w:cs="Times New Roman"/>
          <w:sz w:val="24"/>
          <w:szCs w:val="24"/>
        </w:rPr>
        <w:t xml:space="preserve"> 982).  Catch-and-release anglers</w:t>
      </w:r>
      <w:r w:rsidR="00C15D71">
        <w:rPr>
          <w:rFonts w:ascii="Times New Roman" w:hAnsi="Times New Roman" w:cs="Times New Roman"/>
          <w:sz w:val="24"/>
          <w:szCs w:val="24"/>
        </w:rPr>
        <w:t xml:space="preserve"> </w:t>
      </w:r>
      <w:r w:rsidR="007E5BD7">
        <w:rPr>
          <w:rFonts w:ascii="Times New Roman" w:hAnsi="Times New Roman" w:cs="Times New Roman"/>
          <w:sz w:val="24"/>
          <w:szCs w:val="24"/>
        </w:rPr>
        <w:t xml:space="preserve">and </w:t>
      </w:r>
      <w:r w:rsidR="00C15D71">
        <w:rPr>
          <w:rFonts w:ascii="Times New Roman" w:hAnsi="Times New Roman" w:cs="Times New Roman"/>
          <w:sz w:val="24"/>
          <w:szCs w:val="24"/>
        </w:rPr>
        <w:t xml:space="preserve">others may be </w:t>
      </w:r>
      <w:r w:rsidR="00C15D71" w:rsidRPr="00C15D71">
        <w:rPr>
          <w:rFonts w:ascii="Times New Roman" w:hAnsi="Times New Roman" w:cs="Times New Roman"/>
          <w:sz w:val="24"/>
          <w:szCs w:val="24"/>
        </w:rPr>
        <w:t>morally opposed to killing a snakehead, e</w:t>
      </w:r>
      <w:r w:rsidR="00C15D71">
        <w:rPr>
          <w:rFonts w:ascii="Times New Roman" w:hAnsi="Times New Roman" w:cs="Times New Roman"/>
          <w:sz w:val="24"/>
          <w:szCs w:val="24"/>
        </w:rPr>
        <w:t xml:space="preserve">ven if the fish is invasive and </w:t>
      </w:r>
      <w:r w:rsidR="00187B87">
        <w:rPr>
          <w:rFonts w:ascii="Times New Roman" w:hAnsi="Times New Roman" w:cs="Times New Roman"/>
          <w:sz w:val="24"/>
          <w:szCs w:val="24"/>
        </w:rPr>
        <w:t xml:space="preserve">the state </w:t>
      </w:r>
      <w:r w:rsidR="00C15D71" w:rsidRPr="00C15D71">
        <w:rPr>
          <w:rFonts w:ascii="Times New Roman" w:hAnsi="Times New Roman" w:cs="Times New Roman"/>
          <w:sz w:val="24"/>
          <w:szCs w:val="24"/>
        </w:rPr>
        <w:t>specifically wishes to reduce their population.</w:t>
      </w:r>
      <w:r w:rsidR="00C15D71">
        <w:rPr>
          <w:rFonts w:ascii="Times New Roman" w:hAnsi="Times New Roman" w:cs="Times New Roman"/>
          <w:sz w:val="24"/>
          <w:szCs w:val="24"/>
        </w:rPr>
        <w:t xml:space="preserve">  This issue is already dividing </w:t>
      </w:r>
      <w:r w:rsidR="00E5136C">
        <w:rPr>
          <w:rFonts w:ascii="Times New Roman" w:hAnsi="Times New Roman" w:cs="Times New Roman"/>
          <w:sz w:val="24"/>
          <w:szCs w:val="24"/>
        </w:rPr>
        <w:t>stakeholders</w:t>
      </w:r>
      <w:r w:rsidR="00C15D71">
        <w:rPr>
          <w:rFonts w:ascii="Times New Roman" w:hAnsi="Times New Roman" w:cs="Times New Roman"/>
          <w:sz w:val="24"/>
          <w:szCs w:val="24"/>
        </w:rPr>
        <w:t xml:space="preserve"> in this region</w:t>
      </w:r>
      <w:r>
        <w:rPr>
          <w:rFonts w:ascii="Times New Roman" w:hAnsi="Times New Roman" w:cs="Times New Roman"/>
          <w:sz w:val="24"/>
          <w:szCs w:val="24"/>
        </w:rPr>
        <w:t xml:space="preserve"> (Mathwin 2018</w:t>
      </w:r>
      <w:r w:rsidR="00051836">
        <w:rPr>
          <w:rFonts w:ascii="Times New Roman" w:hAnsi="Times New Roman" w:cs="Times New Roman"/>
          <w:sz w:val="24"/>
          <w:szCs w:val="24"/>
        </w:rPr>
        <w:t xml:space="preserve">; see </w:t>
      </w:r>
      <w:r w:rsidR="001E741E">
        <w:rPr>
          <w:rFonts w:ascii="Times New Roman" w:hAnsi="Times New Roman" w:cs="Times New Roman"/>
          <w:sz w:val="24"/>
          <w:szCs w:val="24"/>
        </w:rPr>
        <w:t xml:space="preserve">Chapman and Odenkirk, </w:t>
      </w:r>
      <w:r w:rsidR="00051836">
        <w:rPr>
          <w:rFonts w:ascii="Times New Roman" w:hAnsi="Times New Roman" w:cs="Times New Roman"/>
          <w:sz w:val="24"/>
          <w:szCs w:val="24"/>
        </w:rPr>
        <w:t>this volume</w:t>
      </w:r>
      <w:r>
        <w:rPr>
          <w:rFonts w:ascii="Times New Roman" w:hAnsi="Times New Roman" w:cs="Times New Roman"/>
          <w:sz w:val="24"/>
          <w:szCs w:val="24"/>
        </w:rPr>
        <w:t>)</w:t>
      </w:r>
      <w:r w:rsidR="00C15D71">
        <w:rPr>
          <w:rFonts w:ascii="Times New Roman" w:hAnsi="Times New Roman" w:cs="Times New Roman"/>
          <w:sz w:val="24"/>
          <w:szCs w:val="24"/>
        </w:rPr>
        <w:t xml:space="preserve">.  </w:t>
      </w:r>
    </w:p>
    <w:p w14:paraId="7B3F2836" w14:textId="77777777" w:rsidR="00C15D71" w:rsidRDefault="00C15D71" w:rsidP="007B1862">
      <w:pPr>
        <w:pStyle w:val="Body"/>
        <w:rPr>
          <w:rFonts w:ascii="Times New Roman" w:hAnsi="Times New Roman" w:cs="Times New Roman"/>
          <w:sz w:val="24"/>
          <w:szCs w:val="24"/>
        </w:rPr>
      </w:pPr>
    </w:p>
    <w:p w14:paraId="40F6AB6F" w14:textId="4BC27978" w:rsidR="008B4A60" w:rsidRPr="00907449" w:rsidRDefault="00C15D71" w:rsidP="007B1862">
      <w:pPr>
        <w:pStyle w:val="Body"/>
        <w:rPr>
          <w:rFonts w:ascii="Times New Roman" w:hAnsi="Times New Roman"/>
          <w:sz w:val="24"/>
          <w:szCs w:val="24"/>
        </w:rPr>
      </w:pPr>
      <w:r>
        <w:rPr>
          <w:rFonts w:ascii="Times New Roman" w:hAnsi="Times New Roman" w:cs="Times New Roman"/>
          <w:sz w:val="24"/>
          <w:szCs w:val="24"/>
        </w:rPr>
        <w:t>Unless and until threats are</w:t>
      </w:r>
      <w:r w:rsidR="00104A13">
        <w:rPr>
          <w:rFonts w:ascii="Times New Roman" w:hAnsi="Times New Roman" w:cs="Times New Roman"/>
          <w:sz w:val="24"/>
          <w:szCs w:val="24"/>
        </w:rPr>
        <w:t xml:space="preserve"> defined and evident,</w:t>
      </w:r>
      <w:r>
        <w:rPr>
          <w:rFonts w:ascii="Times New Roman" w:hAnsi="Times New Roman" w:cs="Times New Roman"/>
          <w:sz w:val="24"/>
          <w:szCs w:val="24"/>
        </w:rPr>
        <w:t xml:space="preserve"> government agencies will be reluctant to prioritize resources for control of snakehead</w:t>
      </w:r>
      <w:r w:rsidR="00322086">
        <w:rPr>
          <w:rFonts w:ascii="Times New Roman" w:hAnsi="Times New Roman" w:cs="Times New Roman"/>
          <w:sz w:val="24"/>
          <w:szCs w:val="24"/>
        </w:rPr>
        <w:t xml:space="preserve"> because there is no basis for judging success of the programs</w:t>
      </w:r>
      <w:r>
        <w:rPr>
          <w:rFonts w:ascii="Times New Roman" w:hAnsi="Times New Roman" w:cs="Times New Roman"/>
          <w:sz w:val="24"/>
          <w:szCs w:val="24"/>
        </w:rPr>
        <w:t xml:space="preserve">.  </w:t>
      </w:r>
      <w:r w:rsidR="006B4246">
        <w:rPr>
          <w:rFonts w:ascii="Times New Roman" w:hAnsi="Times New Roman"/>
          <w:sz w:val="24"/>
          <w:szCs w:val="24"/>
        </w:rPr>
        <w:t>E</w:t>
      </w:r>
      <w:r w:rsidRPr="00562E72">
        <w:rPr>
          <w:rFonts w:ascii="Times New Roman" w:hAnsi="Times New Roman"/>
          <w:sz w:val="24"/>
          <w:szCs w:val="24"/>
        </w:rPr>
        <w:t xml:space="preserve">cological </w:t>
      </w:r>
      <w:r w:rsidR="00051836">
        <w:rPr>
          <w:rFonts w:ascii="Times New Roman" w:hAnsi="Times New Roman"/>
          <w:sz w:val="24"/>
          <w:szCs w:val="24"/>
        </w:rPr>
        <w:t>effects</w:t>
      </w:r>
      <w:r w:rsidR="00051836" w:rsidRPr="00562E72">
        <w:rPr>
          <w:rFonts w:ascii="Times New Roman" w:hAnsi="Times New Roman"/>
          <w:sz w:val="24"/>
          <w:szCs w:val="24"/>
        </w:rPr>
        <w:t xml:space="preserve"> </w:t>
      </w:r>
      <w:r w:rsidRPr="00562E72">
        <w:rPr>
          <w:rFonts w:ascii="Times New Roman" w:hAnsi="Times New Roman"/>
          <w:sz w:val="24"/>
          <w:szCs w:val="24"/>
        </w:rPr>
        <w:t>of a species must be weighed against the ecological</w:t>
      </w:r>
      <w:r>
        <w:rPr>
          <w:rFonts w:ascii="Times New Roman" w:hAnsi="Times New Roman"/>
          <w:sz w:val="24"/>
          <w:szCs w:val="24"/>
        </w:rPr>
        <w:t xml:space="preserve"> </w:t>
      </w:r>
      <w:r w:rsidR="00051836">
        <w:rPr>
          <w:rFonts w:ascii="Times New Roman" w:hAnsi="Times New Roman"/>
          <w:sz w:val="24"/>
          <w:szCs w:val="24"/>
        </w:rPr>
        <w:t xml:space="preserve">effects </w:t>
      </w:r>
      <w:r>
        <w:rPr>
          <w:rFonts w:ascii="Times New Roman" w:hAnsi="Times New Roman"/>
          <w:sz w:val="24"/>
          <w:szCs w:val="24"/>
        </w:rPr>
        <w:t>of removing the species</w:t>
      </w:r>
      <w:r w:rsidR="00415064">
        <w:rPr>
          <w:rFonts w:ascii="Times New Roman" w:hAnsi="Times New Roman"/>
          <w:sz w:val="24"/>
          <w:szCs w:val="24"/>
        </w:rPr>
        <w:t>,</w:t>
      </w:r>
      <w:r w:rsidR="006B4246">
        <w:rPr>
          <w:rFonts w:ascii="Times New Roman" w:hAnsi="Times New Roman"/>
          <w:sz w:val="24"/>
          <w:szCs w:val="24"/>
        </w:rPr>
        <w:t xml:space="preserve"> and</w:t>
      </w:r>
      <w:r w:rsidRPr="00562E72">
        <w:rPr>
          <w:rStyle w:val="apple-converted-space"/>
          <w:rFonts w:ascii="Times New Roman" w:hAnsi="Times New Roman"/>
          <w:sz w:val="24"/>
          <w:szCs w:val="24"/>
        </w:rPr>
        <w:t> </w:t>
      </w:r>
      <w:r w:rsidRPr="00562E72">
        <w:rPr>
          <w:rFonts w:ascii="Times New Roman" w:hAnsi="Times New Roman"/>
          <w:sz w:val="24"/>
          <w:szCs w:val="24"/>
        </w:rPr>
        <w:t>the economic costs brought about by exotic</w:t>
      </w:r>
      <w:r>
        <w:rPr>
          <w:rFonts w:ascii="Times New Roman" w:hAnsi="Times New Roman"/>
          <w:sz w:val="24"/>
          <w:szCs w:val="24"/>
        </w:rPr>
        <w:t xml:space="preserve"> </w:t>
      </w:r>
      <w:r w:rsidRPr="00562E72">
        <w:rPr>
          <w:rFonts w:ascii="Times New Roman" w:hAnsi="Times New Roman"/>
          <w:sz w:val="24"/>
          <w:szCs w:val="24"/>
        </w:rPr>
        <w:t>species must be weighed against the economic costs of removal and restoration</w:t>
      </w:r>
      <w:r w:rsidR="006B4246">
        <w:rPr>
          <w:rFonts w:ascii="Times New Roman" w:hAnsi="Times New Roman"/>
          <w:sz w:val="24"/>
          <w:szCs w:val="24"/>
        </w:rPr>
        <w:t xml:space="preserve"> </w:t>
      </w:r>
      <w:r>
        <w:rPr>
          <w:rFonts w:ascii="Times New Roman" w:hAnsi="Times New Roman"/>
          <w:sz w:val="24"/>
          <w:szCs w:val="24"/>
        </w:rPr>
        <w:t>program</w:t>
      </w:r>
      <w:r w:rsidRPr="00562E72">
        <w:rPr>
          <w:rFonts w:ascii="Times New Roman" w:hAnsi="Times New Roman"/>
          <w:sz w:val="24"/>
          <w:szCs w:val="24"/>
        </w:rPr>
        <w:t>s.</w:t>
      </w:r>
      <w:r>
        <w:rPr>
          <w:rFonts w:ascii="Times New Roman" w:hAnsi="Times New Roman"/>
          <w:sz w:val="24"/>
          <w:szCs w:val="24"/>
        </w:rPr>
        <w:t xml:space="preserve"> </w:t>
      </w:r>
      <w:r w:rsidR="00907449">
        <w:rPr>
          <w:rFonts w:ascii="Times New Roman" w:hAnsi="Times New Roman"/>
          <w:sz w:val="24"/>
          <w:szCs w:val="24"/>
        </w:rPr>
        <w:t xml:space="preserve"> </w:t>
      </w:r>
      <w:r>
        <w:rPr>
          <w:rFonts w:ascii="Times New Roman" w:hAnsi="Times New Roman"/>
          <w:sz w:val="24"/>
          <w:szCs w:val="24"/>
        </w:rPr>
        <w:t>D</w:t>
      </w:r>
      <w:r w:rsidR="008B4A60" w:rsidRPr="00562E72">
        <w:rPr>
          <w:rFonts w:ascii="Times New Roman" w:hAnsi="Times New Roman"/>
          <w:sz w:val="24"/>
          <w:szCs w:val="24"/>
        </w:rPr>
        <w:t>ecisions are often made on pragmatic grounds such as which species are easiest</w:t>
      </w:r>
      <w:r>
        <w:rPr>
          <w:rFonts w:ascii="Times New Roman" w:hAnsi="Times New Roman"/>
          <w:sz w:val="24"/>
          <w:szCs w:val="24"/>
        </w:rPr>
        <w:t xml:space="preserve"> to control, </w:t>
      </w:r>
      <w:r w:rsidR="008B4A60" w:rsidRPr="00562E72">
        <w:rPr>
          <w:rFonts w:ascii="Times New Roman" w:hAnsi="Times New Roman"/>
          <w:sz w:val="24"/>
          <w:szCs w:val="24"/>
        </w:rPr>
        <w:t>the estimated economic costs of control,</w:t>
      </w:r>
      <w:r w:rsidR="0067608F">
        <w:rPr>
          <w:rFonts w:ascii="Times New Roman" w:hAnsi="Times New Roman"/>
          <w:sz w:val="24"/>
          <w:szCs w:val="24"/>
        </w:rPr>
        <w:t xml:space="preserve"> and</w:t>
      </w:r>
      <w:r w:rsidR="00051836">
        <w:rPr>
          <w:rFonts w:ascii="Times New Roman" w:hAnsi="Times New Roman"/>
          <w:sz w:val="24"/>
          <w:szCs w:val="24"/>
        </w:rPr>
        <w:t xml:space="preserve"> effects</w:t>
      </w:r>
      <w:r w:rsidR="0067608F">
        <w:rPr>
          <w:rFonts w:ascii="Times New Roman" w:hAnsi="Times New Roman"/>
          <w:sz w:val="24"/>
          <w:szCs w:val="24"/>
        </w:rPr>
        <w:t xml:space="preserve"> alleviated.  Value conflicts will continue until Northern Snakehead detrimental </w:t>
      </w:r>
      <w:r w:rsidR="00051836">
        <w:rPr>
          <w:rFonts w:ascii="Times New Roman" w:hAnsi="Times New Roman"/>
          <w:sz w:val="24"/>
          <w:szCs w:val="24"/>
        </w:rPr>
        <w:t xml:space="preserve">effects </w:t>
      </w:r>
      <w:r w:rsidR="0067608F">
        <w:rPr>
          <w:rFonts w:ascii="Times New Roman" w:hAnsi="Times New Roman"/>
          <w:sz w:val="24"/>
          <w:szCs w:val="24"/>
        </w:rPr>
        <w:t xml:space="preserve">are no longer labeled as uncertain or data deficient, and </w:t>
      </w:r>
      <w:r w:rsidR="00322086">
        <w:rPr>
          <w:rFonts w:ascii="Times New Roman" w:hAnsi="Times New Roman"/>
          <w:sz w:val="24"/>
          <w:szCs w:val="24"/>
        </w:rPr>
        <w:t xml:space="preserve">instead </w:t>
      </w:r>
      <w:r w:rsidR="0067608F">
        <w:rPr>
          <w:rFonts w:ascii="Times New Roman" w:hAnsi="Times New Roman"/>
          <w:sz w:val="24"/>
          <w:szCs w:val="24"/>
        </w:rPr>
        <w:t xml:space="preserve">quantified as minimal, moderate, or major (Blackburn et al. </w:t>
      </w:r>
      <w:r w:rsidR="0067608F" w:rsidRPr="00907449">
        <w:rPr>
          <w:rFonts w:ascii="Times New Roman" w:hAnsi="Times New Roman"/>
          <w:sz w:val="24"/>
          <w:szCs w:val="24"/>
        </w:rPr>
        <w:t>2014)</w:t>
      </w:r>
      <w:r w:rsidR="0067608F">
        <w:rPr>
          <w:rFonts w:ascii="Times New Roman" w:hAnsi="Times New Roman"/>
          <w:sz w:val="24"/>
          <w:szCs w:val="24"/>
        </w:rPr>
        <w:t xml:space="preserve">. </w:t>
      </w:r>
      <w:r w:rsidR="0067608F" w:rsidRPr="00907449">
        <w:rPr>
          <w:rFonts w:ascii="Times New Roman" w:hAnsi="Times New Roman"/>
          <w:sz w:val="24"/>
          <w:szCs w:val="24"/>
        </w:rPr>
        <w:t xml:space="preserve"> </w:t>
      </w:r>
    </w:p>
    <w:p w14:paraId="521B9911" w14:textId="77777777" w:rsidR="00997207" w:rsidRPr="00562E72" w:rsidRDefault="006B4246" w:rsidP="007B1862">
      <w:pPr>
        <w:rPr>
          <w:rFonts w:eastAsia="Arial Unicode MS"/>
          <w:b/>
          <w:color w:val="000000"/>
          <w:bdr w:val="nil"/>
        </w:rPr>
      </w:pPr>
      <w:r>
        <w:rPr>
          <w:rFonts w:eastAsia="Arial Unicode MS"/>
          <w:b/>
          <w:color w:val="000000"/>
          <w:bdr w:val="nil"/>
        </w:rPr>
        <w:t xml:space="preserve"> </w:t>
      </w:r>
    </w:p>
    <w:p w14:paraId="07CBEF8E" w14:textId="77777777" w:rsidR="00997207" w:rsidRPr="00562E72" w:rsidRDefault="009C31A0" w:rsidP="007B1862">
      <w:pPr>
        <w:outlineLvl w:val="0"/>
        <w:rPr>
          <w:rFonts w:eastAsia="Arial Unicode MS"/>
          <w:b/>
          <w:color w:val="000000"/>
          <w:bdr w:val="nil"/>
        </w:rPr>
      </w:pPr>
      <w:r w:rsidRPr="00562E72">
        <w:rPr>
          <w:rFonts w:eastAsia="Arial Unicode MS"/>
          <w:b/>
          <w:color w:val="000000"/>
          <w:bdr w:val="nil"/>
        </w:rPr>
        <w:t xml:space="preserve">HOW DO </w:t>
      </w:r>
      <w:r w:rsidR="00997207" w:rsidRPr="00562E72">
        <w:rPr>
          <w:rFonts w:eastAsia="Arial Unicode MS"/>
          <w:b/>
          <w:color w:val="000000"/>
          <w:bdr w:val="nil"/>
        </w:rPr>
        <w:t xml:space="preserve">VALUES </w:t>
      </w:r>
      <w:r w:rsidRPr="00562E72">
        <w:rPr>
          <w:rFonts w:eastAsia="Arial Unicode MS"/>
          <w:b/>
          <w:color w:val="000000"/>
          <w:bdr w:val="nil"/>
        </w:rPr>
        <w:t>RELATE TO HUMAN BEHAVIORS?</w:t>
      </w:r>
      <w:r w:rsidR="00997207" w:rsidRPr="00562E72">
        <w:rPr>
          <w:rFonts w:eastAsia="Arial Unicode MS"/>
          <w:b/>
          <w:color w:val="000000"/>
          <w:bdr w:val="nil"/>
        </w:rPr>
        <w:t xml:space="preserve"> </w:t>
      </w:r>
    </w:p>
    <w:p w14:paraId="35B1CDEA" w14:textId="77777777" w:rsidR="00997207" w:rsidRPr="00562E72" w:rsidRDefault="00997207" w:rsidP="007B1862">
      <w:pPr>
        <w:rPr>
          <w:rFonts w:eastAsia="Arial Unicode MS"/>
          <w:b/>
          <w:color w:val="000000"/>
          <w:bdr w:val="nil"/>
        </w:rPr>
      </w:pPr>
    </w:p>
    <w:p w14:paraId="01354DBF" w14:textId="19E48EA7" w:rsidR="00113873" w:rsidRDefault="00113873" w:rsidP="007B1862">
      <w:pPr>
        <w:rPr>
          <w:rFonts w:eastAsia="Arial Unicode MS"/>
          <w:color w:val="000000"/>
          <w:bdr w:val="nil"/>
        </w:rPr>
      </w:pPr>
      <w:r>
        <w:rPr>
          <w:rFonts w:eastAsia="Arial Unicode MS"/>
          <w:color w:val="000000"/>
          <w:bdr w:val="nil"/>
        </w:rPr>
        <w:t>Miller and Gunderson (2004) and other</w:t>
      </w:r>
      <w:r w:rsidR="00620CA6">
        <w:rPr>
          <w:rFonts w:eastAsia="Arial Unicode MS"/>
          <w:color w:val="000000"/>
          <w:bdr w:val="nil"/>
        </w:rPr>
        <w:t>s</w:t>
      </w:r>
      <w:r>
        <w:rPr>
          <w:rFonts w:eastAsia="Arial Unicode MS"/>
          <w:color w:val="000000"/>
          <w:bdr w:val="nil"/>
        </w:rPr>
        <w:t xml:space="preserve"> recognized that “</w:t>
      </w:r>
      <w:r w:rsidRPr="00113873">
        <w:rPr>
          <w:rFonts w:eastAsia="Arial Unicode MS"/>
          <w:color w:val="000000"/>
          <w:bdr w:val="nil"/>
        </w:rPr>
        <w:t>ultimate questions about the law and policy with regard to non-indigenous and invasive species reflect deep value preferences, values that reflect more general philosophical tenets that may border on religious beliefs.</w:t>
      </w:r>
      <w:r>
        <w:rPr>
          <w:rFonts w:eastAsia="Arial Unicode MS"/>
          <w:color w:val="000000"/>
          <w:bdr w:val="nil"/>
        </w:rPr>
        <w:t xml:space="preserve">”  </w:t>
      </w:r>
      <w:r w:rsidR="0067608F">
        <w:rPr>
          <w:rFonts w:eastAsia="Arial Unicode MS"/>
          <w:color w:val="000000"/>
          <w:bdr w:val="nil"/>
        </w:rPr>
        <w:t xml:space="preserve"> </w:t>
      </w:r>
      <w:r w:rsidR="00003D2E">
        <w:rPr>
          <w:rFonts w:eastAsia="Arial Unicode MS"/>
          <w:color w:val="000000"/>
          <w:bdr w:val="nil"/>
        </w:rPr>
        <w:t>Values are</w:t>
      </w:r>
      <w:r w:rsidR="00003D2E" w:rsidRPr="00003D2E">
        <w:rPr>
          <w:rFonts w:eastAsia="Arial Unicode MS"/>
          <w:color w:val="000000"/>
          <w:bdr w:val="nil"/>
        </w:rPr>
        <w:t xml:space="preserve"> enduring and stable beliefs that </w:t>
      </w:r>
      <w:r w:rsidR="00415064">
        <w:rPr>
          <w:rFonts w:eastAsia="Arial Unicode MS"/>
          <w:color w:val="000000"/>
          <w:bdr w:val="nil"/>
        </w:rPr>
        <w:t xml:space="preserve">form </w:t>
      </w:r>
      <w:r w:rsidR="00003D2E">
        <w:rPr>
          <w:rFonts w:eastAsia="Arial Unicode MS"/>
          <w:color w:val="000000"/>
          <w:bdr w:val="nil"/>
        </w:rPr>
        <w:t xml:space="preserve">the basis of the </w:t>
      </w:r>
      <w:r w:rsidR="0067608F">
        <w:rPr>
          <w:rFonts w:eastAsia="Arial Unicode MS"/>
          <w:color w:val="000000"/>
          <w:bdr w:val="nil"/>
        </w:rPr>
        <w:t xml:space="preserve">cognitive </w:t>
      </w:r>
      <w:r w:rsidR="00003D2E">
        <w:rPr>
          <w:rFonts w:eastAsia="Arial Unicode MS"/>
          <w:color w:val="000000"/>
          <w:bdr w:val="nil"/>
        </w:rPr>
        <w:t>hierarchy</w:t>
      </w:r>
      <w:r w:rsidR="0067608F" w:rsidRPr="0067608F">
        <w:rPr>
          <w:rFonts w:eastAsia="Arial Unicode MS"/>
          <w:color w:val="000000"/>
          <w:bdr w:val="nil"/>
        </w:rPr>
        <w:t xml:space="preserve"> </w:t>
      </w:r>
      <w:r w:rsidR="0067608F">
        <w:rPr>
          <w:rFonts w:eastAsia="Arial Unicode MS"/>
          <w:color w:val="000000"/>
          <w:bdr w:val="nil"/>
        </w:rPr>
        <w:t xml:space="preserve">framework </w:t>
      </w:r>
      <w:r w:rsidR="0067608F" w:rsidRPr="00113873">
        <w:rPr>
          <w:rFonts w:eastAsia="Arial Unicode MS"/>
          <w:color w:val="000000"/>
          <w:bdr w:val="nil"/>
        </w:rPr>
        <w:t>to understand social perceptions of invasive species</w:t>
      </w:r>
      <w:r w:rsidR="0067608F">
        <w:rPr>
          <w:rFonts w:eastAsia="Arial Unicode MS"/>
          <w:color w:val="000000"/>
          <w:bdr w:val="nil"/>
        </w:rPr>
        <w:t xml:space="preserve"> (</w:t>
      </w:r>
      <w:r w:rsidR="00234E35" w:rsidRPr="00234E35">
        <w:rPr>
          <w:rFonts w:eastAsia="Arial Unicode MS"/>
          <w:color w:val="000000"/>
          <w:bdr w:val="nil"/>
        </w:rPr>
        <w:t xml:space="preserve">Estévez </w:t>
      </w:r>
      <w:r w:rsidR="0067608F">
        <w:rPr>
          <w:rFonts w:eastAsia="Arial Unicode MS"/>
          <w:color w:val="000000"/>
          <w:bdr w:val="nil"/>
        </w:rPr>
        <w:t>et al. 2015)</w:t>
      </w:r>
      <w:r w:rsidR="00003D2E">
        <w:rPr>
          <w:rFonts w:eastAsia="Arial Unicode MS"/>
          <w:color w:val="000000"/>
          <w:bdr w:val="nil"/>
        </w:rPr>
        <w:t>.  A</w:t>
      </w:r>
      <w:r w:rsidR="00003D2E" w:rsidRPr="00003D2E">
        <w:rPr>
          <w:rFonts w:eastAsia="Arial Unicode MS"/>
          <w:color w:val="000000"/>
          <w:bdr w:val="nil"/>
        </w:rPr>
        <w:t xml:space="preserve">ttitudes </w:t>
      </w:r>
      <w:r w:rsidR="00003D2E">
        <w:rPr>
          <w:rFonts w:eastAsia="Arial Unicode MS"/>
          <w:color w:val="000000"/>
          <w:bdr w:val="nil"/>
        </w:rPr>
        <w:t xml:space="preserve">are </w:t>
      </w:r>
      <w:r w:rsidR="00003D2E" w:rsidRPr="00003D2E">
        <w:rPr>
          <w:rFonts w:eastAsia="Arial Unicode MS"/>
          <w:color w:val="000000"/>
          <w:bdr w:val="nil"/>
        </w:rPr>
        <w:t xml:space="preserve">supported by one or more values and affected by </w:t>
      </w:r>
      <w:r w:rsidR="00003D2E">
        <w:rPr>
          <w:rFonts w:eastAsia="Arial Unicode MS"/>
          <w:color w:val="000000"/>
          <w:bdr w:val="nil"/>
        </w:rPr>
        <w:t>a person</w:t>
      </w:r>
      <w:r w:rsidR="0067608F">
        <w:rPr>
          <w:rFonts w:eastAsia="Arial Unicode MS"/>
          <w:color w:val="000000"/>
          <w:bdr w:val="nil"/>
        </w:rPr>
        <w:t>’</w:t>
      </w:r>
      <w:r w:rsidR="00003D2E">
        <w:rPr>
          <w:rFonts w:eastAsia="Arial Unicode MS"/>
          <w:color w:val="000000"/>
          <w:bdr w:val="nil"/>
        </w:rPr>
        <w:t xml:space="preserve">s perception of risk.  </w:t>
      </w:r>
      <w:r w:rsidR="0067608F">
        <w:rPr>
          <w:rFonts w:eastAsia="Arial Unicode MS"/>
          <w:color w:val="000000"/>
          <w:bdr w:val="nil"/>
        </w:rPr>
        <w:t>Finally,</w:t>
      </w:r>
      <w:r w:rsidR="00003D2E" w:rsidRPr="00003D2E">
        <w:rPr>
          <w:rFonts w:eastAsia="Arial Unicode MS"/>
          <w:color w:val="000000"/>
          <w:bdr w:val="nil"/>
        </w:rPr>
        <w:t xml:space="preserve"> behaviors </w:t>
      </w:r>
      <w:r w:rsidR="00003D2E">
        <w:rPr>
          <w:rFonts w:eastAsia="Arial Unicode MS"/>
          <w:color w:val="000000"/>
          <w:bdr w:val="nil"/>
        </w:rPr>
        <w:t>result</w:t>
      </w:r>
      <w:r w:rsidR="00003D2E" w:rsidRPr="00003D2E">
        <w:rPr>
          <w:rFonts w:eastAsia="Arial Unicode MS"/>
          <w:color w:val="000000"/>
          <w:bdr w:val="nil"/>
        </w:rPr>
        <w:t xml:space="preserve"> directly from </w:t>
      </w:r>
      <w:r w:rsidR="00BE0EFE">
        <w:rPr>
          <w:rFonts w:eastAsia="Arial Unicode MS"/>
          <w:color w:val="000000"/>
          <w:bdr w:val="nil"/>
        </w:rPr>
        <w:t xml:space="preserve">cultural norms and </w:t>
      </w:r>
      <w:r w:rsidR="00003D2E" w:rsidRPr="00003D2E">
        <w:rPr>
          <w:rFonts w:eastAsia="Arial Unicode MS"/>
          <w:color w:val="000000"/>
          <w:bdr w:val="nil"/>
        </w:rPr>
        <w:t>attitudes</w:t>
      </w:r>
      <w:r w:rsidR="00003D2E">
        <w:rPr>
          <w:rFonts w:eastAsia="Arial Unicode MS"/>
          <w:color w:val="000000"/>
          <w:bdr w:val="nil"/>
        </w:rPr>
        <w:t xml:space="preserve">. </w:t>
      </w:r>
      <w:r>
        <w:rPr>
          <w:rFonts w:eastAsia="Arial Unicode MS"/>
          <w:color w:val="000000"/>
          <w:bdr w:val="nil"/>
        </w:rPr>
        <w:t xml:space="preserve">Authorized destruction policies may result in fewer conflicts </w:t>
      </w:r>
      <w:r w:rsidR="00715415">
        <w:rPr>
          <w:rFonts w:eastAsia="Arial Unicode MS"/>
          <w:color w:val="000000"/>
          <w:bdr w:val="nil"/>
        </w:rPr>
        <w:t xml:space="preserve">than </w:t>
      </w:r>
      <w:r>
        <w:rPr>
          <w:rFonts w:eastAsia="Arial Unicode MS"/>
          <w:color w:val="000000"/>
          <w:bdr w:val="nil"/>
        </w:rPr>
        <w:t xml:space="preserve">compulsory destruction and </w:t>
      </w:r>
      <w:r w:rsidR="00003D2E">
        <w:rPr>
          <w:rFonts w:eastAsia="Arial Unicode MS"/>
          <w:color w:val="000000"/>
          <w:bdr w:val="nil"/>
        </w:rPr>
        <w:t xml:space="preserve">future research should adopt </w:t>
      </w:r>
      <w:r>
        <w:rPr>
          <w:rFonts w:eastAsia="Arial Unicode MS"/>
          <w:color w:val="000000"/>
          <w:bdr w:val="nil"/>
        </w:rPr>
        <w:t>the cognitive hierarchy theory framework to examine expected behaviors</w:t>
      </w:r>
      <w:r w:rsidR="006B7ED7">
        <w:rPr>
          <w:rFonts w:eastAsia="Arial Unicode MS"/>
          <w:color w:val="000000"/>
          <w:bdr w:val="nil"/>
        </w:rPr>
        <w:t xml:space="preserve"> of individuals and groups in the Northern Snakehead case</w:t>
      </w:r>
      <w:r>
        <w:rPr>
          <w:rFonts w:eastAsia="Arial Unicode MS"/>
          <w:color w:val="000000"/>
          <w:bdr w:val="nil"/>
        </w:rPr>
        <w:t xml:space="preserve">.      </w:t>
      </w:r>
    </w:p>
    <w:p w14:paraId="74F453A7" w14:textId="77777777" w:rsidR="00997207" w:rsidRPr="00113873" w:rsidRDefault="00997207" w:rsidP="007B1862">
      <w:pPr>
        <w:rPr>
          <w:rFonts w:eastAsia="Arial Unicode MS"/>
          <w:color w:val="000000"/>
          <w:bdr w:val="nil"/>
        </w:rPr>
      </w:pPr>
    </w:p>
    <w:p w14:paraId="5C3A2182" w14:textId="3AA963E0" w:rsidR="00997207" w:rsidRPr="003B6864" w:rsidRDefault="006B7ED7" w:rsidP="007B1862">
      <w:pPr>
        <w:rPr>
          <w:rFonts w:eastAsia="Arial Unicode MS"/>
          <w:color w:val="000000"/>
          <w:bdr w:val="nil"/>
        </w:rPr>
      </w:pPr>
      <w:r>
        <w:rPr>
          <w:rFonts w:eastAsia="Arial Unicode MS"/>
          <w:color w:val="000000"/>
          <w:bdr w:val="nil"/>
        </w:rPr>
        <w:t>Persons with strong utilitarian values may readily agree and adopt positions for compulsory destruction. However, others with differing values will naturally be in conflict.  Compulsory destruction programs</w:t>
      </w:r>
      <w:r w:rsidR="00E43841">
        <w:rPr>
          <w:rFonts w:eastAsia="Arial Unicode MS"/>
          <w:color w:val="000000"/>
          <w:bdr w:val="nil"/>
        </w:rPr>
        <w:t>, which</w:t>
      </w:r>
      <w:r>
        <w:rPr>
          <w:rFonts w:eastAsia="Arial Unicode MS"/>
          <w:color w:val="000000"/>
          <w:bdr w:val="nil"/>
        </w:rPr>
        <w:t xml:space="preserve"> may have greater likelihood to control Northern Snakehead populations</w:t>
      </w:r>
      <w:r w:rsidR="00E43841">
        <w:rPr>
          <w:rFonts w:eastAsia="Arial Unicode MS"/>
          <w:color w:val="000000"/>
          <w:bdr w:val="nil"/>
        </w:rPr>
        <w:t xml:space="preserve">, have three requirements: </w:t>
      </w:r>
      <w:r>
        <w:rPr>
          <w:rFonts w:eastAsia="Arial Unicode MS"/>
          <w:color w:val="000000"/>
          <w:bdr w:val="nil"/>
        </w:rPr>
        <w:t xml:space="preserve">(1) legal obligation to remove </w:t>
      </w:r>
      <w:r>
        <w:rPr>
          <w:rFonts w:eastAsia="Arial Unicode MS"/>
          <w:color w:val="000000"/>
          <w:bdr w:val="nil"/>
        </w:rPr>
        <w:lastRenderedPageBreak/>
        <w:t xml:space="preserve">fish from the water permanently; (2) an alternative to killing the fish; and (3) penalties for releasing a captured fish (Rice 2016).  The Maryland rule is ambiguous about whether an angler </w:t>
      </w:r>
      <w:r w:rsidR="00715415">
        <w:rPr>
          <w:rFonts w:eastAsia="Arial Unicode MS"/>
          <w:color w:val="000000"/>
          <w:bdr w:val="nil"/>
        </w:rPr>
        <w:t xml:space="preserve">is </w:t>
      </w:r>
      <w:r w:rsidRPr="00734D85">
        <w:rPr>
          <w:rFonts w:eastAsia="Arial Unicode MS"/>
          <w:color w:val="000000"/>
          <w:bdr w:val="nil"/>
        </w:rPr>
        <w:t>specifically</w:t>
      </w:r>
      <w:r>
        <w:rPr>
          <w:rFonts w:eastAsia="Arial Unicode MS"/>
          <w:color w:val="000000"/>
          <w:bdr w:val="nil"/>
        </w:rPr>
        <w:t xml:space="preserve"> </w:t>
      </w:r>
      <w:r w:rsidRPr="00734D85">
        <w:rPr>
          <w:rFonts w:eastAsia="Arial Unicode MS"/>
          <w:color w:val="000000"/>
          <w:bdr w:val="nil"/>
        </w:rPr>
        <w:t>disallowed from releasing snakeheads that they catch</w:t>
      </w:r>
      <w:r w:rsidR="0067608F">
        <w:rPr>
          <w:rFonts w:eastAsia="Arial Unicode MS"/>
          <w:color w:val="000000"/>
          <w:bdr w:val="nil"/>
        </w:rPr>
        <w:t>.</w:t>
      </w:r>
      <w:r>
        <w:rPr>
          <w:rFonts w:eastAsia="Arial Unicode MS"/>
          <w:color w:val="000000"/>
          <w:bdr w:val="nil"/>
        </w:rPr>
        <w:t xml:space="preserve"> In not addressing catch-and-release anglers, the Maryland rule has not adequately included </w:t>
      </w:r>
      <w:r w:rsidR="00104A13">
        <w:rPr>
          <w:rFonts w:eastAsia="Arial Unicode MS"/>
          <w:color w:val="000000"/>
          <w:bdr w:val="nil"/>
        </w:rPr>
        <w:t>catch-and-release</w:t>
      </w:r>
      <w:r>
        <w:rPr>
          <w:rFonts w:eastAsia="Arial Unicode MS"/>
          <w:color w:val="000000"/>
          <w:bdr w:val="nil"/>
        </w:rPr>
        <w:t xml:space="preserve"> ang</w:t>
      </w:r>
      <w:r w:rsidR="0067608F">
        <w:rPr>
          <w:rFonts w:eastAsia="Arial Unicode MS"/>
          <w:color w:val="000000"/>
          <w:bdr w:val="nil"/>
        </w:rPr>
        <w:t xml:space="preserve">lers in their deliberations (Mathwin 2018). </w:t>
      </w:r>
      <w:r>
        <w:rPr>
          <w:rFonts w:eastAsia="Arial Unicode MS"/>
          <w:color w:val="000000"/>
          <w:bdr w:val="nil"/>
        </w:rPr>
        <w:t xml:space="preserve">Furthermore, compulsory destruction may open the state to constitutional objections under the </w:t>
      </w:r>
      <w:r w:rsidRPr="00734D85">
        <w:rPr>
          <w:rFonts w:eastAsia="Arial Unicode MS"/>
          <w:color w:val="000000"/>
          <w:bdr w:val="nil"/>
        </w:rPr>
        <w:t>Free</w:t>
      </w:r>
      <w:r>
        <w:rPr>
          <w:rFonts w:eastAsia="Arial Unicode MS"/>
          <w:color w:val="000000"/>
          <w:bdr w:val="nil"/>
        </w:rPr>
        <w:t xml:space="preserve"> </w:t>
      </w:r>
      <w:r w:rsidRPr="00734D85">
        <w:rPr>
          <w:rFonts w:eastAsia="Arial Unicode MS"/>
          <w:color w:val="000000"/>
          <w:bdr w:val="nil"/>
        </w:rPr>
        <w:t xml:space="preserve">Exercise Clause </w:t>
      </w:r>
      <w:r>
        <w:rPr>
          <w:rFonts w:eastAsia="Arial Unicode MS"/>
          <w:color w:val="000000"/>
          <w:bdr w:val="nil"/>
        </w:rPr>
        <w:t xml:space="preserve">(Thomas 2013, p 25-26) </w:t>
      </w:r>
      <w:r w:rsidR="00BE0EFE">
        <w:rPr>
          <w:rFonts w:eastAsia="Arial Unicode MS"/>
          <w:color w:val="000000"/>
          <w:bdr w:val="nil"/>
        </w:rPr>
        <w:t xml:space="preserve">that </w:t>
      </w:r>
      <w:r w:rsidRPr="00734D85">
        <w:rPr>
          <w:rFonts w:eastAsia="Arial Unicode MS"/>
          <w:color w:val="000000"/>
          <w:bdr w:val="nil"/>
        </w:rPr>
        <w:t>prevents the government from interfering with the lawful,</w:t>
      </w:r>
      <w:r>
        <w:rPr>
          <w:rFonts w:eastAsia="Arial Unicode MS"/>
          <w:color w:val="000000"/>
          <w:bdr w:val="nil"/>
        </w:rPr>
        <w:t xml:space="preserve"> personal exercise of religion (Rice 2016). </w:t>
      </w:r>
    </w:p>
    <w:p w14:paraId="18529FB8" w14:textId="77777777" w:rsidR="00A05D3C" w:rsidRPr="00562E72" w:rsidRDefault="00A05D3C" w:rsidP="007B1862">
      <w:pPr>
        <w:rPr>
          <w:rFonts w:eastAsia="Arial Unicode MS"/>
          <w:b/>
          <w:color w:val="000000"/>
          <w:bdr w:val="nil"/>
        </w:rPr>
      </w:pPr>
    </w:p>
    <w:p w14:paraId="34C61921" w14:textId="670DB222" w:rsidR="00242E27" w:rsidRPr="00ED149E" w:rsidRDefault="00242E27" w:rsidP="007B1862">
      <w:pPr>
        <w:outlineLvl w:val="0"/>
        <w:rPr>
          <w:b/>
        </w:rPr>
      </w:pPr>
      <w:r w:rsidRPr="00ED149E">
        <w:rPr>
          <w:b/>
        </w:rPr>
        <w:t>HOW</w:t>
      </w:r>
      <w:r w:rsidR="00695536">
        <w:rPr>
          <w:b/>
        </w:rPr>
        <w:t xml:space="preserve"> CAN WE</w:t>
      </w:r>
      <w:r w:rsidRPr="00ED149E">
        <w:rPr>
          <w:b/>
        </w:rPr>
        <w:t xml:space="preserve"> DEAL WITH MULTIPLE VALUES?</w:t>
      </w:r>
    </w:p>
    <w:p w14:paraId="2EBEE52D" w14:textId="77777777" w:rsidR="00A77D67" w:rsidRDefault="00A77D67" w:rsidP="007B1862">
      <w:pPr>
        <w:widowControl w:val="0"/>
        <w:autoSpaceDE w:val="0"/>
        <w:autoSpaceDN w:val="0"/>
        <w:adjustRightInd w:val="0"/>
        <w:rPr>
          <w:sz w:val="19"/>
          <w:szCs w:val="19"/>
        </w:rPr>
      </w:pPr>
    </w:p>
    <w:p w14:paraId="5BCC3B76" w14:textId="3341F850" w:rsidR="00003D2E" w:rsidRDefault="006748FD" w:rsidP="007B1862">
      <w:pPr>
        <w:widowControl w:val="0"/>
        <w:autoSpaceDE w:val="0"/>
        <w:autoSpaceDN w:val="0"/>
        <w:adjustRightInd w:val="0"/>
      </w:pPr>
      <w:r>
        <w:rPr>
          <w:szCs w:val="19"/>
        </w:rPr>
        <w:t>Values</w:t>
      </w:r>
      <w:r w:rsidR="00695536">
        <w:rPr>
          <w:szCs w:val="19"/>
        </w:rPr>
        <w:t xml:space="preserve"> and</w:t>
      </w:r>
      <w:r>
        <w:rPr>
          <w:szCs w:val="19"/>
        </w:rPr>
        <w:t xml:space="preserve"> attitudes will in</w:t>
      </w:r>
      <w:r w:rsidR="005E1201">
        <w:rPr>
          <w:szCs w:val="19"/>
        </w:rPr>
        <w:t>fluence beliefs and behaviors</w:t>
      </w:r>
      <w:r w:rsidR="00695536">
        <w:rPr>
          <w:szCs w:val="19"/>
        </w:rPr>
        <w:t xml:space="preserve"> regarding Northern Snakehead</w:t>
      </w:r>
      <w:r w:rsidR="00415064">
        <w:rPr>
          <w:szCs w:val="19"/>
        </w:rPr>
        <w:t>,</w:t>
      </w:r>
      <w:r w:rsidR="00695536">
        <w:rPr>
          <w:szCs w:val="19"/>
        </w:rPr>
        <w:t xml:space="preserve"> so each stakeholder may have different preferences.</w:t>
      </w:r>
      <w:r w:rsidR="005E1201">
        <w:rPr>
          <w:szCs w:val="19"/>
        </w:rPr>
        <w:t xml:space="preserve"> For example, Epstein (2017) mused that “</w:t>
      </w:r>
      <w:r w:rsidR="00A77D67" w:rsidRPr="006748FD">
        <w:rPr>
          <w:szCs w:val="19"/>
        </w:rPr>
        <w:t>as an environmentalist we should</w:t>
      </w:r>
      <w:r>
        <w:rPr>
          <w:szCs w:val="19"/>
        </w:rPr>
        <w:t xml:space="preserve"> </w:t>
      </w:r>
      <w:r w:rsidR="005E1201">
        <w:rPr>
          <w:szCs w:val="19"/>
        </w:rPr>
        <w:t>manage all invasive aquatic species</w:t>
      </w:r>
      <w:r w:rsidR="00A77D67" w:rsidRPr="006748FD">
        <w:rPr>
          <w:szCs w:val="19"/>
        </w:rPr>
        <w:t>, as a scientist we should manage some, and as a</w:t>
      </w:r>
      <w:r w:rsidR="005E1201">
        <w:rPr>
          <w:szCs w:val="19"/>
        </w:rPr>
        <w:t xml:space="preserve"> </w:t>
      </w:r>
      <w:r w:rsidR="00A77D67" w:rsidRPr="006748FD">
        <w:rPr>
          <w:szCs w:val="19"/>
        </w:rPr>
        <w:t>humanist we should manage very few.</w:t>
      </w:r>
      <w:r w:rsidR="0001661F">
        <w:rPr>
          <w:szCs w:val="19"/>
        </w:rPr>
        <w:t>”</w:t>
      </w:r>
      <w:r w:rsidR="00A77D67" w:rsidRPr="006748FD">
        <w:rPr>
          <w:szCs w:val="19"/>
        </w:rPr>
        <w:t xml:space="preserve">  </w:t>
      </w:r>
      <w:r w:rsidR="005E1201">
        <w:rPr>
          <w:szCs w:val="19"/>
        </w:rPr>
        <w:t xml:space="preserve"> </w:t>
      </w:r>
      <w:r w:rsidR="00CF60EF">
        <w:t>In a survey of 422 invasion biologist</w:t>
      </w:r>
      <w:r w:rsidR="005E1201">
        <w:t>s</w:t>
      </w:r>
      <w:r w:rsidR="00CF60EF">
        <w:t xml:space="preserve">, </w:t>
      </w:r>
      <w:r w:rsidR="00CF60EF" w:rsidRPr="00CF60EF">
        <w:t xml:space="preserve">responses were split regarding the </w:t>
      </w:r>
      <w:r w:rsidR="0009247F">
        <w:t xml:space="preserve">statement “Any characterization </w:t>
      </w:r>
      <w:r w:rsidR="00CF60EF" w:rsidRPr="00CF60EF">
        <w:t>that nonindigenous species are good or bad is a value judgment,</w:t>
      </w:r>
      <w:r w:rsidR="0009247F">
        <w:t xml:space="preserve"> </w:t>
      </w:r>
      <w:r w:rsidR="00CF60EF" w:rsidRPr="00CF60EF">
        <w:t>not science” (49% agreed, 40% disagreed; Young and Larson</w:t>
      </w:r>
      <w:r w:rsidR="0009247F">
        <w:t xml:space="preserve"> 2011:895).</w:t>
      </w:r>
      <w:r w:rsidR="00E71B38">
        <w:t xml:space="preserve">   The context is, therefo</w:t>
      </w:r>
      <w:r w:rsidR="005E1201">
        <w:t>re, often the determinant of one’s</w:t>
      </w:r>
      <w:r w:rsidR="00E71B38">
        <w:t xml:space="preserve"> judgement regarding the value of invasive sp</w:t>
      </w:r>
      <w:r w:rsidR="005E1201">
        <w:t xml:space="preserve">ecies (Dickman et al. 2015).  </w:t>
      </w:r>
    </w:p>
    <w:p w14:paraId="0DBB15EB" w14:textId="77777777" w:rsidR="00003D2E" w:rsidRDefault="00003D2E" w:rsidP="007B1862">
      <w:pPr>
        <w:widowControl w:val="0"/>
        <w:autoSpaceDE w:val="0"/>
        <w:autoSpaceDN w:val="0"/>
        <w:adjustRightInd w:val="0"/>
      </w:pPr>
    </w:p>
    <w:p w14:paraId="57B41AEB" w14:textId="43CFD4F5" w:rsidR="00003D2E" w:rsidRDefault="00003D2E" w:rsidP="007B1862">
      <w:r w:rsidRPr="00562E72">
        <w:t>From a humanist perspective it is arguable that we should only</w:t>
      </w:r>
      <w:r>
        <w:t xml:space="preserve"> </w:t>
      </w:r>
      <w:r w:rsidRPr="00562E72">
        <w:t xml:space="preserve">concentrate on those </w:t>
      </w:r>
      <w:r>
        <w:t xml:space="preserve">invasive species </w:t>
      </w:r>
      <w:r w:rsidRPr="00562E72">
        <w:t>that cause economic or ecosystem</w:t>
      </w:r>
      <w:r>
        <w:t xml:space="preserve"> </w:t>
      </w:r>
      <w:r w:rsidRPr="00562E72">
        <w:t>service net loss.</w:t>
      </w:r>
      <w:r>
        <w:t xml:space="preserve"> Even here, we can expect conflicts.  Rules reduce people’s freedom to</w:t>
      </w:r>
      <w:r w:rsidR="00BE0EFE">
        <w:t xml:space="preserve"> catch and release or even keep </w:t>
      </w:r>
      <w:r>
        <w:t>snakeheads as captive animals. Simberloff et al. (2013) emphasized that invasive species controversies are rooted in divergent ethical frameworks (Callicot</w:t>
      </w:r>
      <w:r w:rsidR="002A2838">
        <w:t>t</w:t>
      </w:r>
      <w:r>
        <w:t xml:space="preserve"> 1980). Ecocentrists will focus on ecological attributes or processes, anthropocentrists do not worry about ecological </w:t>
      </w:r>
      <w:r w:rsidR="00051836">
        <w:t xml:space="preserve">effects </w:t>
      </w:r>
      <w:r>
        <w:t xml:space="preserve">unless they drive economic or social damages, and zoocentrists accord equal moral consideration to every living being and oppose eradication plans.  While surveys of the values and attitudes of stakeholders in the Northern Snakehead case have not been initiated, we can expect </w:t>
      </w:r>
      <w:r w:rsidR="0001661F">
        <w:t xml:space="preserve">that a </w:t>
      </w:r>
      <w:r w:rsidR="0067608F">
        <w:t>variety of</w:t>
      </w:r>
      <w:r>
        <w:t xml:space="preserve"> perspectives </w:t>
      </w:r>
      <w:r w:rsidR="0001661F">
        <w:t>exist</w:t>
      </w:r>
      <w:r>
        <w:t xml:space="preserve">.  </w:t>
      </w:r>
    </w:p>
    <w:p w14:paraId="077619B5" w14:textId="77777777" w:rsidR="00003D2E" w:rsidRDefault="00003D2E" w:rsidP="007B1862">
      <w:pPr>
        <w:widowControl w:val="0"/>
        <w:autoSpaceDE w:val="0"/>
        <w:autoSpaceDN w:val="0"/>
        <w:adjustRightInd w:val="0"/>
      </w:pPr>
    </w:p>
    <w:p w14:paraId="377BE16E" w14:textId="5C059474" w:rsidR="00FB5A43" w:rsidRPr="00FB5A43" w:rsidRDefault="005E1201" w:rsidP="007B1862">
      <w:pPr>
        <w:widowControl w:val="0"/>
        <w:autoSpaceDE w:val="0"/>
        <w:autoSpaceDN w:val="0"/>
        <w:adjustRightInd w:val="0"/>
      </w:pPr>
      <w:r>
        <w:t xml:space="preserve">Some, perhaps most, individuals will be swayed by the </w:t>
      </w:r>
      <w:r w:rsidR="00E71B38">
        <w:t xml:space="preserve">importance of universal principles </w:t>
      </w:r>
      <w:r>
        <w:t>(</w:t>
      </w:r>
      <w:r w:rsidR="006B7ED7">
        <w:t>i.e.,</w:t>
      </w:r>
      <w:r w:rsidR="00E71B38">
        <w:t xml:space="preserve"> foundationalism</w:t>
      </w:r>
      <w:r>
        <w:t>), but I argue in the context of the Northern Snakehead that a reliance on principle of</w:t>
      </w:r>
      <w:r w:rsidR="00E71B38">
        <w:t xml:space="preserve"> </w:t>
      </w:r>
      <w:r w:rsidR="00C07E44" w:rsidRPr="00562E72">
        <w:t>fallibalism</w:t>
      </w:r>
      <w:r>
        <w:t xml:space="preserve">, </w:t>
      </w:r>
      <w:r w:rsidR="00E71B38">
        <w:t>re</w:t>
      </w:r>
      <w:r>
        <w:t>cognized by ethical pragmat</w:t>
      </w:r>
      <w:r w:rsidR="006B7ED7">
        <w:t xml:space="preserve">ists, is the preferred option. </w:t>
      </w:r>
      <w:r>
        <w:t xml:space="preserve"> </w:t>
      </w:r>
      <w:r w:rsidR="00FB5A43">
        <w:t>Fallibali</w:t>
      </w:r>
      <w:r w:rsidR="00162379">
        <w:t>s</w:t>
      </w:r>
      <w:r w:rsidR="00FB5A43">
        <w:t xml:space="preserve">m is the </w:t>
      </w:r>
      <w:r w:rsidR="00FB5A43" w:rsidRPr="00FB5A43">
        <w:t xml:space="preserve">philosophical doctrine that absolute certainty about knowledge is impossible, or at least that all claims to knowledge could, in </w:t>
      </w:r>
      <w:r w:rsidR="00FB5A43" w:rsidRPr="00162379">
        <w:rPr>
          <w:bCs/>
        </w:rPr>
        <w:t>principle</w:t>
      </w:r>
      <w:r w:rsidR="00FB5A43" w:rsidRPr="00FB5A43">
        <w:t>, be mistaken</w:t>
      </w:r>
      <w:r w:rsidR="00FB5A43">
        <w:t>.</w:t>
      </w:r>
    </w:p>
    <w:p w14:paraId="0041E80B" w14:textId="4B499707" w:rsidR="00E43841" w:rsidRDefault="00FB5A43" w:rsidP="007B1862">
      <w:pPr>
        <w:widowControl w:val="0"/>
        <w:autoSpaceDE w:val="0"/>
        <w:autoSpaceDN w:val="0"/>
        <w:adjustRightInd w:val="0"/>
        <w:rPr>
          <w:rStyle w:val="Hyperlink"/>
        </w:rPr>
      </w:pPr>
      <w:r w:rsidRPr="00FB5A43">
        <w:t xml:space="preserve"> </w:t>
      </w:r>
      <w:r w:rsidR="0001661F">
        <w:t xml:space="preserve">Fallibalism recognizes the lack of certainty that characterizes other foundational ethics.  </w:t>
      </w:r>
      <w:r w:rsidR="005E1201">
        <w:t>The limitations of a single ethical principle are becoming obvious as practitioners dealing with invasive species acknowledge and respect multiple values in decision-making (Minteer and Collins 2008</w:t>
      </w:r>
      <w:r w:rsidR="00162379">
        <w:t>; Dana et al. 2014</w:t>
      </w:r>
      <w:r w:rsidR="0001661F">
        <w:t xml:space="preserve">).  Because competing ethical principles will be at play, </w:t>
      </w:r>
      <w:r w:rsidR="00A224CE">
        <w:t>the principle of fair treatment requires that each party to a conflict have sufficient incentive to resolve the dispute (Holland 2015).  Furthermore, t</w:t>
      </w:r>
      <w:r w:rsidR="005E1201">
        <w:t xml:space="preserve">he treatment of animals has been an emerging value </w:t>
      </w:r>
      <w:r w:rsidR="0001661F">
        <w:t>in</w:t>
      </w:r>
      <w:r w:rsidR="005E1201">
        <w:t xml:space="preserve"> </w:t>
      </w:r>
      <w:r w:rsidR="0001661F">
        <w:t>the</w:t>
      </w:r>
      <w:r w:rsidR="005E1201">
        <w:t xml:space="preserve"> code of ethics</w:t>
      </w:r>
      <w:r w:rsidR="005E1201" w:rsidRPr="00394181">
        <w:rPr>
          <w:color w:val="000000" w:themeColor="text1"/>
        </w:rPr>
        <w:t xml:space="preserve"> </w:t>
      </w:r>
      <w:r w:rsidR="0001661F">
        <w:rPr>
          <w:color w:val="000000" w:themeColor="text1"/>
        </w:rPr>
        <w:t>of professional societies. The code from the Society of Conservation Biology requires its members to</w:t>
      </w:r>
      <w:r w:rsidR="005E1201" w:rsidRPr="00394181">
        <w:rPr>
          <w:color w:val="000000" w:themeColor="text1"/>
        </w:rPr>
        <w:t xml:space="preserve"> </w:t>
      </w:r>
      <w:r w:rsidR="00FF21F3" w:rsidRPr="00394181">
        <w:rPr>
          <w:color w:val="000000" w:themeColor="text1"/>
        </w:rPr>
        <w:t xml:space="preserve">“Adhere to the </w:t>
      </w:r>
      <w:r w:rsidR="00FF21F3" w:rsidRPr="00394181">
        <w:rPr>
          <w:color w:val="000000" w:themeColor="text1"/>
        </w:rPr>
        <w:lastRenderedPageBreak/>
        <w:t xml:space="preserve">highest standards for treatment of animals used in research in a way that contributes most positively to sustaining natural populations and ecosystems.” </w:t>
      </w:r>
      <w:r w:rsidR="003B6864">
        <w:rPr>
          <w:color w:val="000000" w:themeColor="text1"/>
        </w:rPr>
        <w:t xml:space="preserve"> (SCB 2004). </w:t>
      </w:r>
      <w:hyperlink r:id="rId8" w:history="1"/>
      <w:r w:rsidR="003B6864">
        <w:rPr>
          <w:rStyle w:val="Hyperlink"/>
        </w:rPr>
        <w:t xml:space="preserve"> </w:t>
      </w:r>
    </w:p>
    <w:p w14:paraId="55EF0F62" w14:textId="77777777" w:rsidR="00E43841" w:rsidRDefault="00E43841" w:rsidP="007B1862">
      <w:pPr>
        <w:widowControl w:val="0"/>
        <w:autoSpaceDE w:val="0"/>
        <w:autoSpaceDN w:val="0"/>
        <w:adjustRightInd w:val="0"/>
        <w:rPr>
          <w:rStyle w:val="Hyperlink"/>
        </w:rPr>
      </w:pPr>
    </w:p>
    <w:p w14:paraId="6C6AAF2F" w14:textId="5C3A7AFA" w:rsidR="000F393B" w:rsidRPr="00104A13" w:rsidRDefault="00A224CE" w:rsidP="007B1862">
      <w:pPr>
        <w:widowControl w:val="0"/>
        <w:autoSpaceDE w:val="0"/>
        <w:autoSpaceDN w:val="0"/>
        <w:adjustRightInd w:val="0"/>
      </w:pPr>
      <w:r>
        <w:t>Environmental pragmatists believe that the diversity of values should be respected to allow for deliberate, creative conflict mediation and social learning in contrast to so</w:t>
      </w:r>
      <w:r w:rsidR="006B7ED7">
        <w:t>me quest for ethical perfection</w:t>
      </w:r>
      <w:r>
        <w:t xml:space="preserve"> </w:t>
      </w:r>
      <w:r w:rsidR="00394181">
        <w:t>(Sharp et al.  2011</w:t>
      </w:r>
      <w:r>
        <w:t>; Holland 2015</w:t>
      </w:r>
      <w:r w:rsidR="00394181">
        <w:t xml:space="preserve">).  </w:t>
      </w:r>
      <w:r w:rsidR="004A4557">
        <w:t>Tadaki et al. (2017) developed a typol</w:t>
      </w:r>
      <w:r w:rsidR="00CF6689">
        <w:t xml:space="preserve">ogy of value concepts </w:t>
      </w:r>
      <w:r w:rsidR="004A4557">
        <w:t>and argued that all forms of values provide ways</w:t>
      </w:r>
      <w:r w:rsidR="006B4246">
        <w:t xml:space="preserve"> of approaching civic engagement.</w:t>
      </w:r>
      <w:r w:rsidR="006B7ED7">
        <w:t xml:space="preserve">  </w:t>
      </w:r>
      <w:r w:rsidR="00104A13">
        <w:t xml:space="preserve"> These four concepts—value as a magnitude of preference, value as contribution to a goal, values as individual priorities, and values as relations—are relevant to examining </w:t>
      </w:r>
      <w:r w:rsidR="0067608F">
        <w:t xml:space="preserve">divergent </w:t>
      </w:r>
      <w:r w:rsidR="00104A13">
        <w:t xml:space="preserve">values in the Northern Snakehead case. </w:t>
      </w:r>
    </w:p>
    <w:p w14:paraId="60A35BAE" w14:textId="77777777" w:rsidR="006B7ED7" w:rsidRPr="00562E72" w:rsidRDefault="006B7ED7" w:rsidP="007B1862"/>
    <w:p w14:paraId="760108A3" w14:textId="094C0F1D" w:rsidR="009D7EA2" w:rsidRPr="00CE7770" w:rsidRDefault="00052058" w:rsidP="007B1862">
      <w:pPr>
        <w:snapToGrid w:val="0"/>
        <w:rPr>
          <w:color w:val="FF0000"/>
        </w:rPr>
      </w:pPr>
      <w:r>
        <w:t>Although there are no social</w:t>
      </w:r>
      <w:r w:rsidR="00FD3AE3">
        <w:t>-</w:t>
      </w:r>
      <w:r>
        <w:t xml:space="preserve">science studies related to the Northern Snakehead in the Chesapeake Bay region, </w:t>
      </w:r>
      <w:r w:rsidR="006A43D6">
        <w:t>it is reasonable to expect</w:t>
      </w:r>
      <w:r>
        <w:t xml:space="preserve"> that v</w:t>
      </w:r>
      <w:r w:rsidR="00394181">
        <w:t>alues</w:t>
      </w:r>
      <w:r w:rsidR="003B6864">
        <w:t xml:space="preserve"> </w:t>
      </w:r>
      <w:r w:rsidR="00394181">
        <w:t>and their importance will differ among individuals or groups adopting differing ethical theories</w:t>
      </w:r>
      <w:r w:rsidR="006A43D6">
        <w:t xml:space="preserve"> (Kellert 1993,1996)</w:t>
      </w:r>
      <w:r w:rsidR="00394181">
        <w:t xml:space="preserve">. </w:t>
      </w:r>
      <w:r w:rsidR="00104A13">
        <w:t xml:space="preserve"> </w:t>
      </w:r>
      <w:r w:rsidR="00CE7770">
        <w:t xml:space="preserve">Value orientations will often </w:t>
      </w:r>
      <w:r w:rsidR="0001661F">
        <w:t>lie</w:t>
      </w:r>
      <w:r w:rsidR="00CE7770">
        <w:t xml:space="preserve"> along two </w:t>
      </w:r>
      <w:r w:rsidR="000C7FA6">
        <w:t xml:space="preserve">contrasting </w:t>
      </w:r>
      <w:r w:rsidR="00CE7770">
        <w:t>dimensions, labeled</w:t>
      </w:r>
      <w:r w:rsidR="0001661F">
        <w:t xml:space="preserve"> as domination and mutualism (Manfredo </w:t>
      </w:r>
      <w:r w:rsidR="00CE7770">
        <w:t>2008</w:t>
      </w:r>
      <w:r w:rsidR="00395A7B">
        <w:t>; Manfredo et al. 2009</w:t>
      </w:r>
      <w:r w:rsidR="00CE7770">
        <w:t>).</w:t>
      </w:r>
      <w:r w:rsidR="00F42D94">
        <w:t xml:space="preserve">  </w:t>
      </w:r>
      <w:r w:rsidR="00F42D94" w:rsidRPr="00F42D94">
        <w:t>Domination refers to value orientations that de-personalizes the wild animal and favors killing</w:t>
      </w:r>
      <w:r w:rsidR="00F42D94">
        <w:t xml:space="preserve">, </w:t>
      </w:r>
      <w:r w:rsidR="00F42D94" w:rsidRPr="00F42D94">
        <w:t xml:space="preserve">while mutualism views the wild animal as special components of nature or community, deserving rights like humans.  </w:t>
      </w:r>
      <w:r w:rsidR="00104A13">
        <w:t>Making plans for the Northern Snakehead case without this type of values inventory and understanding seems unwise</w:t>
      </w:r>
      <w:r w:rsidR="0067608F">
        <w:t>, reminding us of Cassandra’s dilemma</w:t>
      </w:r>
      <w:r w:rsidR="00104A13">
        <w:t xml:space="preserve">. </w:t>
      </w:r>
      <w:r w:rsidR="000C7FA6" w:rsidRPr="000C7FA6">
        <w:t xml:space="preserve">Cassandra’s dilemma is relevant here if one is silent while knowing that the future will bring conflicts if we do not address the plurality of views in our planning. </w:t>
      </w:r>
      <w:r w:rsidR="00104A13">
        <w:t xml:space="preserve"> Furthermore, the process of applied</w:t>
      </w:r>
      <w:r w:rsidR="00FD3AE3">
        <w:t>-</w:t>
      </w:r>
      <w:r w:rsidR="00104A13">
        <w:t>values research</w:t>
      </w:r>
      <w:r w:rsidR="006F46C2">
        <w:t xml:space="preserve"> requires explicit </w:t>
      </w:r>
      <w:r w:rsidR="0067608F">
        <w:t>exploration of attitudes of</w:t>
      </w:r>
      <w:r w:rsidR="006F46C2">
        <w:t xml:space="preserve"> local stakeholders and experts in the </w:t>
      </w:r>
      <w:r w:rsidR="0089316A">
        <w:t xml:space="preserve">dynamic </w:t>
      </w:r>
      <w:r w:rsidR="006F46C2">
        <w:t>decision-making proce</w:t>
      </w:r>
      <w:r w:rsidR="0089316A">
        <w:t xml:space="preserve">ss, where classification of nonindigenous species may change over time (Figure </w:t>
      </w:r>
      <w:r w:rsidR="006A43D6">
        <w:t>1</w:t>
      </w:r>
      <w:r w:rsidR="0089316A">
        <w:t xml:space="preserve">). </w:t>
      </w:r>
    </w:p>
    <w:p w14:paraId="52C57A15" w14:textId="77777777" w:rsidR="006F46C2" w:rsidRDefault="006F46C2" w:rsidP="007B1862"/>
    <w:p w14:paraId="58F54642" w14:textId="4906320A" w:rsidR="001C4BE3" w:rsidRPr="00CE7770" w:rsidRDefault="00052058" w:rsidP="007B1862">
      <w:r>
        <w:t>A management and control plan should develop goals by including multiple social</w:t>
      </w:r>
      <w:r w:rsidR="000154E6">
        <w:t xml:space="preserve"> and political stakeholders</w:t>
      </w:r>
      <w:r w:rsidR="00E43841">
        <w:t xml:space="preserve"> and analyzing benefits and costs to societ</w:t>
      </w:r>
      <w:r w:rsidR="00BE0EFE">
        <w:t>y</w:t>
      </w:r>
      <w:r w:rsidR="00E43841">
        <w:t xml:space="preserve"> (Figure 1)</w:t>
      </w:r>
      <w:r w:rsidR="000154E6">
        <w:t xml:space="preserve">.  </w:t>
      </w:r>
      <w:r w:rsidR="00CE7770">
        <w:t>In doing so, we will anticipate how preferred interventions vary among stakeholder</w:t>
      </w:r>
      <w:r w:rsidR="00DA1805">
        <w:t>s</w:t>
      </w:r>
      <w:r w:rsidR="00CE7770">
        <w:t xml:space="preserve"> with differing </w:t>
      </w:r>
      <w:r w:rsidR="00394181">
        <w:t>values as applied to issues of killing invasive animals (</w:t>
      </w:r>
      <w:r w:rsidR="002A2838">
        <w:t xml:space="preserve">Callicott 1980; O’Neill 1997; </w:t>
      </w:r>
      <w:r w:rsidR="002A2838" w:rsidRPr="002A2838">
        <w:rPr>
          <w:rStyle w:val="BookTitle"/>
          <w:b w:val="0"/>
          <w:i w:val="0"/>
        </w:rPr>
        <w:t>Varner</w:t>
      </w:r>
      <w:r w:rsidR="002A2838" w:rsidRPr="002A2838">
        <w:rPr>
          <w:b/>
          <w:i/>
        </w:rPr>
        <w:t xml:space="preserve"> </w:t>
      </w:r>
      <w:r w:rsidR="002A2838">
        <w:t>2003, 2008</w:t>
      </w:r>
      <w:r w:rsidR="00394181">
        <w:t>).</w:t>
      </w:r>
      <w:r w:rsidR="0089316A">
        <w:t xml:space="preserve">  Each ethical theory will be associated with differing rankings of ‘natural values,</w:t>
      </w:r>
      <w:r w:rsidR="0089316A" w:rsidRPr="0089316A">
        <w:t xml:space="preserve">’ </w:t>
      </w:r>
      <w:r w:rsidR="0089316A">
        <w:t xml:space="preserve">i.e., those </w:t>
      </w:r>
      <w:r w:rsidR="0089316A" w:rsidRPr="0089316A">
        <w:t>that promote the p</w:t>
      </w:r>
      <w:r w:rsidR="00BE0EFE">
        <w:t>ersistence and increase of non-</w:t>
      </w:r>
      <w:r w:rsidR="0089316A" w:rsidRPr="0089316A">
        <w:t>human biota or enhance non-anthropogenic aspe</w:t>
      </w:r>
      <w:r w:rsidR="0089316A">
        <w:t>cts of the physical environment</w:t>
      </w:r>
      <w:r w:rsidR="0089316A" w:rsidRPr="0089316A">
        <w:t xml:space="preserve"> (</w:t>
      </w:r>
      <w:r w:rsidR="0089316A">
        <w:t xml:space="preserve">Sarker </w:t>
      </w:r>
      <w:r w:rsidR="0089316A" w:rsidRPr="0089316A">
        <w:t xml:space="preserve">2012, p. 21). </w:t>
      </w:r>
      <w:r w:rsidR="0089316A">
        <w:t xml:space="preserve"> </w:t>
      </w:r>
      <w:r>
        <w:t xml:space="preserve">We cannot </w:t>
      </w:r>
      <w:r w:rsidR="000154E6">
        <w:t xml:space="preserve">immediately </w:t>
      </w:r>
      <w:r>
        <w:t xml:space="preserve">apply this to the Northern Snakehead without a survey of stakeholder values and ethic perspectives.  </w:t>
      </w:r>
      <w:r w:rsidR="00CE7770">
        <w:t xml:space="preserve"> </w:t>
      </w:r>
    </w:p>
    <w:p w14:paraId="799C4425" w14:textId="0CF264C0" w:rsidR="00A44736" w:rsidRPr="00CE7770" w:rsidRDefault="000154E6" w:rsidP="007B1862">
      <w:pPr>
        <w:pStyle w:val="Body"/>
        <w:rPr>
          <w:rFonts w:ascii="Times New Roman" w:hAnsi="Times New Roman" w:cs="Times New Roman"/>
          <w:color w:val="FF0000"/>
          <w:sz w:val="24"/>
          <w:szCs w:val="24"/>
        </w:rPr>
      </w:pPr>
      <w:r>
        <w:rPr>
          <w:rFonts w:ascii="Times New Roman" w:hAnsi="Times New Roman" w:cs="Times New Roman"/>
          <w:color w:val="FF0000"/>
          <w:sz w:val="24"/>
          <w:szCs w:val="24"/>
        </w:rPr>
        <w:t xml:space="preserve"> </w:t>
      </w:r>
    </w:p>
    <w:p w14:paraId="7AEF4A48" w14:textId="77777777" w:rsidR="00981AD5" w:rsidRDefault="00C025C1" w:rsidP="007B1862">
      <w:pPr>
        <w:rPr>
          <w:b/>
        </w:rPr>
      </w:pPr>
      <w:r>
        <w:rPr>
          <w:b/>
        </w:rPr>
        <w:t>HOW WILL YOU MANAGE CONFLICTS OVER THE NORTHERN SNAKEHEAD</w:t>
      </w:r>
      <w:r w:rsidR="00A05D3C">
        <w:rPr>
          <w:b/>
        </w:rPr>
        <w:t xml:space="preserve">? </w:t>
      </w:r>
    </w:p>
    <w:p w14:paraId="49019C53" w14:textId="77777777" w:rsidR="00A05D3C" w:rsidRDefault="00A05D3C" w:rsidP="007B1862">
      <w:pPr>
        <w:pStyle w:val="Body"/>
        <w:rPr>
          <w:b/>
        </w:rPr>
      </w:pPr>
    </w:p>
    <w:p w14:paraId="1A2F2861" w14:textId="6D00B472" w:rsidR="00A05D3C" w:rsidRDefault="0001661F" w:rsidP="007B1862">
      <w:r>
        <w:t>S</w:t>
      </w:r>
      <w:r w:rsidR="00A05D3C">
        <w:t>uccess or failure in environmental problem-solving is often determined by the way a problem is formulated and discussed in public discourse</w:t>
      </w:r>
      <w:r>
        <w:t xml:space="preserve"> (Norton 2005)</w:t>
      </w:r>
      <w:r w:rsidR="00A05D3C">
        <w:t xml:space="preserve">. </w:t>
      </w:r>
      <w:r w:rsidR="00981AD5">
        <w:t xml:space="preserve">If there is inherent disagreement on the formulation of the problem and potential solutions, the likelihood of effective intervention is very low.  </w:t>
      </w:r>
      <w:r>
        <w:t>Soon</w:t>
      </w:r>
      <w:r w:rsidR="00841AC6">
        <w:t xml:space="preserve"> after the introduction of the Northern Snakehead</w:t>
      </w:r>
      <w:r w:rsidR="00BF1BE6">
        <w:t>,</w:t>
      </w:r>
      <w:r w:rsidR="00841AC6">
        <w:t xml:space="preserve"> conflicts among </w:t>
      </w:r>
      <w:r w:rsidR="00841AC6" w:rsidRPr="00841AC6">
        <w:t>multiple stakeholders with strongly</w:t>
      </w:r>
      <w:r w:rsidR="00841AC6">
        <w:t xml:space="preserve"> </w:t>
      </w:r>
      <w:r w:rsidR="00841AC6" w:rsidRPr="00841AC6">
        <w:t>held positions</w:t>
      </w:r>
      <w:r w:rsidR="00841AC6">
        <w:t xml:space="preserve"> emerged over differing values and objectives</w:t>
      </w:r>
      <w:r w:rsidR="00F42D94">
        <w:t xml:space="preserve"> (Rice 2016; see transcript of facilitated </w:t>
      </w:r>
      <w:r w:rsidR="00F42D94">
        <w:lastRenderedPageBreak/>
        <w:t>discussion, this volume)</w:t>
      </w:r>
      <w:r w:rsidR="00841AC6">
        <w:t xml:space="preserve">.  </w:t>
      </w:r>
      <w:r w:rsidR="00E43841">
        <w:t>The choice language used in framing</w:t>
      </w:r>
      <w:r w:rsidR="00A05D3C">
        <w:t xml:space="preserve"> the problems and prevailing discourse (</w:t>
      </w:r>
      <w:r w:rsidR="009A0017">
        <w:t xml:space="preserve">Caballo-Cárdenas 2016; </w:t>
      </w:r>
      <w:r w:rsidR="00E43841">
        <w:t xml:space="preserve">Fisher 2016; </w:t>
      </w:r>
      <w:r w:rsidR="006B7ED7">
        <w:t>Baynham-Herd</w:t>
      </w:r>
      <w:r w:rsidR="009A0017">
        <w:t xml:space="preserve"> et al. 2018</w:t>
      </w:r>
      <w:r w:rsidR="00A05D3C">
        <w:t xml:space="preserve">) </w:t>
      </w:r>
      <w:r w:rsidR="00E43841">
        <w:t>may result</w:t>
      </w:r>
      <w:r w:rsidR="00A05D3C">
        <w:t xml:space="preserve"> in polarization</w:t>
      </w:r>
      <w:r w:rsidR="00E43841">
        <w:t>, thereby decreasing</w:t>
      </w:r>
      <w:r w:rsidR="00A05D3C">
        <w:t xml:space="preserve"> the likelihood for passion, persistence, partnerships, trust an</w:t>
      </w:r>
      <w:r w:rsidR="00E43841">
        <w:t>d strategic optimism to develop</w:t>
      </w:r>
      <w:r w:rsidR="009A0017">
        <w:t xml:space="preserve"> (</w:t>
      </w:r>
      <w:r w:rsidR="00841AC6" w:rsidRPr="00841AC6">
        <w:t>López-Bao</w:t>
      </w:r>
      <w:r w:rsidR="00841AC6">
        <w:t xml:space="preserve"> et al. 2017</w:t>
      </w:r>
      <w:r w:rsidR="009A0017">
        <w:t>)</w:t>
      </w:r>
      <w:r w:rsidR="00A05D3C">
        <w:t xml:space="preserve">. </w:t>
      </w:r>
      <w:r w:rsidR="00812294">
        <w:t xml:space="preserve"> </w:t>
      </w:r>
      <w:r w:rsidR="0089316A">
        <w:t>Furthermore, the framework o</w:t>
      </w:r>
      <w:r>
        <w:t>f Novoa et al. (2018) recognizes</w:t>
      </w:r>
      <w:r w:rsidR="0089316A">
        <w:t xml:space="preserve"> that classifications as </w:t>
      </w:r>
      <w:r w:rsidR="0089316A" w:rsidRPr="0089316A">
        <w:t xml:space="preserve">inconsequential, desirable, undesirable, or conflict </w:t>
      </w:r>
      <w:r>
        <w:t>may</w:t>
      </w:r>
      <w:r w:rsidR="0089316A" w:rsidRPr="0089316A">
        <w:t xml:space="preserve"> change over time</w:t>
      </w:r>
      <w:r w:rsidR="00CE7770">
        <w:t xml:space="preserve"> (Figure 1).</w:t>
      </w:r>
      <w:r w:rsidR="0089316A">
        <w:t xml:space="preserve"> </w:t>
      </w:r>
      <w:r w:rsidR="0089316A" w:rsidRPr="0089316A">
        <w:t xml:space="preserve"> </w:t>
      </w:r>
      <w:r w:rsidR="00E43841">
        <w:t>Other</w:t>
      </w:r>
      <w:r w:rsidR="00812294">
        <w:t xml:space="preserve"> practitioners dealing with invasive species have developed approaches to anticipate and transcend barriers via conflict interventions to influence behaviors </w:t>
      </w:r>
      <w:r w:rsidR="00812294" w:rsidRPr="00812294">
        <w:t>(</w:t>
      </w:r>
      <w:r w:rsidR="00234E35" w:rsidRPr="00234E35">
        <w:t xml:space="preserve">Estévez </w:t>
      </w:r>
      <w:r w:rsidR="00812294" w:rsidRPr="00812294">
        <w:t>et al. 2015; Redpeth et al. 2015; Fisher 2016; Young et al. 2016a, 2016b; Crowley et al. 2017</w:t>
      </w:r>
      <w:r w:rsidR="00707D21">
        <w:t>b</w:t>
      </w:r>
      <w:r w:rsidR="00812294" w:rsidRPr="00812294">
        <w:t>; Baynhem-Herd et al. 2018)</w:t>
      </w:r>
      <w:r w:rsidR="00812294">
        <w:t>.</w:t>
      </w:r>
      <w:r w:rsidR="00A1610B">
        <w:t xml:space="preserve">  Conflict interventions are effective </w:t>
      </w:r>
      <w:r>
        <w:t xml:space="preserve">only </w:t>
      </w:r>
      <w:r w:rsidR="00A1610B">
        <w:t>when informed by evidence and underpinned by a valid theory of change that describes the logical and ordered sequence of interventions, actions, and outcomes identif</w:t>
      </w:r>
      <w:r w:rsidR="006B7ED7">
        <w:t>ied during the planning process</w:t>
      </w:r>
      <w:r w:rsidR="00A1610B">
        <w:t xml:space="preserve"> (Qiu et al. 2018). </w:t>
      </w:r>
    </w:p>
    <w:p w14:paraId="1E2CD7E6" w14:textId="77777777" w:rsidR="00D66CEB" w:rsidRDefault="00D66CEB" w:rsidP="007B1862"/>
    <w:p w14:paraId="3963510C" w14:textId="7371E695" w:rsidR="00711157" w:rsidRPr="00562E72" w:rsidRDefault="00D66CEB" w:rsidP="007B1862">
      <w:r w:rsidRPr="00D66CEB">
        <w:t>Management of biological invasions may be tame or wicked (Woo</w:t>
      </w:r>
      <w:r w:rsidR="00BE0EFE">
        <w:t xml:space="preserve">dford et al. 2016). </w:t>
      </w:r>
      <w:r w:rsidR="00234E35">
        <w:t xml:space="preserve">While </w:t>
      </w:r>
      <w:r>
        <w:t xml:space="preserve">science is </w:t>
      </w:r>
      <w:r w:rsidR="00234E35">
        <w:t xml:space="preserve">best </w:t>
      </w:r>
      <w:r>
        <w:t>equipped to deal with tame pr</w:t>
      </w:r>
      <w:r w:rsidR="00234E35">
        <w:t>oblems (Rittel and Webber 1973),</w:t>
      </w:r>
      <w:r>
        <w:t xml:space="preserve"> </w:t>
      </w:r>
      <w:r w:rsidR="00234E35">
        <w:t>a</w:t>
      </w:r>
      <w:r w:rsidRPr="00D66CEB">
        <w:t xml:space="preserve"> disconnect between perception and reality that influences the likelihood of successful management.  </w:t>
      </w:r>
      <w:r w:rsidR="006F46C2">
        <w:t>Northern Snakehead has</w:t>
      </w:r>
      <w:r w:rsidR="006F46C2" w:rsidRPr="006F46C2">
        <w:t xml:space="preserve"> both benefits and costs</w:t>
      </w:r>
      <w:r w:rsidR="006F46C2">
        <w:t xml:space="preserve"> to different parties, which lead to conflicts over their use and management</w:t>
      </w:r>
      <w:r w:rsidR="00CE7770">
        <w:t xml:space="preserve"> (Figure 1)</w:t>
      </w:r>
      <w:r w:rsidR="006F46C2">
        <w:t xml:space="preserve">.  </w:t>
      </w:r>
      <w:r w:rsidR="00024701">
        <w:t xml:space="preserve">The Northern Snakehead represents a </w:t>
      </w:r>
      <w:r w:rsidR="00024701" w:rsidRPr="00562E72">
        <w:t>wicked problem in invasive</w:t>
      </w:r>
      <w:r w:rsidR="00930B14">
        <w:t>-</w:t>
      </w:r>
      <w:r w:rsidR="00024701" w:rsidRPr="00562E72">
        <w:t>species management because there is inherent disagreement on the formulation of</w:t>
      </w:r>
      <w:r w:rsidR="00024701">
        <w:t xml:space="preserve"> </w:t>
      </w:r>
      <w:r w:rsidR="00024701" w:rsidRPr="00562E72">
        <w:t>the probl</w:t>
      </w:r>
      <w:r w:rsidR="00024701">
        <w:t>em and its potential solutions</w:t>
      </w:r>
      <w:r w:rsidR="00650288">
        <w:t>,</w:t>
      </w:r>
      <w:r w:rsidR="006A4288">
        <w:t xml:space="preserve"> and </w:t>
      </w:r>
      <w:r w:rsidR="00024701">
        <w:t>number and type</w:t>
      </w:r>
      <w:r w:rsidR="006F46C2">
        <w:t>s of stakeholders are high (</w:t>
      </w:r>
      <w:r w:rsidR="006A43D6">
        <w:t>Woodford et al. 2016).</w:t>
      </w:r>
      <w:r w:rsidR="00024701">
        <w:t xml:space="preserve"> </w:t>
      </w:r>
    </w:p>
    <w:p w14:paraId="7EC5CD01" w14:textId="070C3E50" w:rsidR="009D7EA2" w:rsidRDefault="006A43D6" w:rsidP="007B1862">
      <w:r>
        <w:t xml:space="preserve"> </w:t>
      </w:r>
    </w:p>
    <w:p w14:paraId="05569F7F" w14:textId="04E6AB28" w:rsidR="009D7EA2" w:rsidRPr="00562E72" w:rsidRDefault="009D7EA2" w:rsidP="007B1862">
      <w:r w:rsidRPr="00981AD5">
        <w:t xml:space="preserve">Young et al. </w:t>
      </w:r>
      <w:r>
        <w:t>(2016b)</w:t>
      </w:r>
      <w:r w:rsidRPr="00981AD5">
        <w:t xml:space="preserve"> </w:t>
      </w:r>
      <w:r>
        <w:t xml:space="preserve">proposed a </w:t>
      </w:r>
      <w:r w:rsidRPr="00981AD5">
        <w:t>conflict</w:t>
      </w:r>
      <w:r w:rsidR="00650288">
        <w:t>-</w:t>
      </w:r>
      <w:r w:rsidRPr="00981AD5">
        <w:t xml:space="preserve">management tool </w:t>
      </w:r>
      <w:r>
        <w:t>that may be useful in this context</w:t>
      </w:r>
      <w:r w:rsidR="006A43D6">
        <w:t xml:space="preserve">. </w:t>
      </w:r>
      <w:r>
        <w:t xml:space="preserve">Examining the six stages of conflict management (Table </w:t>
      </w:r>
      <w:r w:rsidR="00322086">
        <w:t>1</w:t>
      </w:r>
      <w:r>
        <w:t>) suggests that we need to examine the social dimensions of the Northern Snakehead case with regards to questions at stages two through five.  The draft Snakehead plan (SPDC  2014) did not define criteria for judging success of the plan.  Among the m</w:t>
      </w:r>
      <w:r w:rsidRPr="00562E72">
        <w:t>ultiple criteria</w:t>
      </w:r>
      <w:r>
        <w:t xml:space="preserve"> that should be developed for decision analysis,</w:t>
      </w:r>
      <w:r w:rsidRPr="00562E72">
        <w:t xml:space="preserve"> </w:t>
      </w:r>
      <w:r>
        <w:t>a</w:t>
      </w:r>
      <w:r w:rsidRPr="00562E72">
        <w:t>lmost every desirable criterion must compete with cost or other criteria and tradeoffs must be introduced between them</w:t>
      </w:r>
      <w:r>
        <w:t xml:space="preserve"> (Norton 2005, p. 595; Gregory et al. 2012</w:t>
      </w:r>
      <w:r w:rsidR="00162379">
        <w:t>; Dana et al. 2014</w:t>
      </w:r>
      <w:r>
        <w:t xml:space="preserve">). Stakeholder </w:t>
      </w:r>
      <w:r w:rsidRPr="00620FD3">
        <w:t xml:space="preserve">engagement is a dynamic process that </w:t>
      </w:r>
      <w:r w:rsidR="00162379">
        <w:t xml:space="preserve">must </w:t>
      </w:r>
      <w:r w:rsidRPr="00620FD3">
        <w:t>be dialogue-based and include feedback mechanisms that allow stakeholders to assess their engagement</w:t>
      </w:r>
      <w:r>
        <w:t>.  Many general recommendations for moving forward are summarized in recent literature on participatory decision making (</w:t>
      </w:r>
      <w:r w:rsidR="00234E35" w:rsidRPr="00234E35">
        <w:t>Estévez</w:t>
      </w:r>
      <w:r>
        <w:t xml:space="preserve"> et al. 2015; Redpeth et al. 2015; Fisher 2016; Young et al. 2016a, 2016b; Crowley et al. 2017</w:t>
      </w:r>
      <w:r w:rsidR="00707D21">
        <w:t>b</w:t>
      </w:r>
      <w:r>
        <w:t>; Baynhem-Herd et al. 2018).</w:t>
      </w:r>
    </w:p>
    <w:p w14:paraId="7A71E0C4" w14:textId="77777777" w:rsidR="00E5136C" w:rsidRDefault="00E5136C" w:rsidP="007B1862">
      <w:pPr>
        <w:outlineLvl w:val="0"/>
        <w:rPr>
          <w:b/>
        </w:rPr>
      </w:pPr>
    </w:p>
    <w:p w14:paraId="63E3EA2B" w14:textId="57A545C1" w:rsidR="00414589" w:rsidRPr="00562E72" w:rsidRDefault="00414589" w:rsidP="007B1862">
      <w:pPr>
        <w:outlineLvl w:val="0"/>
        <w:rPr>
          <w:b/>
        </w:rPr>
      </w:pPr>
      <w:r w:rsidRPr="00562E72">
        <w:rPr>
          <w:b/>
        </w:rPr>
        <w:t>HOW SHOULD</w:t>
      </w:r>
      <w:r w:rsidR="00695536">
        <w:rPr>
          <w:b/>
        </w:rPr>
        <w:t xml:space="preserve"> WE</w:t>
      </w:r>
      <w:r w:rsidRPr="00562E72">
        <w:rPr>
          <w:b/>
        </w:rPr>
        <w:t xml:space="preserve"> </w:t>
      </w:r>
      <w:r w:rsidR="00695536">
        <w:rPr>
          <w:b/>
        </w:rPr>
        <w:t>P</w:t>
      </w:r>
      <w:r w:rsidRPr="00562E72">
        <w:rPr>
          <w:b/>
        </w:rPr>
        <w:t>RIORITIZE</w:t>
      </w:r>
      <w:r w:rsidR="002F0576">
        <w:rPr>
          <w:b/>
        </w:rPr>
        <w:t xml:space="preserve"> SCARCE</w:t>
      </w:r>
      <w:r w:rsidRPr="00562E72">
        <w:rPr>
          <w:b/>
        </w:rPr>
        <w:t xml:space="preserve"> </w:t>
      </w:r>
      <w:r w:rsidR="001E25D4" w:rsidRPr="00562E72">
        <w:rPr>
          <w:b/>
        </w:rPr>
        <w:t>RES</w:t>
      </w:r>
      <w:r w:rsidR="00695536">
        <w:rPr>
          <w:b/>
        </w:rPr>
        <w:t>O</w:t>
      </w:r>
      <w:r w:rsidR="001E25D4" w:rsidRPr="00562E72">
        <w:rPr>
          <w:b/>
        </w:rPr>
        <w:t>URCES?</w:t>
      </w:r>
    </w:p>
    <w:p w14:paraId="399B6FA1" w14:textId="77777777" w:rsidR="00F7751E" w:rsidRPr="00A97109" w:rsidRDefault="00F7751E" w:rsidP="007B1862">
      <w:pPr>
        <w:rPr>
          <w:color w:val="FF0000"/>
        </w:rPr>
      </w:pPr>
    </w:p>
    <w:p w14:paraId="1B163E92" w14:textId="746B9A82" w:rsidR="00103A41" w:rsidRPr="00A97109" w:rsidRDefault="00A97109" w:rsidP="007B1862">
      <w:pPr>
        <w:rPr>
          <w:rFonts w:eastAsiaTheme="minorEastAsia"/>
        </w:rPr>
      </w:pPr>
      <w:r>
        <w:rPr>
          <w:rFonts w:eastAsiaTheme="minorEastAsia"/>
        </w:rPr>
        <w:t xml:space="preserve">As invading species </w:t>
      </w:r>
      <w:r w:rsidR="00DC4761">
        <w:rPr>
          <w:rFonts w:eastAsiaTheme="minorEastAsia"/>
        </w:rPr>
        <w:t>proceed through a se</w:t>
      </w:r>
      <w:r w:rsidR="00DC4761" w:rsidRPr="00DC4761">
        <w:rPr>
          <w:rFonts w:eastAsiaTheme="minorEastAsia"/>
        </w:rPr>
        <w:t xml:space="preserve">ries of </w:t>
      </w:r>
      <w:r>
        <w:rPr>
          <w:rFonts w:eastAsiaTheme="minorEastAsia"/>
        </w:rPr>
        <w:t xml:space="preserve">stages </w:t>
      </w:r>
      <w:r w:rsidR="00DC4761" w:rsidRPr="00DC4761">
        <w:rPr>
          <w:rFonts w:eastAsiaTheme="minorEastAsia"/>
        </w:rPr>
        <w:t>(i.e., introduction, establishment, spread, and</w:t>
      </w:r>
      <w:r w:rsidR="00DC4761">
        <w:rPr>
          <w:rFonts w:eastAsiaTheme="minorEastAsia"/>
        </w:rPr>
        <w:t xml:space="preserve"> </w:t>
      </w:r>
      <w:r>
        <w:rPr>
          <w:rFonts w:eastAsiaTheme="minorEastAsia"/>
        </w:rPr>
        <w:t>impact),</w:t>
      </w:r>
      <w:r w:rsidR="00DC4761" w:rsidRPr="00DC4761">
        <w:rPr>
          <w:rFonts w:eastAsiaTheme="minorEastAsia"/>
        </w:rPr>
        <w:t xml:space="preserve"> each of these</w:t>
      </w:r>
      <w:r w:rsidR="00F42D94">
        <w:rPr>
          <w:rFonts w:eastAsiaTheme="minorEastAsia"/>
        </w:rPr>
        <w:t xml:space="preserve"> stages</w:t>
      </w:r>
      <w:r w:rsidR="00DC4761" w:rsidRPr="00DC4761">
        <w:rPr>
          <w:rFonts w:eastAsiaTheme="minorEastAsia"/>
        </w:rPr>
        <w:t xml:space="preserve"> presents opportunities for management</w:t>
      </w:r>
      <w:r w:rsidR="00D858ED">
        <w:rPr>
          <w:rFonts w:eastAsiaTheme="minorEastAsia"/>
        </w:rPr>
        <w:t xml:space="preserve"> (Lodge et al</w:t>
      </w:r>
      <w:r w:rsidR="00DC4761" w:rsidRPr="00DC4761">
        <w:rPr>
          <w:rFonts w:eastAsiaTheme="minorEastAsia"/>
        </w:rPr>
        <w:t>.</w:t>
      </w:r>
      <w:r w:rsidR="00D858ED">
        <w:rPr>
          <w:rFonts w:eastAsiaTheme="minorEastAsia"/>
        </w:rPr>
        <w:t xml:space="preserve"> 2016).</w:t>
      </w:r>
      <w:r w:rsidR="00DC4761">
        <w:rPr>
          <w:rFonts w:eastAsiaTheme="minorEastAsia"/>
        </w:rPr>
        <w:t xml:space="preserve">  </w:t>
      </w:r>
      <w:r w:rsidR="00715415">
        <w:rPr>
          <w:rFonts w:eastAsiaTheme="minorEastAsia"/>
        </w:rPr>
        <w:t xml:space="preserve">Although </w:t>
      </w:r>
      <w:r w:rsidR="003C6C0E">
        <w:rPr>
          <w:rFonts w:eastAsiaTheme="minorEastAsia"/>
        </w:rPr>
        <w:t xml:space="preserve">some </w:t>
      </w:r>
      <w:r w:rsidR="00715415">
        <w:rPr>
          <w:rFonts w:eastAsiaTheme="minorEastAsia"/>
        </w:rPr>
        <w:t>a</w:t>
      </w:r>
      <w:r w:rsidR="00DC4761">
        <w:rPr>
          <w:rFonts w:eastAsiaTheme="minorEastAsia"/>
        </w:rPr>
        <w:t xml:space="preserve">ctions to prevent further introductions </w:t>
      </w:r>
      <w:r w:rsidR="002B577A">
        <w:rPr>
          <w:rFonts w:eastAsiaTheme="minorEastAsia"/>
        </w:rPr>
        <w:t xml:space="preserve">and establishment </w:t>
      </w:r>
      <w:r w:rsidR="00DC4761">
        <w:rPr>
          <w:rFonts w:eastAsiaTheme="minorEastAsia"/>
        </w:rPr>
        <w:t>are in place</w:t>
      </w:r>
      <w:r w:rsidR="00D858ED">
        <w:rPr>
          <w:rFonts w:eastAsiaTheme="minorEastAsia"/>
        </w:rPr>
        <w:t xml:space="preserve"> (SP</w:t>
      </w:r>
      <w:r w:rsidR="009D6483">
        <w:rPr>
          <w:rFonts w:eastAsiaTheme="minorEastAsia"/>
        </w:rPr>
        <w:t>DC</w:t>
      </w:r>
      <w:r w:rsidR="00D858ED">
        <w:rPr>
          <w:rFonts w:eastAsiaTheme="minorEastAsia"/>
        </w:rPr>
        <w:t xml:space="preserve"> 2014)</w:t>
      </w:r>
      <w:r w:rsidR="00422BF3">
        <w:rPr>
          <w:rFonts w:eastAsiaTheme="minorEastAsia"/>
        </w:rPr>
        <w:t>, Northern Snakehead populations are</w:t>
      </w:r>
      <w:r w:rsidR="00715415">
        <w:rPr>
          <w:rFonts w:eastAsiaTheme="minorEastAsia"/>
        </w:rPr>
        <w:t xml:space="preserve"> </w:t>
      </w:r>
      <w:r w:rsidR="003C6C0E">
        <w:rPr>
          <w:rFonts w:eastAsiaTheme="minorEastAsia"/>
        </w:rPr>
        <w:t xml:space="preserve">still </w:t>
      </w:r>
      <w:r w:rsidR="00715415">
        <w:rPr>
          <w:rFonts w:eastAsiaTheme="minorEastAsia"/>
        </w:rPr>
        <w:t xml:space="preserve">spreading (Love and Newhard 2018; </w:t>
      </w:r>
      <w:r w:rsidR="00422BF3">
        <w:rPr>
          <w:rFonts w:eastAsiaTheme="minorEastAsia"/>
        </w:rPr>
        <w:t>Morelli 2018; Wise 2018</w:t>
      </w:r>
      <w:r w:rsidR="00BE0EFE">
        <w:rPr>
          <w:rFonts w:eastAsiaTheme="minorEastAsia"/>
        </w:rPr>
        <w:t xml:space="preserve">; Bunch et al. </w:t>
      </w:r>
      <w:r w:rsidR="00234E35">
        <w:rPr>
          <w:rFonts w:eastAsiaTheme="minorEastAsia"/>
        </w:rPr>
        <w:t xml:space="preserve">2019, </w:t>
      </w:r>
      <w:r w:rsidR="00BE0EFE">
        <w:rPr>
          <w:rFonts w:eastAsiaTheme="minorEastAsia"/>
        </w:rPr>
        <w:t>this volume</w:t>
      </w:r>
      <w:r w:rsidR="00715415">
        <w:rPr>
          <w:rFonts w:eastAsiaTheme="minorEastAsia"/>
        </w:rPr>
        <w:t>) and management agencies</w:t>
      </w:r>
      <w:r w:rsidR="00DC4761">
        <w:rPr>
          <w:rFonts w:eastAsiaTheme="minorEastAsia"/>
        </w:rPr>
        <w:t xml:space="preserve"> </w:t>
      </w:r>
      <w:r>
        <w:rPr>
          <w:rFonts w:eastAsiaTheme="minorEastAsia"/>
        </w:rPr>
        <w:t xml:space="preserve">in </w:t>
      </w:r>
      <w:r w:rsidR="00715415">
        <w:rPr>
          <w:rFonts w:eastAsiaTheme="minorEastAsia"/>
        </w:rPr>
        <w:t xml:space="preserve">this </w:t>
      </w:r>
      <w:r w:rsidR="002B577A">
        <w:rPr>
          <w:rFonts w:eastAsiaTheme="minorEastAsia"/>
        </w:rPr>
        <w:t>region need</w:t>
      </w:r>
      <w:r w:rsidR="00715415">
        <w:rPr>
          <w:rFonts w:eastAsiaTheme="minorEastAsia"/>
        </w:rPr>
        <w:t xml:space="preserve"> to discuss approaches to limit the spread.  </w:t>
      </w:r>
      <w:r w:rsidR="002B577A">
        <w:rPr>
          <w:rFonts w:eastAsiaTheme="minorEastAsia"/>
        </w:rPr>
        <w:lastRenderedPageBreak/>
        <w:t>McGeoch et al. (2016) emphasized that once an invasive species is established, the focus must move to preventing further spread and protecting high</w:t>
      </w:r>
      <w:r w:rsidR="00650288">
        <w:rPr>
          <w:rFonts w:eastAsiaTheme="minorEastAsia"/>
        </w:rPr>
        <w:t>-</w:t>
      </w:r>
      <w:r w:rsidR="002B577A">
        <w:rPr>
          <w:rFonts w:eastAsiaTheme="minorEastAsia"/>
        </w:rPr>
        <w:t>value sites.</w:t>
      </w:r>
      <w:r>
        <w:rPr>
          <w:rFonts w:eastAsiaTheme="minorEastAsia"/>
        </w:rPr>
        <w:t xml:space="preserve"> </w:t>
      </w:r>
      <w:r w:rsidR="00422BF3">
        <w:t xml:space="preserve">As </w:t>
      </w:r>
      <w:r w:rsidR="00036984">
        <w:t>dispersal of the Northern Snakehead continues</w:t>
      </w:r>
      <w:r w:rsidR="00422BF3">
        <w:t xml:space="preserve">, </w:t>
      </w:r>
      <w:r w:rsidR="00036984">
        <w:t>budgets to support risk assessment, monitoring, surveillance, and control will remain constrained.  Therefore, many actions in the plan (S</w:t>
      </w:r>
      <w:r>
        <w:t>PDC</w:t>
      </w:r>
      <w:r w:rsidR="00036984">
        <w:t xml:space="preserve"> 2014</w:t>
      </w:r>
      <w:r w:rsidR="00FE1FEA">
        <w:t>; Woodford et al. 2016</w:t>
      </w:r>
      <w:r w:rsidR="00036984">
        <w:t>)</w:t>
      </w:r>
      <w:r w:rsidR="00F42D94">
        <w:t xml:space="preserve">, such as </w:t>
      </w:r>
      <w:r w:rsidR="00FE1FEA">
        <w:t>expensive removal actions,</w:t>
      </w:r>
      <w:r w:rsidR="00036984">
        <w:t xml:space="preserve"> will not be implemented and novel approaches </w:t>
      </w:r>
      <w:r>
        <w:t>may</w:t>
      </w:r>
      <w:r w:rsidR="00036984">
        <w:t xml:space="preserve"> be required</w:t>
      </w:r>
      <w:r w:rsidR="00FE1FEA">
        <w:t xml:space="preserve">. </w:t>
      </w:r>
      <w:r w:rsidR="00644BAB">
        <w:t xml:space="preserve">Surveillance and monitoring </w:t>
      </w:r>
      <w:r w:rsidR="003C6C0E">
        <w:t xml:space="preserve">are </w:t>
      </w:r>
      <w:r w:rsidR="00644BAB">
        <w:t>important action</w:t>
      </w:r>
      <w:r w:rsidR="003C6C0E">
        <w:t>s</w:t>
      </w:r>
      <w:r w:rsidR="00644BAB">
        <w:t xml:space="preserve"> in the plan</w:t>
      </w:r>
      <w:r w:rsidR="009D6483">
        <w:t xml:space="preserve"> during introduction, establishment, and spread stages</w:t>
      </w:r>
      <w:r w:rsidR="00422BF3">
        <w:t xml:space="preserve"> (Lodge et al. 2016)</w:t>
      </w:r>
      <w:r w:rsidR="00644BAB">
        <w:t xml:space="preserve">.  </w:t>
      </w:r>
    </w:p>
    <w:p w14:paraId="6C88A64B" w14:textId="7380D988" w:rsidR="00103A41" w:rsidRDefault="002B577A" w:rsidP="007B1862">
      <w:pPr>
        <w:rPr>
          <w:b/>
          <w:bCs/>
          <w:color w:val="000000"/>
          <w:sz w:val="20"/>
          <w:szCs w:val="20"/>
        </w:rPr>
      </w:pPr>
      <w:r>
        <w:t xml:space="preserve"> </w:t>
      </w:r>
      <w:r>
        <w:rPr>
          <w:sz w:val="20"/>
          <w:szCs w:val="20"/>
        </w:rPr>
        <w:t xml:space="preserve"> </w:t>
      </w:r>
    </w:p>
    <w:p w14:paraId="51608095" w14:textId="565602BD" w:rsidR="00620FD3" w:rsidRPr="00562E72" w:rsidRDefault="00103A41" w:rsidP="007B1862">
      <w:r>
        <w:t>Training and engagement of citizen scientists</w:t>
      </w:r>
      <w:r w:rsidR="00A97109">
        <w:t xml:space="preserve"> </w:t>
      </w:r>
      <w:r w:rsidR="00707D21">
        <w:t xml:space="preserve">may be cost effective and may help to build trust and create a real-time surveillance system that aids in learning about </w:t>
      </w:r>
      <w:r w:rsidR="00707D21" w:rsidRPr="00A97109">
        <w:t xml:space="preserve">human-mediated extra-range dispersal </w:t>
      </w:r>
      <w:r w:rsidR="00707D21">
        <w:t xml:space="preserve">(Wilson et al. 2009; Ricciardi et al 2017). These actions </w:t>
      </w:r>
      <w:r w:rsidR="009D6483">
        <w:t>also</w:t>
      </w:r>
      <w:r w:rsidR="00707D21">
        <w:t xml:space="preserve"> lead</w:t>
      </w:r>
      <w:r w:rsidR="00A97109">
        <w:t xml:space="preserve"> to </w:t>
      </w:r>
      <w:r>
        <w:t>improvements in science literacy and knowledge as well as increased intention to engage in activities (</w:t>
      </w:r>
      <w:r w:rsidR="00775CA6">
        <w:t>Dickinson et al. 2010</w:t>
      </w:r>
      <w:r w:rsidR="00A97109">
        <w:t>;</w:t>
      </w:r>
      <w:r w:rsidR="00A97109" w:rsidRPr="00A97109">
        <w:t xml:space="preserve"> </w:t>
      </w:r>
      <w:r w:rsidR="00C5677C">
        <w:t xml:space="preserve">Crall et al. 2012).  </w:t>
      </w:r>
    </w:p>
    <w:p w14:paraId="7E31BF59" w14:textId="77777777" w:rsidR="0057670F" w:rsidRDefault="002F0576" w:rsidP="007B1862">
      <w:r>
        <w:t xml:space="preserve"> </w:t>
      </w:r>
    </w:p>
    <w:p w14:paraId="5586B6C3" w14:textId="5869A1F5" w:rsidR="00103A41" w:rsidRDefault="000154E6" w:rsidP="007B1862">
      <w:r>
        <w:t xml:space="preserve">A </w:t>
      </w:r>
      <w:r w:rsidR="00F15E68">
        <w:t xml:space="preserve">new way of thinking is needed </w:t>
      </w:r>
      <w:r>
        <w:t>for invasive</w:t>
      </w:r>
      <w:r w:rsidR="00650288">
        <w:t>-</w:t>
      </w:r>
      <w:r>
        <w:t>species problems</w:t>
      </w:r>
      <w:r w:rsidR="003C6C0E">
        <w:t xml:space="preserve"> such as Northern Snakehead</w:t>
      </w:r>
      <w:r>
        <w:t xml:space="preserve"> </w:t>
      </w:r>
      <w:r w:rsidR="00F15E68">
        <w:t xml:space="preserve">(Woodford et al. 2016).  </w:t>
      </w:r>
      <w:r w:rsidR="00F15E68" w:rsidRPr="005C3AC2">
        <w:t xml:space="preserve">A fundamental change </w:t>
      </w:r>
      <w:r w:rsidR="00F15E68">
        <w:t xml:space="preserve">in how research is conducted and implemented </w:t>
      </w:r>
      <w:r w:rsidR="00F15E68" w:rsidRPr="005C3AC2">
        <w:t>means that scientists must gain trust of decision</w:t>
      </w:r>
      <w:r w:rsidR="00422BF3">
        <w:t xml:space="preserve"> </w:t>
      </w:r>
      <w:r w:rsidR="00F15E68" w:rsidRPr="005C3AC2">
        <w:t xml:space="preserve">makers and </w:t>
      </w:r>
      <w:r w:rsidR="00F15E68">
        <w:t xml:space="preserve">citizens.    Instead of sending </w:t>
      </w:r>
      <w:r w:rsidR="00C5677C">
        <w:t xml:space="preserve">the </w:t>
      </w:r>
      <w:r w:rsidR="00F15E68">
        <w:t xml:space="preserve">problem to scientists, we should be working together in the coproduction of knowledge by engaging with those people </w:t>
      </w:r>
      <w:r w:rsidR="00422BF3">
        <w:t>affected by the problem</w:t>
      </w:r>
      <w:r w:rsidR="00F15E68">
        <w:t xml:space="preserve">.  </w:t>
      </w:r>
      <w:r>
        <w:t>Participatory decision-</w:t>
      </w:r>
      <w:r w:rsidR="00024701">
        <w:t>making engages and builds long</w:t>
      </w:r>
      <w:r w:rsidR="00650288">
        <w:t>-</w:t>
      </w:r>
      <w:r w:rsidR="00024701">
        <w:t>term trust among parties (Stern and Coleman 2015; Young et al. 2016a) while maintaining governments accountable to public trust responsibilities (</w:t>
      </w:r>
      <w:r w:rsidR="00024701" w:rsidRPr="00841AC6">
        <w:t>López-Bao</w:t>
      </w:r>
      <w:r w:rsidR="00024701">
        <w:t xml:space="preserve"> et al. </w:t>
      </w:r>
      <w:r>
        <w:t>2017)</w:t>
      </w:r>
      <w:r w:rsidR="00024701">
        <w:t xml:space="preserve">.  </w:t>
      </w:r>
      <w:r w:rsidR="00F15E68">
        <w:t xml:space="preserve">Blurring the lines of authority and separation may allow for practical solutions and </w:t>
      </w:r>
      <w:r w:rsidR="009D6483">
        <w:t xml:space="preserve">ranking </w:t>
      </w:r>
      <w:r w:rsidR="00F15E68">
        <w:t xml:space="preserve">the risk of the Northern Snakehead (Norton 2005; </w:t>
      </w:r>
      <w:r w:rsidR="00103A41">
        <w:t xml:space="preserve">Toomey et al. </w:t>
      </w:r>
      <w:r w:rsidR="00F15E68">
        <w:t xml:space="preserve">2016; </w:t>
      </w:r>
      <w:r w:rsidR="00103A41">
        <w:t>Bennett et al</w:t>
      </w:r>
      <w:r w:rsidR="00F15E68">
        <w:t>.</w:t>
      </w:r>
      <w:r w:rsidR="00103A41">
        <w:t xml:space="preserve"> 2017</w:t>
      </w:r>
      <w:r w:rsidR="00F15E68">
        <w:t>).</w:t>
      </w:r>
      <w:r w:rsidR="00103A41">
        <w:t xml:space="preserve"> </w:t>
      </w:r>
      <w:r w:rsidR="00024701">
        <w:t xml:space="preserve"> In the process </w:t>
      </w:r>
      <w:r w:rsidR="00024701" w:rsidRPr="00562E72">
        <w:t>scientists m</w:t>
      </w:r>
      <w:r w:rsidR="00024701">
        <w:t>ay</w:t>
      </w:r>
      <w:r w:rsidR="00024701" w:rsidRPr="00562E72">
        <w:t xml:space="preserve"> gain</w:t>
      </w:r>
      <w:r w:rsidR="004704ED">
        <w:t xml:space="preserve"> the</w:t>
      </w:r>
      <w:r w:rsidR="00024701" w:rsidRPr="00562E72">
        <w:t xml:space="preserve"> trust of decisionmakers and citizens</w:t>
      </w:r>
      <w:r w:rsidR="00024701">
        <w:t>.</w:t>
      </w:r>
      <w:r w:rsidR="00024701" w:rsidRPr="00562E72">
        <w:t xml:space="preserve"> </w:t>
      </w:r>
      <w:r w:rsidR="00024701">
        <w:t xml:space="preserve"> </w:t>
      </w:r>
      <w:r w:rsidR="00024701" w:rsidRPr="00562E72">
        <w:t xml:space="preserve">  </w:t>
      </w:r>
    </w:p>
    <w:p w14:paraId="2C1E3361" w14:textId="77777777" w:rsidR="00A97109" w:rsidRDefault="00024701" w:rsidP="007B1862">
      <w:r>
        <w:t xml:space="preserve"> </w:t>
      </w:r>
    </w:p>
    <w:p w14:paraId="6BEB7244" w14:textId="0EB8F6A0" w:rsidR="00422BF3" w:rsidRDefault="00707D21" w:rsidP="007B1862">
      <w:r>
        <w:t>Conflicts should be anticipated by adopting more inclusive citizen participation</w:t>
      </w:r>
      <w:r w:rsidR="00CB0A34">
        <w:t xml:space="preserve"> with the intent of curtailing future spread of Northern Snakehead and overcoming the </w:t>
      </w:r>
      <w:r w:rsidR="00CB0A34" w:rsidRPr="00CB0A34">
        <w:t xml:space="preserve">entrenched </w:t>
      </w:r>
      <w:r w:rsidR="00CB0A34">
        <w:t>tyranny of the minority</w:t>
      </w:r>
      <w:r>
        <w:t xml:space="preserve"> (</w:t>
      </w:r>
      <w:r w:rsidR="00CB0A34">
        <w:t xml:space="preserve">Redpath et al. 2015; </w:t>
      </w:r>
      <w:r>
        <w:t>Crowley et al. 2017b)</w:t>
      </w:r>
      <w:r w:rsidR="00CB0A34">
        <w:t xml:space="preserve">. A top-down education approach ignores </w:t>
      </w:r>
      <w:r w:rsidR="00CB0A34" w:rsidRPr="00CB0A34">
        <w:t>differences in social values and</w:t>
      </w:r>
      <w:r w:rsidR="00CB0A34">
        <w:t xml:space="preserve"> </w:t>
      </w:r>
      <w:r w:rsidR="00CB0A34" w:rsidRPr="00CB0A34">
        <w:t>risk perceptions</w:t>
      </w:r>
      <w:r w:rsidR="00CB0A34">
        <w:t xml:space="preserve"> (Lute and Gore 2014).  Participatory management as applied to other fisheries management concerns may be adopted in some form to manage the Northern Snakehead.  The fundamental value of this approach would be that interested parties would not be excluded from meaningful participation in planning and delivery of interventions before conflicts become more destructive (Crowley et al. 2017b).  </w:t>
      </w:r>
      <w:r w:rsidR="003273A3">
        <w:t>Participatory, also known as community-based, management and full stakeholder participation may lead to accepted rules and responsibilities</w:t>
      </w:r>
      <w:r w:rsidR="00F10B84">
        <w:t>, enhanced communication,</w:t>
      </w:r>
      <w:r w:rsidR="003E3A75">
        <w:t xml:space="preserve"> improved surveillance,</w:t>
      </w:r>
      <w:r w:rsidR="00F10B84">
        <w:t xml:space="preserve"> and trust </w:t>
      </w:r>
      <w:r w:rsidR="003E3A75">
        <w:t>in government</w:t>
      </w:r>
      <w:r w:rsidR="00EE19E1">
        <w:t>s</w:t>
      </w:r>
      <w:r w:rsidR="003E3A75">
        <w:t xml:space="preserve"> </w:t>
      </w:r>
      <w:r w:rsidR="003273A3">
        <w:t>(</w:t>
      </w:r>
      <w:r w:rsidR="00EE19E1">
        <w:t>Castello et al. 2009</w:t>
      </w:r>
      <w:r w:rsidR="003273A3">
        <w:t>; Blythe et al. 2017</w:t>
      </w:r>
      <w:r w:rsidR="003E3A75">
        <w:t>; Verbrugge et al. 2017</w:t>
      </w:r>
      <w:r w:rsidR="003273A3">
        <w:t>)</w:t>
      </w:r>
      <w:r w:rsidR="003E3A75">
        <w:t>.</w:t>
      </w:r>
      <w:r w:rsidR="00EE19E1">
        <w:t xml:space="preserve"> </w:t>
      </w:r>
      <w:r w:rsidR="00051836">
        <w:t xml:space="preserve"> </w:t>
      </w:r>
      <w:r w:rsidR="00375969">
        <w:t xml:space="preserve"> However, this approach will require the intervention of trained facilitator who will examine </w:t>
      </w:r>
      <w:r w:rsidR="00375969" w:rsidRPr="00375969">
        <w:t>coexisting core values, reduce defensiveness, increase</w:t>
      </w:r>
      <w:r w:rsidR="00375969">
        <w:t xml:space="preserve"> active </w:t>
      </w:r>
      <w:r w:rsidR="00375969" w:rsidRPr="00375969">
        <w:t>listening, and consciously cultivate a ground of mutual respect</w:t>
      </w:r>
      <w:r w:rsidR="00375969">
        <w:t xml:space="preserve"> (Clayton and Myers 2015). </w:t>
      </w:r>
    </w:p>
    <w:p w14:paraId="22F212AB" w14:textId="3B5F2023" w:rsidR="00673F8E" w:rsidRPr="00562E72" w:rsidRDefault="00EE19E1" w:rsidP="007B1862">
      <w:pPr>
        <w:rPr>
          <w:b/>
        </w:rPr>
      </w:pPr>
      <w:r>
        <w:t xml:space="preserve">  </w:t>
      </w:r>
    </w:p>
    <w:p w14:paraId="7D321F8D" w14:textId="77777777" w:rsidR="00C07E44" w:rsidRDefault="00C07E44" w:rsidP="007B1862">
      <w:pPr>
        <w:outlineLvl w:val="0"/>
        <w:rPr>
          <w:b/>
        </w:rPr>
      </w:pPr>
      <w:r w:rsidRPr="00562E72">
        <w:rPr>
          <w:b/>
        </w:rPr>
        <w:t xml:space="preserve">Conclusions </w:t>
      </w:r>
    </w:p>
    <w:p w14:paraId="06F1664D" w14:textId="77777777" w:rsidR="008D39C9" w:rsidRDefault="008D39C9" w:rsidP="007B1862">
      <w:pPr>
        <w:rPr>
          <w:b/>
        </w:rPr>
      </w:pPr>
    </w:p>
    <w:p w14:paraId="4896EDEA" w14:textId="1B9851D0" w:rsidR="00EE19E1" w:rsidRDefault="002812A1" w:rsidP="007B1862">
      <w:r>
        <w:lastRenderedPageBreak/>
        <w:t>Here, I have</w:t>
      </w:r>
      <w:r w:rsidR="008D39C9">
        <w:t xml:space="preserve"> opened Pandora’s box,</w:t>
      </w:r>
      <w:r w:rsidR="008D39C9" w:rsidRPr="008D39C9">
        <w:t xml:space="preserve"> revealing many unanswered questions</w:t>
      </w:r>
      <w:r w:rsidR="006A4288">
        <w:t xml:space="preserve">. </w:t>
      </w:r>
      <w:r w:rsidR="00A76185">
        <w:t xml:space="preserve">However, </w:t>
      </w:r>
      <w:r>
        <w:t xml:space="preserve">I have </w:t>
      </w:r>
      <w:r w:rsidR="00A76185">
        <w:t xml:space="preserve">also </w:t>
      </w:r>
      <w:r>
        <w:t xml:space="preserve">called attention to </w:t>
      </w:r>
      <w:r w:rsidR="00A76185">
        <w:t xml:space="preserve">some </w:t>
      </w:r>
      <w:r w:rsidR="00EE19E1">
        <w:t>essential steps to</w:t>
      </w:r>
      <w:r w:rsidR="00A76185">
        <w:t xml:space="preserve"> improve future plans.  </w:t>
      </w:r>
      <w:r w:rsidR="008D39C9">
        <w:t xml:space="preserve">Northern Snakehead is </w:t>
      </w:r>
      <w:r w:rsidR="002E32D5">
        <w:t>a</w:t>
      </w:r>
      <w:r w:rsidR="00650288">
        <w:t xml:space="preserve"> </w:t>
      </w:r>
      <w:r w:rsidR="002E32D5">
        <w:t>n</w:t>
      </w:r>
      <w:r w:rsidR="00650288">
        <w:t>on-native</w:t>
      </w:r>
      <w:r w:rsidR="002E32D5">
        <w:t xml:space="preserve"> species and yet </w:t>
      </w:r>
      <w:r w:rsidR="008D39C9" w:rsidRPr="008D39C9">
        <w:t>evidence support</w:t>
      </w:r>
      <w:r w:rsidR="00177A51">
        <w:t xml:space="preserve">ing the </w:t>
      </w:r>
      <w:r w:rsidR="001C524C">
        <w:t>supposition</w:t>
      </w:r>
      <w:r w:rsidR="00177A51">
        <w:t xml:space="preserve"> of</w:t>
      </w:r>
      <w:r w:rsidR="008D39C9" w:rsidRPr="008D39C9">
        <w:t xml:space="preserve"> harm to ecosystem, economy, or human health is lacking</w:t>
      </w:r>
      <w:r w:rsidR="002E32D5">
        <w:t xml:space="preserve"> even</w:t>
      </w:r>
      <w:r w:rsidR="008F4A6B">
        <w:t xml:space="preserve"> as the populations continue to spread.  </w:t>
      </w:r>
      <w:r w:rsidR="00F634A1">
        <w:t xml:space="preserve">Conflicts over invasive species arise when </w:t>
      </w:r>
      <w:r w:rsidR="006A4288">
        <w:t>top-down</w:t>
      </w:r>
      <w:r w:rsidR="00650288">
        <w:t>,</w:t>
      </w:r>
      <w:r w:rsidR="006A4288">
        <w:t xml:space="preserve"> </w:t>
      </w:r>
      <w:r w:rsidR="00F634A1">
        <w:t>d</w:t>
      </w:r>
      <w:r w:rsidR="00A76185" w:rsidRPr="00A76185">
        <w:t>ecision</w:t>
      </w:r>
      <w:r w:rsidR="00F634A1">
        <w:t>-</w:t>
      </w:r>
      <w:r w:rsidR="00A76185" w:rsidRPr="00A76185">
        <w:t>making processes lack participation and transparency, a situation that le</w:t>
      </w:r>
      <w:r>
        <w:t>a</w:t>
      </w:r>
      <w:r w:rsidR="00A76185" w:rsidRPr="00A76185">
        <w:t>d</w:t>
      </w:r>
      <w:r>
        <w:t>s</w:t>
      </w:r>
      <w:r w:rsidR="00A76185" w:rsidRPr="00A76185">
        <w:t xml:space="preserve"> local communities to mistrust government</w:t>
      </w:r>
      <w:r w:rsidR="00F634A1">
        <w:t xml:space="preserve"> </w:t>
      </w:r>
      <w:r w:rsidR="00A76185" w:rsidRPr="00A76185">
        <w:t>agencies</w:t>
      </w:r>
      <w:r w:rsidR="00F634A1">
        <w:t xml:space="preserve"> (</w:t>
      </w:r>
      <w:r w:rsidR="00234E35" w:rsidRPr="00234E35">
        <w:t>Estévez</w:t>
      </w:r>
      <w:r w:rsidR="00A76185">
        <w:t xml:space="preserve"> et al</w:t>
      </w:r>
      <w:r w:rsidR="00A76185" w:rsidRPr="00A76185">
        <w:t>.</w:t>
      </w:r>
      <w:r w:rsidR="00A76185">
        <w:t xml:space="preserve"> 2015</w:t>
      </w:r>
      <w:r w:rsidR="00F634A1">
        <w:t>).</w:t>
      </w:r>
      <w:r w:rsidR="00024701">
        <w:t xml:space="preserve"> </w:t>
      </w:r>
      <w:r w:rsidR="008F4A6B" w:rsidRPr="00562E72">
        <w:t xml:space="preserve">A fundamental </w:t>
      </w:r>
      <w:r w:rsidR="006A4288">
        <w:t>shift in approach has great</w:t>
      </w:r>
      <w:r w:rsidR="00024701">
        <w:t xml:space="preserve"> potential </w:t>
      </w:r>
      <w:r w:rsidR="006A4288">
        <w:t xml:space="preserve">if we implement a </w:t>
      </w:r>
      <w:r w:rsidR="006A4288" w:rsidRPr="006A4288">
        <w:t>participatory process that</w:t>
      </w:r>
      <w:r w:rsidR="00EE19E1">
        <w:t xml:space="preserve"> anticipates conflict</w:t>
      </w:r>
      <w:r w:rsidR="006A4288" w:rsidRPr="006A4288">
        <w:t xml:space="preserve"> </w:t>
      </w:r>
      <w:r w:rsidR="00EE19E1">
        <w:t xml:space="preserve">and </w:t>
      </w:r>
      <w:r w:rsidR="006A4288" w:rsidRPr="006A4288">
        <w:t>is informed by evidence</w:t>
      </w:r>
      <w:r w:rsidR="006A4288">
        <w:t xml:space="preserve"> and a valid theory of change </w:t>
      </w:r>
      <w:r w:rsidR="006A4288" w:rsidRPr="006A4288">
        <w:t>(</w:t>
      </w:r>
      <w:r w:rsidR="00EB6D83">
        <w:t xml:space="preserve">Young et al. 2016a; Qiu et al 2018).  </w:t>
      </w:r>
    </w:p>
    <w:p w14:paraId="00887651" w14:textId="77777777" w:rsidR="00EE19E1" w:rsidRDefault="00EE19E1" w:rsidP="007B1862"/>
    <w:p w14:paraId="43A42EF3" w14:textId="4AF5130D" w:rsidR="00024701" w:rsidRPr="00EE19E1" w:rsidRDefault="00EB6D83" w:rsidP="007B1862">
      <w:r>
        <w:t>E</w:t>
      </w:r>
      <w:r w:rsidR="00EE19E1">
        <w:t xml:space="preserve">ngaging more stakeholders </w:t>
      </w:r>
      <w:r w:rsidR="007C75A0">
        <w:t>h</w:t>
      </w:r>
      <w:r w:rsidR="00EE19E1">
        <w:t xml:space="preserve">as </w:t>
      </w:r>
      <w:r w:rsidR="00650288">
        <w:t>several</w:t>
      </w:r>
      <w:r w:rsidR="00EE19E1">
        <w:t xml:space="preserve"> benefits.  Any examination of human attitudes about Northern Snakehead will benefit from establishing a broader sampling frame</w:t>
      </w:r>
      <w:r w:rsidR="00234E35">
        <w:t xml:space="preserve"> for human attitudes</w:t>
      </w:r>
      <w:r w:rsidR="00EE19E1">
        <w:t>.  There is potential</w:t>
      </w:r>
      <w:r>
        <w:t xml:space="preserve"> </w:t>
      </w:r>
      <w:r w:rsidR="00024701">
        <w:t>to d</w:t>
      </w:r>
      <w:r w:rsidR="00024701" w:rsidRPr="00562E72">
        <w:t xml:space="preserve">evelop </w:t>
      </w:r>
      <w:r w:rsidR="00EE19E1">
        <w:t xml:space="preserve">a </w:t>
      </w:r>
      <w:r w:rsidR="00024701" w:rsidRPr="00562E72">
        <w:t>citizen</w:t>
      </w:r>
      <w:r w:rsidR="00650288">
        <w:t>-</w:t>
      </w:r>
      <w:r w:rsidR="00024701" w:rsidRPr="00562E72">
        <w:t>science capacity to monitor and develop early detection capability</w:t>
      </w:r>
      <w:r w:rsidR="00EE19E1">
        <w:t xml:space="preserve"> and surveillance</w:t>
      </w:r>
      <w:r w:rsidR="006A4288">
        <w:t xml:space="preserve"> </w:t>
      </w:r>
      <w:r w:rsidR="0089316A">
        <w:t xml:space="preserve">(Crall </w:t>
      </w:r>
      <w:r w:rsidR="002A2838">
        <w:t xml:space="preserve">et al. </w:t>
      </w:r>
      <w:r w:rsidR="0089316A">
        <w:t xml:space="preserve">2012; </w:t>
      </w:r>
      <w:r w:rsidR="00024701">
        <w:t>Dickinson et al</w:t>
      </w:r>
      <w:r w:rsidR="00EE19E1">
        <w:t>.</w:t>
      </w:r>
      <w:r w:rsidR="00024701">
        <w:t xml:space="preserve"> 2010).</w:t>
      </w:r>
      <w:r w:rsidR="006A4288">
        <w:t xml:space="preserve"> </w:t>
      </w:r>
      <w:r w:rsidR="00EE19E1">
        <w:t>Because of time since introduction and variety of stakeholders with polarized views and unexamined costs and benefits, the Northern Snakehead is a conflict species (Woodford et al. 2016).  An open</w:t>
      </w:r>
      <w:r w:rsidR="00650288">
        <w:t>,</w:t>
      </w:r>
      <w:r w:rsidR="00EE19E1">
        <w:t xml:space="preserve"> participatory process is desirable to build trust and control further spread of the Northern Snakehead.  </w:t>
      </w:r>
    </w:p>
    <w:p w14:paraId="0CA9EEA8" w14:textId="77777777" w:rsidR="008D39C9" w:rsidRDefault="00024701" w:rsidP="007B1862">
      <w:r>
        <w:t xml:space="preserve"> </w:t>
      </w:r>
    </w:p>
    <w:p w14:paraId="6E35565B" w14:textId="4B175C9E" w:rsidR="00A25136" w:rsidRPr="00562E72" w:rsidRDefault="00FD3272" w:rsidP="007B1862">
      <w:r>
        <w:t>Global c</w:t>
      </w:r>
      <w:r w:rsidR="008D39C9">
        <w:t>onsensus is building among those working with invasive species that we must acknowledge the legitimacy of the diversity of ethical perspectives and overcome our difference</w:t>
      </w:r>
      <w:r w:rsidR="003C6C0E">
        <w:t>s</w:t>
      </w:r>
      <w:r w:rsidR="008D39C9">
        <w:t xml:space="preserve"> by collectively seeking practical solutions (Norton 2005; Simberloff et al. 2013). </w:t>
      </w:r>
      <w:r w:rsidR="003B044A">
        <w:rPr>
          <w:rStyle w:val="apple-converted-space"/>
        </w:rPr>
        <w:t>Research in invasive</w:t>
      </w:r>
      <w:r w:rsidR="00650288">
        <w:rPr>
          <w:rStyle w:val="apple-converted-space"/>
        </w:rPr>
        <w:t>-</w:t>
      </w:r>
      <w:r w:rsidR="003B044A">
        <w:rPr>
          <w:rStyle w:val="apple-converted-space"/>
        </w:rPr>
        <w:t>species biology has largely ignored social science and humanities</w:t>
      </w:r>
      <w:r w:rsidR="003C6C0E">
        <w:rPr>
          <w:rStyle w:val="apple-converted-space"/>
        </w:rPr>
        <w:t xml:space="preserve"> (</w:t>
      </w:r>
      <w:r w:rsidR="00234E35" w:rsidRPr="00234E35">
        <w:t>Estévez</w:t>
      </w:r>
      <w:r w:rsidR="003C6C0E">
        <w:rPr>
          <w:rStyle w:val="apple-converted-space"/>
        </w:rPr>
        <w:t xml:space="preserve"> et al. 2015). </w:t>
      </w:r>
      <w:r w:rsidR="008D39C9">
        <w:rPr>
          <w:rStyle w:val="apple-converted-space"/>
        </w:rPr>
        <w:t>D</w:t>
      </w:r>
      <w:r w:rsidR="0065295E" w:rsidRPr="00562E72">
        <w:t>eveloping a predictive understanding of the differences between disruptive and innocuous invasions is a major research goal for the field of i</w:t>
      </w:r>
      <w:r w:rsidR="00F15E68">
        <w:t xml:space="preserve">nvasion biology </w:t>
      </w:r>
      <w:r w:rsidR="003B044A">
        <w:t>(Ricciardi and Ryan 2018)</w:t>
      </w:r>
      <w:r w:rsidR="0065295E" w:rsidRPr="00562E72">
        <w:t>.</w:t>
      </w:r>
      <w:r w:rsidR="003C6C0E">
        <w:t xml:space="preserve"> </w:t>
      </w:r>
      <w:r w:rsidR="008D39C9">
        <w:t xml:space="preserve"> </w:t>
      </w:r>
      <w:r w:rsidR="002E32D5">
        <w:t>I remain hopeful</w:t>
      </w:r>
      <w:r w:rsidR="00422BF3">
        <w:t xml:space="preserve"> with re</w:t>
      </w:r>
      <w:r w:rsidR="003C6C0E">
        <w:t>gards to the Northern Snakehead</w:t>
      </w:r>
      <w:r w:rsidR="006A4288">
        <w:t>, if</w:t>
      </w:r>
      <w:r w:rsidR="003C6C0E">
        <w:t xml:space="preserve"> we choose to proceed with participatory decision making that build</w:t>
      </w:r>
      <w:r w:rsidR="00B205A8">
        <w:t>s</w:t>
      </w:r>
      <w:r w:rsidR="003C6C0E">
        <w:t xml:space="preserve"> long</w:t>
      </w:r>
      <w:r w:rsidR="00650288">
        <w:t>-</w:t>
      </w:r>
      <w:r w:rsidR="003C6C0E">
        <w:t xml:space="preserve">term trust among parties, does not duplicate other fisheries management needs, and maintains accountability to </w:t>
      </w:r>
      <w:r w:rsidR="00C5677C">
        <w:t xml:space="preserve">public trust responsibilities. </w:t>
      </w:r>
      <w:r w:rsidR="00EB6D83">
        <w:t xml:space="preserve">Those left </w:t>
      </w:r>
      <w:r w:rsidR="00EB6D83" w:rsidRPr="00562E72">
        <w:t>out</w:t>
      </w:r>
      <w:r w:rsidR="00EB6D83">
        <w:t xml:space="preserve"> of the policy process may serve as vectors</w:t>
      </w:r>
      <w:r w:rsidR="004F43DD">
        <w:t>,</w:t>
      </w:r>
      <w:r w:rsidR="00EB6D83">
        <w:t xml:space="preserve"> undermining legal authorities and moving Northern Snakehead to new waters.  We </w:t>
      </w:r>
      <w:r w:rsidR="00EB6D83" w:rsidRPr="00562E72">
        <w:t xml:space="preserve">need to examine why some want </w:t>
      </w:r>
      <w:r w:rsidR="00EB6D83">
        <w:t>more Northern Snakehead in their local waters.</w:t>
      </w:r>
      <w:r w:rsidR="00EB6D83" w:rsidRPr="00562E72">
        <w:t xml:space="preserve">  </w:t>
      </w:r>
    </w:p>
    <w:p w14:paraId="0F3ECB29" w14:textId="77777777" w:rsidR="00217D8C" w:rsidRDefault="00217D8C" w:rsidP="007B1862"/>
    <w:p w14:paraId="77049F29" w14:textId="0A402D4A" w:rsidR="008D39C9" w:rsidRPr="00562E72" w:rsidRDefault="002E32D5" w:rsidP="007B1862">
      <w:pPr>
        <w:autoSpaceDE w:val="0"/>
        <w:autoSpaceDN w:val="0"/>
        <w:adjustRightInd w:val="0"/>
      </w:pPr>
      <w:r>
        <w:t xml:space="preserve">Scientists engaged in the Northern Snakehead controversy </w:t>
      </w:r>
      <w:r w:rsidR="002812A1">
        <w:t xml:space="preserve">must </w:t>
      </w:r>
      <w:r>
        <w:t>use neutral language and beware of any value-laden terminology</w:t>
      </w:r>
      <w:r w:rsidR="003C6C0E">
        <w:t xml:space="preserve"> </w:t>
      </w:r>
      <w:r>
        <w:t xml:space="preserve">(Colautti and MacIsaac </w:t>
      </w:r>
      <w:r w:rsidR="008D39C9">
        <w:t>2004)</w:t>
      </w:r>
      <w:r>
        <w:t xml:space="preserve">. </w:t>
      </w:r>
      <w:r w:rsidR="008D39C9">
        <w:t xml:space="preserve"> </w:t>
      </w:r>
      <w:r w:rsidR="00051836">
        <w:t xml:space="preserve">As we move forward, scientist must use explicit definitions that are in line with accepted policy.  </w:t>
      </w:r>
      <w:r w:rsidR="0089316A">
        <w:t xml:space="preserve">The </w:t>
      </w:r>
      <w:r w:rsidR="008D39C9" w:rsidRPr="00562E72">
        <w:t xml:space="preserve">most </w:t>
      </w:r>
      <w:r w:rsidR="001C524C">
        <w:t xml:space="preserve">common </w:t>
      </w:r>
      <w:r w:rsidR="00051836">
        <w:t>definition in the US is “</w:t>
      </w:r>
      <w:r w:rsidR="00051836" w:rsidRPr="00051836">
        <w:t>non-native species that causes harm to the economy, to the environment, or to human health (ISAC 2006)</w:t>
      </w:r>
      <w:r w:rsidR="00051836">
        <w:t>,</w:t>
      </w:r>
      <w:r w:rsidR="0089316A">
        <w:t xml:space="preserve"> yet definitions of </w:t>
      </w:r>
      <w:r w:rsidR="00051836">
        <w:t xml:space="preserve">deleterious effects </w:t>
      </w:r>
      <w:r w:rsidR="0089316A">
        <w:t>have not been formalized in the Northern Snakehead plan</w:t>
      </w:r>
      <w:r w:rsidR="008D39C9" w:rsidRPr="00562E72">
        <w:t>.</w:t>
      </w:r>
      <w:r>
        <w:t xml:space="preserve">  C</w:t>
      </w:r>
      <w:r w:rsidR="008D39C9">
        <w:t>atastrophic descriptors</w:t>
      </w:r>
      <w:r>
        <w:t xml:space="preserve"> that pervaded writings during the first introduction of Northern Snakehead have proven to be hyperbole (Mason 2003). </w:t>
      </w:r>
      <w:r w:rsidR="008D39C9">
        <w:t xml:space="preserve"> </w:t>
      </w:r>
      <w:r w:rsidR="00EB6D83" w:rsidRPr="00EB6D83">
        <w:t xml:space="preserve">We should not adopt </w:t>
      </w:r>
      <w:r w:rsidR="00EB6D83">
        <w:t xml:space="preserve">or promote such </w:t>
      </w:r>
      <w:r w:rsidR="00EB6D83" w:rsidRPr="00EB6D83">
        <w:t xml:space="preserve">alarmist and evocative metaphors (Larson </w:t>
      </w:r>
      <w:r w:rsidR="0092253D">
        <w:t xml:space="preserve">2007, </w:t>
      </w:r>
      <w:r w:rsidR="00EB6D83" w:rsidRPr="00EB6D83">
        <w:t xml:space="preserve">2011; Lidstrom et al. 2015).  </w:t>
      </w:r>
    </w:p>
    <w:p w14:paraId="075ADBBD" w14:textId="77777777" w:rsidR="00997207" w:rsidRPr="009D7EA2" w:rsidRDefault="00997207" w:rsidP="007B1862">
      <w:pPr>
        <w:rPr>
          <w:color w:val="FF0000"/>
        </w:rPr>
      </w:pPr>
    </w:p>
    <w:p w14:paraId="43AC8E3E" w14:textId="06586EED" w:rsidR="00363CE8" w:rsidRPr="00562E72" w:rsidRDefault="00610841" w:rsidP="007B1862">
      <w:pPr>
        <w:pStyle w:val="p1"/>
        <w:rPr>
          <w:rFonts w:ascii="Times New Roman" w:hAnsi="Times New Roman"/>
          <w:sz w:val="24"/>
          <w:szCs w:val="24"/>
        </w:rPr>
      </w:pPr>
      <w:r w:rsidRPr="00562E72">
        <w:rPr>
          <w:rFonts w:ascii="Times New Roman" w:hAnsi="Times New Roman"/>
          <w:sz w:val="24"/>
          <w:szCs w:val="24"/>
        </w:rPr>
        <w:t>We need to</w:t>
      </w:r>
      <w:r w:rsidR="00234E35">
        <w:rPr>
          <w:rFonts w:ascii="Times New Roman" w:hAnsi="Times New Roman"/>
          <w:sz w:val="24"/>
          <w:szCs w:val="24"/>
        </w:rPr>
        <w:t xml:space="preserve"> beware of oversimplification. </w:t>
      </w:r>
      <w:r w:rsidRPr="00562E72">
        <w:rPr>
          <w:rFonts w:ascii="Times New Roman" w:hAnsi="Times New Roman"/>
          <w:sz w:val="24"/>
          <w:szCs w:val="24"/>
        </w:rPr>
        <w:t xml:space="preserve">Daniel </w:t>
      </w:r>
      <w:r w:rsidR="00284661" w:rsidRPr="00562E72">
        <w:rPr>
          <w:rFonts w:ascii="Times New Roman" w:hAnsi="Times New Roman"/>
          <w:sz w:val="24"/>
          <w:szCs w:val="24"/>
        </w:rPr>
        <w:t xml:space="preserve">Kahneman </w:t>
      </w:r>
      <w:r w:rsidRPr="00562E72">
        <w:rPr>
          <w:rFonts w:ascii="Times New Roman" w:hAnsi="Times New Roman"/>
          <w:sz w:val="24"/>
          <w:szCs w:val="24"/>
        </w:rPr>
        <w:t>has demonstrated through a long series</w:t>
      </w:r>
      <w:r w:rsidR="00284661" w:rsidRPr="00562E72">
        <w:rPr>
          <w:rFonts w:ascii="Times New Roman" w:hAnsi="Times New Roman"/>
          <w:sz w:val="24"/>
          <w:szCs w:val="24"/>
        </w:rPr>
        <w:t xml:space="preserve"> </w:t>
      </w:r>
      <w:r w:rsidRPr="00562E72">
        <w:rPr>
          <w:rFonts w:ascii="Times New Roman" w:hAnsi="Times New Roman"/>
          <w:sz w:val="24"/>
          <w:szCs w:val="24"/>
        </w:rPr>
        <w:t>of psychological experiments</w:t>
      </w:r>
      <w:r w:rsidR="00771698" w:rsidRPr="00562E72">
        <w:rPr>
          <w:rFonts w:ascii="Times New Roman" w:hAnsi="Times New Roman"/>
          <w:sz w:val="24"/>
          <w:szCs w:val="24"/>
        </w:rPr>
        <w:t xml:space="preserve"> how humans substitute complexity and </w:t>
      </w:r>
      <w:r w:rsidR="00771698" w:rsidRPr="00562E72">
        <w:rPr>
          <w:rFonts w:ascii="Times New Roman" w:hAnsi="Times New Roman"/>
          <w:sz w:val="24"/>
          <w:szCs w:val="24"/>
        </w:rPr>
        <w:lastRenderedPageBreak/>
        <w:t>difficulty with eas</w:t>
      </w:r>
      <w:r w:rsidR="00650288">
        <w:rPr>
          <w:rFonts w:ascii="Times New Roman" w:hAnsi="Times New Roman"/>
          <w:sz w:val="24"/>
          <w:szCs w:val="24"/>
        </w:rPr>
        <w:t>i</w:t>
      </w:r>
      <w:r w:rsidR="00771698" w:rsidRPr="00562E72">
        <w:rPr>
          <w:rFonts w:ascii="Times New Roman" w:hAnsi="Times New Roman"/>
          <w:sz w:val="24"/>
          <w:szCs w:val="24"/>
        </w:rPr>
        <w:t xml:space="preserve">er narratives that </w:t>
      </w:r>
      <w:r w:rsidR="00CF6689">
        <w:rPr>
          <w:rFonts w:ascii="Times New Roman" w:hAnsi="Times New Roman"/>
          <w:sz w:val="24"/>
          <w:szCs w:val="24"/>
        </w:rPr>
        <w:t>better fit existing preferences</w:t>
      </w:r>
      <w:r w:rsidR="00771698" w:rsidRPr="00562E72">
        <w:rPr>
          <w:rFonts w:ascii="Times New Roman" w:hAnsi="Times New Roman"/>
          <w:sz w:val="24"/>
          <w:szCs w:val="24"/>
        </w:rPr>
        <w:t xml:space="preserve"> (Kahneman 2011)</w:t>
      </w:r>
      <w:r w:rsidR="00CF6689">
        <w:rPr>
          <w:rFonts w:ascii="Times New Roman" w:hAnsi="Times New Roman"/>
          <w:sz w:val="24"/>
          <w:szCs w:val="24"/>
        </w:rPr>
        <w:t xml:space="preserve">.  </w:t>
      </w:r>
      <w:r w:rsidR="00EB6D83" w:rsidRPr="00EB6D83">
        <w:rPr>
          <w:rFonts w:ascii="Times New Roman" w:hAnsi="Times New Roman"/>
          <w:sz w:val="24"/>
          <w:szCs w:val="24"/>
        </w:rPr>
        <w:t>The use of terms “invasive” and “alien”</w:t>
      </w:r>
      <w:r w:rsidR="004D66D9">
        <w:rPr>
          <w:rFonts w:ascii="Times New Roman" w:hAnsi="Times New Roman"/>
          <w:sz w:val="24"/>
          <w:szCs w:val="24"/>
        </w:rPr>
        <w:t xml:space="preserve"> can</w:t>
      </w:r>
      <w:r w:rsidR="00EB6D83" w:rsidRPr="00EB6D83">
        <w:rPr>
          <w:rFonts w:ascii="Times New Roman" w:hAnsi="Times New Roman"/>
          <w:sz w:val="24"/>
          <w:szCs w:val="24"/>
        </w:rPr>
        <w:t xml:space="preserve"> replace slow deliberative thinking </w:t>
      </w:r>
      <w:r w:rsidR="00EB6D83">
        <w:rPr>
          <w:rFonts w:ascii="Times New Roman" w:hAnsi="Times New Roman"/>
          <w:sz w:val="24"/>
          <w:szCs w:val="24"/>
        </w:rPr>
        <w:t>that we need with easy fast thinking about</w:t>
      </w:r>
      <w:r w:rsidR="00EE19E1">
        <w:rPr>
          <w:rFonts w:ascii="Times New Roman" w:hAnsi="Times New Roman"/>
          <w:sz w:val="24"/>
          <w:szCs w:val="24"/>
        </w:rPr>
        <w:t xml:space="preserve"> native versus nonnative, or good versus evil.</w:t>
      </w:r>
      <w:r w:rsidR="00EB6D83">
        <w:rPr>
          <w:rFonts w:ascii="Times New Roman" w:hAnsi="Times New Roman"/>
          <w:sz w:val="24"/>
          <w:szCs w:val="24"/>
        </w:rPr>
        <w:t xml:space="preserve"> Slow deliberative thinking takes a diverse group of stakeholders who are intimately engaged and knowledgeable a</w:t>
      </w:r>
      <w:r w:rsidR="00EB6D83" w:rsidRPr="00EB6D83">
        <w:rPr>
          <w:rFonts w:ascii="Times New Roman" w:hAnsi="Times New Roman"/>
          <w:sz w:val="24"/>
          <w:szCs w:val="24"/>
        </w:rPr>
        <w:t>bout complex webs of ecological,</w:t>
      </w:r>
      <w:r w:rsidR="00EB6D83">
        <w:rPr>
          <w:rFonts w:ascii="Times New Roman" w:hAnsi="Times New Roman"/>
          <w:sz w:val="24"/>
          <w:szCs w:val="24"/>
        </w:rPr>
        <w:t xml:space="preserve"> economic, and social relations in waters inhabited by Northern Snakehead.   </w:t>
      </w:r>
    </w:p>
    <w:p w14:paraId="5AFF1CBF" w14:textId="77777777" w:rsidR="00003D2E" w:rsidRPr="00562E72" w:rsidRDefault="00003D2E" w:rsidP="007B1862"/>
    <w:p w14:paraId="5D7BAAA1" w14:textId="331072BE" w:rsidR="00FB4CD7" w:rsidRPr="00003D2E" w:rsidRDefault="00EE4F03" w:rsidP="007B1862">
      <w:pPr>
        <w:rPr>
          <w:b/>
        </w:rPr>
      </w:pPr>
      <w:r w:rsidRPr="00003D2E">
        <w:rPr>
          <w:b/>
        </w:rPr>
        <w:t>Acknowledgements</w:t>
      </w:r>
    </w:p>
    <w:p w14:paraId="40573BB6" w14:textId="4F586F3B" w:rsidR="00EE4F03" w:rsidRPr="00416C5E" w:rsidRDefault="002A2838" w:rsidP="007B1862">
      <w:r>
        <w:t xml:space="preserve">Aaron Bunch, </w:t>
      </w:r>
      <w:r w:rsidR="00EE4F03">
        <w:t>Leandro Castello, Corbin Hilling, Michael J. Moore</w:t>
      </w:r>
      <w:r w:rsidR="005D3D0B">
        <w:t>, Duane Chapman, and anonymous reviewers</w:t>
      </w:r>
      <w:r w:rsidR="00EE4F03">
        <w:t xml:space="preserve"> helped refine the message. </w:t>
      </w:r>
      <w:r w:rsidR="005D3D0B">
        <w:t>The author was</w:t>
      </w:r>
      <w:r w:rsidR="00EE4F03" w:rsidRPr="00416C5E">
        <w:t xml:space="preserve"> supported in part by the U</w:t>
      </w:r>
      <w:r w:rsidR="00EE4F03">
        <w:t>.</w:t>
      </w:r>
      <w:r w:rsidR="00EE4F03" w:rsidRPr="00416C5E">
        <w:t>S</w:t>
      </w:r>
      <w:r w:rsidR="00EE4F03">
        <w:t>.</w:t>
      </w:r>
      <w:r w:rsidR="00EE4F03" w:rsidRPr="00416C5E">
        <w:t xml:space="preserve"> Department of Agriculture through the</w:t>
      </w:r>
      <w:r w:rsidR="00EE4F03">
        <w:t xml:space="preserve"> </w:t>
      </w:r>
      <w:r w:rsidR="00EE4F03" w:rsidRPr="00416C5E">
        <w:t xml:space="preserve">National Institute </w:t>
      </w:r>
      <w:r w:rsidR="00EE4F03">
        <w:t xml:space="preserve">of Food and Agriculture Program and Virginia Tech University. </w:t>
      </w:r>
    </w:p>
    <w:p w14:paraId="05CA0AE4" w14:textId="5796BAC6" w:rsidR="00EE4F03" w:rsidRPr="00562E72" w:rsidRDefault="00EE4F03" w:rsidP="007B1862"/>
    <w:p w14:paraId="6C4DBF52" w14:textId="77777777" w:rsidR="007A0EEF" w:rsidRPr="00562E72" w:rsidRDefault="00545AE8" w:rsidP="007B1862">
      <w:pPr>
        <w:outlineLvl w:val="0"/>
        <w:rPr>
          <w:b/>
        </w:rPr>
      </w:pPr>
      <w:r w:rsidRPr="00562E72">
        <w:rPr>
          <w:b/>
        </w:rPr>
        <w:t>References</w:t>
      </w:r>
    </w:p>
    <w:p w14:paraId="7DB1AF03" w14:textId="77777777" w:rsidR="00CB1BE6" w:rsidRPr="00562E72" w:rsidRDefault="00CB1BE6" w:rsidP="007B1862">
      <w:pPr>
        <w:rPr>
          <w:b/>
        </w:rPr>
      </w:pPr>
    </w:p>
    <w:p w14:paraId="5C01D12B" w14:textId="77777777" w:rsidR="00A208FD" w:rsidRDefault="00A208FD" w:rsidP="007B1862">
      <w:pPr>
        <w:ind w:left="720" w:hanging="720"/>
      </w:pPr>
      <w:r w:rsidRPr="00562E72">
        <w:t>Angermeier</w:t>
      </w:r>
      <w:r w:rsidR="00A82AE5">
        <w:t>, P.L.,</w:t>
      </w:r>
      <w:r w:rsidRPr="00562E72">
        <w:t xml:space="preserve"> </w:t>
      </w:r>
      <w:r w:rsidR="00A82AE5">
        <w:t>and J.R. Karr. 1994.</w:t>
      </w:r>
      <w:r w:rsidRPr="00562E72">
        <w:t xml:space="preserve"> Biological integrity versus biological diversity as policy directives: protecting biotic resources. </w:t>
      </w:r>
      <w:r w:rsidRPr="005D3D0B">
        <w:t>Bioscience</w:t>
      </w:r>
      <w:r w:rsidRPr="006942F6">
        <w:rPr>
          <w:i/>
        </w:rPr>
        <w:t xml:space="preserve"> </w:t>
      </w:r>
      <w:r w:rsidRPr="00562E72">
        <w:t>44(10):690–697</w:t>
      </w:r>
    </w:p>
    <w:p w14:paraId="4CC235B0" w14:textId="2A17E746" w:rsidR="00894ED3" w:rsidRPr="00562E72" w:rsidRDefault="00894ED3" w:rsidP="007B1862">
      <w:pPr>
        <w:ind w:left="720" w:hanging="720"/>
      </w:pPr>
      <w:r>
        <w:t xml:space="preserve">Aquatic Nuisance Species Task Force (ANSTF).  2012.  </w:t>
      </w:r>
      <w:r w:rsidRPr="00894ED3">
        <w:t>Aquatic Nuisance Species Task Force</w:t>
      </w:r>
      <w:r>
        <w:t xml:space="preserve"> Strategic Plan (2013-2017).   Accessed July 5, 2018 at </w:t>
      </w:r>
      <w:r w:rsidRPr="00894ED3">
        <w:t>https://www.anstaskforce.gov/Documents/ANSTF%20Strategic%20Plan%202013-2017.pdf</w:t>
      </w:r>
    </w:p>
    <w:p w14:paraId="3B8666A8" w14:textId="369C6A8A" w:rsidR="007330F3" w:rsidRDefault="007330F3" w:rsidP="007B1862">
      <w:pPr>
        <w:ind w:left="720" w:hanging="720"/>
      </w:pPr>
      <w:r>
        <w:t>Atkisson, A. 1999.  Believing Cassandra: An optimist looks at a pessim</w:t>
      </w:r>
      <w:r w:rsidR="00650288">
        <w:t>i</w:t>
      </w:r>
      <w:r>
        <w:t>st’</w:t>
      </w:r>
      <w:r w:rsidR="00904193">
        <w:t>s world.  Chelsea Green, White River Junction, Vermont.</w:t>
      </w:r>
      <w:r>
        <w:t xml:space="preserve"> </w:t>
      </w:r>
      <w:r w:rsidR="00234E35">
        <w:t xml:space="preserve"> </w:t>
      </w:r>
      <w:r w:rsidR="00904193">
        <w:t xml:space="preserve"> </w:t>
      </w:r>
    </w:p>
    <w:p w14:paraId="7BDEB190" w14:textId="24B47C9B" w:rsidR="009A0017" w:rsidRDefault="009A0017" w:rsidP="007B1862">
      <w:pPr>
        <w:ind w:left="720" w:hanging="720"/>
      </w:pPr>
      <w:r>
        <w:t>Baynham</w:t>
      </w:r>
      <w:r w:rsidR="00812294">
        <w:t>-Herd,</w:t>
      </w:r>
      <w:r>
        <w:t xml:space="preserve"> Z., S. Redpath, N. Bunnefeld, T. Molony, and A. Keane. 2018.  Conservation conflicts: behavioral threats, frames, and intervention recommendations.  </w:t>
      </w:r>
      <w:r w:rsidRPr="005D3D0B">
        <w:t>Biological Conservation</w:t>
      </w:r>
      <w:r w:rsidR="003C6C0E">
        <w:t xml:space="preserve"> </w:t>
      </w:r>
      <w:r>
        <w:t xml:space="preserve">222:180-188.  </w:t>
      </w:r>
    </w:p>
    <w:p w14:paraId="294EEE67" w14:textId="57E00D0A" w:rsidR="00103A41" w:rsidRPr="00562E72" w:rsidRDefault="00103A41" w:rsidP="007B1862">
      <w:pPr>
        <w:ind w:left="720" w:hanging="720"/>
      </w:pPr>
      <w:r>
        <w:t>Bennett, N.J., R.</w:t>
      </w:r>
      <w:r w:rsidR="00EC6B3D">
        <w:t xml:space="preserve"> </w:t>
      </w:r>
      <w:r>
        <w:t>Roth, S.C. Klain, K.M.A. Chan, D.A. Clark, G. Cullman, G. Epstein, M.P. Nelson, R. Stedman, T.L. Teel, R.E.W. Thomas, C. Wyborn, D. Curran, A. Greenberg, J. Sandlos, and D. Ve</w:t>
      </w:r>
      <w:r w:rsidRPr="00103A41">
        <w:t>rí</w:t>
      </w:r>
      <w:r>
        <w:t xml:space="preserve">ssimo.  2017.  Mainstreaming the social sciences in conservation.  </w:t>
      </w:r>
      <w:r w:rsidRPr="005D3D0B">
        <w:t>Conservation Biology</w:t>
      </w:r>
      <w:r w:rsidR="006D39DA">
        <w:t xml:space="preserve"> </w:t>
      </w:r>
      <w:r>
        <w:t xml:space="preserve">31:56-66. </w:t>
      </w:r>
    </w:p>
    <w:p w14:paraId="541CC074" w14:textId="23601F93" w:rsidR="00A208FD" w:rsidRDefault="00A208FD" w:rsidP="007B1862">
      <w:pPr>
        <w:ind w:left="720" w:hanging="720"/>
      </w:pPr>
      <w:r w:rsidRPr="00562E72">
        <w:t>Blackburn</w:t>
      </w:r>
      <w:r w:rsidR="00EC6B3D">
        <w:t xml:space="preserve">, T.M., F. Essl, T. Evans, </w:t>
      </w:r>
      <w:r w:rsidR="00EF541B">
        <w:t>P</w:t>
      </w:r>
      <w:r w:rsidR="00EC6B3D">
        <w:t xml:space="preserve">.E. Hulme, J.M. Jeschke, </w:t>
      </w:r>
      <w:r w:rsidR="00436197">
        <w:t>I.</w:t>
      </w:r>
      <w:r w:rsidRPr="00562E72">
        <w:t xml:space="preserve"> K</w:t>
      </w:r>
      <w:r w:rsidR="008F4A6B">
        <w:t>ü</w:t>
      </w:r>
      <w:r w:rsidR="00436197">
        <w:t>hn</w:t>
      </w:r>
      <w:r w:rsidRPr="00562E72">
        <w:t xml:space="preserve">, </w:t>
      </w:r>
      <w:r w:rsidR="00436197">
        <w:t xml:space="preserve">S. </w:t>
      </w:r>
      <w:r w:rsidRPr="00562E72">
        <w:t>Kumsch</w:t>
      </w:r>
      <w:r w:rsidR="00436197">
        <w:t>ick</w:t>
      </w:r>
      <w:r w:rsidRPr="00562E72">
        <w:t xml:space="preserve">, </w:t>
      </w:r>
      <w:r w:rsidR="00436197">
        <w:t xml:space="preserve">Z. </w:t>
      </w:r>
      <w:r w:rsidRPr="00562E72">
        <w:t>Markov</w:t>
      </w:r>
      <w:r w:rsidR="00436197">
        <w:t>á, A. Mrugała,</w:t>
      </w:r>
      <w:r w:rsidR="008F4A6B">
        <w:t xml:space="preserve"> </w:t>
      </w:r>
      <w:r w:rsidR="00436197">
        <w:t>W. Nentwig</w:t>
      </w:r>
      <w:r w:rsidR="008F4A6B">
        <w:t xml:space="preserve">, </w:t>
      </w:r>
      <w:r w:rsidR="00436197">
        <w:t>and J. Pergl.</w:t>
      </w:r>
      <w:r w:rsidR="008F4A6B">
        <w:t xml:space="preserve"> 2014.</w:t>
      </w:r>
      <w:r w:rsidRPr="00562E72">
        <w:t xml:space="preserve"> A unified classification of alien species based on the magnitude of their environmental impacts. </w:t>
      </w:r>
      <w:r w:rsidRPr="005D3D0B">
        <w:t>PLoS Biol</w:t>
      </w:r>
      <w:r w:rsidRPr="00562E72">
        <w:t xml:space="preserve"> 12(5</w:t>
      </w:r>
      <w:proofErr w:type="gramStart"/>
      <w:r w:rsidRPr="00562E72">
        <w:t>):e</w:t>
      </w:r>
      <w:proofErr w:type="gramEnd"/>
      <w:r w:rsidRPr="00562E72">
        <w:t>1001850</w:t>
      </w:r>
    </w:p>
    <w:p w14:paraId="3B78D905" w14:textId="4D31469F" w:rsidR="006206D9" w:rsidRDefault="006206D9" w:rsidP="007B1862">
      <w:pPr>
        <w:ind w:left="720" w:hanging="720"/>
      </w:pPr>
      <w:r>
        <w:t>Blumenthal, D., C. E. Mitchell, P.</w:t>
      </w:r>
      <w:r w:rsidR="005D3D0B">
        <w:t xml:space="preserve"> </w:t>
      </w:r>
      <w:r>
        <w:t xml:space="preserve">Pyšek, and V. Jarošik. 2009. Synergy between pathogen release and resource availability in plant invasion. </w:t>
      </w:r>
      <w:r w:rsidRPr="005D3D0B">
        <w:t xml:space="preserve">Proceedings of the National Academy of Sciences USA </w:t>
      </w:r>
      <w:r>
        <w:t>106: 7899–7904.</w:t>
      </w:r>
    </w:p>
    <w:p w14:paraId="147A1E47" w14:textId="4C5C3B52" w:rsidR="003273A3" w:rsidRDefault="003273A3" w:rsidP="007B1862">
      <w:pPr>
        <w:ind w:left="720" w:hanging="720"/>
      </w:pPr>
      <w:r>
        <w:t xml:space="preserve">Blythe, J., P. Cohen, H. Eriksson, J. Cinner, D. Boso, A-M. Schwarz, and N. Andrew. 2017. Strengthening post-hoc analysis of community-based fisheries management through the social-ecological systems framework.  </w:t>
      </w:r>
      <w:r w:rsidRPr="005D3D0B">
        <w:t>Marine Policy</w:t>
      </w:r>
      <w:r>
        <w:t xml:space="preserve"> 82:50-58. </w:t>
      </w:r>
    </w:p>
    <w:p w14:paraId="2C809714" w14:textId="33488BF8" w:rsidR="006D39DA" w:rsidRDefault="006D39DA" w:rsidP="007B1862">
      <w:pPr>
        <w:ind w:left="720" w:hanging="720"/>
      </w:pPr>
      <w:r>
        <w:t xml:space="preserve">Bressman, H.  </w:t>
      </w:r>
      <w:r w:rsidR="00234E35">
        <w:t>2019, t</w:t>
      </w:r>
      <w:r>
        <w:t xml:space="preserve">his volume. </w:t>
      </w:r>
      <w:r w:rsidR="005D2D87">
        <w:t xml:space="preserve"> </w:t>
      </w:r>
      <w:r w:rsidR="005D2D87" w:rsidRPr="005D2D87">
        <w:t>Effective terrestrial locomotion by the invasive Northern Snakehead</w:t>
      </w:r>
      <w:r w:rsidR="005D2D87">
        <w:t>. Pages 000-000 in D. Chapman and J. Odenkirk, editors.  First International Snakehead Symposium, American Fisheries Society, Bethesda, Maryland.</w:t>
      </w:r>
    </w:p>
    <w:p w14:paraId="28EFE687" w14:textId="32CCE93C" w:rsidR="005D2D87" w:rsidRPr="00562E72" w:rsidRDefault="005D2D87" w:rsidP="007B1862">
      <w:pPr>
        <w:ind w:left="720" w:hanging="720"/>
      </w:pPr>
      <w:r>
        <w:lastRenderedPageBreak/>
        <w:t xml:space="preserve">Bunch, A.J., J. Odenkirk, M. Isel, </w:t>
      </w:r>
      <w:r w:rsidR="00C5677C">
        <w:t xml:space="preserve">C. Boyce, </w:t>
      </w:r>
      <w:r w:rsidR="00234E35">
        <w:t>and S. Hermann. 2019, t</w:t>
      </w:r>
      <w:r>
        <w:t xml:space="preserve">his volume. </w:t>
      </w:r>
      <w:r w:rsidRPr="005D2D87">
        <w:t xml:space="preserve">Spatiotemporal </w:t>
      </w:r>
      <w:r>
        <w:t>p</w:t>
      </w:r>
      <w:r w:rsidRPr="005D2D87">
        <w:t xml:space="preserve">atterns and </w:t>
      </w:r>
      <w:r>
        <w:t>d</w:t>
      </w:r>
      <w:r w:rsidRPr="005D2D87">
        <w:t xml:space="preserve">ispersal </w:t>
      </w:r>
      <w:r>
        <w:t>m</w:t>
      </w:r>
      <w:r w:rsidRPr="005D2D87">
        <w:t>echanisms of Northern Snakehead in Virginia</w:t>
      </w:r>
      <w:r>
        <w:t>.  Pages 000-000 in D. Chapman and J. Odenkirk, editors.  First International Snakehead Symposium, American Fisheries Society, Bethesda, Maryland.</w:t>
      </w:r>
    </w:p>
    <w:p w14:paraId="7A3F0FF1" w14:textId="77777777" w:rsidR="00CA70B1" w:rsidRPr="00234E35" w:rsidRDefault="00A12BBA" w:rsidP="007B1862">
      <w:pPr>
        <w:pStyle w:val="Body"/>
        <w:ind w:left="720" w:hanging="720"/>
        <w:rPr>
          <w:rFonts w:ascii="Times New Roman" w:eastAsiaTheme="minorEastAsia" w:hAnsi="Times New Roman" w:cs="Times New Roman"/>
          <w:color w:val="auto"/>
          <w:sz w:val="24"/>
          <w:szCs w:val="24"/>
          <w:bdr w:val="none" w:sz="0" w:space="0" w:color="auto"/>
        </w:rPr>
      </w:pPr>
      <w:r w:rsidRPr="00562E72">
        <w:rPr>
          <w:rFonts w:ascii="Times New Roman" w:eastAsiaTheme="minorEastAsia" w:hAnsi="Times New Roman" w:cs="Times New Roman"/>
          <w:color w:val="auto"/>
          <w:sz w:val="24"/>
          <w:szCs w:val="24"/>
          <w:bdr w:val="none" w:sz="0" w:space="0" w:color="auto"/>
        </w:rPr>
        <w:t xml:space="preserve">Caballo-Cárdenas, E.C. 2016. Controversies and consensus on the lionfish invasion in the Western Atlantic Ocean. </w:t>
      </w:r>
      <w:r w:rsidRPr="005D3D0B">
        <w:rPr>
          <w:rFonts w:ascii="Times New Roman" w:eastAsiaTheme="minorEastAsia" w:hAnsi="Times New Roman" w:cs="Times New Roman"/>
          <w:color w:val="auto"/>
          <w:sz w:val="24"/>
          <w:szCs w:val="24"/>
          <w:bdr w:val="none" w:sz="0" w:space="0" w:color="auto"/>
        </w:rPr>
        <w:t>Ecology and Society</w:t>
      </w:r>
      <w:r w:rsidRPr="00562E72">
        <w:rPr>
          <w:rFonts w:ascii="Times New Roman" w:eastAsiaTheme="minorEastAsia" w:hAnsi="Times New Roman" w:cs="Times New Roman"/>
          <w:color w:val="auto"/>
          <w:sz w:val="24"/>
          <w:szCs w:val="24"/>
          <w:bdr w:val="none" w:sz="0" w:space="0" w:color="auto"/>
        </w:rPr>
        <w:t xml:space="preserve"> 20:24</w:t>
      </w:r>
      <w:r w:rsidRPr="00234E35">
        <w:rPr>
          <w:rFonts w:ascii="Times New Roman" w:eastAsiaTheme="minorEastAsia" w:hAnsi="Times New Roman" w:cs="Times New Roman"/>
          <w:color w:val="auto"/>
          <w:sz w:val="24"/>
          <w:szCs w:val="24"/>
          <w:bdr w:val="none" w:sz="0" w:space="0" w:color="auto"/>
        </w:rPr>
        <w:t xml:space="preserve">. </w:t>
      </w:r>
      <w:r w:rsidR="00436197" w:rsidRPr="00234E35">
        <w:rPr>
          <w:rFonts w:ascii="Times New Roman" w:eastAsia="Times New Roman" w:hAnsi="Times New Roman" w:cs="Times New Roman"/>
          <w:sz w:val="24"/>
          <w:szCs w:val="24"/>
        </w:rPr>
        <w:t>http://dx.doi.org/10.5751/ES-07726-200324</w:t>
      </w:r>
    </w:p>
    <w:p w14:paraId="2057ABAB" w14:textId="4A3DE050" w:rsidR="00FD3272" w:rsidRDefault="006942F6" w:rsidP="007B1862">
      <w:pPr>
        <w:pStyle w:val="Body"/>
        <w:ind w:left="720" w:hanging="720"/>
        <w:rPr>
          <w:rFonts w:ascii="Times New Roman" w:eastAsiaTheme="minorEastAsia" w:hAnsi="Times New Roman" w:cs="Times New Roman"/>
          <w:color w:val="auto"/>
          <w:sz w:val="24"/>
          <w:szCs w:val="24"/>
          <w:bdr w:val="none" w:sz="0" w:space="0" w:color="auto"/>
        </w:rPr>
      </w:pPr>
      <w:r>
        <w:rPr>
          <w:rFonts w:ascii="Times New Roman" w:eastAsiaTheme="minorEastAsia" w:hAnsi="Times New Roman" w:cs="Times New Roman"/>
          <w:color w:val="auto"/>
          <w:sz w:val="24"/>
          <w:szCs w:val="24"/>
          <w:bdr w:val="none" w:sz="0" w:space="0" w:color="auto"/>
        </w:rPr>
        <w:t xml:space="preserve">Cairns Jr., J. 1977. </w:t>
      </w:r>
      <w:r w:rsidR="003A1C69" w:rsidRPr="00562E72">
        <w:rPr>
          <w:rFonts w:ascii="Times New Roman" w:eastAsiaTheme="minorEastAsia" w:hAnsi="Times New Roman" w:cs="Times New Roman"/>
          <w:color w:val="auto"/>
          <w:sz w:val="24"/>
          <w:szCs w:val="24"/>
          <w:bdr w:val="none" w:sz="0" w:space="0" w:color="auto"/>
        </w:rPr>
        <w:t>Quantific</w:t>
      </w:r>
      <w:r>
        <w:rPr>
          <w:rFonts w:ascii="Times New Roman" w:eastAsiaTheme="minorEastAsia" w:hAnsi="Times New Roman" w:cs="Times New Roman"/>
          <w:color w:val="auto"/>
          <w:sz w:val="24"/>
          <w:szCs w:val="24"/>
          <w:bdr w:val="none" w:sz="0" w:space="0" w:color="auto"/>
        </w:rPr>
        <w:t>ation of Biological Integrity.</w:t>
      </w:r>
      <w:r w:rsidR="003A1C69" w:rsidRPr="00562E72">
        <w:rPr>
          <w:rFonts w:ascii="Times New Roman" w:eastAsiaTheme="minorEastAsia" w:hAnsi="Times New Roman" w:cs="Times New Roman"/>
          <w:color w:val="auto"/>
          <w:sz w:val="24"/>
          <w:szCs w:val="24"/>
          <w:bdr w:val="none" w:sz="0" w:space="0" w:color="auto"/>
        </w:rPr>
        <w:t xml:space="preserve"> In </w:t>
      </w:r>
      <w:r w:rsidR="00436197">
        <w:rPr>
          <w:rFonts w:ascii="Times New Roman" w:eastAsiaTheme="minorEastAsia" w:hAnsi="Times New Roman" w:cs="Times New Roman"/>
          <w:color w:val="auto"/>
          <w:sz w:val="24"/>
          <w:szCs w:val="24"/>
          <w:bdr w:val="none" w:sz="0" w:space="0" w:color="auto"/>
        </w:rPr>
        <w:t xml:space="preserve">R.K. Ballentine </w:t>
      </w:r>
      <w:r w:rsidR="003A1C69" w:rsidRPr="00562E72">
        <w:rPr>
          <w:rFonts w:ascii="Times New Roman" w:eastAsiaTheme="minorEastAsia" w:hAnsi="Times New Roman" w:cs="Times New Roman"/>
          <w:color w:val="auto"/>
          <w:sz w:val="24"/>
          <w:szCs w:val="24"/>
          <w:bdr w:val="none" w:sz="0" w:space="0" w:color="auto"/>
        </w:rPr>
        <w:t xml:space="preserve">and </w:t>
      </w:r>
      <w:r w:rsidR="00436197">
        <w:rPr>
          <w:rFonts w:ascii="Times New Roman" w:eastAsiaTheme="minorEastAsia" w:hAnsi="Times New Roman" w:cs="Times New Roman"/>
          <w:color w:val="auto"/>
          <w:sz w:val="24"/>
          <w:szCs w:val="24"/>
          <w:bdr w:val="none" w:sz="0" w:space="0" w:color="auto"/>
        </w:rPr>
        <w:t>L.J. Guarraia, editors.</w:t>
      </w:r>
      <w:r w:rsidR="003A1C69" w:rsidRPr="00562E72">
        <w:rPr>
          <w:rFonts w:ascii="Times New Roman" w:eastAsiaTheme="minorEastAsia" w:hAnsi="Times New Roman" w:cs="Times New Roman"/>
          <w:color w:val="auto"/>
          <w:sz w:val="24"/>
          <w:szCs w:val="24"/>
          <w:bdr w:val="none" w:sz="0" w:space="0" w:color="auto"/>
        </w:rPr>
        <w:t xml:space="preserve"> The Integrity of Wat</w:t>
      </w:r>
      <w:r w:rsidR="00332BA0">
        <w:rPr>
          <w:rFonts w:ascii="Times New Roman" w:eastAsiaTheme="minorEastAsia" w:hAnsi="Times New Roman" w:cs="Times New Roman"/>
          <w:color w:val="auto"/>
          <w:sz w:val="24"/>
          <w:szCs w:val="24"/>
          <w:bdr w:val="none" w:sz="0" w:space="0" w:color="auto"/>
        </w:rPr>
        <w:t>er</w:t>
      </w:r>
      <w:r w:rsidR="003A1C69" w:rsidRPr="00562E72">
        <w:rPr>
          <w:rFonts w:ascii="Times New Roman" w:eastAsiaTheme="minorEastAsia" w:hAnsi="Times New Roman" w:cs="Times New Roman"/>
          <w:color w:val="auto"/>
          <w:sz w:val="24"/>
          <w:szCs w:val="24"/>
          <w:bdr w:val="none" w:sz="0" w:space="0" w:color="auto"/>
        </w:rPr>
        <w:t>. Washington, DC: US Environmental Protection Agency Office of Water and Hazardous Materials, pp. 171–187.</w:t>
      </w:r>
    </w:p>
    <w:p w14:paraId="73E1E9B0" w14:textId="07AC91FA" w:rsidR="00FD3272" w:rsidRPr="00375969" w:rsidRDefault="00FD3272" w:rsidP="007B1862">
      <w:pPr>
        <w:pStyle w:val="Body"/>
        <w:ind w:left="720" w:hanging="720"/>
        <w:rPr>
          <w:rFonts w:ascii="Times New Roman" w:hAnsi="Times New Roman" w:cs="Times New Roman"/>
          <w:sz w:val="24"/>
          <w:szCs w:val="24"/>
        </w:rPr>
      </w:pPr>
      <w:r w:rsidRPr="00375969">
        <w:rPr>
          <w:rFonts w:ascii="Times New Roman" w:hAnsi="Times New Roman" w:cs="Times New Roman"/>
          <w:sz w:val="24"/>
          <w:szCs w:val="24"/>
        </w:rPr>
        <w:t xml:space="preserve">Callaway, R.M., and W.M. Ridenour. 2004. Novel weapons: invasive success and the evolution of </w:t>
      </w:r>
      <w:r w:rsidRPr="00FD3272">
        <w:rPr>
          <w:rFonts w:ascii="Times New Roman" w:eastAsiaTheme="minorEastAsia" w:hAnsi="Times New Roman" w:cs="Times New Roman"/>
          <w:color w:val="auto"/>
          <w:sz w:val="24"/>
          <w:szCs w:val="24"/>
          <w:bdr w:val="none" w:sz="0" w:space="0" w:color="auto"/>
        </w:rPr>
        <w:t xml:space="preserve">increased competitive ability. </w:t>
      </w:r>
      <w:r w:rsidRPr="005D3D0B">
        <w:rPr>
          <w:rFonts w:ascii="Times New Roman" w:eastAsiaTheme="minorEastAsia" w:hAnsi="Times New Roman" w:cs="Times New Roman"/>
          <w:color w:val="auto"/>
          <w:sz w:val="24"/>
          <w:szCs w:val="24"/>
          <w:bdr w:val="none" w:sz="0" w:space="0" w:color="auto"/>
        </w:rPr>
        <w:t>Frontiers in Ecology and the Environment</w:t>
      </w:r>
      <w:r w:rsidRPr="00375969">
        <w:rPr>
          <w:rFonts w:ascii="Times New Roman" w:eastAsiaTheme="minorEastAsia" w:hAnsi="Times New Roman" w:cs="Times New Roman"/>
          <w:i/>
          <w:color w:val="auto"/>
          <w:sz w:val="24"/>
          <w:szCs w:val="24"/>
          <w:bdr w:val="none" w:sz="0" w:space="0" w:color="auto"/>
        </w:rPr>
        <w:t xml:space="preserve"> </w:t>
      </w:r>
      <w:r w:rsidRPr="00FD3272">
        <w:rPr>
          <w:rFonts w:ascii="Times New Roman" w:eastAsiaTheme="minorEastAsia" w:hAnsi="Times New Roman" w:cs="Times New Roman"/>
          <w:color w:val="auto"/>
          <w:sz w:val="24"/>
          <w:szCs w:val="24"/>
          <w:bdr w:val="none" w:sz="0" w:space="0" w:color="auto"/>
        </w:rPr>
        <w:t>2: 436–443.</w:t>
      </w:r>
    </w:p>
    <w:p w14:paraId="0010576F" w14:textId="07F59857" w:rsidR="008D39C9" w:rsidRDefault="008D39C9" w:rsidP="007B1862">
      <w:pPr>
        <w:pStyle w:val="Body"/>
        <w:ind w:left="720" w:hanging="720"/>
        <w:rPr>
          <w:rFonts w:ascii="Times New Roman" w:eastAsiaTheme="minorEastAsia" w:hAnsi="Times New Roman" w:cs="Times New Roman"/>
          <w:color w:val="auto"/>
          <w:sz w:val="24"/>
          <w:szCs w:val="24"/>
          <w:bdr w:val="none" w:sz="0" w:space="0" w:color="auto"/>
        </w:rPr>
      </w:pPr>
      <w:r>
        <w:rPr>
          <w:rFonts w:ascii="Times New Roman" w:eastAsiaTheme="minorEastAsia" w:hAnsi="Times New Roman" w:cs="Times New Roman"/>
          <w:color w:val="auto"/>
          <w:sz w:val="24"/>
          <w:szCs w:val="24"/>
          <w:bdr w:val="none" w:sz="0" w:space="0" w:color="auto"/>
        </w:rPr>
        <w:t>Callicott, J.B. 1980.</w:t>
      </w:r>
      <w:r w:rsidRPr="008D39C9">
        <w:rPr>
          <w:rFonts w:ascii="Times New Roman" w:eastAsiaTheme="minorEastAsia" w:hAnsi="Times New Roman" w:cs="Times New Roman"/>
          <w:color w:val="auto"/>
          <w:sz w:val="24"/>
          <w:szCs w:val="24"/>
          <w:bdr w:val="none" w:sz="0" w:space="0" w:color="auto"/>
        </w:rPr>
        <w:t xml:space="preserve"> Animal Liberatio</w:t>
      </w:r>
      <w:r>
        <w:rPr>
          <w:rFonts w:ascii="Times New Roman" w:eastAsiaTheme="minorEastAsia" w:hAnsi="Times New Roman" w:cs="Times New Roman"/>
          <w:color w:val="auto"/>
          <w:sz w:val="24"/>
          <w:szCs w:val="24"/>
          <w:bdr w:val="none" w:sz="0" w:space="0" w:color="auto"/>
        </w:rPr>
        <w:t xml:space="preserve">n: a triangular affair. </w:t>
      </w:r>
      <w:r w:rsidRPr="005D3D0B">
        <w:rPr>
          <w:rFonts w:ascii="Times New Roman" w:eastAsiaTheme="minorEastAsia" w:hAnsi="Times New Roman" w:cs="Times New Roman"/>
          <w:color w:val="auto"/>
          <w:sz w:val="24"/>
          <w:szCs w:val="24"/>
          <w:bdr w:val="none" w:sz="0" w:space="0" w:color="auto"/>
        </w:rPr>
        <w:t>Environmental Ethics</w:t>
      </w:r>
      <w:r>
        <w:rPr>
          <w:rFonts w:ascii="Times New Roman" w:eastAsiaTheme="minorEastAsia" w:hAnsi="Times New Roman" w:cs="Times New Roman"/>
          <w:color w:val="auto"/>
          <w:sz w:val="24"/>
          <w:szCs w:val="24"/>
          <w:bdr w:val="none" w:sz="0" w:space="0" w:color="auto"/>
        </w:rPr>
        <w:t xml:space="preserve"> 4:</w:t>
      </w:r>
      <w:r w:rsidRPr="008D39C9">
        <w:rPr>
          <w:rFonts w:ascii="Times New Roman" w:eastAsiaTheme="minorEastAsia" w:hAnsi="Times New Roman" w:cs="Times New Roman"/>
          <w:color w:val="auto"/>
          <w:sz w:val="24"/>
          <w:szCs w:val="24"/>
          <w:bdr w:val="none" w:sz="0" w:space="0" w:color="auto"/>
        </w:rPr>
        <w:t>311–338</w:t>
      </w:r>
      <w:r w:rsidR="00E20C29">
        <w:rPr>
          <w:rFonts w:ascii="Times New Roman" w:eastAsiaTheme="minorEastAsia" w:hAnsi="Times New Roman" w:cs="Times New Roman"/>
          <w:color w:val="auto"/>
          <w:sz w:val="24"/>
          <w:szCs w:val="24"/>
          <w:bdr w:val="none" w:sz="0" w:space="0" w:color="auto"/>
        </w:rPr>
        <w:t>.</w:t>
      </w:r>
    </w:p>
    <w:p w14:paraId="7E72BEB3" w14:textId="3EA319C1" w:rsidR="00E20C29" w:rsidRDefault="00E20C29" w:rsidP="007B1862">
      <w:pPr>
        <w:pStyle w:val="Body"/>
        <w:ind w:left="720" w:hanging="720"/>
        <w:rPr>
          <w:rFonts w:ascii="Times New Roman" w:eastAsiaTheme="minorEastAsia" w:hAnsi="Times New Roman" w:cs="Times New Roman"/>
          <w:color w:val="auto"/>
          <w:sz w:val="24"/>
          <w:szCs w:val="24"/>
          <w:bdr w:val="none" w:sz="0" w:space="0" w:color="auto"/>
        </w:rPr>
      </w:pPr>
      <w:r>
        <w:rPr>
          <w:rFonts w:ascii="Times New Roman" w:eastAsiaTheme="minorEastAsia" w:hAnsi="Times New Roman" w:cs="Times New Roman"/>
          <w:color w:val="auto"/>
          <w:sz w:val="24"/>
          <w:szCs w:val="24"/>
          <w:bdr w:val="none" w:sz="0" w:space="0" w:color="auto"/>
        </w:rPr>
        <w:t xml:space="preserve">Caplenor, C.A, N.C. Poudyal, L.I. Muller, and C. Yoest. 2017. Assessing landowners’ attitudes toward wild hogs and support for control options.  </w:t>
      </w:r>
      <w:r w:rsidRPr="005D3D0B">
        <w:rPr>
          <w:rFonts w:ascii="Times New Roman" w:eastAsiaTheme="minorEastAsia" w:hAnsi="Times New Roman" w:cs="Times New Roman"/>
          <w:color w:val="auto"/>
          <w:sz w:val="24"/>
          <w:szCs w:val="24"/>
          <w:bdr w:val="none" w:sz="0" w:space="0" w:color="auto"/>
        </w:rPr>
        <w:t>Journal of Environmental Management</w:t>
      </w:r>
      <w:r>
        <w:rPr>
          <w:rFonts w:ascii="Times New Roman" w:eastAsiaTheme="minorEastAsia" w:hAnsi="Times New Roman" w:cs="Times New Roman"/>
          <w:color w:val="auto"/>
          <w:sz w:val="24"/>
          <w:szCs w:val="24"/>
          <w:bdr w:val="none" w:sz="0" w:space="0" w:color="auto"/>
        </w:rPr>
        <w:t xml:space="preserve"> 201:45-51. </w:t>
      </w:r>
    </w:p>
    <w:p w14:paraId="2D29F7C3" w14:textId="3FD9C90D" w:rsidR="003273A3" w:rsidRDefault="003273A3" w:rsidP="007B1862">
      <w:pPr>
        <w:pStyle w:val="Body"/>
        <w:ind w:left="720" w:hanging="720"/>
        <w:rPr>
          <w:rFonts w:ascii="Times New Roman" w:eastAsiaTheme="minorEastAsia" w:hAnsi="Times New Roman" w:cs="Times New Roman"/>
          <w:color w:val="auto"/>
          <w:sz w:val="24"/>
          <w:szCs w:val="24"/>
          <w:bdr w:val="none" w:sz="0" w:space="0" w:color="auto"/>
        </w:rPr>
      </w:pPr>
      <w:r>
        <w:rPr>
          <w:rFonts w:ascii="Times New Roman" w:eastAsiaTheme="minorEastAsia" w:hAnsi="Times New Roman" w:cs="Times New Roman"/>
          <w:color w:val="auto"/>
          <w:sz w:val="24"/>
          <w:szCs w:val="24"/>
          <w:bdr w:val="none" w:sz="0" w:space="0" w:color="auto"/>
        </w:rPr>
        <w:t xml:space="preserve">Castello, L., J.P. Viana, G. Watkins, M. Pinedo-Vasquez, and V.A. Luzadis. 2009. Lessons from integrating fishers of arapaima in small-scale fisheries management at the Mamirauá Reserve, Amazon.  </w:t>
      </w:r>
      <w:r w:rsidRPr="005D3D0B">
        <w:rPr>
          <w:rFonts w:ascii="Times New Roman" w:eastAsiaTheme="minorEastAsia" w:hAnsi="Times New Roman" w:cs="Times New Roman"/>
          <w:color w:val="auto"/>
          <w:sz w:val="24"/>
          <w:szCs w:val="24"/>
          <w:bdr w:val="none" w:sz="0" w:space="0" w:color="auto"/>
        </w:rPr>
        <w:t>Environmental Management</w:t>
      </w:r>
      <w:r>
        <w:rPr>
          <w:rFonts w:ascii="Times New Roman" w:eastAsiaTheme="minorEastAsia" w:hAnsi="Times New Roman" w:cs="Times New Roman"/>
          <w:color w:val="auto"/>
          <w:sz w:val="24"/>
          <w:szCs w:val="24"/>
          <w:bdr w:val="none" w:sz="0" w:space="0" w:color="auto"/>
        </w:rPr>
        <w:t xml:space="preserve"> 43:197-209. </w:t>
      </w:r>
    </w:p>
    <w:p w14:paraId="2102DDC7" w14:textId="6F24F259" w:rsidR="00375969" w:rsidRPr="00562E72" w:rsidRDefault="00375969" w:rsidP="007B1862">
      <w:pPr>
        <w:pStyle w:val="Body"/>
        <w:ind w:left="720" w:hanging="720"/>
        <w:rPr>
          <w:rFonts w:ascii="Times New Roman" w:eastAsiaTheme="minorEastAsia" w:hAnsi="Times New Roman" w:cs="Times New Roman"/>
          <w:color w:val="auto"/>
          <w:sz w:val="24"/>
          <w:szCs w:val="24"/>
          <w:bdr w:val="none" w:sz="0" w:space="0" w:color="auto"/>
        </w:rPr>
      </w:pPr>
      <w:r w:rsidRPr="00375969">
        <w:rPr>
          <w:rFonts w:ascii="Times New Roman" w:eastAsiaTheme="minorEastAsia" w:hAnsi="Times New Roman" w:cs="Times New Roman"/>
          <w:color w:val="auto"/>
          <w:sz w:val="24"/>
          <w:szCs w:val="24"/>
          <w:bdr w:val="none" w:sz="0" w:space="0" w:color="auto"/>
        </w:rPr>
        <w:t>Chapman</w:t>
      </w:r>
      <w:r>
        <w:rPr>
          <w:rFonts w:ascii="Times New Roman" w:eastAsiaTheme="minorEastAsia" w:hAnsi="Times New Roman" w:cs="Times New Roman"/>
          <w:color w:val="auto"/>
          <w:sz w:val="24"/>
          <w:szCs w:val="24"/>
          <w:bdr w:val="none" w:sz="0" w:space="0" w:color="auto"/>
        </w:rPr>
        <w:t>, D.</w:t>
      </w:r>
      <w:r w:rsidRPr="00375969">
        <w:rPr>
          <w:rFonts w:ascii="Times New Roman" w:eastAsiaTheme="minorEastAsia" w:hAnsi="Times New Roman" w:cs="Times New Roman"/>
          <w:color w:val="auto"/>
          <w:sz w:val="24"/>
          <w:szCs w:val="24"/>
          <w:bdr w:val="none" w:sz="0" w:space="0" w:color="auto"/>
        </w:rPr>
        <w:t xml:space="preserve"> and J. Odenkirk</w:t>
      </w:r>
      <w:r>
        <w:rPr>
          <w:rFonts w:ascii="Times New Roman" w:eastAsiaTheme="minorEastAsia" w:hAnsi="Times New Roman" w:cs="Times New Roman"/>
          <w:color w:val="auto"/>
          <w:sz w:val="24"/>
          <w:szCs w:val="24"/>
          <w:bdr w:val="none" w:sz="0" w:space="0" w:color="auto"/>
        </w:rPr>
        <w:t xml:space="preserve">. 2019, this volume.  Transcript of facilitated discussion of Northern Snakehead issues. </w:t>
      </w:r>
      <w:r w:rsidRPr="00375969">
        <w:rPr>
          <w:rFonts w:ascii="Times New Roman" w:eastAsiaTheme="minorEastAsia" w:hAnsi="Times New Roman" w:cs="Times New Roman"/>
          <w:color w:val="auto"/>
          <w:sz w:val="28"/>
          <w:szCs w:val="24"/>
          <w:bdr w:val="none" w:sz="0" w:space="0" w:color="auto"/>
        </w:rPr>
        <w:t xml:space="preserve"> </w:t>
      </w:r>
      <w:r w:rsidRPr="00375969">
        <w:rPr>
          <w:rFonts w:ascii="Times New Roman" w:hAnsi="Times New Roman" w:cs="Times New Roman"/>
          <w:sz w:val="24"/>
        </w:rPr>
        <w:t>Pages 000-000 in D. Chapman and J. Odenkirk, editors.  First International Snakehead Symposium, American Fisheries Society, Bethesda, Maryland.</w:t>
      </w:r>
    </w:p>
    <w:p w14:paraId="0DF6F560" w14:textId="26B50C04" w:rsidR="00D22B9F" w:rsidRPr="00562E72" w:rsidRDefault="00D22B9F" w:rsidP="007B1862">
      <w:pPr>
        <w:pStyle w:val="Body"/>
        <w:ind w:left="720" w:hanging="720"/>
        <w:rPr>
          <w:rFonts w:ascii="Times New Roman" w:eastAsiaTheme="minorEastAsia" w:hAnsi="Times New Roman" w:cs="Times New Roman"/>
          <w:color w:val="auto"/>
          <w:sz w:val="24"/>
          <w:szCs w:val="24"/>
          <w:bdr w:val="none" w:sz="0" w:space="0" w:color="auto"/>
        </w:rPr>
      </w:pPr>
      <w:r w:rsidRPr="00562E72">
        <w:rPr>
          <w:rFonts w:ascii="Times New Roman" w:eastAsiaTheme="minorEastAsia" w:hAnsi="Times New Roman" w:cs="Times New Roman"/>
          <w:color w:val="auto"/>
          <w:sz w:val="24"/>
          <w:szCs w:val="24"/>
          <w:bdr w:val="none" w:sz="0" w:space="0" w:color="auto"/>
        </w:rPr>
        <w:t xml:space="preserve">Clayton, S., and G. Myers.  2015.  Conservation Psychology: Understanding and promoting human care for nature. Wiley Blackwell.  Oxford, UK.  </w:t>
      </w:r>
      <w:r w:rsidR="00234E35">
        <w:rPr>
          <w:rFonts w:ascii="Times New Roman" w:eastAsiaTheme="minorEastAsia" w:hAnsi="Times New Roman" w:cs="Times New Roman"/>
          <w:color w:val="auto"/>
          <w:sz w:val="24"/>
          <w:szCs w:val="24"/>
          <w:bdr w:val="none" w:sz="0" w:space="0" w:color="auto"/>
        </w:rPr>
        <w:t xml:space="preserve"> </w:t>
      </w:r>
      <w:r w:rsidRPr="00562E72">
        <w:rPr>
          <w:rFonts w:ascii="Times New Roman" w:eastAsiaTheme="minorEastAsia" w:hAnsi="Times New Roman" w:cs="Times New Roman"/>
          <w:color w:val="auto"/>
          <w:sz w:val="24"/>
          <w:szCs w:val="24"/>
          <w:bdr w:val="none" w:sz="0" w:space="0" w:color="auto"/>
        </w:rPr>
        <w:t xml:space="preserve">  </w:t>
      </w:r>
    </w:p>
    <w:p w14:paraId="56301242" w14:textId="77777777" w:rsidR="00150AFD" w:rsidRPr="00562E72" w:rsidRDefault="00150AFD" w:rsidP="007B1862">
      <w:pPr>
        <w:pStyle w:val="Body"/>
        <w:ind w:left="720" w:hanging="720"/>
        <w:rPr>
          <w:rFonts w:ascii="Times New Roman" w:hAnsi="Times New Roman" w:cs="Times New Roman"/>
          <w:sz w:val="24"/>
          <w:szCs w:val="24"/>
        </w:rPr>
      </w:pPr>
      <w:r>
        <w:rPr>
          <w:rFonts w:ascii="Times New Roman" w:hAnsi="Times New Roman" w:cs="Times New Roman"/>
          <w:sz w:val="24"/>
          <w:szCs w:val="24"/>
        </w:rPr>
        <w:t xml:space="preserve">Cohen, M.K., and J.A. MacDonald. 2016. Northern Snakeheads in New York City.  </w:t>
      </w:r>
      <w:r w:rsidRPr="005D3D0B">
        <w:rPr>
          <w:rFonts w:ascii="Times New Roman" w:hAnsi="Times New Roman" w:cs="Times New Roman"/>
          <w:sz w:val="24"/>
          <w:szCs w:val="24"/>
        </w:rPr>
        <w:t>Northeastern Naturalist</w:t>
      </w:r>
      <w:r>
        <w:rPr>
          <w:rFonts w:ascii="Times New Roman" w:hAnsi="Times New Roman" w:cs="Times New Roman"/>
          <w:sz w:val="24"/>
          <w:szCs w:val="24"/>
        </w:rPr>
        <w:t xml:space="preserve"> 23:11-24.  </w:t>
      </w:r>
    </w:p>
    <w:p w14:paraId="0D393FD2" w14:textId="77777777" w:rsidR="00284661" w:rsidRPr="00562E72" w:rsidRDefault="006942F6" w:rsidP="007B1862">
      <w:pPr>
        <w:pStyle w:val="Body"/>
        <w:ind w:left="720" w:hanging="720"/>
        <w:rPr>
          <w:rFonts w:ascii="Times New Roman" w:hAnsi="Times New Roman" w:cs="Times New Roman"/>
          <w:sz w:val="24"/>
          <w:szCs w:val="24"/>
        </w:rPr>
      </w:pPr>
      <w:r>
        <w:rPr>
          <w:rFonts w:ascii="Times New Roman" w:hAnsi="Times New Roman" w:cs="Times New Roman"/>
          <w:sz w:val="24"/>
          <w:szCs w:val="24"/>
        </w:rPr>
        <w:t>Colautti, R.I., and H.J. MacIsaac. 2004.</w:t>
      </w:r>
      <w:r w:rsidR="006F28BD" w:rsidRPr="00562E72">
        <w:rPr>
          <w:rFonts w:ascii="Times New Roman" w:hAnsi="Times New Roman" w:cs="Times New Roman"/>
          <w:sz w:val="24"/>
          <w:szCs w:val="24"/>
        </w:rPr>
        <w:t xml:space="preserve"> A neutral terminology to define ‘invasive’ species. </w:t>
      </w:r>
      <w:r w:rsidR="006F28BD" w:rsidRPr="005D3D0B">
        <w:rPr>
          <w:rFonts w:ascii="Times New Roman" w:hAnsi="Times New Roman" w:cs="Times New Roman"/>
          <w:sz w:val="24"/>
          <w:szCs w:val="24"/>
        </w:rPr>
        <w:t>Divers</w:t>
      </w:r>
      <w:r w:rsidRPr="005D3D0B">
        <w:rPr>
          <w:rFonts w:ascii="Times New Roman" w:hAnsi="Times New Roman" w:cs="Times New Roman"/>
          <w:sz w:val="24"/>
          <w:szCs w:val="24"/>
        </w:rPr>
        <w:t>ity and</w:t>
      </w:r>
      <w:r w:rsidR="006F28BD" w:rsidRPr="005D3D0B">
        <w:rPr>
          <w:rFonts w:ascii="Times New Roman" w:hAnsi="Times New Roman" w:cs="Times New Roman"/>
          <w:sz w:val="24"/>
          <w:szCs w:val="24"/>
        </w:rPr>
        <w:t xml:space="preserve"> Distrib</w:t>
      </w:r>
      <w:r w:rsidRPr="005D3D0B">
        <w:rPr>
          <w:rFonts w:ascii="Times New Roman" w:hAnsi="Times New Roman" w:cs="Times New Roman"/>
          <w:sz w:val="24"/>
          <w:szCs w:val="24"/>
        </w:rPr>
        <w:t>utions</w:t>
      </w:r>
      <w:r w:rsidR="006F28BD" w:rsidRPr="00562E72">
        <w:rPr>
          <w:rFonts w:ascii="Times New Roman" w:hAnsi="Times New Roman" w:cs="Times New Roman"/>
          <w:sz w:val="24"/>
          <w:szCs w:val="24"/>
        </w:rPr>
        <w:t xml:space="preserve"> 10:135–141</w:t>
      </w:r>
      <w:r w:rsidR="00A12BBA" w:rsidRPr="00562E72">
        <w:rPr>
          <w:rFonts w:ascii="Times New Roman" w:hAnsi="Times New Roman" w:cs="Times New Roman"/>
          <w:sz w:val="24"/>
          <w:szCs w:val="24"/>
        </w:rPr>
        <w:t>.</w:t>
      </w:r>
    </w:p>
    <w:p w14:paraId="68521462" w14:textId="314D589E" w:rsidR="00284661" w:rsidRDefault="00284661" w:rsidP="007B1862">
      <w:pPr>
        <w:ind w:left="720" w:hanging="720"/>
      </w:pPr>
      <w:r w:rsidRPr="00562E72">
        <w:t>Court</w:t>
      </w:r>
      <w:r w:rsidR="00D62F6D">
        <w:t>e</w:t>
      </w:r>
      <w:r w:rsidRPr="00562E72">
        <w:t>ney, W.R., Jr., and J.D. Williams. 2004.  Snakeheads (Pisces, Channidae) -- A biological synopsis and risk assessment.   U.S.G.S. Circular 1251. 143 pp.</w:t>
      </w:r>
    </w:p>
    <w:p w14:paraId="2FE4DD2D" w14:textId="77777777" w:rsidR="00E73B0E" w:rsidRPr="00562E72" w:rsidRDefault="00E73B0E" w:rsidP="007B1862">
      <w:pPr>
        <w:ind w:left="720" w:hanging="720"/>
      </w:pPr>
      <w:r>
        <w:t xml:space="preserve">Crall, A.W., R. Jordan, K. Holfelder, GJ. Newman, J. Graham, and D.M. Waller. 2012.  The impacts of an invasive species citizen science training program on participant attitudes, behavior, and science literacy.  </w:t>
      </w:r>
      <w:r w:rsidR="008D39C9" w:rsidRPr="005D3D0B">
        <w:t>Public Understanding of Science</w:t>
      </w:r>
      <w:r>
        <w:t xml:space="preserve"> 22: 745-764. </w:t>
      </w:r>
    </w:p>
    <w:p w14:paraId="4E3824A3" w14:textId="0EBA1844" w:rsidR="00841AC6" w:rsidRPr="00562E72" w:rsidRDefault="00841AC6" w:rsidP="007B1862">
      <w:pPr>
        <w:ind w:left="720" w:hanging="720"/>
      </w:pPr>
      <w:r w:rsidRPr="00841AC6">
        <w:t>Crowley, S.L., Hinchliffe, S., Redpath, S.M., McDonald, R.A., 2017</w:t>
      </w:r>
      <w:r w:rsidR="00707D21">
        <w:t>a</w:t>
      </w:r>
      <w:r w:rsidRPr="00841AC6">
        <w:t>. Disagreement about</w:t>
      </w:r>
      <w:r>
        <w:t xml:space="preserve"> </w:t>
      </w:r>
      <w:r w:rsidRPr="00841AC6">
        <w:t>invasive species does not equate to denialism: A response to Russell and Blackburn.</w:t>
      </w:r>
      <w:r>
        <w:t xml:space="preserve"> </w:t>
      </w:r>
      <w:r w:rsidRPr="005D3D0B">
        <w:t xml:space="preserve">Trends </w:t>
      </w:r>
      <w:r w:rsidR="008D39C9" w:rsidRPr="005D3D0B">
        <w:t xml:space="preserve">in </w:t>
      </w:r>
      <w:r w:rsidRPr="005D3D0B">
        <w:t>Ecol</w:t>
      </w:r>
      <w:r w:rsidR="008D39C9" w:rsidRPr="005D3D0B">
        <w:t>ogy &amp;</w:t>
      </w:r>
      <w:r w:rsidRPr="005D3D0B">
        <w:t xml:space="preserve"> Evol</w:t>
      </w:r>
      <w:r w:rsidR="008D39C9" w:rsidRPr="005D3D0B">
        <w:t>ution</w:t>
      </w:r>
      <w:r w:rsidR="00774ECD">
        <w:t xml:space="preserve"> 32:228-229. </w:t>
      </w:r>
      <w:r w:rsidRPr="00841AC6">
        <w:t>http://dx.doi.org/10.1016/j.tree.2017.02.004.</w:t>
      </w:r>
    </w:p>
    <w:p w14:paraId="700F1141" w14:textId="77B22AA7" w:rsidR="0092253D" w:rsidRDefault="00707D21" w:rsidP="007B1862">
      <w:pPr>
        <w:ind w:left="720" w:hanging="720"/>
      </w:pPr>
      <w:r w:rsidRPr="00562E72">
        <w:t>Crowley, S. L., S. Hinchliffe, and R.A. McDonald. 2017</w:t>
      </w:r>
      <w:r>
        <w:t>b</w:t>
      </w:r>
      <w:r w:rsidRPr="00562E72">
        <w:t xml:space="preserve">. Conflict in invasive species management. </w:t>
      </w:r>
      <w:r w:rsidRPr="005D3D0B">
        <w:t>Frontiers in Ecology and the Environment</w:t>
      </w:r>
      <w:r w:rsidRPr="00562E72">
        <w:t xml:space="preserve"> 15:133-141.</w:t>
      </w:r>
    </w:p>
    <w:p w14:paraId="091B5157" w14:textId="02F68EBC" w:rsidR="00162379" w:rsidRDefault="00162379" w:rsidP="007B1862">
      <w:pPr>
        <w:ind w:left="720" w:hanging="720"/>
      </w:pPr>
      <w:r w:rsidRPr="00375969">
        <w:rPr>
          <w:iCs/>
        </w:rPr>
        <w:lastRenderedPageBreak/>
        <w:t>Dana, E. D., J. M. Jeschke, and J. García</w:t>
      </w:r>
      <w:r w:rsidRPr="00375969">
        <w:rPr>
          <w:rFonts w:ascii="Cambria Math" w:hAnsi="Cambria Math" w:cs="Cambria Math"/>
          <w:iCs/>
        </w:rPr>
        <w:t>‐</w:t>
      </w:r>
      <w:r w:rsidRPr="00375969">
        <w:rPr>
          <w:iCs/>
        </w:rPr>
        <w:t>de</w:t>
      </w:r>
      <w:r w:rsidRPr="00375969">
        <w:rPr>
          <w:rFonts w:ascii="Cambria Math" w:hAnsi="Cambria Math" w:cs="Cambria Math"/>
          <w:iCs/>
        </w:rPr>
        <w:t>‐</w:t>
      </w:r>
      <w:r w:rsidRPr="00375969">
        <w:rPr>
          <w:iCs/>
        </w:rPr>
        <w:t>Lomas. 2014. Decision tools for managing biological invasions: existing biases and future needs.</w:t>
      </w:r>
      <w:r w:rsidRPr="00162379">
        <w:rPr>
          <w:i/>
          <w:iCs/>
        </w:rPr>
        <w:t xml:space="preserve"> </w:t>
      </w:r>
      <w:r w:rsidRPr="005D3D0B">
        <w:rPr>
          <w:iCs/>
        </w:rPr>
        <w:t>Oryx</w:t>
      </w:r>
      <w:r w:rsidRPr="00162379">
        <w:rPr>
          <w:i/>
          <w:iCs/>
        </w:rPr>
        <w:t xml:space="preserve"> </w:t>
      </w:r>
      <w:r w:rsidRPr="00375969">
        <w:rPr>
          <w:iCs/>
        </w:rPr>
        <w:t>48:56–63.</w:t>
      </w:r>
      <w:r w:rsidRPr="00162379">
        <w:rPr>
          <w:i/>
          <w:iCs/>
        </w:rPr>
        <w:t xml:space="preserve"> </w:t>
      </w:r>
    </w:p>
    <w:p w14:paraId="5C57887D" w14:textId="665D2F40" w:rsidR="0092253D" w:rsidRDefault="0092253D" w:rsidP="007B1862">
      <w:pPr>
        <w:ind w:left="720" w:hanging="720"/>
      </w:pPr>
      <w:r w:rsidRPr="0092253D">
        <w:t xml:space="preserve">Davis, M. A. and K. Thompson. 2000. Eight ways to be a colonizer; two ways to be an invader. </w:t>
      </w:r>
      <w:r w:rsidRPr="00774ECD">
        <w:t>Bulletin of the Ecological Society of America</w:t>
      </w:r>
      <w:r w:rsidRPr="0092253D">
        <w:t xml:space="preserve"> 81:226-230</w:t>
      </w:r>
    </w:p>
    <w:p w14:paraId="5AE25176" w14:textId="0D15D4DD" w:rsidR="005E1383" w:rsidRPr="00562E72" w:rsidRDefault="005E1383" w:rsidP="007B1862">
      <w:pPr>
        <w:ind w:left="720" w:hanging="720"/>
      </w:pPr>
      <w:r w:rsidRPr="00562E72">
        <w:t>Davis</w:t>
      </w:r>
      <w:r w:rsidR="00332BA0">
        <w:t xml:space="preserve">, M.A., and eighteen coauthors.  2011.   Don’t judge species by their origin.   </w:t>
      </w:r>
      <w:r w:rsidR="00332BA0" w:rsidRPr="00774ECD">
        <w:t>Nature</w:t>
      </w:r>
      <w:r w:rsidR="00332BA0" w:rsidRPr="00332BA0">
        <w:rPr>
          <w:i/>
        </w:rPr>
        <w:t xml:space="preserve"> </w:t>
      </w:r>
      <w:r w:rsidR="00332BA0">
        <w:t xml:space="preserve">474:153-154.  </w:t>
      </w:r>
    </w:p>
    <w:p w14:paraId="375C0A50" w14:textId="77777777" w:rsidR="003512F6" w:rsidRPr="00562E72" w:rsidRDefault="003512F6" w:rsidP="007B1862">
      <w:pPr>
        <w:ind w:left="720" w:hanging="720"/>
      </w:pPr>
      <w:r w:rsidRPr="00562E72">
        <w:t>Dickinson, J. L., B. Zuckerberg, and D. N. Bonter. 2010. Citizen science</w:t>
      </w:r>
      <w:r w:rsidR="00C12DA5" w:rsidRPr="00562E72">
        <w:t xml:space="preserve"> </w:t>
      </w:r>
      <w:r w:rsidRPr="00562E72">
        <w:t xml:space="preserve">as an ecological research tool: challenges and benefits. </w:t>
      </w:r>
      <w:r w:rsidRPr="00774ECD">
        <w:t>Annual Review</w:t>
      </w:r>
      <w:r w:rsidR="00C12DA5" w:rsidRPr="00774ECD">
        <w:t xml:space="preserve"> of Ecology, Evolution, and </w:t>
      </w:r>
      <w:r w:rsidRPr="00774ECD">
        <w:t xml:space="preserve">Systematics </w:t>
      </w:r>
      <w:r w:rsidRPr="00562E72">
        <w:t>41:149</w:t>
      </w:r>
      <w:r w:rsidRPr="00562E72">
        <w:rPr>
          <w:b/>
          <w:bCs/>
        </w:rPr>
        <w:t>–</w:t>
      </w:r>
      <w:r w:rsidRPr="00562E72">
        <w:t>172.</w:t>
      </w:r>
    </w:p>
    <w:p w14:paraId="61046EDC" w14:textId="313F897B" w:rsidR="00512B86" w:rsidRDefault="00512B86" w:rsidP="007B1862">
      <w:pPr>
        <w:ind w:left="720" w:hanging="720"/>
      </w:pPr>
      <w:r w:rsidRPr="00562E72">
        <w:t xml:space="preserve">Dickman, A., </w:t>
      </w:r>
      <w:r w:rsidR="002A2838">
        <w:t>P.J. Johnson</w:t>
      </w:r>
      <w:r w:rsidRPr="00562E72">
        <w:t xml:space="preserve">, </w:t>
      </w:r>
      <w:r w:rsidR="002A2838">
        <w:t xml:space="preserve">F. </w:t>
      </w:r>
      <w:r w:rsidRPr="00562E72">
        <w:t>Va</w:t>
      </w:r>
      <w:r w:rsidR="002A2838">
        <w:t>n Kesteren,</w:t>
      </w:r>
      <w:r w:rsidR="006942F6">
        <w:t xml:space="preserve"> and </w:t>
      </w:r>
      <w:r w:rsidR="002A2838">
        <w:t>D.W. MacDonald.</w:t>
      </w:r>
      <w:r w:rsidR="006942F6">
        <w:t xml:space="preserve"> 2015</w:t>
      </w:r>
      <w:r w:rsidRPr="00562E72">
        <w:t>. The</w:t>
      </w:r>
      <w:r w:rsidR="00ED149E">
        <w:t xml:space="preserve"> </w:t>
      </w:r>
      <w:r w:rsidRPr="00562E72">
        <w:t xml:space="preserve">moral basis for conservation: how is it affected by culture? </w:t>
      </w:r>
      <w:r w:rsidRPr="00774ECD">
        <w:t>Front</w:t>
      </w:r>
      <w:r w:rsidR="006942F6" w:rsidRPr="00774ECD">
        <w:t xml:space="preserve">iers in Ecology and Environment </w:t>
      </w:r>
      <w:r w:rsidR="006942F6">
        <w:t>13:</w:t>
      </w:r>
      <w:r w:rsidRPr="00562E72">
        <w:t xml:space="preserve"> 325–331. doi: 10.1890/140056</w:t>
      </w:r>
    </w:p>
    <w:p w14:paraId="44F32621" w14:textId="1F20FD3A" w:rsidR="00D62F6D" w:rsidRDefault="00D62F6D" w:rsidP="007B1862">
      <w:pPr>
        <w:ind w:left="720" w:hanging="720"/>
      </w:pPr>
      <w:r>
        <w:t xml:space="preserve">Dolin, E.J. 2003.  Snakehead: Fish out of water.  Smithsonian Books, Washington, D.C.  </w:t>
      </w:r>
    </w:p>
    <w:p w14:paraId="021DD8EC" w14:textId="77777777" w:rsidR="00FF34A2" w:rsidRPr="00562E72" w:rsidRDefault="00FF34A2" w:rsidP="007B1862">
      <w:pPr>
        <w:ind w:left="720" w:hanging="720"/>
      </w:pPr>
      <w:r>
        <w:t xml:space="preserve">Duan, T., C. Shi, J. Zhou, X. Lv, Y. Li, and Y. Luo. 2018. </w:t>
      </w:r>
      <w:r w:rsidRPr="00FF34A2">
        <w:t xml:space="preserve">How does the snakehead </w:t>
      </w:r>
      <w:r w:rsidRPr="00FF34A2">
        <w:rPr>
          <w:i/>
        </w:rPr>
        <w:t>Channa argus</w:t>
      </w:r>
      <w:r w:rsidRPr="00FF34A2">
        <w:t xml:space="preserve"> survive in air? The</w:t>
      </w:r>
      <w:r>
        <w:t xml:space="preserve"> </w:t>
      </w:r>
      <w:r w:rsidRPr="00FF34A2">
        <w:t>combined roles of the suprabranchial chamber and physiological</w:t>
      </w:r>
      <w:r>
        <w:t xml:space="preserve"> </w:t>
      </w:r>
      <w:r w:rsidRPr="00FF34A2">
        <w:t>regulations during aerial respiration</w:t>
      </w:r>
      <w:r>
        <w:t xml:space="preserve">. </w:t>
      </w:r>
      <w:r w:rsidRPr="00774ECD">
        <w:t>Biology Open 7,</w:t>
      </w:r>
      <w:r w:rsidRPr="00FF34A2">
        <w:t xml:space="preserve"> bio029223. doi:10.1242/bio.029223</w:t>
      </w:r>
    </w:p>
    <w:p w14:paraId="4E1797E5" w14:textId="7B93128F" w:rsidR="00512B86" w:rsidRPr="00562E72" w:rsidRDefault="002A2838" w:rsidP="007B1862">
      <w:pPr>
        <w:ind w:left="720" w:hanging="720"/>
      </w:pPr>
      <w:r>
        <w:t xml:space="preserve">Epstein, G. 2017. </w:t>
      </w:r>
      <w:r w:rsidR="00512B86" w:rsidRPr="00562E72">
        <w:t xml:space="preserve">Invasive alien species management: a personal impasse.  </w:t>
      </w:r>
      <w:r w:rsidR="00512B86" w:rsidRPr="00774ECD">
        <w:t>Frontiers in Environmental Science</w:t>
      </w:r>
      <w:r w:rsidR="00512B86" w:rsidRPr="00562E72">
        <w:t xml:space="preserve"> </w:t>
      </w:r>
      <w:proofErr w:type="gramStart"/>
      <w:r w:rsidR="00512B86" w:rsidRPr="00562E72">
        <w:t>5</w:t>
      </w:r>
      <w:r w:rsidR="005D3D0B">
        <w:t xml:space="preserve"> </w:t>
      </w:r>
      <w:r w:rsidR="00512B86" w:rsidRPr="00562E72">
        <w:t xml:space="preserve"> https://doi.org/10.3389/fenvs.2017.00068</w:t>
      </w:r>
      <w:proofErr w:type="gramEnd"/>
    </w:p>
    <w:p w14:paraId="7A2B14F1" w14:textId="758C0502" w:rsidR="005B6D99" w:rsidRDefault="00775CA6" w:rsidP="007B1862">
      <w:pPr>
        <w:ind w:left="720" w:hanging="720"/>
      </w:pPr>
      <w:r>
        <w:t>Est</w:t>
      </w:r>
      <w:r w:rsidR="00234E35">
        <w:t>é</w:t>
      </w:r>
      <w:r>
        <w:t>vez, R.A</w:t>
      </w:r>
      <w:r w:rsidR="00234E35">
        <w:t xml:space="preserve">., C.B. Anderson, J. C. Pizarro, and M.A. Burgman. </w:t>
      </w:r>
      <w:r>
        <w:t>2015.</w:t>
      </w:r>
      <w:r w:rsidR="005B6D99" w:rsidRPr="00562E72">
        <w:t xml:space="preserve"> Clarifying values, risk perceptions, and attitudes to resolve or avoid social conflicts in invasive species management. </w:t>
      </w:r>
      <w:r w:rsidR="005B6D99" w:rsidRPr="00774ECD">
        <w:t>Cons</w:t>
      </w:r>
      <w:r w:rsidR="006942F6" w:rsidRPr="00774ECD">
        <w:t>ervation Biology</w:t>
      </w:r>
      <w:r w:rsidR="003C6C0E">
        <w:t xml:space="preserve"> 29:</w:t>
      </w:r>
      <w:r w:rsidR="005B6D99" w:rsidRPr="00562E72">
        <w:t>19–30</w:t>
      </w:r>
      <w:r w:rsidR="00527128" w:rsidRPr="00562E72">
        <w:t>.</w:t>
      </w:r>
    </w:p>
    <w:p w14:paraId="61CF4FD8" w14:textId="77777777" w:rsidR="00841AC6" w:rsidRPr="00562E72" w:rsidRDefault="00841AC6" w:rsidP="007B1862">
      <w:pPr>
        <w:ind w:left="720" w:hanging="720"/>
      </w:pPr>
      <w:r w:rsidRPr="00841AC6">
        <w:t xml:space="preserve">Fisher, </w:t>
      </w:r>
      <w:r>
        <w:t>M.</w:t>
      </w:r>
      <w:r w:rsidRPr="00841AC6">
        <w:t xml:space="preserve"> 2016. Whose conflict is it anyway? Mobilizing </w:t>
      </w:r>
      <w:r>
        <w:t xml:space="preserve">research to save lives. </w:t>
      </w:r>
      <w:r w:rsidRPr="00774ECD">
        <w:t xml:space="preserve">Oryx </w:t>
      </w:r>
      <w:r>
        <w:t>50:</w:t>
      </w:r>
      <w:r w:rsidRPr="00841AC6">
        <w:t>377</w:t>
      </w:r>
      <w:r w:rsidRPr="00841AC6">
        <w:rPr>
          <w:b/>
          <w:bCs/>
        </w:rPr>
        <w:t>–</w:t>
      </w:r>
      <w:r w:rsidRPr="00841AC6">
        <w:t>378.</w:t>
      </w:r>
    </w:p>
    <w:p w14:paraId="6936F9B1" w14:textId="26F37DE3" w:rsidR="00ED149E" w:rsidRDefault="00950E12" w:rsidP="007B1862">
      <w:pPr>
        <w:ind w:left="720" w:hanging="720"/>
      </w:pPr>
      <w:r w:rsidRPr="00562E72">
        <w:t xml:space="preserve">Fuller, P.L., </w:t>
      </w:r>
      <w:r w:rsidR="00234E35">
        <w:t xml:space="preserve">A.J. </w:t>
      </w:r>
      <w:r w:rsidRPr="00562E72">
        <w:t>Benson</w:t>
      </w:r>
      <w:r w:rsidR="00234E35">
        <w:t>, G. Nunez, A. Fusaro,</w:t>
      </w:r>
      <w:r w:rsidRPr="00562E72">
        <w:t xml:space="preserve"> and </w:t>
      </w:r>
      <w:r w:rsidR="00234E35">
        <w:t>M. Neilson.</w:t>
      </w:r>
      <w:r w:rsidRPr="00562E72">
        <w:t xml:space="preserve"> 2018, </w:t>
      </w:r>
      <w:r w:rsidRPr="00A82AE5">
        <w:rPr>
          <w:i/>
        </w:rPr>
        <w:t>Channa argus</w:t>
      </w:r>
      <w:r w:rsidRPr="00562E72">
        <w:t xml:space="preserve"> (Cantor, 1842): U.S. Geological Survey, Nonindigenous Aquatic Species Database, Gainesville, FL, https://nas.er.usgs.gov/queries/FactSheet.aspx?speciesID=2265, Revision Date: 3/29/2018, Peer Review Date: 4/1/2016, Access Date: 5/24/2018 </w:t>
      </w:r>
    </w:p>
    <w:p w14:paraId="6EB54856" w14:textId="5C8BD8B0" w:rsidR="007330F3" w:rsidRDefault="007330F3" w:rsidP="007B1862">
      <w:pPr>
        <w:ind w:left="720" w:hanging="720"/>
      </w:pPr>
      <w:r w:rsidRPr="007330F3">
        <w:t>Geoghegan</w:t>
      </w:r>
      <w:r>
        <w:t>, V.</w:t>
      </w:r>
      <w:r w:rsidRPr="007330F3">
        <w:t xml:space="preserve"> 2008</w:t>
      </w:r>
      <w:r>
        <w:t xml:space="preserve">.  Pandora’s box: Reflections on a myth.  </w:t>
      </w:r>
      <w:r w:rsidRPr="00774ECD">
        <w:t xml:space="preserve">Critical Horizons: A Journal of Philosophy and Social Theory </w:t>
      </w:r>
      <w:r>
        <w:t xml:space="preserve">9(1):14-26.   </w:t>
      </w:r>
    </w:p>
    <w:p w14:paraId="7D15EE89" w14:textId="77777777" w:rsidR="00F7751E" w:rsidRPr="00F7751E" w:rsidRDefault="00F7751E" w:rsidP="007B1862">
      <w:pPr>
        <w:ind w:left="720" w:hanging="720"/>
      </w:pPr>
      <w:r w:rsidRPr="00F7751E">
        <w:t>Gregory, R., L. Failing, M. Harstone, G. Long, T. McDaniels, and D.</w:t>
      </w:r>
      <w:r>
        <w:t xml:space="preserve"> </w:t>
      </w:r>
      <w:r w:rsidRPr="00F7751E">
        <w:t>Ohlson. 2012. Structured decision making: a practical guide to environmental</w:t>
      </w:r>
      <w:r>
        <w:t xml:space="preserve"> management choices. Wil</w:t>
      </w:r>
      <w:r w:rsidRPr="00F7751E">
        <w:t>ey-Blackwell, Oxford.</w:t>
      </w:r>
    </w:p>
    <w:p w14:paraId="6ACB4855" w14:textId="156373B9" w:rsidR="00322086" w:rsidRDefault="00322086" w:rsidP="007B1862">
      <w:pPr>
        <w:ind w:left="720" w:hanging="720"/>
      </w:pPr>
      <w:r>
        <w:t xml:space="preserve">Heggenstaller, A. 2017.  Shots in the dark.  NRA American Hunter.  Website.  </w:t>
      </w:r>
      <w:r w:rsidRPr="00322086">
        <w:t>https://www.americanhunter.org/articles/2017/2/16/shots-in-the-dark/</w:t>
      </w:r>
      <w:r>
        <w:t xml:space="preserve"> Accessed on September 21, 2018.  </w:t>
      </w:r>
    </w:p>
    <w:p w14:paraId="6B6EB326" w14:textId="77777777" w:rsidR="0076500D" w:rsidRDefault="0076500D" w:rsidP="007B1862">
      <w:pPr>
        <w:ind w:left="720" w:hanging="720"/>
      </w:pPr>
      <w:r w:rsidRPr="0076500D">
        <w:t xml:space="preserve">Herborg L. M., N. E. Mandrak, B. C. Cudmore, and H. J. MacIsaac. 2007. Comparative distribution and invasion risk of snakehead (Channidae) and Asian carp (Cyprinidae) species in North America. </w:t>
      </w:r>
      <w:r w:rsidRPr="00774ECD">
        <w:t>Canadian Journal of Fisheries and Aquatic Sciences</w:t>
      </w:r>
      <w:r w:rsidRPr="0076500D">
        <w:t xml:space="preserve"> 64:1723-1735</w:t>
      </w:r>
      <w:r w:rsidR="008153AC">
        <w:t>.</w:t>
      </w:r>
    </w:p>
    <w:p w14:paraId="10DB99EA" w14:textId="77777777" w:rsidR="00A224CE" w:rsidRDefault="00A224CE" w:rsidP="007B1862">
      <w:pPr>
        <w:ind w:left="720" w:hanging="720"/>
      </w:pPr>
      <w:r>
        <w:t xml:space="preserve">Holland, A. 2015. </w:t>
      </w:r>
      <w:r w:rsidR="00DF0229">
        <w:t>Philosophy, conflict and conservation.</w:t>
      </w:r>
      <w:r>
        <w:t xml:space="preserve"> Pages </w:t>
      </w:r>
      <w:r w:rsidR="00DF0229">
        <w:t>19-32 in S.M. Redpath, R.J. Guti</w:t>
      </w:r>
      <w:r w:rsidR="00DF0229" w:rsidRPr="00DF0229">
        <w:t>é</w:t>
      </w:r>
      <w:r w:rsidR="00DF0229">
        <w:t xml:space="preserve">rrez, K.A. Wood, and J.C. Young, editors.  Conflicts in conservation: navigating towards solutions.  Cambridge University Press. </w:t>
      </w:r>
    </w:p>
    <w:p w14:paraId="7B86D3A3" w14:textId="77090942" w:rsidR="00834258" w:rsidRDefault="00834258" w:rsidP="007B1862">
      <w:pPr>
        <w:ind w:left="720" w:hanging="720"/>
      </w:pPr>
      <w:r w:rsidRPr="00834258">
        <w:lastRenderedPageBreak/>
        <w:t>Invasive Species Advisory Committee</w:t>
      </w:r>
      <w:r>
        <w:t xml:space="preserve"> (ISAC)</w:t>
      </w:r>
      <w:r w:rsidRPr="00834258">
        <w:t xml:space="preserve">. 2006. Invasive species definition clarification and guidance white paper. National Invasive Species Council. US Department of Agriculture, National Agricultural Library. Washington, DC. Available at </w:t>
      </w:r>
      <w:hyperlink r:id="rId9" w:history="1">
        <w:r w:rsidRPr="00B278AA">
          <w:rPr>
            <w:rStyle w:val="Hyperlink"/>
          </w:rPr>
          <w:t>http://www.invasivespeciesinfo.gov/docs/council/isacdef.pdf</w:t>
        </w:r>
      </w:hyperlink>
      <w:r w:rsidRPr="00834258">
        <w:t>.</w:t>
      </w:r>
      <w:r>
        <w:t xml:space="preserve"> Accessed September 21, 2018.  </w:t>
      </w:r>
      <w:r w:rsidRPr="00834258">
        <w:t xml:space="preserve"> </w:t>
      </w:r>
      <w:r>
        <w:t xml:space="preserve"> </w:t>
      </w:r>
    </w:p>
    <w:p w14:paraId="4A69A84E" w14:textId="6D384623" w:rsidR="006071C2" w:rsidRDefault="006071C2" w:rsidP="007B1862">
      <w:pPr>
        <w:ind w:left="720" w:hanging="720"/>
      </w:pPr>
      <w:r>
        <w:t>Isel, M.W., and J. Odenkirk. 2019, this volume.  Evaluation of Northern Snakehead diets in Virginia rivers and lakes.  Pages 000-000 in D. Chapman and J. Odenkirk, editors.  First International Snakehead Symposium, American Fisheries Society, Bethesda, Maryland.</w:t>
      </w:r>
    </w:p>
    <w:p w14:paraId="22E79ED5" w14:textId="4E5E62D7" w:rsidR="006206D9" w:rsidRDefault="006206D9" w:rsidP="007B1862">
      <w:pPr>
        <w:ind w:left="720" w:hanging="720"/>
      </w:pPr>
      <w:r>
        <w:t xml:space="preserve">Jeschke, J.M. 2008. Across islands and continents, mammals are more successful invaders than birds. </w:t>
      </w:r>
      <w:r w:rsidRPr="00774ECD">
        <w:t>Diversity and Distributions</w:t>
      </w:r>
      <w:r>
        <w:t xml:space="preserve"> 14: 913–916.</w:t>
      </w:r>
    </w:p>
    <w:p w14:paraId="0B99D88A" w14:textId="7FA31568" w:rsidR="006206D9" w:rsidRDefault="006206D9" w:rsidP="007B1862">
      <w:pPr>
        <w:ind w:left="720" w:hanging="720"/>
      </w:pPr>
      <w:r>
        <w:t xml:space="preserve">Jeschke, J.M., and P. Genovesi. 2011. Do biodiversity and human impact influence the introduction or establishment of alien mammals? </w:t>
      </w:r>
      <w:r w:rsidRPr="00774ECD">
        <w:t xml:space="preserve">Oikos </w:t>
      </w:r>
      <w:r>
        <w:t>120: 57–64.</w:t>
      </w:r>
    </w:p>
    <w:p w14:paraId="53AC6911" w14:textId="38A77755" w:rsidR="00F7554E" w:rsidRDefault="00F7554E" w:rsidP="007B1862">
      <w:pPr>
        <w:ind w:left="720" w:hanging="720"/>
      </w:pPr>
      <w:r>
        <w:t>Jeschke, J.M., L. G. Aparicio, S. Haider, C.J. Lortie, P. Pyšek, and D.L. Strayer.  2012</w:t>
      </w:r>
      <w:r w:rsidR="00162379">
        <w:t>a</w:t>
      </w:r>
      <w:r>
        <w:t xml:space="preserve">.  </w:t>
      </w:r>
      <w:r w:rsidRPr="00F7554E">
        <w:rPr>
          <w:bCs/>
        </w:rPr>
        <w:t>Support for major hypotheses in invasion biology is uneven and declining</w:t>
      </w:r>
      <w:r>
        <w:rPr>
          <w:bCs/>
        </w:rPr>
        <w:t xml:space="preserve">.  </w:t>
      </w:r>
      <w:r w:rsidRPr="00774ECD">
        <w:rPr>
          <w:bCs/>
        </w:rPr>
        <w:t>NeoBiota</w:t>
      </w:r>
      <w:r>
        <w:rPr>
          <w:bCs/>
        </w:rPr>
        <w:t xml:space="preserve"> </w:t>
      </w:r>
      <w:r>
        <w:t>14(14):1-20.</w:t>
      </w:r>
      <w:r w:rsidRPr="00F7554E">
        <w:t xml:space="preserve"> </w:t>
      </w:r>
    </w:p>
    <w:p w14:paraId="1083E2F3" w14:textId="1FABF925" w:rsidR="00162379" w:rsidRDefault="00162379" w:rsidP="007B1862">
      <w:pPr>
        <w:ind w:left="720" w:hanging="720"/>
      </w:pPr>
      <w:r w:rsidRPr="00162379">
        <w:t>Jeschke, J. M., L. Gómez Aparicio, S. Haider, T. Heger, C. J. Lortie, P. Pyšek, and D. L. Strayer. 2012</w:t>
      </w:r>
      <w:r>
        <w:t>b</w:t>
      </w:r>
      <w:r w:rsidRPr="00162379">
        <w:t>. Taxonomic bias and lack of cross</w:t>
      </w:r>
      <w:r w:rsidRPr="00162379">
        <w:rPr>
          <w:rFonts w:ascii="Cambria Math" w:hAnsi="Cambria Math" w:cs="Cambria Math"/>
        </w:rPr>
        <w:t>‐</w:t>
      </w:r>
      <w:r w:rsidRPr="00162379">
        <w:t xml:space="preserve">taxonomic studies in invasion biology. </w:t>
      </w:r>
      <w:r w:rsidRPr="00774ECD">
        <w:rPr>
          <w:iCs/>
        </w:rPr>
        <w:t>Frontiers in Ecology and the Environment</w:t>
      </w:r>
      <w:r w:rsidRPr="00162379">
        <w:t xml:space="preserve"> 10:349–350. </w:t>
      </w:r>
    </w:p>
    <w:p w14:paraId="1847A0D2" w14:textId="77777777" w:rsidR="00E360CB" w:rsidRDefault="00E360CB" w:rsidP="007B1862">
      <w:pPr>
        <w:ind w:left="720" w:hanging="720"/>
      </w:pPr>
      <w:r>
        <w:t xml:space="preserve">Jeschke, J.M., S. Bacher, T.M. Blackburn, J.T. Dick, F. Essl, and T. Evans.  2014.  Defining the impact of non-native species. </w:t>
      </w:r>
      <w:r w:rsidRPr="00774ECD">
        <w:t>Conservation Biology</w:t>
      </w:r>
      <w:r>
        <w:t xml:space="preserve"> 28:1188–1194.</w:t>
      </w:r>
    </w:p>
    <w:p w14:paraId="0EF1647F" w14:textId="77777777" w:rsidR="007268B1" w:rsidRPr="007268B1" w:rsidRDefault="007268B1" w:rsidP="007B1862">
      <w:pPr>
        <w:ind w:left="720" w:hanging="720"/>
        <w:rPr>
          <w:bCs/>
        </w:rPr>
      </w:pPr>
      <w:r w:rsidRPr="007268B1">
        <w:rPr>
          <w:bCs/>
        </w:rPr>
        <w:t xml:space="preserve">Jiao, Y., N. W. R. Lapointe, P. </w:t>
      </w:r>
      <w:r w:rsidR="00E360CB">
        <w:rPr>
          <w:bCs/>
        </w:rPr>
        <w:t>L. Angermeier, and B. R. Murphy.</w:t>
      </w:r>
      <w:r>
        <w:rPr>
          <w:bCs/>
        </w:rPr>
        <w:t xml:space="preserve"> </w:t>
      </w:r>
      <w:r w:rsidRPr="007268B1">
        <w:rPr>
          <w:bCs/>
        </w:rPr>
        <w:t>2009. Hierarchical demographic approaches for assessing</w:t>
      </w:r>
      <w:r>
        <w:rPr>
          <w:bCs/>
        </w:rPr>
        <w:t xml:space="preserve"> </w:t>
      </w:r>
      <w:r w:rsidRPr="007268B1">
        <w:rPr>
          <w:bCs/>
        </w:rPr>
        <w:t>invasion dynamics of nonindigenous species: an example using</w:t>
      </w:r>
      <w:r>
        <w:rPr>
          <w:bCs/>
        </w:rPr>
        <w:t xml:space="preserve"> </w:t>
      </w:r>
      <w:r w:rsidRPr="007268B1">
        <w:rPr>
          <w:bCs/>
        </w:rPr>
        <w:t>Northern Snakehead (</w:t>
      </w:r>
      <w:r w:rsidRPr="007268B1">
        <w:rPr>
          <w:bCs/>
          <w:i/>
        </w:rPr>
        <w:t>Channa argus</w:t>
      </w:r>
      <w:r w:rsidRPr="007268B1">
        <w:rPr>
          <w:bCs/>
        </w:rPr>
        <w:t xml:space="preserve">). </w:t>
      </w:r>
      <w:r w:rsidRPr="00774ECD">
        <w:rPr>
          <w:bCs/>
        </w:rPr>
        <w:t xml:space="preserve">Ecological Modeling </w:t>
      </w:r>
      <w:r w:rsidRPr="007268B1">
        <w:rPr>
          <w:bCs/>
        </w:rPr>
        <w:t>220:1681–1689.</w:t>
      </w:r>
    </w:p>
    <w:p w14:paraId="5DA90532" w14:textId="663146B4" w:rsidR="00771698" w:rsidRPr="00562E72" w:rsidRDefault="006032A8" w:rsidP="007B1862">
      <w:pPr>
        <w:ind w:left="720" w:hanging="720"/>
      </w:pPr>
      <w:r w:rsidRPr="00562E72">
        <w:t xml:space="preserve">Kahneman, </w:t>
      </w:r>
      <w:r w:rsidR="00ED149E">
        <w:t>D</w:t>
      </w:r>
      <w:r w:rsidR="00284661" w:rsidRPr="00562E72">
        <w:t xml:space="preserve">. </w:t>
      </w:r>
      <w:r w:rsidR="00ED149E">
        <w:t xml:space="preserve">2011. </w:t>
      </w:r>
      <w:r w:rsidR="00284661" w:rsidRPr="00562E72">
        <w:t>Thinking, Fast and Slow</w:t>
      </w:r>
      <w:r w:rsidRPr="00562E72">
        <w:t xml:space="preserve">. New York: Farrar, Straus and Giroux, </w:t>
      </w:r>
    </w:p>
    <w:p w14:paraId="38393DAF" w14:textId="642EFB55" w:rsidR="00527128" w:rsidRPr="00562E72" w:rsidRDefault="00527128" w:rsidP="007B1862">
      <w:pPr>
        <w:ind w:left="720" w:hanging="720"/>
      </w:pPr>
      <w:r w:rsidRPr="00562E72">
        <w:t xml:space="preserve">Karr, J. R. and </w:t>
      </w:r>
      <w:r w:rsidR="0092253D">
        <w:t xml:space="preserve">D. R. </w:t>
      </w:r>
      <w:r w:rsidRPr="00562E72">
        <w:t>Dudl</w:t>
      </w:r>
      <w:r w:rsidR="006942F6">
        <w:t>ey</w:t>
      </w:r>
      <w:r w:rsidR="0092253D">
        <w:t>.</w:t>
      </w:r>
      <w:r w:rsidR="006942F6">
        <w:t xml:space="preserve"> 1981. </w:t>
      </w:r>
      <w:r w:rsidRPr="00562E72">
        <w:t xml:space="preserve">Ecological </w:t>
      </w:r>
      <w:r w:rsidR="00774ECD">
        <w:t>p</w:t>
      </w:r>
      <w:r w:rsidRPr="00562E72">
        <w:t>ersp</w:t>
      </w:r>
      <w:r w:rsidR="006942F6">
        <w:t xml:space="preserve">ective on </w:t>
      </w:r>
      <w:r w:rsidR="00774ECD">
        <w:t>w</w:t>
      </w:r>
      <w:r w:rsidR="006942F6">
        <w:t xml:space="preserve">ater </w:t>
      </w:r>
      <w:r w:rsidR="00774ECD">
        <w:t>q</w:t>
      </w:r>
      <w:r w:rsidR="006942F6">
        <w:t xml:space="preserve">uality </w:t>
      </w:r>
      <w:r w:rsidR="00774ECD">
        <w:t>g</w:t>
      </w:r>
      <w:r w:rsidR="006942F6">
        <w:t>oals.</w:t>
      </w:r>
      <w:r w:rsidRPr="00562E72">
        <w:t xml:space="preserve"> </w:t>
      </w:r>
      <w:r w:rsidRPr="00774ECD">
        <w:t>Environmental Management</w:t>
      </w:r>
      <w:r w:rsidR="00A82AE5">
        <w:t xml:space="preserve"> 5</w:t>
      </w:r>
      <w:r w:rsidRPr="00562E72">
        <w:t xml:space="preserve">: 55–68. </w:t>
      </w:r>
    </w:p>
    <w:p w14:paraId="2EA4A57C" w14:textId="77777777" w:rsidR="00CB1BE6" w:rsidRPr="00562E72" w:rsidRDefault="00CB1BE6" w:rsidP="007B1862">
      <w:pPr>
        <w:ind w:left="720" w:hanging="720"/>
      </w:pPr>
      <w:r w:rsidRPr="00562E72">
        <w:t>Kellert</w:t>
      </w:r>
      <w:r w:rsidR="00AE3756" w:rsidRPr="00562E72">
        <w:t>, S.R.</w:t>
      </w:r>
      <w:r w:rsidRPr="00562E72">
        <w:t xml:space="preserve">  1993</w:t>
      </w:r>
      <w:r w:rsidR="00AE3756" w:rsidRPr="00562E72">
        <w:t xml:space="preserve">. Attitudes, knowledge, and behavior toward wildlife among the industrial superpowers: United States, Japan, and Germany.  </w:t>
      </w:r>
      <w:r w:rsidR="00AE3756" w:rsidRPr="00774ECD">
        <w:t xml:space="preserve">Journal of Social Issues </w:t>
      </w:r>
      <w:r w:rsidR="00AE3756" w:rsidRPr="00562E72">
        <w:t>49:53-69.</w:t>
      </w:r>
      <w:r w:rsidRPr="00562E72">
        <w:t xml:space="preserve"> </w:t>
      </w:r>
    </w:p>
    <w:p w14:paraId="7D6D4894" w14:textId="77777777" w:rsidR="005B7ED8" w:rsidRDefault="005B7ED8" w:rsidP="007B1862">
      <w:pPr>
        <w:ind w:left="720" w:hanging="720"/>
        <w:rPr>
          <w:color w:val="000000"/>
          <w:shd w:val="clear" w:color="auto" w:fill="FFFFFF"/>
        </w:rPr>
      </w:pPr>
      <w:r w:rsidRPr="00562E72">
        <w:rPr>
          <w:color w:val="000000"/>
          <w:shd w:val="clear" w:color="auto" w:fill="FFFFFF"/>
        </w:rPr>
        <w:t>Kellert, S. R. 1996.</w:t>
      </w:r>
      <w:r w:rsidRPr="00562E72">
        <w:rPr>
          <w:rStyle w:val="apple-converted-space"/>
          <w:color w:val="000000"/>
          <w:shd w:val="clear" w:color="auto" w:fill="FFFFFF"/>
        </w:rPr>
        <w:t> </w:t>
      </w:r>
      <w:r w:rsidRPr="00162379">
        <w:rPr>
          <w:iCs/>
          <w:color w:val="000000"/>
        </w:rPr>
        <w:t>The value of life: Biological diversity and human society</w:t>
      </w:r>
      <w:r w:rsidRPr="00F42D94">
        <w:rPr>
          <w:color w:val="000000"/>
          <w:shd w:val="clear" w:color="auto" w:fill="FFFFFF"/>
        </w:rPr>
        <w:t>.</w:t>
      </w:r>
      <w:r w:rsidRPr="00562E72">
        <w:rPr>
          <w:color w:val="000000"/>
          <w:shd w:val="clear" w:color="auto" w:fill="FFFFFF"/>
        </w:rPr>
        <w:t xml:space="preserve"> Washington, DC: Island Press.</w:t>
      </w:r>
    </w:p>
    <w:p w14:paraId="6486615B" w14:textId="77777777" w:rsidR="008153AC" w:rsidRPr="00562E72" w:rsidRDefault="008153AC" w:rsidP="007B1862">
      <w:pPr>
        <w:ind w:left="720" w:hanging="720"/>
      </w:pPr>
      <w:r w:rsidRPr="008153AC">
        <w:t xml:space="preserve">Kusek, </w:t>
      </w:r>
      <w:r>
        <w:t xml:space="preserve">J.L. 2007. </w:t>
      </w:r>
      <w:r w:rsidRPr="008153AC">
        <w:t xml:space="preserve">Fishing for a </w:t>
      </w:r>
      <w:r w:rsidR="0096085D">
        <w:t>s</w:t>
      </w:r>
      <w:r w:rsidRPr="008153AC">
        <w:t>olution: How to</w:t>
      </w:r>
      <w:r>
        <w:t xml:space="preserve"> </w:t>
      </w:r>
      <w:r w:rsidR="0096085D">
        <w:t>p</w:t>
      </w:r>
      <w:r w:rsidRPr="008153AC">
        <w:t xml:space="preserve">revent the </w:t>
      </w:r>
      <w:r w:rsidR="0096085D">
        <w:t>i</w:t>
      </w:r>
      <w:r w:rsidRPr="008153AC">
        <w:t xml:space="preserve">ntroduction of </w:t>
      </w:r>
      <w:r w:rsidR="0096085D">
        <w:t>i</w:t>
      </w:r>
      <w:r w:rsidRPr="008153AC">
        <w:t xml:space="preserve">nvasive </w:t>
      </w:r>
      <w:r w:rsidR="0096085D">
        <w:t>s</w:t>
      </w:r>
      <w:r w:rsidRPr="008153AC">
        <w:t xml:space="preserve">pecies </w:t>
      </w:r>
      <w:r w:rsidR="0096085D">
        <w:t>s</w:t>
      </w:r>
      <w:r w:rsidRPr="008153AC">
        <w:t>uch as</w:t>
      </w:r>
      <w:r>
        <w:t xml:space="preserve"> </w:t>
      </w:r>
      <w:r w:rsidR="009D6312">
        <w:t xml:space="preserve">the </w:t>
      </w:r>
      <w:r w:rsidR="0096085D">
        <w:t>s</w:t>
      </w:r>
      <w:r w:rsidR="009D6312">
        <w:t xml:space="preserve">nakehead </w:t>
      </w:r>
      <w:r w:rsidR="0096085D">
        <w:t>f</w:t>
      </w:r>
      <w:r w:rsidR="009D6312">
        <w:t xml:space="preserve">ish. </w:t>
      </w:r>
      <w:r w:rsidR="0096085D" w:rsidRPr="00774ECD">
        <w:t>Penn State Environmental Law Review</w:t>
      </w:r>
      <w:r w:rsidR="0096085D">
        <w:t xml:space="preserve"> </w:t>
      </w:r>
      <w:r w:rsidR="009D6312">
        <w:t>15: 33</w:t>
      </w:r>
      <w:r w:rsidR="0096085D">
        <w:t>1-353.</w:t>
      </w:r>
    </w:p>
    <w:p w14:paraId="1251C930" w14:textId="77777777" w:rsidR="002939AD" w:rsidRPr="00562E72" w:rsidRDefault="001B5C4B" w:rsidP="007B1862">
      <w:pPr>
        <w:ind w:left="720" w:hanging="720"/>
      </w:pPr>
      <w:r w:rsidRPr="00562E72">
        <w:t xml:space="preserve">Larson, B.M.H. 2007.  An alien approach to invasive species: objectivity and society in invasion biology. </w:t>
      </w:r>
      <w:r w:rsidRPr="00774ECD">
        <w:t>Biological Invasions</w:t>
      </w:r>
      <w:r w:rsidRPr="00562E72">
        <w:t xml:space="preserve"> 9:947-956.</w:t>
      </w:r>
    </w:p>
    <w:p w14:paraId="669FE3D8" w14:textId="77777777" w:rsidR="006032A8" w:rsidRPr="00562E72" w:rsidRDefault="00284661" w:rsidP="007B1862">
      <w:pPr>
        <w:ind w:left="720" w:hanging="720"/>
      </w:pPr>
      <w:r w:rsidRPr="00562E72">
        <w:t>Larson, B</w:t>
      </w:r>
      <w:r w:rsidR="006032A8" w:rsidRPr="00562E72">
        <w:t>.</w:t>
      </w:r>
      <w:r w:rsidRPr="00562E72">
        <w:t xml:space="preserve"> 2011.</w:t>
      </w:r>
      <w:r w:rsidR="006032A8" w:rsidRPr="00562E72">
        <w:t xml:space="preserve"> Metaphors for Environmental Sustainability: Redefini</w:t>
      </w:r>
      <w:r w:rsidRPr="00562E72">
        <w:t>ng our Relationship with Nature</w:t>
      </w:r>
      <w:r w:rsidR="006032A8" w:rsidRPr="00562E72">
        <w:t>.</w:t>
      </w:r>
      <w:r w:rsidRPr="00562E72">
        <w:t xml:space="preserve"> </w:t>
      </w:r>
      <w:r w:rsidR="006032A8" w:rsidRPr="00562E72">
        <w:t>New Haven: Yale University Press, 2011.</w:t>
      </w:r>
    </w:p>
    <w:p w14:paraId="1EF4B228" w14:textId="77777777" w:rsidR="00582145" w:rsidRPr="00562E72" w:rsidRDefault="00582145" w:rsidP="007B1862">
      <w:pPr>
        <w:ind w:left="720" w:hanging="720"/>
      </w:pPr>
      <w:r w:rsidRPr="00562E72">
        <w:t>Larson, D. L., L. Phillips-Mao, G. Quiram, L. Shar</w:t>
      </w:r>
      <w:r w:rsidR="00ED149E">
        <w:t xml:space="preserve">pe, R. Stark, S. Sugita, and A. </w:t>
      </w:r>
      <w:r w:rsidRPr="00562E72">
        <w:t xml:space="preserve">Weiler. 2011. A framework for sustainable invasive species management: environmental, social, and economic objectives. </w:t>
      </w:r>
      <w:r w:rsidRPr="00774ECD">
        <w:t>Journal of Environmental Management</w:t>
      </w:r>
      <w:r w:rsidRPr="00562E72">
        <w:t xml:space="preserve"> 92:14–22.</w:t>
      </w:r>
    </w:p>
    <w:p w14:paraId="2C637675" w14:textId="77777777" w:rsidR="00512B86" w:rsidRPr="00562E72" w:rsidRDefault="00512B86" w:rsidP="007B1862">
      <w:pPr>
        <w:ind w:left="720" w:hanging="720"/>
      </w:pPr>
      <w:r w:rsidRPr="00562E72">
        <w:lastRenderedPageBreak/>
        <w:t xml:space="preserve">Lidstrom, S., </w:t>
      </w:r>
      <w:r w:rsidR="00ED149E">
        <w:t>S. West</w:t>
      </w:r>
      <w:r w:rsidRPr="00562E72">
        <w:t xml:space="preserve">, </w:t>
      </w:r>
      <w:r w:rsidR="00ED149E">
        <w:t>T. Katzschne, M.I.</w:t>
      </w:r>
      <w:r w:rsidRPr="00562E72">
        <w:t xml:space="preserve"> Pere</w:t>
      </w:r>
      <w:r w:rsidR="00ED149E">
        <w:t>z-Ramos, and H. Twidle. 2015</w:t>
      </w:r>
      <w:r w:rsidRPr="00562E72">
        <w:t>.</w:t>
      </w:r>
      <w:r w:rsidR="00ED149E">
        <w:t xml:space="preserve"> </w:t>
      </w:r>
      <w:r w:rsidRPr="00562E72">
        <w:t>Invasive narratives and the inverse o</w:t>
      </w:r>
      <w:r w:rsidR="00ED149E">
        <w:t>f slow violence: al</w:t>
      </w:r>
      <w:r w:rsidRPr="00562E72">
        <w:t>ien species in science and</w:t>
      </w:r>
      <w:r w:rsidR="00ED149E">
        <w:t xml:space="preserve"> </w:t>
      </w:r>
      <w:r w:rsidRPr="00562E72">
        <w:t xml:space="preserve">society. </w:t>
      </w:r>
      <w:r w:rsidRPr="00774ECD">
        <w:t>Environ</w:t>
      </w:r>
      <w:r w:rsidR="006942F6" w:rsidRPr="00774ECD">
        <w:t>mental Humanities</w:t>
      </w:r>
      <w:r w:rsidR="006942F6">
        <w:t xml:space="preserve">  </w:t>
      </w:r>
      <w:r w:rsidR="009D6312">
        <w:t xml:space="preserve"> 7:</w:t>
      </w:r>
      <w:r w:rsidRPr="00562E72">
        <w:t xml:space="preserve"> 1–40. doi: 10.1215/22011919-3616317</w:t>
      </w:r>
    </w:p>
    <w:p w14:paraId="7EC43CBE" w14:textId="77777777" w:rsidR="00C12DA5" w:rsidRDefault="00C12DA5" w:rsidP="007B1862">
      <w:pPr>
        <w:ind w:left="720" w:hanging="720"/>
      </w:pPr>
      <w:r w:rsidRPr="00562E72">
        <w:t>Liu</w:t>
      </w:r>
      <w:r w:rsidR="009D6312">
        <w:t>,</w:t>
      </w:r>
      <w:r w:rsidRPr="00562E72">
        <w:t xml:space="preserve"> S</w:t>
      </w:r>
      <w:r w:rsidR="009D6312">
        <w:t>.</w:t>
      </w:r>
      <w:r w:rsidRPr="00562E72">
        <w:t xml:space="preserve">, </w:t>
      </w:r>
      <w:r w:rsidR="009D6312">
        <w:t>A. Sheppard, D. Kriticos, and D. Cook. 2011.</w:t>
      </w:r>
      <w:r w:rsidRPr="00562E72">
        <w:t xml:space="preserve"> Incorporating uncertainty and social values in managing invasive alien species: a deliberative multi-criteria evaluation approach. </w:t>
      </w:r>
      <w:r w:rsidRPr="00774ECD">
        <w:t>Biological Invasions</w:t>
      </w:r>
      <w:r w:rsidRPr="00562E72">
        <w:t xml:space="preserve"> 13: 2323–2337. doi: 10.1007/s10530-011-0045-4</w:t>
      </w:r>
    </w:p>
    <w:p w14:paraId="7172394F" w14:textId="003F52AE" w:rsidR="00834258" w:rsidRPr="00562E72" w:rsidRDefault="00834258" w:rsidP="007B1862">
      <w:pPr>
        <w:ind w:left="720" w:hanging="720"/>
      </w:pPr>
      <w:r w:rsidRPr="00834258">
        <w:t>Lockwood, J. L., Hoopes, M. F., and M. P. Marchetti. 2013. Invasion Ecology. John Wiley &amp; Sons, Hoboken, New Jersey.</w:t>
      </w:r>
    </w:p>
    <w:p w14:paraId="495B47D9" w14:textId="77777777" w:rsidR="00A25136" w:rsidRDefault="00A25136" w:rsidP="007B1862">
      <w:pPr>
        <w:ind w:left="720" w:hanging="720"/>
      </w:pPr>
      <w:r w:rsidRPr="00562E72">
        <w:t xml:space="preserve">Lodge, D. M., and K. Shrader-Frechette. 2003. Nonindigenous species: ecological explanation, environmental ethics, and public policy. </w:t>
      </w:r>
      <w:r w:rsidRPr="00774ECD">
        <w:t>Conservation Biology</w:t>
      </w:r>
      <w:r w:rsidRPr="00562E72">
        <w:t xml:space="preserve"> 17:31–37.</w:t>
      </w:r>
    </w:p>
    <w:p w14:paraId="4DE02F5D" w14:textId="77777777" w:rsidR="00DC4761" w:rsidRDefault="00DC4761" w:rsidP="007B1862">
      <w:pPr>
        <w:ind w:left="720" w:hanging="720"/>
      </w:pPr>
      <w:r>
        <w:t xml:space="preserve">Lodge, D.M. and thirty coauthors.  2016.  Risk analysis and bioeconomics of invasive species to inform policy and management.  </w:t>
      </w:r>
      <w:r w:rsidRPr="00774ECD">
        <w:t xml:space="preserve">Annual Review of Environment and Resources </w:t>
      </w:r>
      <w:r>
        <w:t>41:453-488.   Doi: 10.1146/annurev-environ-110615-085532</w:t>
      </w:r>
    </w:p>
    <w:p w14:paraId="2C85F354" w14:textId="77777777" w:rsidR="00841AC6" w:rsidRPr="00562E72" w:rsidRDefault="00841AC6" w:rsidP="007B1862">
      <w:pPr>
        <w:ind w:left="720" w:hanging="720"/>
      </w:pPr>
      <w:r w:rsidRPr="00841AC6">
        <w:t xml:space="preserve">López-Bao, J.V., </w:t>
      </w:r>
      <w:r w:rsidR="009D6312">
        <w:t>G. Chapron, and A. Treves.</w:t>
      </w:r>
      <w:r w:rsidRPr="00841AC6">
        <w:t xml:space="preserve"> 2017. The Achilles heel of participatory conservation.</w:t>
      </w:r>
      <w:r>
        <w:t xml:space="preserve"> </w:t>
      </w:r>
      <w:r w:rsidR="00052058" w:rsidRPr="00774ECD">
        <w:t>Biological Conservation</w:t>
      </w:r>
      <w:r w:rsidR="00052058">
        <w:t xml:space="preserve"> </w:t>
      </w:r>
      <w:r w:rsidR="00644BAB">
        <w:t xml:space="preserve">212:139-143. </w:t>
      </w:r>
      <w:r w:rsidRPr="00841AC6">
        <w:t>http://dx.doi.org/10.1016/j.biocon.2017.06.007.</w:t>
      </w:r>
    </w:p>
    <w:p w14:paraId="29D4B09D" w14:textId="77777777" w:rsidR="003512F6" w:rsidRPr="00562E72" w:rsidRDefault="003512F6" w:rsidP="007B1862">
      <w:pPr>
        <w:ind w:left="720" w:hanging="720"/>
      </w:pPr>
      <w:r w:rsidRPr="00562E72">
        <w:t>Love, J. W., and J. J. Newhard. 2012. Will the expansion of Northern</w:t>
      </w:r>
      <w:r w:rsidR="00C12DA5" w:rsidRPr="00562E72">
        <w:t xml:space="preserve"> </w:t>
      </w:r>
      <w:r w:rsidRPr="00562E72">
        <w:t>Snakehead negatively affect the fishery for Largemouth Bass in the</w:t>
      </w:r>
      <w:r w:rsidR="00C12DA5" w:rsidRPr="00562E72">
        <w:t xml:space="preserve"> </w:t>
      </w:r>
      <w:r w:rsidRPr="00562E72">
        <w:t xml:space="preserve">Potomac River (Chesapeake Bay)? </w:t>
      </w:r>
      <w:r w:rsidRPr="00774ECD">
        <w:t>North American Journal of Fishery</w:t>
      </w:r>
      <w:r w:rsidR="00C12DA5" w:rsidRPr="00774ECD">
        <w:t xml:space="preserve"> </w:t>
      </w:r>
      <w:r w:rsidRPr="00774ECD">
        <w:t>Management</w:t>
      </w:r>
      <w:r w:rsidRPr="00562E72">
        <w:t xml:space="preserve"> 32:859</w:t>
      </w:r>
      <w:r w:rsidRPr="00562E72">
        <w:rPr>
          <w:b/>
          <w:bCs/>
        </w:rPr>
        <w:t>–</w:t>
      </w:r>
      <w:r w:rsidRPr="00562E72">
        <w:t>868.</w:t>
      </w:r>
    </w:p>
    <w:p w14:paraId="085A782B" w14:textId="77777777" w:rsidR="003512F6" w:rsidRDefault="00C12DA5" w:rsidP="007B1862">
      <w:pPr>
        <w:ind w:left="720" w:hanging="720"/>
      </w:pPr>
      <w:r w:rsidRPr="00562E72">
        <w:t>Love, J.W., and J. J. Newhard.</w:t>
      </w:r>
      <w:r w:rsidR="003512F6" w:rsidRPr="00562E72">
        <w:t xml:space="preserve"> 2018</w:t>
      </w:r>
      <w:r w:rsidRPr="00562E72">
        <w:t xml:space="preserve">. Expansion of Northern Snakehead in the Chesapeake Bay </w:t>
      </w:r>
      <w:r w:rsidR="00112D3E" w:rsidRPr="00562E72">
        <w:t>w</w:t>
      </w:r>
      <w:r w:rsidRPr="00562E72">
        <w:t>atershed</w:t>
      </w:r>
      <w:r w:rsidR="00112D3E" w:rsidRPr="00562E72">
        <w:t xml:space="preserve">. </w:t>
      </w:r>
      <w:r w:rsidR="00112D3E" w:rsidRPr="00774ECD">
        <w:t>Transactions of the American Fisheries Society</w:t>
      </w:r>
      <w:r w:rsidR="00112D3E" w:rsidRPr="00562E72">
        <w:t xml:space="preserve"> DOI: 10.1002/tafs.10033 </w:t>
      </w:r>
      <w:r w:rsidR="005B6D99" w:rsidRPr="00562E72">
        <w:t xml:space="preserve"> </w:t>
      </w:r>
    </w:p>
    <w:p w14:paraId="4A7387A1" w14:textId="374052A1" w:rsidR="00CB0A34" w:rsidRDefault="00CB0A34" w:rsidP="007B1862">
      <w:pPr>
        <w:ind w:left="720" w:hanging="720"/>
      </w:pPr>
      <w:r>
        <w:t>Lute, M.L., and M.L. Gore.</w:t>
      </w:r>
      <w:r w:rsidRPr="00CB0A34">
        <w:t xml:space="preserve"> 2014. Knowledge and power in wildlife</w:t>
      </w:r>
      <w:r>
        <w:t xml:space="preserve"> </w:t>
      </w:r>
      <w:r w:rsidRPr="00CB0A34">
        <w:t xml:space="preserve">management. </w:t>
      </w:r>
      <w:r w:rsidRPr="00774ECD">
        <w:t>Journal of Wildlife Management</w:t>
      </w:r>
      <w:r>
        <w:t xml:space="preserve"> 78:</w:t>
      </w:r>
      <w:r w:rsidRPr="00CB0A34">
        <w:t>1060–68.</w:t>
      </w:r>
    </w:p>
    <w:p w14:paraId="11C0B622" w14:textId="79D28454" w:rsidR="003B6864" w:rsidRDefault="003B6864" w:rsidP="007B1862">
      <w:pPr>
        <w:tabs>
          <w:tab w:val="left" w:pos="7800"/>
        </w:tabs>
        <w:ind w:left="720" w:hanging="720"/>
        <w:rPr>
          <w:lang w:val="de-DE"/>
        </w:rPr>
      </w:pPr>
      <w:r w:rsidRPr="00562E72">
        <w:rPr>
          <w:lang w:val="de-DE"/>
        </w:rPr>
        <w:t>Manfredo, M.  2008. Who cares about wildlife? Springer Press, New York.</w:t>
      </w:r>
      <w:r>
        <w:rPr>
          <w:lang w:val="de-DE"/>
        </w:rPr>
        <w:tab/>
      </w:r>
    </w:p>
    <w:p w14:paraId="1C2B815B" w14:textId="6CE4C0FB" w:rsidR="00395A7B" w:rsidRDefault="00395A7B" w:rsidP="007B1862">
      <w:pPr>
        <w:tabs>
          <w:tab w:val="left" w:pos="7800"/>
        </w:tabs>
        <w:ind w:left="720" w:hanging="720"/>
        <w:rPr>
          <w:lang w:val="de-DE"/>
        </w:rPr>
      </w:pPr>
      <w:r>
        <w:rPr>
          <w:lang w:val="de-DE"/>
        </w:rPr>
        <w:t xml:space="preserve">Manfredo, M.J., J.J. Vaske, A. Rechkemmer, and E.A. Duke, editors. 2009. Understanding society and natural resources: Forging new strands of integration across the social sciences.  SpringerOpen.   New York.  </w:t>
      </w:r>
      <w:r w:rsidR="00736F78">
        <w:rPr>
          <w:lang w:val="de-DE"/>
        </w:rPr>
        <w:t xml:space="preserve"> </w:t>
      </w:r>
      <w:r>
        <w:rPr>
          <w:lang w:val="de-DE"/>
        </w:rPr>
        <w:t xml:space="preserve"> </w:t>
      </w:r>
    </w:p>
    <w:p w14:paraId="2917E5C8" w14:textId="59856E5D" w:rsidR="00A66573" w:rsidRDefault="00A66573" w:rsidP="007B1862">
      <w:pPr>
        <w:ind w:left="720" w:hanging="720"/>
      </w:pPr>
      <w:r>
        <w:t xml:space="preserve">Maryland Department of Natural Resources. </w:t>
      </w:r>
      <w:r w:rsidR="00736F78">
        <w:t>No date.</w:t>
      </w:r>
      <w:r>
        <w:t xml:space="preserve">  Northern Snakehead Sightings Distribution.  Accessed 13, July 2018 from https://perma.cc/C673-45JD</w:t>
      </w:r>
    </w:p>
    <w:p w14:paraId="14D702AD" w14:textId="77777777" w:rsidR="00010F39" w:rsidRPr="00562E72" w:rsidRDefault="00010F39" w:rsidP="007B1862">
      <w:pPr>
        <w:ind w:left="720" w:hanging="720"/>
      </w:pPr>
      <w:r>
        <w:t>Mason, M.D. 2003.  The saga of the snakehead fish.  Natural Resources &amp; Environment 17(4):242-244.</w:t>
      </w:r>
    </w:p>
    <w:p w14:paraId="178E523C" w14:textId="77777777" w:rsidR="003B6864" w:rsidRPr="00A66573" w:rsidRDefault="003B6864" w:rsidP="007B1862">
      <w:pPr>
        <w:ind w:left="720" w:hanging="720"/>
      </w:pPr>
      <w:r w:rsidRPr="00A66573">
        <w:t xml:space="preserve">Mathwin, J. 2018.  Stop killing the Potomac’s snakehead.  Washington Post.   Access 13 July, 2018 from </w:t>
      </w:r>
      <w:r w:rsidRPr="003B6864">
        <w:t>https://perma.cc/SJ7G-7AFB</w:t>
      </w:r>
    </w:p>
    <w:p w14:paraId="49F581CB" w14:textId="77777777" w:rsidR="0057670F" w:rsidRDefault="00EF0956" w:rsidP="007B1862">
      <w:pPr>
        <w:ind w:left="720" w:hanging="720"/>
      </w:pPr>
      <w:r w:rsidRPr="00562E72">
        <w:t xml:space="preserve">McGeoch, M.A., P. Genovesi, P.J. Bellingham, M.J. Costello, C. McGrannachan, and A. Sheppard.  2016. </w:t>
      </w:r>
      <w:r w:rsidR="00A93C7A">
        <w:t xml:space="preserve">Prioritizing species, pathways, and sites to achieve conservation targets for biological invasion.  </w:t>
      </w:r>
      <w:r w:rsidRPr="00562E72">
        <w:t xml:space="preserve"> </w:t>
      </w:r>
      <w:r w:rsidRPr="00774ECD">
        <w:t>Biological Invasions</w:t>
      </w:r>
      <w:r w:rsidRPr="00562E72">
        <w:t xml:space="preserve"> 18:</w:t>
      </w:r>
      <w:r w:rsidR="00E30041" w:rsidRPr="00562E72">
        <w:t>299-314.</w:t>
      </w:r>
    </w:p>
    <w:p w14:paraId="70F2FD7B" w14:textId="48CBF94B" w:rsidR="007330F3" w:rsidRPr="007330F3" w:rsidRDefault="007330F3" w:rsidP="007B1862">
      <w:pPr>
        <w:tabs>
          <w:tab w:val="left" w:pos="7800"/>
        </w:tabs>
        <w:ind w:left="720" w:hanging="720"/>
        <w:rPr>
          <w:lang w:val="de-DE"/>
        </w:rPr>
      </w:pPr>
      <w:r>
        <w:rPr>
          <w:lang w:val="de-DE"/>
        </w:rPr>
        <w:t>Miller, M.</w:t>
      </w:r>
      <w:r w:rsidRPr="00113873">
        <w:rPr>
          <w:lang w:val="de-DE"/>
        </w:rPr>
        <w:t xml:space="preserve"> L.</w:t>
      </w:r>
      <w:r>
        <w:rPr>
          <w:lang w:val="de-DE"/>
        </w:rPr>
        <w:t xml:space="preserve">, and L. Gunderson. 2004. </w:t>
      </w:r>
      <w:r w:rsidRPr="00113873">
        <w:rPr>
          <w:lang w:val="de-DE"/>
        </w:rPr>
        <w:t xml:space="preserve"> Biological and </w:t>
      </w:r>
      <w:r>
        <w:rPr>
          <w:lang w:val="de-DE"/>
        </w:rPr>
        <w:t>c</w:t>
      </w:r>
      <w:r w:rsidRPr="00113873">
        <w:rPr>
          <w:lang w:val="de-DE"/>
        </w:rPr>
        <w:t xml:space="preserve">ultural </w:t>
      </w:r>
      <w:r>
        <w:rPr>
          <w:lang w:val="de-DE"/>
        </w:rPr>
        <w:t>c</w:t>
      </w:r>
      <w:r w:rsidRPr="00113873">
        <w:rPr>
          <w:lang w:val="de-DE"/>
        </w:rPr>
        <w:t xml:space="preserve">amouflage: The </w:t>
      </w:r>
      <w:r>
        <w:rPr>
          <w:lang w:val="de-DE"/>
        </w:rPr>
        <w:t>c</w:t>
      </w:r>
      <w:r w:rsidRPr="00113873">
        <w:rPr>
          <w:lang w:val="de-DE"/>
        </w:rPr>
        <w:t xml:space="preserve">hallenges of </w:t>
      </w:r>
      <w:r>
        <w:rPr>
          <w:lang w:val="de-DE"/>
        </w:rPr>
        <w:t>s</w:t>
      </w:r>
      <w:r w:rsidRPr="00113873">
        <w:rPr>
          <w:lang w:val="de-DE"/>
        </w:rPr>
        <w:t xml:space="preserve">eeing the </w:t>
      </w:r>
      <w:r>
        <w:rPr>
          <w:lang w:val="de-DE"/>
        </w:rPr>
        <w:t>h</w:t>
      </w:r>
      <w:r w:rsidRPr="00113873">
        <w:rPr>
          <w:lang w:val="de-DE"/>
        </w:rPr>
        <w:t xml:space="preserve">armful </w:t>
      </w:r>
      <w:r>
        <w:rPr>
          <w:lang w:val="de-DE"/>
        </w:rPr>
        <w:t>i</w:t>
      </w:r>
      <w:r w:rsidRPr="00113873">
        <w:rPr>
          <w:lang w:val="de-DE"/>
        </w:rPr>
        <w:t xml:space="preserve">nvasive </w:t>
      </w:r>
      <w:r>
        <w:rPr>
          <w:lang w:val="de-DE"/>
        </w:rPr>
        <w:t>s</w:t>
      </w:r>
      <w:r w:rsidRPr="00113873">
        <w:rPr>
          <w:lang w:val="de-DE"/>
        </w:rPr>
        <w:t xml:space="preserve">pecies </w:t>
      </w:r>
      <w:r>
        <w:rPr>
          <w:lang w:val="de-DE"/>
        </w:rPr>
        <w:t>p</w:t>
      </w:r>
      <w:r w:rsidRPr="00113873">
        <w:rPr>
          <w:lang w:val="de-DE"/>
        </w:rPr>
        <w:t>robl</w:t>
      </w:r>
      <w:r>
        <w:rPr>
          <w:lang w:val="de-DE"/>
        </w:rPr>
        <w:t>em and doing something about it.   In M. Miller and R. Fabian, editors, Harmful Invasive Species: Legal Responses.</w:t>
      </w:r>
      <w:r w:rsidRPr="00113873">
        <w:rPr>
          <w:lang w:val="de-DE"/>
        </w:rPr>
        <w:t xml:space="preserve"> </w:t>
      </w:r>
      <w:r>
        <w:rPr>
          <w:lang w:val="de-DE"/>
        </w:rPr>
        <w:t xml:space="preserve">Environmental Law Institute </w:t>
      </w:r>
      <w:r w:rsidRPr="00113873">
        <w:rPr>
          <w:lang w:val="de-DE"/>
        </w:rPr>
        <w:t>Available at SSRN: http://dx.doi.org/10.2139/ssrn.452982</w:t>
      </w:r>
    </w:p>
    <w:p w14:paraId="6A8112D9" w14:textId="77777777" w:rsidR="00283312" w:rsidRPr="00562E72" w:rsidRDefault="008959DE" w:rsidP="007B1862">
      <w:pPr>
        <w:ind w:left="720" w:hanging="720"/>
      </w:pPr>
      <w:r w:rsidRPr="00562E72">
        <w:lastRenderedPageBreak/>
        <w:t xml:space="preserve">Minteer, B.A. 2012. Refounding Environmental Ethics: Pragmatism, Principle, and Practice. Temple University Press, Philadelphia, Pennsylvania. 198 pp.   </w:t>
      </w:r>
    </w:p>
    <w:p w14:paraId="74BD0152" w14:textId="77777777" w:rsidR="00D71366" w:rsidRPr="00332BA0" w:rsidRDefault="00E30041" w:rsidP="007B1862">
      <w:pPr>
        <w:ind w:left="720" w:hanging="720"/>
      </w:pPr>
      <w:r w:rsidRPr="00562E72">
        <w:t>Minteer</w:t>
      </w:r>
      <w:r w:rsidR="006942F6">
        <w:t>, B.A.,</w:t>
      </w:r>
      <w:r w:rsidRPr="00562E72">
        <w:t xml:space="preserve"> and </w:t>
      </w:r>
      <w:r w:rsidR="006942F6">
        <w:t xml:space="preserve">J.P. </w:t>
      </w:r>
      <w:r w:rsidRPr="00562E72">
        <w:t xml:space="preserve">Collins 2008. </w:t>
      </w:r>
      <w:r w:rsidR="00C07E44" w:rsidRPr="00562E72">
        <w:t xml:space="preserve"> </w:t>
      </w:r>
      <w:r w:rsidR="006942F6">
        <w:t>From environmental to ecological e</w:t>
      </w:r>
      <w:r w:rsidR="00C07E44" w:rsidRPr="00562E72">
        <w:t xml:space="preserve">thics: Toward a </w:t>
      </w:r>
      <w:r w:rsidR="006942F6">
        <w:t>practical ethics for ecologists and c</w:t>
      </w:r>
      <w:r w:rsidR="00C07E44" w:rsidRPr="00562E72">
        <w:t>onservationists</w:t>
      </w:r>
      <w:r w:rsidR="006942F6">
        <w:t xml:space="preserve">.  </w:t>
      </w:r>
      <w:r w:rsidR="00775CA6" w:rsidRPr="00774ECD">
        <w:t>Science and Engineering Ethics</w:t>
      </w:r>
      <w:r w:rsidR="006942F6" w:rsidRPr="00774ECD">
        <w:t xml:space="preserve"> </w:t>
      </w:r>
      <w:r w:rsidR="006942F6">
        <w:t>14:483-501.</w:t>
      </w:r>
      <w:r w:rsidR="00C07E44" w:rsidRPr="00562E72">
        <w:t xml:space="preserve">  </w:t>
      </w:r>
    </w:p>
    <w:p w14:paraId="04EA236D" w14:textId="7187E7A8" w:rsidR="00715415" w:rsidRDefault="00715415" w:rsidP="007B1862">
      <w:pPr>
        <w:ind w:left="720" w:hanging="720"/>
        <w:rPr>
          <w:lang w:val="de-DE"/>
        </w:rPr>
      </w:pPr>
      <w:r>
        <w:rPr>
          <w:lang w:val="de-DE"/>
        </w:rPr>
        <w:t xml:space="preserve">Morelli, D. 2018.  Invasive snakeheads found in Susquehanna tributary.  Bay Journal  Accessed September 19, 2018 at </w:t>
      </w:r>
      <w:r w:rsidRPr="00715415">
        <w:rPr>
          <w:lang w:val="de-DE"/>
        </w:rPr>
        <w:t>https://www.bayjournal.com/article/invasive_snakeheads_found_in_susquehanna_tributary</w:t>
      </w:r>
    </w:p>
    <w:p w14:paraId="467E198A" w14:textId="77777777" w:rsidR="003512F6" w:rsidRPr="00562E72" w:rsidRDefault="00A130D1" w:rsidP="007B1862">
      <w:pPr>
        <w:ind w:left="720" w:hanging="720"/>
        <w:rPr>
          <w:lang w:val="de-DE"/>
        </w:rPr>
      </w:pPr>
      <w:r w:rsidRPr="00562E72">
        <w:rPr>
          <w:lang w:val="de-DE"/>
        </w:rPr>
        <w:t xml:space="preserve">Norton, B.G. 2005. Sustainability: A philosophy of adaptive ecosystem management.  University of Chicago Press, Chicago.  </w:t>
      </w:r>
      <w:r w:rsidR="00D71366" w:rsidRPr="00562E72">
        <w:rPr>
          <w:lang w:val="de-DE"/>
        </w:rPr>
        <w:t xml:space="preserve">  </w:t>
      </w:r>
    </w:p>
    <w:p w14:paraId="0ABDF8AA" w14:textId="44423186" w:rsidR="00224311" w:rsidRPr="00562E72" w:rsidRDefault="00224311" w:rsidP="007B1862">
      <w:pPr>
        <w:ind w:left="720" w:hanging="720"/>
        <w:rPr>
          <w:lang w:val="de-DE"/>
        </w:rPr>
      </w:pPr>
      <w:r w:rsidRPr="00562E72">
        <w:rPr>
          <w:lang w:val="de-DE"/>
        </w:rPr>
        <w:t xml:space="preserve">Novoa, </w:t>
      </w:r>
      <w:r w:rsidR="00A82AE5">
        <w:rPr>
          <w:lang w:val="de-DE"/>
        </w:rPr>
        <w:t xml:space="preserve"> A., R. Shackleton, S. Canavan, C.</w:t>
      </w:r>
      <w:r w:rsidRPr="00562E72">
        <w:rPr>
          <w:lang w:val="de-DE"/>
        </w:rPr>
        <w:t xml:space="preserve"> Cybèle</w:t>
      </w:r>
      <w:r w:rsidR="00A82AE5">
        <w:rPr>
          <w:lang w:val="de-DE"/>
        </w:rPr>
        <w:t xml:space="preserve">, S. J. Davies, K. Dehnen-Schmutz, J. Fried, M. Gaertner, S. Geerts, C. L. Griffiths, H. Kaplan, S. Kumschick, D. C. Le Maitre, G. J. Measey, A. L. Nunes, D. M. Richardson, T. B. Robinson, J. Touza and J. R.U. Wilson. 2018. </w:t>
      </w:r>
      <w:r w:rsidRPr="00562E72">
        <w:rPr>
          <w:lang w:val="de-DE"/>
        </w:rPr>
        <w:t>A framework for engaging stakeholders on the management of alien species</w:t>
      </w:r>
      <w:r w:rsidR="00774ECD">
        <w:rPr>
          <w:lang w:val="de-DE"/>
        </w:rPr>
        <w:t>.</w:t>
      </w:r>
      <w:r w:rsidRPr="00562E72">
        <w:rPr>
          <w:lang w:val="de-DE"/>
        </w:rPr>
        <w:t xml:space="preserve"> </w:t>
      </w:r>
      <w:r w:rsidRPr="00774ECD">
        <w:rPr>
          <w:lang w:val="de-DE"/>
        </w:rPr>
        <w:t>Journ</w:t>
      </w:r>
      <w:r w:rsidR="006942F6" w:rsidRPr="00774ECD">
        <w:rPr>
          <w:lang w:val="de-DE"/>
        </w:rPr>
        <w:t>al of Environmental Management</w:t>
      </w:r>
      <w:r w:rsidR="006942F6">
        <w:rPr>
          <w:lang w:val="de-DE"/>
        </w:rPr>
        <w:t xml:space="preserve"> </w:t>
      </w:r>
      <w:r w:rsidR="003B6864">
        <w:rPr>
          <w:lang w:val="de-DE"/>
        </w:rPr>
        <w:t xml:space="preserve"> </w:t>
      </w:r>
      <w:r w:rsidR="00A82AE5">
        <w:rPr>
          <w:lang w:val="de-DE"/>
        </w:rPr>
        <w:t xml:space="preserve"> 205: 286-297</w:t>
      </w:r>
    </w:p>
    <w:p w14:paraId="34F94B3B" w14:textId="77777777" w:rsidR="0009247F" w:rsidRDefault="0009247F" w:rsidP="007B1862">
      <w:pPr>
        <w:ind w:left="720" w:hanging="720"/>
      </w:pPr>
      <w:r w:rsidRPr="0009247F">
        <w:t>Nuñez, M. A., S. Kuebbing, R. D. Dimarco, and D. Simberloff.</w:t>
      </w:r>
      <w:r>
        <w:t xml:space="preserve"> </w:t>
      </w:r>
      <w:r w:rsidRPr="0009247F">
        <w:t>2012. Invasive species: to eat or not to eat, that is the question.</w:t>
      </w:r>
      <w:r>
        <w:t xml:space="preserve"> </w:t>
      </w:r>
      <w:r w:rsidRPr="00774ECD">
        <w:t>Conservation Letters</w:t>
      </w:r>
      <w:r w:rsidRPr="0009247F">
        <w:t xml:space="preserve"> 5(5):334-341.</w:t>
      </w:r>
    </w:p>
    <w:p w14:paraId="5AC7D61F" w14:textId="77777777" w:rsidR="00150AFD" w:rsidRDefault="00150AFD" w:rsidP="007B1862">
      <w:pPr>
        <w:ind w:left="720" w:hanging="720"/>
      </w:pPr>
      <w:r>
        <w:t xml:space="preserve">Odenkirk, J., and S. Owens. 2005. Northern Snakeheads in the tidal Potomac River system. </w:t>
      </w:r>
      <w:r w:rsidRPr="00774ECD">
        <w:t>Transactions of the American Fisheries Society</w:t>
      </w:r>
      <w:r w:rsidRPr="00150AFD">
        <w:rPr>
          <w:i/>
        </w:rPr>
        <w:t xml:space="preserve"> </w:t>
      </w:r>
      <w:r>
        <w:t xml:space="preserve">134:1605–1609. </w:t>
      </w:r>
    </w:p>
    <w:p w14:paraId="3F6E4C3D" w14:textId="77777777" w:rsidR="003512F6" w:rsidRPr="00562E72" w:rsidRDefault="003512F6" w:rsidP="007B1862">
      <w:pPr>
        <w:ind w:left="720" w:hanging="720"/>
      </w:pPr>
      <w:r w:rsidRPr="00562E72">
        <w:t>Odenkirk, J., and S. Owens. 2007. Ex</w:t>
      </w:r>
      <w:r w:rsidR="00D11C95" w:rsidRPr="00562E72">
        <w:t xml:space="preserve">pansion of a Northern Snakehead </w:t>
      </w:r>
      <w:r w:rsidRPr="00562E72">
        <w:t xml:space="preserve">population in the Potomac River system. </w:t>
      </w:r>
      <w:r w:rsidRPr="00774ECD">
        <w:t>Transactions of the American</w:t>
      </w:r>
      <w:r w:rsidR="00D11C95" w:rsidRPr="00774ECD">
        <w:t xml:space="preserve"> </w:t>
      </w:r>
      <w:r w:rsidRPr="00774ECD">
        <w:t>Fisheries Society</w:t>
      </w:r>
      <w:r w:rsidRPr="00562E72">
        <w:t xml:space="preserve"> 136:1633</w:t>
      </w:r>
      <w:r w:rsidRPr="00562E72">
        <w:rPr>
          <w:b/>
          <w:bCs/>
        </w:rPr>
        <w:t>–</w:t>
      </w:r>
      <w:r w:rsidRPr="00562E72">
        <w:t>1639.</w:t>
      </w:r>
    </w:p>
    <w:p w14:paraId="056F85FF" w14:textId="77777777" w:rsidR="00150AFD" w:rsidRPr="00562E72" w:rsidRDefault="00150AFD" w:rsidP="007B1862">
      <w:pPr>
        <w:ind w:left="720" w:hanging="720"/>
      </w:pPr>
      <w:r w:rsidRPr="00562E72">
        <w:t xml:space="preserve">Odenkirk, J., and M. W. Isel. 2016. Trends in abundance of Northern Snakeheads in Virginia tributaries of the Potomac River. </w:t>
      </w:r>
      <w:r w:rsidRPr="00774ECD">
        <w:t xml:space="preserve">Transactions of the American Fisheries Society </w:t>
      </w:r>
      <w:r w:rsidRPr="00562E72">
        <w:t>145:687</w:t>
      </w:r>
      <w:r w:rsidRPr="00562E72">
        <w:rPr>
          <w:b/>
          <w:bCs/>
        </w:rPr>
        <w:t>–</w:t>
      </w:r>
      <w:r w:rsidRPr="00562E72">
        <w:t>695.</w:t>
      </w:r>
    </w:p>
    <w:p w14:paraId="22744634" w14:textId="77777777" w:rsidR="004E25FA" w:rsidRDefault="004E25FA" w:rsidP="007B1862">
      <w:pPr>
        <w:pStyle w:val="NormalWeb"/>
        <w:spacing w:before="0" w:beforeAutospacing="0" w:after="0" w:afterAutospacing="0"/>
        <w:ind w:left="720" w:hanging="720"/>
      </w:pPr>
      <w:r w:rsidRPr="00562E72">
        <w:t>Olszanska, A., W. Solarz, an</w:t>
      </w:r>
      <w:r w:rsidR="006942F6">
        <w:t xml:space="preserve">d </w:t>
      </w:r>
      <w:r w:rsidR="00D60195">
        <w:t>K</w:t>
      </w:r>
      <w:r w:rsidR="006942F6">
        <w:t xml:space="preserve">. Najberek.  2016.  To kill </w:t>
      </w:r>
      <w:r w:rsidRPr="00562E72">
        <w:t xml:space="preserve">or not to kill – Practitioners’opinions on invasive species management as a step toward enhancing control of biological invasions.  </w:t>
      </w:r>
      <w:r w:rsidRPr="00774ECD">
        <w:t>Environmental Science &amp; Policy</w:t>
      </w:r>
      <w:r w:rsidRPr="00562E72">
        <w:t xml:space="preserve"> 58:107-116. </w:t>
      </w:r>
    </w:p>
    <w:p w14:paraId="4BF9DA86" w14:textId="67728063" w:rsidR="002A2838" w:rsidRPr="00562E72" w:rsidRDefault="002A2838" w:rsidP="007B1862">
      <w:pPr>
        <w:pStyle w:val="NormalWeb"/>
        <w:ind w:left="720" w:hanging="720"/>
      </w:pPr>
      <w:r>
        <w:t>O’Neill, O. 1997</w:t>
      </w:r>
      <w:r w:rsidRPr="002A2838">
        <w:t xml:space="preserve">. Environmental </w:t>
      </w:r>
      <w:r>
        <w:t>v</w:t>
      </w:r>
      <w:r w:rsidRPr="002A2838">
        <w:t xml:space="preserve">alues, </w:t>
      </w:r>
      <w:r>
        <w:t>a</w:t>
      </w:r>
      <w:r w:rsidRPr="002A2838">
        <w:t xml:space="preserve">nthropocentrism, and </w:t>
      </w:r>
      <w:r>
        <w:t>s</w:t>
      </w:r>
      <w:r w:rsidRPr="002A2838">
        <w:t>peciesism.</w:t>
      </w:r>
      <w:r>
        <w:t xml:space="preserve"> </w:t>
      </w:r>
      <w:r w:rsidRPr="00774ECD">
        <w:t>Environmental Values</w:t>
      </w:r>
      <w:r>
        <w:t xml:space="preserve"> 6(2):</w:t>
      </w:r>
      <w:r w:rsidRPr="002A2838">
        <w:t>127–142.</w:t>
      </w:r>
    </w:p>
    <w:p w14:paraId="61B60611" w14:textId="77777777" w:rsidR="00950E12" w:rsidRPr="00562E72" w:rsidRDefault="00950E12" w:rsidP="007B1862">
      <w:pPr>
        <w:ind w:left="720" w:hanging="720"/>
      </w:pPr>
      <w:r w:rsidRPr="00562E72">
        <w:t xml:space="preserve">Orrell, T. M., and L. Weigt. 2005. The northern snakehead </w:t>
      </w:r>
      <w:r w:rsidRPr="00A82AE5">
        <w:rPr>
          <w:i/>
        </w:rPr>
        <w:t>Channa argus</w:t>
      </w:r>
      <w:r w:rsidRPr="00562E72">
        <w:t xml:space="preserve"> (Anabantomorpha: Channidae), a nonindigenous fish species in the Potomac River, USA.  </w:t>
      </w:r>
      <w:r w:rsidRPr="00774ECD">
        <w:t>Proceedings of the Biological Society of Washington</w:t>
      </w:r>
      <w:r w:rsidRPr="00562E72">
        <w:t xml:space="preserve"> 118:407–415.</w:t>
      </w:r>
    </w:p>
    <w:p w14:paraId="041DBEFD" w14:textId="77777777" w:rsidR="009C0E37" w:rsidRDefault="009C0E37" w:rsidP="007B1862">
      <w:pPr>
        <w:ind w:left="720" w:hanging="720"/>
        <w:rPr>
          <w:bCs/>
        </w:rPr>
      </w:pPr>
      <w:r>
        <w:rPr>
          <w:bCs/>
        </w:rPr>
        <w:t xml:space="preserve">Pearce, </w:t>
      </w:r>
      <w:r w:rsidR="00A13E5C">
        <w:rPr>
          <w:bCs/>
        </w:rPr>
        <w:t xml:space="preserve">F. 2015. The new wild: Why invasive species will be nature’s salvation.    Beacon Press.  265 pp.  </w:t>
      </w:r>
    </w:p>
    <w:p w14:paraId="0434A902" w14:textId="7184D922" w:rsidR="00A1610B" w:rsidRPr="00A1610B" w:rsidRDefault="00A1610B" w:rsidP="007B1862">
      <w:pPr>
        <w:ind w:left="720" w:hanging="720"/>
      </w:pPr>
      <w:r w:rsidRPr="00A1610B">
        <w:t xml:space="preserve">Qiu, J., </w:t>
      </w:r>
      <w:r w:rsidR="00234E35">
        <w:t xml:space="preserve">E.T. </w:t>
      </w:r>
      <w:r w:rsidRPr="00A1610B">
        <w:t xml:space="preserve">Game, </w:t>
      </w:r>
      <w:r w:rsidR="00234E35">
        <w:t>H.</w:t>
      </w:r>
      <w:r w:rsidRPr="00A1610B">
        <w:t xml:space="preserve"> Tallis, </w:t>
      </w:r>
      <w:r w:rsidR="00234E35">
        <w:t>L.P.</w:t>
      </w:r>
      <w:r w:rsidRPr="00A1610B">
        <w:t xml:space="preserve"> Olander, </w:t>
      </w:r>
      <w:r w:rsidR="00234E35">
        <w:t>L.</w:t>
      </w:r>
      <w:r w:rsidRPr="00A1610B">
        <w:t xml:space="preserve"> Glew,</w:t>
      </w:r>
      <w:r>
        <w:t xml:space="preserve"> </w:t>
      </w:r>
      <w:r w:rsidR="00234E35">
        <w:t>J.S.</w:t>
      </w:r>
      <w:r>
        <w:t xml:space="preserve"> Kagan, </w:t>
      </w:r>
      <w:r w:rsidR="00234E35">
        <w:t>E.L.</w:t>
      </w:r>
      <w:r>
        <w:t xml:space="preserve"> Kalies, </w:t>
      </w:r>
      <w:r w:rsidR="00234E35">
        <w:t xml:space="preserve">D. </w:t>
      </w:r>
      <w:r w:rsidRPr="00A1610B">
        <w:t xml:space="preserve">Michanowicz, </w:t>
      </w:r>
      <w:r w:rsidR="00234E35">
        <w:t>J.</w:t>
      </w:r>
      <w:r w:rsidRPr="00A1610B">
        <w:t xml:space="preserve"> Phelan, </w:t>
      </w:r>
      <w:r w:rsidR="00234E35">
        <w:t xml:space="preserve">S. </w:t>
      </w:r>
      <w:r w:rsidRPr="00A1610B">
        <w:t xml:space="preserve">Polasky, </w:t>
      </w:r>
      <w:r w:rsidR="00234E35">
        <w:t>J.</w:t>
      </w:r>
      <w:r w:rsidRPr="00A1610B">
        <w:t xml:space="preserve"> Reed, </w:t>
      </w:r>
      <w:r w:rsidR="00234E35">
        <w:t>E.O.</w:t>
      </w:r>
      <w:r w:rsidRPr="00A1610B">
        <w:t xml:space="preserve"> Sills,</w:t>
      </w:r>
      <w:r>
        <w:t xml:space="preserve"> </w:t>
      </w:r>
      <w:r w:rsidR="00234E35">
        <w:t>D.</w:t>
      </w:r>
      <w:r>
        <w:t xml:space="preserve"> Urban, </w:t>
      </w:r>
      <w:r w:rsidR="00234E35">
        <w:t>and S.K.</w:t>
      </w:r>
      <w:r>
        <w:t xml:space="preserve"> Weaver, S.K. </w:t>
      </w:r>
      <w:r w:rsidRPr="00A1610B">
        <w:t>2018. Evidence-based causal chains for linking health</w:t>
      </w:r>
      <w:r>
        <w:t xml:space="preserve">, development, and conservation </w:t>
      </w:r>
      <w:r w:rsidRPr="00A1610B">
        <w:t xml:space="preserve">actions. </w:t>
      </w:r>
      <w:r w:rsidRPr="00774ECD">
        <w:t>Bioscience</w:t>
      </w:r>
      <w:r w:rsidRPr="00A1610B">
        <w:t xml:space="preserve"> 68</w:t>
      </w:r>
      <w:r w:rsidR="00774ECD">
        <w:t>:</w:t>
      </w:r>
      <w:r w:rsidRPr="00A1610B">
        <w:t>182–193. http://dx.doi.org/10.1093/biosci/bix167.</w:t>
      </w:r>
    </w:p>
    <w:p w14:paraId="734474EF" w14:textId="76AE9FBE" w:rsidR="00E74FD0" w:rsidRPr="00562E72" w:rsidRDefault="00E74FD0" w:rsidP="007B1862">
      <w:pPr>
        <w:ind w:left="720" w:hanging="720"/>
        <w:rPr>
          <w:b/>
          <w:bCs/>
        </w:rPr>
      </w:pPr>
      <w:r w:rsidRPr="00841AC6">
        <w:rPr>
          <w:bCs/>
          <w:sz w:val="22"/>
        </w:rPr>
        <w:lastRenderedPageBreak/>
        <w:t>Redpath</w:t>
      </w:r>
      <w:r>
        <w:rPr>
          <w:bCs/>
        </w:rPr>
        <w:t xml:space="preserve">, S.M., S. Bhatia, </w:t>
      </w:r>
      <w:r w:rsidR="00234E35">
        <w:rPr>
          <w:bCs/>
        </w:rPr>
        <w:t xml:space="preserve">and </w:t>
      </w:r>
      <w:r>
        <w:rPr>
          <w:bCs/>
        </w:rPr>
        <w:t xml:space="preserve">J.C. Young. 2015.  Conflicts in conservation: Navigating towards solutions.  Cambridge University Press. </w:t>
      </w:r>
    </w:p>
    <w:p w14:paraId="50CE43BE" w14:textId="77777777" w:rsidR="00950E12" w:rsidRDefault="00950E12" w:rsidP="007B1862">
      <w:pPr>
        <w:ind w:left="720" w:hanging="720"/>
      </w:pPr>
      <w:r w:rsidRPr="00562E72">
        <w:t>Resh, C.A., M.P. Galaska, and A.R. Mahon. 2018.  Genomic analyses of Northern snakehead (</w:t>
      </w:r>
      <w:r w:rsidRPr="00A82AE5">
        <w:rPr>
          <w:i/>
        </w:rPr>
        <w:t>Channa argus</w:t>
      </w:r>
      <w:r w:rsidRPr="00562E72">
        <w:t xml:space="preserve">) populations in North America.  </w:t>
      </w:r>
      <w:r w:rsidRPr="00774ECD">
        <w:t>Peer J</w:t>
      </w:r>
      <w:r w:rsidRPr="006942F6">
        <w:rPr>
          <w:i/>
        </w:rPr>
        <w:t xml:space="preserve"> </w:t>
      </w:r>
      <w:proofErr w:type="gramStart"/>
      <w:r w:rsidRPr="00562E72">
        <w:t>6:e</w:t>
      </w:r>
      <w:proofErr w:type="gramEnd"/>
      <w:r w:rsidRPr="00562E72">
        <w:t>4581; DOI 10.7717/peerj.4581</w:t>
      </w:r>
    </w:p>
    <w:p w14:paraId="1409A033" w14:textId="42CDC3B8" w:rsidR="00F7554E" w:rsidRPr="00562E72" w:rsidRDefault="00F7554E" w:rsidP="007B1862">
      <w:pPr>
        <w:ind w:left="720" w:hanging="720"/>
      </w:pPr>
      <w:r>
        <w:t xml:space="preserve">Ricciardi, A., M.F. Hoopes, and M.P. Marchetti.  2013.  Progress toward understanding the ecological impacts of nonnative species.  </w:t>
      </w:r>
      <w:r w:rsidRPr="00774ECD">
        <w:t>Ecological Monographs</w:t>
      </w:r>
      <w:r w:rsidR="003C6C0E">
        <w:t xml:space="preserve"> </w:t>
      </w:r>
      <w:r>
        <w:t>83:263-282.</w:t>
      </w:r>
    </w:p>
    <w:p w14:paraId="505385A4" w14:textId="77777777" w:rsidR="00A12BBA" w:rsidRPr="00562E72" w:rsidRDefault="00A12BBA" w:rsidP="007B1862">
      <w:pPr>
        <w:ind w:left="720" w:hanging="720"/>
      </w:pPr>
      <w:r w:rsidRPr="00562E72">
        <w:t xml:space="preserve">Ricciardi A., and sixteen coauthors.  2017. Invasion science: a horizon scan of emerging challenges and opportunities. </w:t>
      </w:r>
      <w:r w:rsidRPr="00774ECD">
        <w:t>Trends in Ecology and Evolution</w:t>
      </w:r>
      <w:r w:rsidRPr="00562E72">
        <w:t xml:space="preserve"> 32:464–474</w:t>
      </w:r>
    </w:p>
    <w:p w14:paraId="2F3AB880" w14:textId="12F64A35" w:rsidR="003512F6" w:rsidRPr="00562E72" w:rsidRDefault="00A12BBA" w:rsidP="007B1862">
      <w:pPr>
        <w:ind w:left="720" w:hanging="720"/>
      </w:pPr>
      <w:r w:rsidRPr="00562E72">
        <w:t xml:space="preserve">Ricciardi, A., and R. Ryan 2017. The exponential growth of invasive species denialism. </w:t>
      </w:r>
      <w:r w:rsidRPr="00774ECD">
        <w:t xml:space="preserve">Biological </w:t>
      </w:r>
      <w:proofErr w:type="gramStart"/>
      <w:r w:rsidRPr="00774ECD">
        <w:t>Invasions</w:t>
      </w:r>
      <w:r w:rsidRPr="006942F6">
        <w:rPr>
          <w:i/>
        </w:rPr>
        <w:t xml:space="preserve"> </w:t>
      </w:r>
      <w:r w:rsidR="005D3D0B">
        <w:rPr>
          <w:i/>
        </w:rPr>
        <w:t xml:space="preserve"> </w:t>
      </w:r>
      <w:r w:rsidR="005D3D0B">
        <w:t>20:549</w:t>
      </w:r>
      <w:proofErr w:type="gramEnd"/>
      <w:r w:rsidR="005D3D0B">
        <w:t xml:space="preserve">-553. </w:t>
      </w:r>
      <w:r w:rsidR="005D3D0B">
        <w:rPr>
          <w:i/>
        </w:rPr>
        <w:t xml:space="preserve"> </w:t>
      </w:r>
      <w:r w:rsidRPr="00562E72">
        <w:t>DOI 10.1007/s10530-017-1561-7</w:t>
      </w:r>
    </w:p>
    <w:p w14:paraId="7AC4CAC2" w14:textId="05C55A5A" w:rsidR="0065295E" w:rsidRDefault="0065295E" w:rsidP="007B1862">
      <w:pPr>
        <w:ind w:left="720" w:hanging="720"/>
      </w:pPr>
      <w:r w:rsidRPr="00562E72">
        <w:t xml:space="preserve">Ricciardi, A., and R. Ryan. 2018.  Invasive species denialism revisited: response to Sagoff.  </w:t>
      </w:r>
      <w:r w:rsidRPr="00774ECD">
        <w:t>Biological Invasions</w:t>
      </w:r>
      <w:r w:rsidR="005D3D0B">
        <w:rPr>
          <w:i/>
        </w:rPr>
        <w:t xml:space="preserve"> </w:t>
      </w:r>
      <w:r w:rsidR="005D3D0B" w:rsidRPr="005D3D0B">
        <w:t>20:2731–2738</w:t>
      </w:r>
      <w:r w:rsidR="005D3D0B">
        <w:t xml:space="preserve">. </w:t>
      </w:r>
      <w:r w:rsidR="005D3D0B" w:rsidRPr="005D3D0B">
        <w:rPr>
          <w:i/>
        </w:rPr>
        <w:t xml:space="preserve"> </w:t>
      </w:r>
      <w:r w:rsidR="005D3D0B">
        <w:rPr>
          <w:i/>
        </w:rPr>
        <w:t xml:space="preserve"> </w:t>
      </w:r>
      <w:r w:rsidRPr="006F37D9">
        <w:rPr>
          <w:i/>
        </w:rPr>
        <w:t xml:space="preserve"> </w:t>
      </w:r>
      <w:hyperlink r:id="rId10" w:history="1">
        <w:r w:rsidR="008153AC" w:rsidRPr="005D5C78">
          <w:rPr>
            <w:rStyle w:val="Hyperlink"/>
          </w:rPr>
          <w:t>https://doi.org/10.1007/s10530-018-1753-9</w:t>
        </w:r>
      </w:hyperlink>
    </w:p>
    <w:p w14:paraId="6AA36085" w14:textId="77777777" w:rsidR="008153AC" w:rsidRPr="00562E72" w:rsidRDefault="008153AC" w:rsidP="007B1862">
      <w:pPr>
        <w:ind w:left="720" w:hanging="720"/>
      </w:pPr>
      <w:r>
        <w:t xml:space="preserve">Rice, J. 2016.  The snakehead war: Administrative rule-making and legislative strategies to minimize destruction by the Northern Snakehead. </w:t>
      </w:r>
      <w:r w:rsidRPr="00774ECD">
        <w:t xml:space="preserve">William &amp; Mary Law and Policy Review </w:t>
      </w:r>
      <w:r>
        <w:t>40(3): 965-987.</w:t>
      </w:r>
    </w:p>
    <w:p w14:paraId="18BACBD3" w14:textId="2D1B8128" w:rsidR="00D11C95" w:rsidRDefault="003512F6" w:rsidP="007B1862">
      <w:pPr>
        <w:ind w:left="720" w:hanging="720"/>
        <w:rPr>
          <w:b/>
          <w:bCs/>
        </w:rPr>
      </w:pPr>
      <w:r w:rsidRPr="00562E72">
        <w:t>Richardson,</w:t>
      </w:r>
      <w:r w:rsidR="00A82AE5">
        <w:t xml:space="preserve"> D.M.,</w:t>
      </w:r>
      <w:r w:rsidRPr="00562E72">
        <w:t xml:space="preserve"> and </w:t>
      </w:r>
      <w:r w:rsidR="00A82AE5">
        <w:t xml:space="preserve">A. </w:t>
      </w:r>
      <w:r w:rsidRPr="00562E72">
        <w:t>Ricciardi</w:t>
      </w:r>
      <w:r w:rsidR="009A4E77">
        <w:t>.</w:t>
      </w:r>
      <w:r w:rsidRPr="00562E72">
        <w:t xml:space="preserve"> </w:t>
      </w:r>
      <w:r w:rsidR="00D11C95" w:rsidRPr="00562E72">
        <w:t xml:space="preserve"> 2013. </w:t>
      </w:r>
      <w:r w:rsidRPr="00562E72">
        <w:t>Misleading criticisms of invasion science:</w:t>
      </w:r>
      <w:r w:rsidR="00F9788E">
        <w:t xml:space="preserve"> </w:t>
      </w:r>
      <w:r w:rsidRPr="00562E72">
        <w:t>a field guide</w:t>
      </w:r>
      <w:r w:rsidR="00A82AE5">
        <w:t>.</w:t>
      </w:r>
      <w:r w:rsidRPr="00562E72">
        <w:t xml:space="preserve"> </w:t>
      </w:r>
      <w:r w:rsidR="00F9788E">
        <w:t xml:space="preserve"> </w:t>
      </w:r>
      <w:r w:rsidR="00F9788E" w:rsidRPr="00774ECD">
        <w:t>Diversity and Distributions</w:t>
      </w:r>
      <w:r w:rsidR="00F9788E" w:rsidRPr="00A82AE5">
        <w:rPr>
          <w:i/>
        </w:rPr>
        <w:t xml:space="preserve"> </w:t>
      </w:r>
      <w:r w:rsidR="00D11C95" w:rsidRPr="00562E72">
        <w:t>19</w:t>
      </w:r>
      <w:r w:rsidR="005D3D0B">
        <w:rPr>
          <w:b/>
          <w:bCs/>
        </w:rPr>
        <w:t>:</w:t>
      </w:r>
      <w:r w:rsidR="00D11C95" w:rsidRPr="00D66CEB">
        <w:rPr>
          <w:bCs/>
        </w:rPr>
        <w:t>1461–1467</w:t>
      </w:r>
    </w:p>
    <w:p w14:paraId="512A1AA5" w14:textId="77777777" w:rsidR="00D66CEB" w:rsidRPr="00F9788E" w:rsidRDefault="00D66CEB" w:rsidP="007B1862">
      <w:pPr>
        <w:ind w:left="720" w:hanging="720"/>
      </w:pPr>
      <w:r>
        <w:t xml:space="preserve">Rittel, H.W.J., and M.M. Webber. 1973.  Dilemmas in a general theory of planning.  </w:t>
      </w:r>
      <w:r w:rsidRPr="00774ECD">
        <w:t>Policy Sciences</w:t>
      </w:r>
      <w:r>
        <w:t xml:space="preserve"> 4:155-169. </w:t>
      </w:r>
    </w:p>
    <w:p w14:paraId="574D003C" w14:textId="388AE953" w:rsidR="00F85C98" w:rsidRPr="00562E72" w:rsidRDefault="00F85C98" w:rsidP="007B1862">
      <w:pPr>
        <w:ind w:left="720" w:hanging="720"/>
        <w:rPr>
          <w:bCs/>
        </w:rPr>
      </w:pPr>
      <w:r w:rsidRPr="00562E72">
        <w:rPr>
          <w:bCs/>
        </w:rPr>
        <w:t>Russel</w:t>
      </w:r>
      <w:r w:rsidR="0092253D">
        <w:rPr>
          <w:bCs/>
        </w:rPr>
        <w:t>l, J. C., and T. M. Blackburn. 2017a</w:t>
      </w:r>
      <w:r w:rsidRPr="00562E72">
        <w:rPr>
          <w:bCs/>
        </w:rPr>
        <w:t>. Invasive alien species: denialism,</w:t>
      </w:r>
      <w:r w:rsidR="00F9788E">
        <w:rPr>
          <w:bCs/>
        </w:rPr>
        <w:t xml:space="preserve"> </w:t>
      </w:r>
      <w:r w:rsidRPr="00562E72">
        <w:rPr>
          <w:bCs/>
        </w:rPr>
        <w:t xml:space="preserve">disagreement, definitions, and dialogue. </w:t>
      </w:r>
      <w:r w:rsidRPr="00774ECD">
        <w:rPr>
          <w:bCs/>
        </w:rPr>
        <w:t>Trends</w:t>
      </w:r>
      <w:r w:rsidR="006F37D9" w:rsidRPr="00774ECD">
        <w:rPr>
          <w:bCs/>
        </w:rPr>
        <w:t xml:space="preserve"> in Ecology and Evolution</w:t>
      </w:r>
      <w:r w:rsidR="006F37D9">
        <w:rPr>
          <w:bCs/>
        </w:rPr>
        <w:t xml:space="preserve"> </w:t>
      </w:r>
      <w:r w:rsidRPr="00562E72">
        <w:rPr>
          <w:bCs/>
        </w:rPr>
        <w:t>32</w:t>
      </w:r>
      <w:r w:rsidR="005D3D0B">
        <w:rPr>
          <w:bCs/>
        </w:rPr>
        <w:t>:</w:t>
      </w:r>
      <w:r w:rsidRPr="00562E72">
        <w:rPr>
          <w:bCs/>
        </w:rPr>
        <w:t>312–314.</w:t>
      </w:r>
      <w:r w:rsidR="00F9788E">
        <w:rPr>
          <w:bCs/>
        </w:rPr>
        <w:t xml:space="preserve"> </w:t>
      </w:r>
      <w:r w:rsidRPr="00562E72">
        <w:rPr>
          <w:bCs/>
        </w:rPr>
        <w:t>doi: 10.1016/j.tree.2017.02.005</w:t>
      </w:r>
    </w:p>
    <w:p w14:paraId="400EE4E6" w14:textId="7E7A3FD6" w:rsidR="00F85C98" w:rsidRPr="00562E72" w:rsidRDefault="00F85C98" w:rsidP="007B1862">
      <w:pPr>
        <w:ind w:left="720" w:hanging="720"/>
        <w:rPr>
          <w:bCs/>
        </w:rPr>
      </w:pPr>
      <w:r w:rsidRPr="00562E72">
        <w:rPr>
          <w:bCs/>
        </w:rPr>
        <w:t xml:space="preserve">Russell, J. </w:t>
      </w:r>
      <w:r w:rsidR="0092253D">
        <w:rPr>
          <w:bCs/>
        </w:rPr>
        <w:t>C., and T. M. Blackburn. 2017b</w:t>
      </w:r>
      <w:r w:rsidRPr="00562E72">
        <w:rPr>
          <w:bCs/>
        </w:rPr>
        <w:t>. The rise of invasive species denialism.</w:t>
      </w:r>
      <w:r w:rsidR="00F9788E">
        <w:rPr>
          <w:bCs/>
        </w:rPr>
        <w:t xml:space="preserve"> </w:t>
      </w:r>
      <w:r w:rsidR="006F37D9" w:rsidRPr="00774ECD">
        <w:rPr>
          <w:bCs/>
        </w:rPr>
        <w:t>Trends in Ecology and Evolution</w:t>
      </w:r>
      <w:r w:rsidR="006F37D9">
        <w:rPr>
          <w:bCs/>
        </w:rPr>
        <w:t xml:space="preserve"> </w:t>
      </w:r>
      <w:r w:rsidRPr="00562E72">
        <w:rPr>
          <w:bCs/>
        </w:rPr>
        <w:t>32</w:t>
      </w:r>
      <w:r w:rsidR="005D3D0B">
        <w:rPr>
          <w:bCs/>
        </w:rPr>
        <w:t>:</w:t>
      </w:r>
      <w:r w:rsidRPr="00562E72">
        <w:rPr>
          <w:bCs/>
        </w:rPr>
        <w:t>3–6. doi: 10.1016/j.tree.2016.10.012</w:t>
      </w:r>
    </w:p>
    <w:p w14:paraId="16702300" w14:textId="48A76AF7" w:rsidR="002F1178" w:rsidRPr="00562E72" w:rsidRDefault="002F1178" w:rsidP="007B1862">
      <w:pPr>
        <w:pStyle w:val="Body"/>
        <w:ind w:left="720" w:hanging="720"/>
        <w:rPr>
          <w:rFonts w:ascii="Times New Roman" w:hAnsi="Times New Roman" w:cs="Times New Roman"/>
          <w:sz w:val="24"/>
          <w:szCs w:val="24"/>
        </w:rPr>
      </w:pPr>
      <w:r w:rsidRPr="00562E72">
        <w:rPr>
          <w:rFonts w:ascii="Times New Roman" w:hAnsi="Times New Roman" w:cs="Times New Roman"/>
          <w:sz w:val="24"/>
          <w:szCs w:val="24"/>
        </w:rPr>
        <w:t>Sagoff, M. 2005</w:t>
      </w:r>
      <w:r w:rsidR="0046321C" w:rsidRPr="00562E72">
        <w:rPr>
          <w:rFonts w:ascii="Times New Roman" w:hAnsi="Times New Roman" w:cs="Times New Roman"/>
          <w:sz w:val="24"/>
          <w:szCs w:val="24"/>
        </w:rPr>
        <w:t xml:space="preserve">. </w:t>
      </w:r>
      <w:r w:rsidRPr="00562E72">
        <w:rPr>
          <w:rFonts w:ascii="Times New Roman" w:hAnsi="Times New Roman" w:cs="Times New Roman"/>
          <w:sz w:val="24"/>
          <w:szCs w:val="24"/>
        </w:rPr>
        <w:t xml:space="preserve">Do </w:t>
      </w:r>
      <w:r w:rsidR="009A4E77">
        <w:rPr>
          <w:rFonts w:ascii="Times New Roman" w:hAnsi="Times New Roman" w:cs="Times New Roman"/>
          <w:sz w:val="24"/>
          <w:szCs w:val="24"/>
        </w:rPr>
        <w:t>n</w:t>
      </w:r>
      <w:r w:rsidRPr="00562E72">
        <w:rPr>
          <w:rFonts w:ascii="Times New Roman" w:hAnsi="Times New Roman" w:cs="Times New Roman"/>
          <w:sz w:val="24"/>
          <w:szCs w:val="24"/>
        </w:rPr>
        <w:t xml:space="preserve">on-native Species </w:t>
      </w:r>
      <w:r w:rsidR="009A4E77">
        <w:rPr>
          <w:rFonts w:ascii="Times New Roman" w:hAnsi="Times New Roman" w:cs="Times New Roman"/>
          <w:sz w:val="24"/>
          <w:szCs w:val="24"/>
        </w:rPr>
        <w:t>t</w:t>
      </w:r>
      <w:r w:rsidRPr="00562E72">
        <w:rPr>
          <w:rFonts w:ascii="Times New Roman" w:hAnsi="Times New Roman" w:cs="Times New Roman"/>
          <w:sz w:val="24"/>
          <w:szCs w:val="24"/>
        </w:rPr>
        <w:t>h</w:t>
      </w:r>
      <w:r w:rsidR="0046321C" w:rsidRPr="00562E72">
        <w:rPr>
          <w:rFonts w:ascii="Times New Roman" w:hAnsi="Times New Roman" w:cs="Times New Roman"/>
          <w:sz w:val="24"/>
          <w:szCs w:val="24"/>
        </w:rPr>
        <w:t xml:space="preserve">reaten the </w:t>
      </w:r>
      <w:r w:rsidR="009A4E77">
        <w:rPr>
          <w:rFonts w:ascii="Times New Roman" w:hAnsi="Times New Roman" w:cs="Times New Roman"/>
          <w:sz w:val="24"/>
          <w:szCs w:val="24"/>
        </w:rPr>
        <w:t>n</w:t>
      </w:r>
      <w:r w:rsidR="0046321C" w:rsidRPr="00562E72">
        <w:rPr>
          <w:rFonts w:ascii="Times New Roman" w:hAnsi="Times New Roman" w:cs="Times New Roman"/>
          <w:sz w:val="24"/>
          <w:szCs w:val="24"/>
        </w:rPr>
        <w:t xml:space="preserve">atural </w:t>
      </w:r>
      <w:r w:rsidR="009A4E77">
        <w:rPr>
          <w:rFonts w:ascii="Times New Roman" w:hAnsi="Times New Roman" w:cs="Times New Roman"/>
          <w:sz w:val="24"/>
          <w:szCs w:val="24"/>
        </w:rPr>
        <w:t>e</w:t>
      </w:r>
      <w:r w:rsidR="0046321C" w:rsidRPr="00562E72">
        <w:rPr>
          <w:rFonts w:ascii="Times New Roman" w:hAnsi="Times New Roman" w:cs="Times New Roman"/>
          <w:sz w:val="24"/>
          <w:szCs w:val="24"/>
        </w:rPr>
        <w:t>nvironment?</w:t>
      </w:r>
      <w:r w:rsidR="0046321C" w:rsidRPr="00774ECD">
        <w:rPr>
          <w:rFonts w:ascii="Times New Roman" w:hAnsi="Times New Roman" w:cs="Times New Roman"/>
          <w:sz w:val="24"/>
          <w:szCs w:val="24"/>
        </w:rPr>
        <w:t xml:space="preserve"> </w:t>
      </w:r>
      <w:r w:rsidRPr="00774ECD">
        <w:rPr>
          <w:rFonts w:ascii="Times New Roman" w:hAnsi="Times New Roman" w:cs="Times New Roman"/>
          <w:sz w:val="24"/>
          <w:szCs w:val="24"/>
        </w:rPr>
        <w:t>Journal of Agricultural and Environmental Ethics</w:t>
      </w:r>
      <w:r w:rsidR="006F37D9" w:rsidRPr="00774ECD">
        <w:rPr>
          <w:rFonts w:ascii="Times New Roman" w:hAnsi="Times New Roman" w:cs="Times New Roman"/>
          <w:sz w:val="24"/>
          <w:szCs w:val="24"/>
        </w:rPr>
        <w:t xml:space="preserve"> </w:t>
      </w:r>
      <w:r w:rsidRPr="00562E72">
        <w:rPr>
          <w:rFonts w:ascii="Times New Roman" w:hAnsi="Times New Roman" w:cs="Times New Roman"/>
          <w:sz w:val="24"/>
          <w:szCs w:val="24"/>
        </w:rPr>
        <w:t>18</w:t>
      </w:r>
      <w:r w:rsidR="005D3D0B">
        <w:rPr>
          <w:rFonts w:ascii="Times New Roman" w:hAnsi="Times New Roman" w:cs="Times New Roman"/>
          <w:sz w:val="24"/>
          <w:szCs w:val="24"/>
        </w:rPr>
        <w:t>:</w:t>
      </w:r>
      <w:r w:rsidRPr="00562E72">
        <w:rPr>
          <w:rFonts w:ascii="Times New Roman" w:hAnsi="Times New Roman" w:cs="Times New Roman"/>
          <w:sz w:val="24"/>
          <w:szCs w:val="24"/>
        </w:rPr>
        <w:t>215</w:t>
      </w:r>
      <w:r w:rsidR="005D3D0B">
        <w:rPr>
          <w:rFonts w:ascii="Times New Roman" w:hAnsi="Times New Roman" w:cs="Times New Roman"/>
          <w:sz w:val="24"/>
          <w:szCs w:val="24"/>
        </w:rPr>
        <w:t>-</w:t>
      </w:r>
      <w:r w:rsidRPr="00562E72">
        <w:rPr>
          <w:rFonts w:ascii="Times New Roman" w:hAnsi="Times New Roman" w:cs="Times New Roman"/>
          <w:sz w:val="24"/>
          <w:szCs w:val="24"/>
        </w:rPr>
        <w:t>236</w:t>
      </w:r>
    </w:p>
    <w:p w14:paraId="66FB6980" w14:textId="5710F74D" w:rsidR="00D11C95" w:rsidRPr="00562E72" w:rsidRDefault="006F37D9" w:rsidP="007B1862">
      <w:pPr>
        <w:pStyle w:val="Body"/>
        <w:ind w:left="720" w:hanging="720"/>
        <w:rPr>
          <w:rFonts w:ascii="Times New Roman" w:hAnsi="Times New Roman" w:cs="Times New Roman"/>
          <w:sz w:val="24"/>
          <w:szCs w:val="24"/>
        </w:rPr>
      </w:pPr>
      <w:r>
        <w:rPr>
          <w:rFonts w:ascii="Times New Roman" w:hAnsi="Times New Roman" w:cs="Times New Roman"/>
          <w:sz w:val="24"/>
          <w:szCs w:val="24"/>
        </w:rPr>
        <w:t>Sagoff, M. 2018.</w:t>
      </w:r>
      <w:r w:rsidR="004D321D" w:rsidRPr="00562E72">
        <w:rPr>
          <w:rFonts w:ascii="Times New Roman" w:hAnsi="Times New Roman" w:cs="Times New Roman"/>
          <w:sz w:val="24"/>
          <w:szCs w:val="24"/>
        </w:rPr>
        <w:t xml:space="preserve"> Invasive species denialism: a reply to Ricciardi and Ryan. </w:t>
      </w:r>
      <w:r w:rsidR="004D321D" w:rsidRPr="00774ECD">
        <w:rPr>
          <w:rFonts w:ascii="Times New Roman" w:hAnsi="Times New Roman" w:cs="Times New Roman"/>
          <w:sz w:val="24"/>
          <w:szCs w:val="24"/>
        </w:rPr>
        <w:t>Biol</w:t>
      </w:r>
      <w:r w:rsidRPr="00774ECD">
        <w:rPr>
          <w:rFonts w:ascii="Times New Roman" w:hAnsi="Times New Roman" w:cs="Times New Roman"/>
          <w:sz w:val="24"/>
          <w:szCs w:val="24"/>
        </w:rPr>
        <w:t>ogical</w:t>
      </w:r>
      <w:r w:rsidR="004D321D" w:rsidRPr="00774ECD">
        <w:rPr>
          <w:rFonts w:ascii="Times New Roman" w:hAnsi="Times New Roman" w:cs="Times New Roman"/>
          <w:sz w:val="24"/>
          <w:szCs w:val="24"/>
        </w:rPr>
        <w:t xml:space="preserve"> Invasions </w:t>
      </w:r>
      <w:r w:rsidR="004D321D" w:rsidRPr="00562E72">
        <w:rPr>
          <w:rFonts w:ascii="Times New Roman" w:hAnsi="Times New Roman" w:cs="Times New Roman"/>
          <w:sz w:val="24"/>
          <w:szCs w:val="24"/>
        </w:rPr>
        <w:t>20:757</w:t>
      </w:r>
      <w:r w:rsidR="005D3D0B">
        <w:rPr>
          <w:rFonts w:ascii="Times New Roman" w:hAnsi="Times New Roman" w:cs="Times New Roman"/>
          <w:sz w:val="24"/>
          <w:szCs w:val="24"/>
        </w:rPr>
        <w:t xml:space="preserve"> </w:t>
      </w:r>
      <w:r w:rsidR="005D3D0B" w:rsidRPr="005D3D0B">
        <w:rPr>
          <w:rFonts w:ascii="Times New Roman" w:hAnsi="Times New Roman" w:cs="Times New Roman"/>
          <w:sz w:val="24"/>
          <w:szCs w:val="24"/>
        </w:rPr>
        <w:t>https://doi.org/10.1007/s10530-018-1752-x</w:t>
      </w:r>
    </w:p>
    <w:p w14:paraId="560B3DAC" w14:textId="446109FD" w:rsidR="00426357" w:rsidRDefault="002F1178" w:rsidP="007B1862">
      <w:pPr>
        <w:ind w:left="720" w:hanging="720"/>
      </w:pPr>
      <w:r w:rsidRPr="00562E72">
        <w:t>Sarker</w:t>
      </w:r>
      <w:r w:rsidR="00F55B21" w:rsidRPr="00562E72">
        <w:t>, S.</w:t>
      </w:r>
      <w:r w:rsidRPr="00562E72">
        <w:t xml:space="preserve"> 2012. </w:t>
      </w:r>
      <w:r w:rsidR="0039124C" w:rsidRPr="00562E72">
        <w:t xml:space="preserve"> Environmental Philosophy</w:t>
      </w:r>
      <w:r w:rsidR="00F55B21" w:rsidRPr="00562E72">
        <w:t xml:space="preserve">: From theory to practice.  Wiley-Blackwell, </w:t>
      </w:r>
      <w:r w:rsidR="004E61AC" w:rsidRPr="00562E72">
        <w:t xml:space="preserve">226 pp. </w:t>
      </w:r>
    </w:p>
    <w:p w14:paraId="0849D817" w14:textId="77777777" w:rsidR="000A59B0" w:rsidRPr="00562E72" w:rsidRDefault="000A59B0" w:rsidP="007B1862">
      <w:pPr>
        <w:ind w:left="720" w:hanging="720"/>
      </w:pPr>
      <w:r>
        <w:t>Saylor, R.K., N.W.R. Lapointe, and P.L. Angermeier.  2012.  Diet of non-native northern snakehead (</w:t>
      </w:r>
      <w:r w:rsidRPr="00150AFD">
        <w:rPr>
          <w:i/>
        </w:rPr>
        <w:t>Channa argus</w:t>
      </w:r>
      <w:r>
        <w:t xml:space="preserve">) compared to three co-occurring predators in the lower Potomac River, USA.  </w:t>
      </w:r>
      <w:r w:rsidRPr="00774ECD">
        <w:t>Ecology of Freshwater Fish</w:t>
      </w:r>
      <w:r w:rsidR="009A4E77">
        <w:t xml:space="preserve"> </w:t>
      </w:r>
      <w:r>
        <w:t xml:space="preserve">21:443-452. </w:t>
      </w:r>
    </w:p>
    <w:p w14:paraId="13F38D5A" w14:textId="37E7D96F" w:rsidR="00C07E44" w:rsidRPr="006F37D9" w:rsidRDefault="00A52C57" w:rsidP="007B1862">
      <w:pPr>
        <w:pStyle w:val="Body"/>
        <w:ind w:left="720" w:hanging="720"/>
        <w:rPr>
          <w:rFonts w:ascii="Times New Roman" w:hAnsi="Times New Roman" w:cs="Times New Roman"/>
          <w:b/>
          <w:bCs/>
          <w:sz w:val="24"/>
          <w:szCs w:val="24"/>
        </w:rPr>
      </w:pPr>
      <w:r w:rsidRPr="00562E72">
        <w:rPr>
          <w:rFonts w:ascii="Times New Roman" w:hAnsi="Times New Roman" w:cs="Times New Roman"/>
          <w:sz w:val="24"/>
          <w:szCs w:val="24"/>
        </w:rPr>
        <w:t>S</w:t>
      </w:r>
      <w:r w:rsidR="00A80C7C">
        <w:rPr>
          <w:rFonts w:ascii="Times New Roman" w:hAnsi="Times New Roman" w:cs="Times New Roman"/>
          <w:sz w:val="24"/>
          <w:szCs w:val="24"/>
        </w:rPr>
        <w:t>chlaep</w:t>
      </w:r>
      <w:r w:rsidRPr="00562E72">
        <w:rPr>
          <w:rFonts w:ascii="Times New Roman" w:hAnsi="Times New Roman" w:cs="Times New Roman"/>
          <w:sz w:val="24"/>
          <w:szCs w:val="24"/>
        </w:rPr>
        <w:t>fer, M.A., V.F. Sax.</w:t>
      </w:r>
      <w:r w:rsidR="00774ECD">
        <w:rPr>
          <w:rFonts w:ascii="Times New Roman" w:hAnsi="Times New Roman" w:cs="Times New Roman"/>
          <w:sz w:val="24"/>
          <w:szCs w:val="24"/>
        </w:rPr>
        <w:t>, and</w:t>
      </w:r>
      <w:r w:rsidRPr="00562E72">
        <w:rPr>
          <w:rFonts w:ascii="Times New Roman" w:hAnsi="Times New Roman" w:cs="Times New Roman"/>
          <w:sz w:val="24"/>
          <w:szCs w:val="24"/>
        </w:rPr>
        <w:t xml:space="preserve"> J.D. Olden. 2011. The potential conservation value of non-native species.  </w:t>
      </w:r>
      <w:r w:rsidRPr="00774ECD">
        <w:rPr>
          <w:rFonts w:ascii="Times New Roman" w:hAnsi="Times New Roman" w:cs="Times New Roman"/>
          <w:sz w:val="24"/>
          <w:szCs w:val="24"/>
        </w:rPr>
        <w:t>Conservation Biology</w:t>
      </w:r>
      <w:r w:rsidRPr="006F37D9">
        <w:rPr>
          <w:rFonts w:ascii="Times New Roman" w:hAnsi="Times New Roman" w:cs="Times New Roman"/>
          <w:i/>
          <w:sz w:val="24"/>
          <w:szCs w:val="24"/>
        </w:rPr>
        <w:t xml:space="preserve"> </w:t>
      </w:r>
      <w:r w:rsidRPr="00562E72">
        <w:rPr>
          <w:rFonts w:ascii="Times New Roman" w:hAnsi="Times New Roman" w:cs="Times New Roman"/>
          <w:sz w:val="24"/>
          <w:szCs w:val="24"/>
        </w:rPr>
        <w:t>25:428-437.</w:t>
      </w:r>
    </w:p>
    <w:p w14:paraId="0209BA2C" w14:textId="2DB3F7DD" w:rsidR="00283312" w:rsidRDefault="00283312" w:rsidP="007B1862">
      <w:pPr>
        <w:pStyle w:val="Body"/>
        <w:ind w:left="720" w:hanging="720"/>
        <w:rPr>
          <w:rFonts w:ascii="Times New Roman" w:hAnsi="Times New Roman" w:cs="Times New Roman"/>
          <w:bCs/>
          <w:sz w:val="24"/>
          <w:szCs w:val="24"/>
        </w:rPr>
      </w:pPr>
      <w:r w:rsidRPr="00562E72">
        <w:rPr>
          <w:rFonts w:ascii="Times New Roman" w:hAnsi="Times New Roman" w:cs="Times New Roman"/>
          <w:sz w:val="24"/>
          <w:szCs w:val="24"/>
        </w:rPr>
        <w:t>Sharp</w:t>
      </w:r>
      <w:r w:rsidR="005B7ED8" w:rsidRPr="00562E72">
        <w:rPr>
          <w:rFonts w:ascii="Times New Roman" w:hAnsi="Times New Roman" w:cs="Times New Roman"/>
          <w:sz w:val="24"/>
          <w:szCs w:val="24"/>
        </w:rPr>
        <w:t>, R.L., L.R. Larson, and G.T. Green.</w:t>
      </w:r>
      <w:r w:rsidRPr="00562E72">
        <w:rPr>
          <w:rFonts w:ascii="Times New Roman" w:hAnsi="Times New Roman" w:cs="Times New Roman"/>
          <w:sz w:val="24"/>
          <w:szCs w:val="24"/>
        </w:rPr>
        <w:t xml:space="preserve"> 2011. </w:t>
      </w:r>
      <w:r w:rsidRPr="00562E72">
        <w:rPr>
          <w:rFonts w:ascii="Times New Roman" w:hAnsi="Times New Roman" w:cs="Times New Roman"/>
          <w:bCs/>
          <w:sz w:val="24"/>
          <w:szCs w:val="24"/>
        </w:rPr>
        <w:t>Factors influencing public preferences for invasive alien species management</w:t>
      </w:r>
      <w:r w:rsidR="005B7ED8" w:rsidRPr="00562E72">
        <w:rPr>
          <w:rFonts w:ascii="Times New Roman" w:hAnsi="Times New Roman" w:cs="Times New Roman"/>
          <w:bCs/>
          <w:sz w:val="24"/>
          <w:szCs w:val="24"/>
        </w:rPr>
        <w:t xml:space="preserve">. </w:t>
      </w:r>
      <w:r w:rsidR="005B7ED8" w:rsidRPr="00774ECD">
        <w:rPr>
          <w:rFonts w:ascii="Times New Roman" w:hAnsi="Times New Roman" w:cs="Times New Roman"/>
          <w:bCs/>
          <w:sz w:val="24"/>
          <w:szCs w:val="24"/>
        </w:rPr>
        <w:t>Biological Conservation</w:t>
      </w:r>
      <w:r w:rsidR="005B7ED8" w:rsidRPr="00562E72">
        <w:rPr>
          <w:rFonts w:ascii="Times New Roman" w:hAnsi="Times New Roman" w:cs="Times New Roman"/>
          <w:bCs/>
          <w:sz w:val="24"/>
          <w:szCs w:val="24"/>
        </w:rPr>
        <w:t xml:space="preserve"> 144:2097-2104. </w:t>
      </w:r>
    </w:p>
    <w:p w14:paraId="6C38AC61" w14:textId="2A7BD599" w:rsidR="006206D9" w:rsidRDefault="006206D9" w:rsidP="007B1862">
      <w:pPr>
        <w:pStyle w:val="Body"/>
        <w:ind w:left="720" w:hanging="720"/>
        <w:rPr>
          <w:rFonts w:ascii="Times New Roman" w:hAnsi="Times New Roman" w:cs="Times New Roman"/>
          <w:bCs/>
          <w:sz w:val="24"/>
          <w:szCs w:val="24"/>
        </w:rPr>
      </w:pPr>
      <w:r w:rsidRPr="006206D9">
        <w:rPr>
          <w:rFonts w:ascii="Times New Roman" w:hAnsi="Times New Roman" w:cs="Times New Roman"/>
          <w:bCs/>
          <w:sz w:val="24"/>
          <w:szCs w:val="24"/>
        </w:rPr>
        <w:t>Shea</w:t>
      </w:r>
      <w:r>
        <w:rPr>
          <w:rFonts w:ascii="Times New Roman" w:hAnsi="Times New Roman" w:cs="Times New Roman"/>
          <w:bCs/>
          <w:sz w:val="24"/>
          <w:szCs w:val="24"/>
        </w:rPr>
        <w:t xml:space="preserve">, K., and P. </w:t>
      </w:r>
      <w:r w:rsidRPr="006206D9">
        <w:rPr>
          <w:rFonts w:ascii="Times New Roman" w:hAnsi="Times New Roman" w:cs="Times New Roman"/>
          <w:bCs/>
          <w:sz w:val="24"/>
          <w:szCs w:val="24"/>
        </w:rPr>
        <w:t>Chesson</w:t>
      </w:r>
      <w:r>
        <w:rPr>
          <w:rFonts w:ascii="Times New Roman" w:hAnsi="Times New Roman" w:cs="Times New Roman"/>
          <w:bCs/>
          <w:sz w:val="24"/>
          <w:szCs w:val="24"/>
        </w:rPr>
        <w:t xml:space="preserve">. </w:t>
      </w:r>
      <w:r w:rsidRPr="006206D9">
        <w:rPr>
          <w:rFonts w:ascii="Times New Roman" w:hAnsi="Times New Roman" w:cs="Times New Roman"/>
          <w:bCs/>
          <w:sz w:val="24"/>
          <w:szCs w:val="24"/>
        </w:rPr>
        <w:t>2002</w:t>
      </w:r>
      <w:r>
        <w:rPr>
          <w:rFonts w:ascii="Times New Roman" w:hAnsi="Times New Roman" w:cs="Times New Roman"/>
          <w:bCs/>
          <w:sz w:val="24"/>
          <w:szCs w:val="24"/>
        </w:rPr>
        <w:t>.</w:t>
      </w:r>
      <w:r w:rsidRPr="006206D9">
        <w:rPr>
          <w:rFonts w:ascii="Times New Roman" w:hAnsi="Times New Roman" w:cs="Times New Roman"/>
          <w:bCs/>
          <w:sz w:val="24"/>
          <w:szCs w:val="24"/>
        </w:rPr>
        <w:t xml:space="preserve"> Community ecology theory as a framework for biological invasions.</w:t>
      </w:r>
      <w:r>
        <w:rPr>
          <w:rFonts w:ascii="Times New Roman" w:hAnsi="Times New Roman" w:cs="Times New Roman"/>
          <w:bCs/>
          <w:sz w:val="24"/>
          <w:szCs w:val="24"/>
        </w:rPr>
        <w:t xml:space="preserve"> </w:t>
      </w:r>
      <w:r w:rsidRPr="00774ECD">
        <w:rPr>
          <w:rFonts w:ascii="Times New Roman" w:hAnsi="Times New Roman" w:cs="Times New Roman"/>
          <w:bCs/>
          <w:sz w:val="24"/>
          <w:szCs w:val="24"/>
        </w:rPr>
        <w:t>Trends in Ecology and Evolution</w:t>
      </w:r>
      <w:r w:rsidRPr="006206D9">
        <w:rPr>
          <w:rFonts w:ascii="Times New Roman" w:hAnsi="Times New Roman" w:cs="Times New Roman"/>
          <w:bCs/>
          <w:sz w:val="24"/>
          <w:szCs w:val="24"/>
        </w:rPr>
        <w:t xml:space="preserve"> 17: 170–176.</w:t>
      </w:r>
    </w:p>
    <w:p w14:paraId="57CD6978" w14:textId="65D6183F" w:rsidR="00D62F6D" w:rsidRDefault="00D62F6D"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 xml:space="preserve">Simberloff, D. 2005. Non-native species DO threaten the natural environment! </w:t>
      </w:r>
      <w:r w:rsidRPr="00774ECD">
        <w:rPr>
          <w:rFonts w:ascii="Times New Roman" w:hAnsi="Times New Roman" w:cs="Times New Roman"/>
          <w:bCs/>
          <w:sz w:val="24"/>
          <w:szCs w:val="24"/>
        </w:rPr>
        <w:t>Journal of Agricultural and Environmental Ethics</w:t>
      </w:r>
      <w:r w:rsidRPr="00D62F6D">
        <w:rPr>
          <w:rFonts w:ascii="Times New Roman" w:hAnsi="Times New Roman" w:cs="Times New Roman"/>
          <w:bCs/>
          <w:i/>
          <w:sz w:val="24"/>
          <w:szCs w:val="24"/>
        </w:rPr>
        <w:t xml:space="preserve"> </w:t>
      </w:r>
      <w:r>
        <w:rPr>
          <w:rFonts w:ascii="Times New Roman" w:hAnsi="Times New Roman" w:cs="Times New Roman"/>
          <w:bCs/>
          <w:sz w:val="24"/>
          <w:szCs w:val="24"/>
        </w:rPr>
        <w:t>18:595-607.</w:t>
      </w:r>
    </w:p>
    <w:p w14:paraId="41CE66AC" w14:textId="7F7F7A5F" w:rsidR="00FD3272" w:rsidRPr="00FD3272" w:rsidRDefault="00FD3272" w:rsidP="007B1862">
      <w:pPr>
        <w:pStyle w:val="Body"/>
        <w:ind w:left="720" w:hanging="720"/>
        <w:rPr>
          <w:rFonts w:ascii="Times New Roman" w:hAnsi="Times New Roman" w:cs="Times New Roman"/>
          <w:bCs/>
          <w:sz w:val="24"/>
          <w:szCs w:val="24"/>
        </w:rPr>
      </w:pPr>
      <w:r w:rsidRPr="00375969">
        <w:rPr>
          <w:rFonts w:ascii="Times New Roman" w:hAnsi="Times New Roman" w:cs="Times New Roman"/>
          <w:bCs/>
          <w:sz w:val="24"/>
          <w:szCs w:val="24"/>
        </w:rPr>
        <w:t>Simberloff D., and B.</w:t>
      </w:r>
      <w:r w:rsidR="00774ECD">
        <w:rPr>
          <w:rFonts w:ascii="Times New Roman" w:hAnsi="Times New Roman" w:cs="Times New Roman"/>
          <w:bCs/>
          <w:sz w:val="24"/>
          <w:szCs w:val="24"/>
        </w:rPr>
        <w:t xml:space="preserve"> </w:t>
      </w:r>
      <w:proofErr w:type="gramStart"/>
      <w:r w:rsidRPr="00375969">
        <w:rPr>
          <w:rFonts w:ascii="Times New Roman" w:hAnsi="Times New Roman" w:cs="Times New Roman"/>
          <w:bCs/>
          <w:sz w:val="24"/>
          <w:szCs w:val="24"/>
        </w:rPr>
        <w:t>Von</w:t>
      </w:r>
      <w:proofErr w:type="gramEnd"/>
      <w:r w:rsidRPr="00375969">
        <w:rPr>
          <w:rFonts w:ascii="Times New Roman" w:hAnsi="Times New Roman" w:cs="Times New Roman"/>
          <w:bCs/>
          <w:sz w:val="24"/>
          <w:szCs w:val="24"/>
        </w:rPr>
        <w:t xml:space="preserve"> Holle. 1999.  Positive interactions of nonindigenous species: invasional </w:t>
      </w:r>
      <w:r w:rsidRPr="00FD3272">
        <w:rPr>
          <w:rFonts w:ascii="Times New Roman" w:hAnsi="Times New Roman" w:cs="Times New Roman"/>
          <w:bCs/>
          <w:sz w:val="24"/>
          <w:szCs w:val="24"/>
        </w:rPr>
        <w:t xml:space="preserve">meltdown? </w:t>
      </w:r>
      <w:r w:rsidRPr="00774ECD">
        <w:rPr>
          <w:rFonts w:ascii="Times New Roman" w:hAnsi="Times New Roman" w:cs="Times New Roman"/>
          <w:bCs/>
          <w:sz w:val="24"/>
          <w:szCs w:val="24"/>
        </w:rPr>
        <w:t>Biological Invasions</w:t>
      </w:r>
      <w:r w:rsidRPr="00FD3272">
        <w:rPr>
          <w:rFonts w:ascii="Times New Roman" w:hAnsi="Times New Roman" w:cs="Times New Roman"/>
          <w:bCs/>
          <w:sz w:val="24"/>
          <w:szCs w:val="24"/>
        </w:rPr>
        <w:t xml:space="preserve"> 1: 21–32.</w:t>
      </w:r>
    </w:p>
    <w:p w14:paraId="42F80F5E" w14:textId="3B5FC735" w:rsidR="00FD3272" w:rsidRDefault="00D05BFB"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lastRenderedPageBreak/>
        <w:t>Simberloff, D., J-L. Martin, P. Genovesi, V. Maris, D.A. Wardle, J. Aronson, F. Courchamp, B. Galil, E. Garcia-Berthou, M. Pascal, P. Py</w:t>
      </w:r>
      <w:r w:rsidRPr="00D05BFB">
        <w:rPr>
          <w:rFonts w:ascii="Times New Roman" w:hAnsi="Times New Roman" w:cs="Times New Roman"/>
          <w:bCs/>
          <w:smallCaps/>
          <w:sz w:val="18"/>
          <w:szCs w:val="24"/>
        </w:rPr>
        <w:t>Š</w:t>
      </w:r>
      <w:r>
        <w:rPr>
          <w:rFonts w:ascii="Times New Roman" w:hAnsi="Times New Roman" w:cs="Times New Roman"/>
          <w:bCs/>
          <w:sz w:val="24"/>
          <w:szCs w:val="24"/>
        </w:rPr>
        <w:t xml:space="preserve">ek, R. Sousa, E. Tabacchi, and M. Vilà. 2013.  Impacts of biological invasions: what’s what and the way forward.  </w:t>
      </w:r>
      <w:r w:rsidRPr="00774ECD">
        <w:rPr>
          <w:rFonts w:ascii="Times New Roman" w:hAnsi="Times New Roman" w:cs="Times New Roman"/>
          <w:bCs/>
          <w:sz w:val="24"/>
          <w:szCs w:val="24"/>
        </w:rPr>
        <w:t>Trends in Ecology &amp; Evolution</w:t>
      </w:r>
      <w:r>
        <w:rPr>
          <w:rFonts w:ascii="Times New Roman" w:hAnsi="Times New Roman" w:cs="Times New Roman"/>
          <w:bCs/>
          <w:sz w:val="24"/>
          <w:szCs w:val="24"/>
        </w:rPr>
        <w:t xml:space="preserve"> 28:58-66. </w:t>
      </w:r>
    </w:p>
    <w:p w14:paraId="599FD2E9" w14:textId="77777777" w:rsidR="00E360CB" w:rsidRPr="00E360CB" w:rsidRDefault="00E360CB" w:rsidP="007B1862">
      <w:pPr>
        <w:pStyle w:val="Body"/>
        <w:ind w:left="720" w:hanging="720"/>
        <w:rPr>
          <w:rStyle w:val="IntenseEmphasis"/>
          <w:rFonts w:ascii="Times New Roman" w:hAnsi="Times New Roman" w:cs="Times New Roman"/>
          <w:color w:val="auto"/>
          <w:sz w:val="24"/>
        </w:rPr>
      </w:pPr>
      <w:r w:rsidRPr="00E360CB">
        <w:rPr>
          <w:rStyle w:val="IntenseEmphasis"/>
          <w:rFonts w:ascii="Times New Roman" w:hAnsi="Times New Roman" w:cs="Times New Roman"/>
          <w:i w:val="0"/>
          <w:color w:val="auto"/>
          <w:sz w:val="24"/>
        </w:rPr>
        <w:t>Slobodkin</w:t>
      </w:r>
      <w:r>
        <w:rPr>
          <w:rStyle w:val="IntenseEmphasis"/>
          <w:rFonts w:ascii="Times New Roman" w:hAnsi="Times New Roman" w:cs="Times New Roman"/>
          <w:i w:val="0"/>
          <w:color w:val="auto"/>
          <w:sz w:val="24"/>
        </w:rPr>
        <w:t>,</w:t>
      </w:r>
      <w:r w:rsidRPr="00E360CB">
        <w:rPr>
          <w:rStyle w:val="IntenseEmphasis"/>
          <w:rFonts w:ascii="Times New Roman" w:hAnsi="Times New Roman" w:cs="Times New Roman"/>
          <w:i w:val="0"/>
          <w:color w:val="auto"/>
          <w:sz w:val="24"/>
        </w:rPr>
        <w:t xml:space="preserve"> L</w:t>
      </w:r>
      <w:r>
        <w:rPr>
          <w:rStyle w:val="IntenseEmphasis"/>
          <w:rFonts w:ascii="Times New Roman" w:hAnsi="Times New Roman" w:cs="Times New Roman"/>
          <w:i w:val="0"/>
          <w:color w:val="auto"/>
          <w:sz w:val="24"/>
        </w:rPr>
        <w:t>.</w:t>
      </w:r>
      <w:r w:rsidRPr="00E360CB">
        <w:rPr>
          <w:rStyle w:val="IntenseEmphasis"/>
          <w:rFonts w:ascii="Times New Roman" w:hAnsi="Times New Roman" w:cs="Times New Roman"/>
          <w:i w:val="0"/>
          <w:color w:val="auto"/>
          <w:sz w:val="24"/>
        </w:rPr>
        <w:t>B</w:t>
      </w:r>
      <w:r>
        <w:rPr>
          <w:rStyle w:val="IntenseEmphasis"/>
          <w:rFonts w:ascii="Times New Roman" w:hAnsi="Times New Roman" w:cs="Times New Roman"/>
          <w:i w:val="0"/>
          <w:color w:val="auto"/>
          <w:sz w:val="24"/>
        </w:rPr>
        <w:t>. 2001.</w:t>
      </w:r>
      <w:r w:rsidRPr="00E360CB">
        <w:rPr>
          <w:rStyle w:val="IntenseEmphasis"/>
          <w:rFonts w:ascii="Times New Roman" w:hAnsi="Times New Roman" w:cs="Times New Roman"/>
          <w:i w:val="0"/>
          <w:color w:val="auto"/>
          <w:sz w:val="24"/>
        </w:rPr>
        <w:t xml:space="preserve"> The good, the bad and the reified</w:t>
      </w:r>
      <w:r w:rsidRPr="00E360CB">
        <w:rPr>
          <w:rStyle w:val="IntenseEmphasis"/>
          <w:rFonts w:ascii="Times New Roman" w:hAnsi="Times New Roman" w:cs="Times New Roman"/>
          <w:color w:val="auto"/>
          <w:sz w:val="24"/>
        </w:rPr>
        <w:t xml:space="preserve">. </w:t>
      </w:r>
      <w:r w:rsidRPr="00774ECD">
        <w:rPr>
          <w:rStyle w:val="IntenseEmphasis"/>
          <w:rFonts w:ascii="Times New Roman" w:hAnsi="Times New Roman" w:cs="Times New Roman"/>
          <w:i w:val="0"/>
          <w:color w:val="auto"/>
          <w:sz w:val="24"/>
        </w:rPr>
        <w:t>Evolution &amp; Ecology Research</w:t>
      </w:r>
      <w:r w:rsidRPr="00E360CB">
        <w:rPr>
          <w:rStyle w:val="IntenseEmphasis"/>
          <w:rFonts w:ascii="Times New Roman" w:hAnsi="Times New Roman" w:cs="Times New Roman"/>
          <w:color w:val="auto"/>
          <w:sz w:val="24"/>
        </w:rPr>
        <w:t xml:space="preserve"> </w:t>
      </w:r>
      <w:r w:rsidRPr="00E360CB">
        <w:rPr>
          <w:rStyle w:val="IntenseEmphasis"/>
          <w:rFonts w:ascii="Times New Roman" w:hAnsi="Times New Roman" w:cs="Times New Roman"/>
          <w:i w:val="0"/>
          <w:color w:val="auto"/>
          <w:sz w:val="24"/>
        </w:rPr>
        <w:t>3:1–13</w:t>
      </w:r>
    </w:p>
    <w:p w14:paraId="636B24F6" w14:textId="77777777" w:rsidR="003B6864" w:rsidRPr="00422BF3" w:rsidRDefault="00E73B0E" w:rsidP="007B1862">
      <w:pPr>
        <w:pStyle w:val="Body"/>
        <w:tabs>
          <w:tab w:val="left" w:pos="4140"/>
        </w:tabs>
        <w:ind w:left="720" w:hanging="720"/>
        <w:rPr>
          <w:rFonts w:ascii="Times New Roman" w:eastAsiaTheme="minorEastAsia" w:hAnsi="Times New Roman" w:cs="Times New Roman"/>
          <w:bCs/>
          <w:sz w:val="24"/>
          <w:szCs w:val="24"/>
          <w:bdr w:val="none" w:sz="0" w:space="0" w:color="auto"/>
        </w:rPr>
      </w:pPr>
      <w:r w:rsidRPr="00EF541B">
        <w:rPr>
          <w:rFonts w:ascii="Times New Roman" w:eastAsiaTheme="minorEastAsia" w:hAnsi="Times New Roman" w:cs="Times New Roman"/>
          <w:sz w:val="24"/>
          <w:szCs w:val="24"/>
          <w:bdr w:val="none" w:sz="0" w:space="0" w:color="auto"/>
        </w:rPr>
        <w:t>Snakehead Plan Development Committee</w:t>
      </w:r>
      <w:r w:rsidR="00D66CEB" w:rsidRPr="00EF541B">
        <w:rPr>
          <w:rFonts w:ascii="Times New Roman" w:eastAsiaTheme="minorEastAsia" w:hAnsi="Times New Roman" w:cs="Times New Roman"/>
          <w:sz w:val="24"/>
          <w:szCs w:val="24"/>
          <w:bdr w:val="none" w:sz="0" w:space="0" w:color="auto"/>
        </w:rPr>
        <w:t xml:space="preserve"> (SPDC)</w:t>
      </w:r>
      <w:r w:rsidRPr="00EF541B">
        <w:rPr>
          <w:rFonts w:ascii="Times New Roman" w:eastAsiaTheme="minorEastAsia" w:hAnsi="Times New Roman" w:cs="Times New Roman"/>
          <w:sz w:val="24"/>
          <w:szCs w:val="24"/>
          <w:bdr w:val="none" w:sz="0" w:space="0" w:color="auto"/>
        </w:rPr>
        <w:t xml:space="preserve">. 2014. </w:t>
      </w:r>
      <w:r w:rsidRPr="00422BF3">
        <w:rPr>
          <w:rFonts w:ascii="Times New Roman" w:hAnsi="Times New Roman" w:cs="Times New Roman"/>
          <w:bCs/>
          <w:sz w:val="24"/>
          <w:szCs w:val="24"/>
        </w:rPr>
        <w:t xml:space="preserve">Draft National Control and Management Plan for </w:t>
      </w:r>
      <w:r w:rsidRPr="00422BF3">
        <w:rPr>
          <w:rFonts w:ascii="Times New Roman" w:eastAsiaTheme="minorEastAsia" w:hAnsi="Times New Roman" w:cs="Times New Roman"/>
          <w:bCs/>
          <w:sz w:val="24"/>
          <w:szCs w:val="24"/>
          <w:bdr w:val="none" w:sz="0" w:space="0" w:color="auto"/>
        </w:rPr>
        <w:t>Members of the Snakehead Family (</w:t>
      </w:r>
      <w:r w:rsidRPr="00422BF3">
        <w:rPr>
          <w:rFonts w:ascii="Times New Roman" w:eastAsiaTheme="minorEastAsia" w:hAnsi="Times New Roman" w:cs="Times New Roman"/>
          <w:bCs/>
          <w:i/>
          <w:iCs/>
          <w:sz w:val="24"/>
          <w:szCs w:val="24"/>
          <w:bdr w:val="none" w:sz="0" w:space="0" w:color="auto"/>
        </w:rPr>
        <w:t>Channidae</w:t>
      </w:r>
      <w:r w:rsidRPr="00422BF3">
        <w:rPr>
          <w:rFonts w:ascii="Times New Roman" w:eastAsiaTheme="minorEastAsia" w:hAnsi="Times New Roman" w:cs="Times New Roman"/>
          <w:bCs/>
          <w:sz w:val="24"/>
          <w:szCs w:val="24"/>
          <w:bdr w:val="none" w:sz="0" w:space="0" w:color="auto"/>
        </w:rPr>
        <w:t>).</w:t>
      </w:r>
      <w:r w:rsidRPr="00EF541B">
        <w:rPr>
          <w:rFonts w:ascii="Times New Roman" w:eastAsiaTheme="minorEastAsia" w:hAnsi="Times New Roman" w:cs="Times New Roman"/>
          <w:b/>
          <w:bCs/>
          <w:sz w:val="24"/>
          <w:szCs w:val="24"/>
          <w:bdr w:val="none" w:sz="0" w:space="0" w:color="auto"/>
        </w:rPr>
        <w:t xml:space="preserve"> </w:t>
      </w:r>
      <w:r w:rsidRPr="00422BF3">
        <w:rPr>
          <w:rFonts w:ascii="Times New Roman" w:eastAsiaTheme="minorEastAsia" w:hAnsi="Times New Roman" w:cs="Times New Roman"/>
          <w:bCs/>
          <w:sz w:val="24"/>
          <w:szCs w:val="24"/>
          <w:bdr w:val="none" w:sz="0" w:space="0" w:color="auto"/>
        </w:rPr>
        <w:t xml:space="preserve">Submitted to the Aquatic Nuisance Species Task Force.  </w:t>
      </w:r>
      <w:proofErr w:type="gramStart"/>
      <w:r w:rsidR="00894ED3" w:rsidRPr="00422BF3">
        <w:rPr>
          <w:rFonts w:ascii="Times New Roman" w:eastAsiaTheme="minorEastAsia" w:hAnsi="Times New Roman" w:cs="Times New Roman"/>
          <w:bCs/>
          <w:sz w:val="24"/>
          <w:szCs w:val="24"/>
          <w:bdr w:val="none" w:sz="0" w:space="0" w:color="auto"/>
        </w:rPr>
        <w:t xml:space="preserve">https://www.anstaskforce.gov/Species%20plans/SnakeheadPlanFinal_5-22-14.pdf </w:t>
      </w:r>
      <w:r w:rsidRPr="00422BF3">
        <w:rPr>
          <w:rFonts w:ascii="Times New Roman" w:eastAsiaTheme="minorEastAsia" w:hAnsi="Times New Roman" w:cs="Times New Roman"/>
          <w:bCs/>
          <w:sz w:val="24"/>
          <w:szCs w:val="24"/>
          <w:bdr w:val="none" w:sz="0" w:space="0" w:color="auto"/>
        </w:rPr>
        <w:t xml:space="preserve"> Accessed</w:t>
      </w:r>
      <w:proofErr w:type="gramEnd"/>
      <w:r w:rsidRPr="00422BF3">
        <w:rPr>
          <w:rFonts w:ascii="Times New Roman" w:eastAsiaTheme="minorEastAsia" w:hAnsi="Times New Roman" w:cs="Times New Roman"/>
          <w:bCs/>
          <w:sz w:val="24"/>
          <w:szCs w:val="24"/>
          <w:bdr w:val="none" w:sz="0" w:space="0" w:color="auto"/>
        </w:rPr>
        <w:t xml:space="preserve"> July 5, 2018. </w:t>
      </w:r>
    </w:p>
    <w:p w14:paraId="2075D5EC" w14:textId="77777777" w:rsidR="003B6864" w:rsidRDefault="003B6864" w:rsidP="007B1862">
      <w:pPr>
        <w:pStyle w:val="Body"/>
        <w:tabs>
          <w:tab w:val="left" w:pos="4140"/>
        </w:tabs>
        <w:ind w:left="720" w:hanging="720"/>
        <w:rPr>
          <w:rFonts w:ascii="Times New Roman" w:eastAsiaTheme="minorEastAsia" w:hAnsi="Times New Roman" w:cs="Times New Roman"/>
          <w:bCs/>
          <w:sz w:val="24"/>
          <w:szCs w:val="23"/>
          <w:bdr w:val="none" w:sz="0" w:space="0" w:color="auto"/>
        </w:rPr>
      </w:pPr>
      <w:r>
        <w:rPr>
          <w:rFonts w:ascii="Times New Roman" w:eastAsiaTheme="minorEastAsia" w:hAnsi="Times New Roman" w:cs="Times New Roman"/>
          <w:bCs/>
          <w:sz w:val="24"/>
          <w:szCs w:val="23"/>
          <w:bdr w:val="none" w:sz="0" w:space="0" w:color="auto"/>
        </w:rPr>
        <w:t xml:space="preserve">Society for Conservation Biology. 2004.  Code of Ethics.  Accessed 11 July, 2018 from </w:t>
      </w:r>
      <w:r w:rsidRPr="003B6864">
        <w:rPr>
          <w:rFonts w:ascii="Times New Roman" w:eastAsiaTheme="minorEastAsia" w:hAnsi="Times New Roman" w:cs="Times New Roman"/>
          <w:bCs/>
          <w:sz w:val="24"/>
          <w:szCs w:val="23"/>
          <w:bdr w:val="none" w:sz="0" w:space="0" w:color="auto"/>
        </w:rPr>
        <w:t>https://conbio.org/about-scb/who-we-are/code-of-ethics</w:t>
      </w:r>
    </w:p>
    <w:p w14:paraId="639C8F6E" w14:textId="20448A17" w:rsidR="00F634A1" w:rsidRPr="00E73B0E" w:rsidRDefault="00F634A1" w:rsidP="007B1862">
      <w:pPr>
        <w:pStyle w:val="Body"/>
        <w:tabs>
          <w:tab w:val="left" w:pos="4140"/>
        </w:tabs>
        <w:ind w:left="720" w:hanging="720"/>
        <w:rPr>
          <w:b/>
          <w:bCs/>
          <w:sz w:val="23"/>
          <w:szCs w:val="23"/>
        </w:rPr>
      </w:pPr>
      <w:r>
        <w:rPr>
          <w:rFonts w:ascii="Times New Roman" w:eastAsiaTheme="minorEastAsia" w:hAnsi="Times New Roman" w:cs="Times New Roman"/>
          <w:bCs/>
          <w:sz w:val="24"/>
          <w:szCs w:val="23"/>
          <w:bdr w:val="none" w:sz="0" w:space="0" w:color="auto"/>
        </w:rPr>
        <w:t>Society for Ecological Restoration</w:t>
      </w:r>
      <w:r w:rsidR="003C6C0E">
        <w:rPr>
          <w:rFonts w:ascii="Times New Roman" w:eastAsiaTheme="minorEastAsia" w:hAnsi="Times New Roman" w:cs="Times New Roman"/>
          <w:bCs/>
          <w:sz w:val="24"/>
          <w:szCs w:val="23"/>
          <w:bdr w:val="none" w:sz="0" w:space="0" w:color="auto"/>
        </w:rPr>
        <w:t xml:space="preserve"> Science &amp; Policy Working Group </w:t>
      </w:r>
      <w:r>
        <w:rPr>
          <w:rFonts w:ascii="Times New Roman" w:eastAsiaTheme="minorEastAsia" w:hAnsi="Times New Roman" w:cs="Times New Roman"/>
          <w:bCs/>
          <w:sz w:val="24"/>
          <w:szCs w:val="23"/>
          <w:bdr w:val="none" w:sz="0" w:space="0" w:color="auto"/>
        </w:rPr>
        <w:t>(SER). 2002. The SER primer on ecological restoration. www.ser.org/</w:t>
      </w:r>
    </w:p>
    <w:p w14:paraId="083760DB" w14:textId="77777777" w:rsidR="0096241A" w:rsidRDefault="0096241A" w:rsidP="007B1862">
      <w:pPr>
        <w:pStyle w:val="Body"/>
        <w:ind w:left="720" w:hanging="720"/>
        <w:rPr>
          <w:rFonts w:ascii="Times New Roman" w:hAnsi="Times New Roman" w:cs="Times New Roman"/>
          <w:bCs/>
          <w:sz w:val="24"/>
          <w:szCs w:val="24"/>
        </w:rPr>
      </w:pPr>
      <w:r w:rsidRPr="00562E72">
        <w:rPr>
          <w:rFonts w:ascii="Times New Roman" w:hAnsi="Times New Roman" w:cs="Times New Roman"/>
          <w:bCs/>
          <w:sz w:val="24"/>
          <w:szCs w:val="24"/>
        </w:rPr>
        <w:t xml:space="preserve">Stern, M.J., and K.J. Coleman. 2015.  The multidimensionality of trust: application in collaborative natural resource management.  </w:t>
      </w:r>
      <w:r w:rsidRPr="00774ECD">
        <w:rPr>
          <w:rFonts w:ascii="Times New Roman" w:hAnsi="Times New Roman" w:cs="Times New Roman"/>
          <w:bCs/>
          <w:sz w:val="24"/>
          <w:szCs w:val="24"/>
        </w:rPr>
        <w:t>Society and Natural Resources</w:t>
      </w:r>
      <w:r w:rsidRPr="00562E72">
        <w:rPr>
          <w:rFonts w:ascii="Times New Roman" w:hAnsi="Times New Roman" w:cs="Times New Roman"/>
          <w:bCs/>
          <w:sz w:val="24"/>
          <w:szCs w:val="24"/>
        </w:rPr>
        <w:t xml:space="preserve"> 28:117-132.</w:t>
      </w:r>
    </w:p>
    <w:p w14:paraId="4F8B68A1" w14:textId="3CA19402" w:rsidR="004A4557" w:rsidRDefault="004A4557" w:rsidP="007B1862">
      <w:pPr>
        <w:pStyle w:val="Body"/>
        <w:ind w:left="720" w:hanging="720"/>
        <w:rPr>
          <w:rFonts w:ascii="Times New Roman" w:hAnsi="Times New Roman" w:cs="Times New Roman"/>
          <w:bCs/>
          <w:sz w:val="24"/>
          <w:szCs w:val="24"/>
        </w:rPr>
      </w:pPr>
      <w:r w:rsidRPr="004A4557">
        <w:rPr>
          <w:rFonts w:ascii="Times New Roman" w:hAnsi="Times New Roman" w:cs="Times New Roman"/>
          <w:bCs/>
          <w:sz w:val="24"/>
          <w:szCs w:val="24"/>
        </w:rPr>
        <w:t>Tadaki, M., J. Sinner, and K. M. A. Chan. 2017. Making</w:t>
      </w:r>
      <w:r>
        <w:rPr>
          <w:rFonts w:ascii="Times New Roman" w:hAnsi="Times New Roman" w:cs="Times New Roman"/>
          <w:bCs/>
          <w:sz w:val="24"/>
          <w:szCs w:val="24"/>
        </w:rPr>
        <w:t xml:space="preserve"> </w:t>
      </w:r>
      <w:r w:rsidRPr="004A4557">
        <w:rPr>
          <w:rFonts w:ascii="Times New Roman" w:hAnsi="Times New Roman" w:cs="Times New Roman"/>
          <w:bCs/>
          <w:sz w:val="24"/>
          <w:szCs w:val="24"/>
        </w:rPr>
        <w:t>sense of environmental values: a typology o</w:t>
      </w:r>
      <w:r>
        <w:rPr>
          <w:rFonts w:ascii="Times New Roman" w:hAnsi="Times New Roman" w:cs="Times New Roman"/>
          <w:bCs/>
          <w:sz w:val="24"/>
          <w:szCs w:val="24"/>
        </w:rPr>
        <w:t xml:space="preserve">f concepts. </w:t>
      </w:r>
      <w:r w:rsidRPr="00774ECD">
        <w:rPr>
          <w:rFonts w:ascii="Times New Roman" w:hAnsi="Times New Roman" w:cs="Times New Roman"/>
          <w:bCs/>
          <w:sz w:val="24"/>
          <w:szCs w:val="24"/>
        </w:rPr>
        <w:t>Ecology and Society</w:t>
      </w:r>
      <w:r>
        <w:rPr>
          <w:rFonts w:ascii="Times New Roman" w:hAnsi="Times New Roman" w:cs="Times New Roman"/>
          <w:bCs/>
          <w:sz w:val="24"/>
          <w:szCs w:val="24"/>
        </w:rPr>
        <w:t xml:space="preserve"> </w:t>
      </w:r>
      <w:r w:rsidRPr="004A4557">
        <w:rPr>
          <w:rFonts w:ascii="Times New Roman" w:hAnsi="Times New Roman" w:cs="Times New Roman"/>
          <w:bCs/>
          <w:sz w:val="24"/>
          <w:szCs w:val="24"/>
        </w:rPr>
        <w:t xml:space="preserve">22(1):7. </w:t>
      </w:r>
      <w:hyperlink r:id="rId11" w:history="1">
        <w:r w:rsidR="00E20C29" w:rsidRPr="00B278AA">
          <w:rPr>
            <w:rStyle w:val="Hyperlink"/>
            <w:rFonts w:ascii="Times New Roman" w:hAnsi="Times New Roman" w:cs="Times New Roman"/>
            <w:bCs/>
            <w:sz w:val="24"/>
            <w:szCs w:val="24"/>
          </w:rPr>
          <w:t>https://doi.org/10.5751/ES-08999-220107</w:t>
        </w:r>
      </w:hyperlink>
    </w:p>
    <w:p w14:paraId="3239D5BC" w14:textId="7DC9C3C7" w:rsidR="005314C5" w:rsidRPr="00562E72" w:rsidRDefault="005314C5"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Thomas, K.R.</w:t>
      </w:r>
      <w:r w:rsidR="00422BF3">
        <w:rPr>
          <w:rFonts w:ascii="Times New Roman" w:hAnsi="Times New Roman" w:cs="Times New Roman"/>
          <w:bCs/>
          <w:sz w:val="24"/>
          <w:szCs w:val="24"/>
        </w:rPr>
        <w:t>,</w:t>
      </w:r>
      <w:r>
        <w:rPr>
          <w:rFonts w:ascii="Times New Roman" w:hAnsi="Times New Roman" w:cs="Times New Roman"/>
          <w:bCs/>
          <w:sz w:val="24"/>
          <w:szCs w:val="24"/>
        </w:rPr>
        <w:t xml:space="preserve"> Editor.  2013.  The constitution of the United States: analysis and interpretation.  Accessed 10 July 2018 from </w:t>
      </w:r>
      <w:r w:rsidRPr="005314C5">
        <w:rPr>
          <w:rFonts w:ascii="Times New Roman" w:hAnsi="Times New Roman" w:cs="Times New Roman"/>
          <w:bCs/>
          <w:sz w:val="24"/>
          <w:szCs w:val="24"/>
        </w:rPr>
        <w:t>https://www.gpo.gov/fdsys/pkg/GPO-CONAN-2013/pdf/GPO-CONAN-2013.pdf</w:t>
      </w:r>
    </w:p>
    <w:p w14:paraId="1B8F4683" w14:textId="7D92E088" w:rsidR="002F1178" w:rsidRPr="00562E72" w:rsidRDefault="009603DE" w:rsidP="007B1862">
      <w:pPr>
        <w:pStyle w:val="Body"/>
        <w:ind w:left="720" w:hanging="720"/>
        <w:rPr>
          <w:rFonts w:ascii="Times New Roman" w:hAnsi="Times New Roman" w:cs="Times New Roman"/>
          <w:bCs/>
          <w:sz w:val="24"/>
          <w:szCs w:val="24"/>
        </w:rPr>
      </w:pPr>
      <w:r w:rsidRPr="00562E72">
        <w:rPr>
          <w:rFonts w:ascii="Times New Roman" w:hAnsi="Times New Roman" w:cs="Times New Roman"/>
          <w:bCs/>
          <w:sz w:val="24"/>
          <w:szCs w:val="24"/>
        </w:rPr>
        <w:t xml:space="preserve">Toomey, A.H., A.T. Knight, and J. Barlow. 2016. Navigating the space between research and implementation in conservation. </w:t>
      </w:r>
      <w:r w:rsidRPr="00562E72">
        <w:rPr>
          <w:rFonts w:ascii="Times New Roman" w:hAnsi="Times New Roman" w:cs="Times New Roman"/>
          <w:bCs/>
          <w:i/>
          <w:sz w:val="24"/>
          <w:szCs w:val="24"/>
        </w:rPr>
        <w:t xml:space="preserve"> </w:t>
      </w:r>
      <w:r w:rsidRPr="00774ECD">
        <w:rPr>
          <w:rFonts w:ascii="Times New Roman" w:hAnsi="Times New Roman" w:cs="Times New Roman"/>
          <w:bCs/>
          <w:sz w:val="24"/>
          <w:szCs w:val="24"/>
        </w:rPr>
        <w:t>Conservation Letters</w:t>
      </w:r>
      <w:r w:rsidRPr="00562E72">
        <w:rPr>
          <w:rFonts w:ascii="Times New Roman" w:hAnsi="Times New Roman" w:cs="Times New Roman"/>
          <w:bCs/>
          <w:sz w:val="24"/>
          <w:szCs w:val="24"/>
        </w:rPr>
        <w:t xml:space="preserve"> </w:t>
      </w:r>
      <w:r w:rsidR="009A4E77">
        <w:rPr>
          <w:rFonts w:ascii="Times New Roman" w:hAnsi="Times New Roman" w:cs="Times New Roman"/>
          <w:bCs/>
          <w:sz w:val="24"/>
          <w:szCs w:val="24"/>
        </w:rPr>
        <w:t xml:space="preserve">10:619-625.  </w:t>
      </w:r>
      <w:r w:rsidRPr="00562E72">
        <w:rPr>
          <w:rFonts w:ascii="Times New Roman" w:hAnsi="Times New Roman" w:cs="Times New Roman"/>
          <w:bCs/>
          <w:sz w:val="24"/>
          <w:szCs w:val="24"/>
        </w:rPr>
        <w:t>doi: 10.1111/conl.12315</w:t>
      </w:r>
    </w:p>
    <w:p w14:paraId="70183D89" w14:textId="3839CB61" w:rsidR="00A82AE5" w:rsidRDefault="002A2838"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Varner, G. E. 2003</w:t>
      </w:r>
      <w:r w:rsidR="00600037" w:rsidRPr="00562E72">
        <w:rPr>
          <w:rFonts w:ascii="Times New Roman" w:hAnsi="Times New Roman" w:cs="Times New Roman"/>
          <w:bCs/>
          <w:sz w:val="24"/>
          <w:szCs w:val="24"/>
        </w:rPr>
        <w:t xml:space="preserve">. Can Animal Rights Activists Be Environmentalists? </w:t>
      </w:r>
      <w:r>
        <w:rPr>
          <w:rFonts w:ascii="Times New Roman" w:hAnsi="Times New Roman" w:cs="Times New Roman"/>
          <w:bCs/>
          <w:sz w:val="24"/>
          <w:szCs w:val="24"/>
        </w:rPr>
        <w:t xml:space="preserve">Pages 95-113 in </w:t>
      </w:r>
      <w:r w:rsidR="00600037" w:rsidRPr="00562E72">
        <w:rPr>
          <w:rFonts w:ascii="Times New Roman" w:hAnsi="Times New Roman" w:cs="Times New Roman"/>
          <w:bCs/>
          <w:sz w:val="24"/>
          <w:szCs w:val="24"/>
        </w:rPr>
        <w:t xml:space="preserve">A. Light </w:t>
      </w:r>
      <w:r>
        <w:rPr>
          <w:rFonts w:ascii="Times New Roman" w:hAnsi="Times New Roman" w:cs="Times New Roman"/>
          <w:bCs/>
          <w:sz w:val="24"/>
          <w:szCs w:val="24"/>
        </w:rPr>
        <w:t>and</w:t>
      </w:r>
      <w:r w:rsidR="00600037" w:rsidRPr="00562E72">
        <w:rPr>
          <w:rFonts w:ascii="Times New Roman" w:hAnsi="Times New Roman" w:cs="Times New Roman"/>
          <w:bCs/>
          <w:sz w:val="24"/>
          <w:szCs w:val="24"/>
        </w:rPr>
        <w:t xml:space="preserve"> H. Rolston III</w:t>
      </w:r>
      <w:r>
        <w:rPr>
          <w:rFonts w:ascii="Times New Roman" w:hAnsi="Times New Roman" w:cs="Times New Roman"/>
          <w:bCs/>
          <w:sz w:val="24"/>
          <w:szCs w:val="24"/>
        </w:rPr>
        <w:t>, editors.</w:t>
      </w:r>
      <w:r w:rsidR="00600037" w:rsidRPr="00562E72">
        <w:rPr>
          <w:rFonts w:ascii="Times New Roman" w:hAnsi="Times New Roman" w:cs="Times New Roman"/>
          <w:bCs/>
          <w:sz w:val="24"/>
          <w:szCs w:val="24"/>
        </w:rPr>
        <w:t xml:space="preserve"> </w:t>
      </w:r>
      <w:r w:rsidR="00600037" w:rsidRPr="002A2838">
        <w:rPr>
          <w:rFonts w:ascii="Times New Roman" w:hAnsi="Times New Roman" w:cs="Times New Roman"/>
          <w:bCs/>
          <w:iCs/>
          <w:sz w:val="24"/>
          <w:szCs w:val="24"/>
        </w:rPr>
        <w:t>Environmental Ethics: An Anthology</w:t>
      </w:r>
      <w:r w:rsidR="00600037" w:rsidRPr="00562E72">
        <w:rPr>
          <w:rFonts w:ascii="Times New Roman" w:hAnsi="Times New Roman" w:cs="Times New Roman"/>
          <w:bCs/>
          <w:i/>
          <w:iCs/>
          <w:sz w:val="24"/>
          <w:szCs w:val="24"/>
        </w:rPr>
        <w:t xml:space="preserve"> </w:t>
      </w:r>
      <w:r>
        <w:rPr>
          <w:rFonts w:ascii="Times New Roman" w:hAnsi="Times New Roman" w:cs="Times New Roman"/>
          <w:bCs/>
          <w:sz w:val="24"/>
          <w:szCs w:val="24"/>
        </w:rPr>
        <w:t xml:space="preserve"> </w:t>
      </w:r>
      <w:r w:rsidR="00600037" w:rsidRPr="00562E72">
        <w:rPr>
          <w:rFonts w:ascii="Times New Roman" w:hAnsi="Times New Roman" w:cs="Times New Roman"/>
          <w:bCs/>
          <w:sz w:val="24"/>
          <w:szCs w:val="24"/>
        </w:rPr>
        <w:t xml:space="preserve"> Carlton, Australia: Blackwell Publishing. </w:t>
      </w:r>
    </w:p>
    <w:p w14:paraId="6CFDAA73" w14:textId="61150FD3" w:rsidR="00600037" w:rsidRDefault="006942F6"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Varner, G. E. 2008</w:t>
      </w:r>
      <w:r w:rsidR="008F7D7B" w:rsidRPr="00562E72">
        <w:rPr>
          <w:rFonts w:ascii="Times New Roman" w:hAnsi="Times New Roman" w:cs="Times New Roman"/>
          <w:bCs/>
          <w:sz w:val="24"/>
          <w:szCs w:val="24"/>
        </w:rPr>
        <w:t xml:space="preserve">. Utilitarianism and the evolution of ecological ethics. </w:t>
      </w:r>
      <w:r w:rsidR="008F7D7B" w:rsidRPr="006F37D9">
        <w:rPr>
          <w:rFonts w:ascii="Times New Roman" w:hAnsi="Times New Roman" w:cs="Times New Roman"/>
          <w:bCs/>
          <w:i/>
          <w:sz w:val="24"/>
          <w:szCs w:val="24"/>
        </w:rPr>
        <w:t xml:space="preserve">Science and </w:t>
      </w:r>
      <w:r w:rsidR="008F7D7B" w:rsidRPr="00774ECD">
        <w:rPr>
          <w:rFonts w:ascii="Times New Roman" w:hAnsi="Times New Roman" w:cs="Times New Roman"/>
          <w:bCs/>
          <w:sz w:val="24"/>
          <w:szCs w:val="24"/>
        </w:rPr>
        <w:t>Engineering</w:t>
      </w:r>
      <w:r w:rsidR="0046321C" w:rsidRPr="00774ECD">
        <w:rPr>
          <w:rFonts w:ascii="Times New Roman" w:hAnsi="Times New Roman" w:cs="Times New Roman"/>
          <w:bCs/>
          <w:sz w:val="24"/>
          <w:szCs w:val="24"/>
        </w:rPr>
        <w:t xml:space="preserve"> </w:t>
      </w:r>
      <w:r w:rsidR="006F37D9" w:rsidRPr="00774ECD">
        <w:rPr>
          <w:rFonts w:ascii="Times New Roman" w:hAnsi="Times New Roman" w:cs="Times New Roman"/>
          <w:bCs/>
          <w:sz w:val="24"/>
          <w:szCs w:val="24"/>
        </w:rPr>
        <w:t>Ethics</w:t>
      </w:r>
      <w:r w:rsidR="006F37D9">
        <w:rPr>
          <w:rFonts w:ascii="Times New Roman" w:hAnsi="Times New Roman" w:cs="Times New Roman"/>
          <w:bCs/>
          <w:sz w:val="24"/>
          <w:szCs w:val="24"/>
        </w:rPr>
        <w:t xml:space="preserve"> </w:t>
      </w:r>
      <w:r w:rsidR="008F7D7B" w:rsidRPr="00562E72">
        <w:rPr>
          <w:rFonts w:ascii="Times New Roman" w:hAnsi="Times New Roman" w:cs="Times New Roman"/>
          <w:bCs/>
          <w:sz w:val="24"/>
          <w:szCs w:val="24"/>
        </w:rPr>
        <w:t>14</w:t>
      </w:r>
      <w:r w:rsidR="005D3D0B">
        <w:rPr>
          <w:rFonts w:ascii="Times New Roman" w:hAnsi="Times New Roman" w:cs="Times New Roman"/>
          <w:bCs/>
          <w:sz w:val="24"/>
          <w:szCs w:val="24"/>
        </w:rPr>
        <w:t xml:space="preserve">:551-573.  </w:t>
      </w:r>
      <w:r w:rsidR="008F7D7B" w:rsidRPr="00562E72">
        <w:rPr>
          <w:rFonts w:ascii="Times New Roman" w:hAnsi="Times New Roman" w:cs="Times New Roman"/>
          <w:bCs/>
          <w:sz w:val="24"/>
          <w:szCs w:val="24"/>
        </w:rPr>
        <w:t xml:space="preserve"> doi:10.1007/s11948-008-9102-5.</w:t>
      </w:r>
    </w:p>
    <w:p w14:paraId="62510BF1" w14:textId="20188790" w:rsidR="00EE19E1" w:rsidRDefault="00EE19E1"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 xml:space="preserve">Verbrugge, L.N.H., W. Ganzevoort, J.M. Fliervoet, and K. Panten. 2017. Implementing participatory monitoring in river management: The role of stakeholders’ perspectives and incentives.  </w:t>
      </w:r>
      <w:r w:rsidRPr="00774ECD">
        <w:rPr>
          <w:rFonts w:ascii="Times New Roman" w:hAnsi="Times New Roman" w:cs="Times New Roman"/>
          <w:bCs/>
          <w:sz w:val="24"/>
          <w:szCs w:val="24"/>
        </w:rPr>
        <w:t>Journal of Environmental Management</w:t>
      </w:r>
      <w:r>
        <w:rPr>
          <w:rFonts w:ascii="Times New Roman" w:hAnsi="Times New Roman" w:cs="Times New Roman"/>
          <w:bCs/>
          <w:sz w:val="24"/>
          <w:szCs w:val="24"/>
        </w:rPr>
        <w:t xml:space="preserve"> 195:62-69.</w:t>
      </w:r>
    </w:p>
    <w:p w14:paraId="218558F8" w14:textId="1D8DD78E" w:rsidR="00A66573" w:rsidRDefault="00A66573" w:rsidP="007B1862">
      <w:pPr>
        <w:pStyle w:val="Body"/>
        <w:rPr>
          <w:rFonts w:ascii="Times New Roman" w:hAnsi="Times New Roman" w:cs="Times New Roman"/>
          <w:bCs/>
          <w:sz w:val="24"/>
          <w:szCs w:val="24"/>
        </w:rPr>
      </w:pPr>
      <w:r>
        <w:rPr>
          <w:rFonts w:ascii="Times New Roman" w:hAnsi="Times New Roman" w:cs="Times New Roman"/>
          <w:bCs/>
          <w:sz w:val="24"/>
          <w:szCs w:val="24"/>
        </w:rPr>
        <w:t xml:space="preserve">Virginia Department of Game and Inland Fisheries. </w:t>
      </w:r>
      <w:r w:rsidR="00736F78">
        <w:rPr>
          <w:rFonts w:ascii="Times New Roman" w:hAnsi="Times New Roman" w:cs="Times New Roman"/>
          <w:bCs/>
          <w:sz w:val="24"/>
          <w:szCs w:val="24"/>
        </w:rPr>
        <w:t>No date. Northern Snakehead.</w:t>
      </w:r>
      <w:r>
        <w:rPr>
          <w:rFonts w:ascii="Times New Roman" w:hAnsi="Times New Roman" w:cs="Times New Roman"/>
          <w:bCs/>
          <w:sz w:val="24"/>
          <w:szCs w:val="24"/>
        </w:rPr>
        <w:t xml:space="preserve"> </w:t>
      </w:r>
      <w:hyperlink r:id="rId12" w:history="1">
        <w:r w:rsidRPr="00DB180C">
          <w:rPr>
            <w:rStyle w:val="Hyperlink"/>
            <w:rFonts w:ascii="Times New Roman" w:hAnsi="Times New Roman" w:cs="Times New Roman"/>
            <w:sz w:val="24"/>
            <w:szCs w:val="24"/>
          </w:rPr>
          <w:t>https://www.dgif.virginia.gov/fishing/snakehead/</w:t>
        </w:r>
      </w:hyperlink>
      <w:r>
        <w:rPr>
          <w:rFonts w:ascii="Times New Roman" w:hAnsi="Times New Roman" w:cs="Times New Roman"/>
          <w:sz w:val="24"/>
          <w:szCs w:val="24"/>
        </w:rPr>
        <w:t xml:space="preserve"> </w:t>
      </w:r>
      <w:r w:rsidR="00736F78">
        <w:rPr>
          <w:rFonts w:ascii="Times New Roman" w:hAnsi="Times New Roman" w:cs="Times New Roman"/>
          <w:sz w:val="24"/>
          <w:szCs w:val="24"/>
        </w:rPr>
        <w:t xml:space="preserve"> accessed December 10, 2018 </w:t>
      </w:r>
    </w:p>
    <w:p w14:paraId="7CF93ADD" w14:textId="77777777" w:rsidR="004B2CA0" w:rsidRDefault="003512F6" w:rsidP="007B1862">
      <w:pPr>
        <w:pStyle w:val="Body"/>
        <w:ind w:left="720" w:hanging="720"/>
        <w:rPr>
          <w:rFonts w:ascii="Times New Roman" w:hAnsi="Times New Roman" w:cs="Times New Roman"/>
          <w:bCs/>
          <w:sz w:val="24"/>
          <w:szCs w:val="24"/>
        </w:rPr>
      </w:pPr>
      <w:r w:rsidRPr="00562E72">
        <w:rPr>
          <w:rFonts w:ascii="Times New Roman" w:hAnsi="Times New Roman" w:cs="Times New Roman"/>
          <w:bCs/>
          <w:sz w:val="24"/>
          <w:szCs w:val="24"/>
        </w:rPr>
        <w:t>Wegleitner, B. J., A. Tucker, W. L. Chadderton, and A. R. Mahon.</w:t>
      </w:r>
      <w:r w:rsidR="004E61AC" w:rsidRPr="00562E72">
        <w:rPr>
          <w:rFonts w:ascii="Times New Roman" w:hAnsi="Times New Roman" w:cs="Times New Roman"/>
          <w:bCs/>
          <w:sz w:val="24"/>
          <w:szCs w:val="24"/>
        </w:rPr>
        <w:t xml:space="preserve"> </w:t>
      </w:r>
      <w:r w:rsidRPr="00562E72">
        <w:rPr>
          <w:rFonts w:ascii="Times New Roman" w:hAnsi="Times New Roman" w:cs="Times New Roman"/>
          <w:bCs/>
          <w:sz w:val="24"/>
          <w:szCs w:val="24"/>
        </w:rPr>
        <w:t>2016. Identifying the genetic structure of introduced populations of</w:t>
      </w:r>
      <w:r w:rsidR="004E61AC" w:rsidRPr="00562E72">
        <w:rPr>
          <w:rFonts w:ascii="Times New Roman" w:hAnsi="Times New Roman" w:cs="Times New Roman"/>
          <w:bCs/>
          <w:sz w:val="24"/>
          <w:szCs w:val="24"/>
        </w:rPr>
        <w:t xml:space="preserve"> </w:t>
      </w:r>
      <w:r w:rsidRPr="00562E72">
        <w:rPr>
          <w:rFonts w:ascii="Times New Roman" w:hAnsi="Times New Roman" w:cs="Times New Roman"/>
          <w:bCs/>
          <w:sz w:val="24"/>
          <w:szCs w:val="24"/>
        </w:rPr>
        <w:t>Northern Snakehead (</w:t>
      </w:r>
      <w:r w:rsidRPr="00A82AE5">
        <w:rPr>
          <w:rFonts w:ascii="Times New Roman" w:hAnsi="Times New Roman" w:cs="Times New Roman"/>
          <w:bCs/>
          <w:i/>
          <w:sz w:val="24"/>
          <w:szCs w:val="24"/>
        </w:rPr>
        <w:t xml:space="preserve">Channa argus) </w:t>
      </w:r>
      <w:r w:rsidRPr="00562E72">
        <w:rPr>
          <w:rFonts w:ascii="Times New Roman" w:hAnsi="Times New Roman" w:cs="Times New Roman"/>
          <w:bCs/>
          <w:sz w:val="24"/>
          <w:szCs w:val="24"/>
        </w:rPr>
        <w:t xml:space="preserve">in eastern USA. </w:t>
      </w:r>
      <w:r w:rsidRPr="00774ECD">
        <w:rPr>
          <w:rFonts w:ascii="Times New Roman" w:hAnsi="Times New Roman" w:cs="Times New Roman"/>
          <w:bCs/>
          <w:sz w:val="24"/>
          <w:szCs w:val="24"/>
        </w:rPr>
        <w:t>Aquatic Invasions</w:t>
      </w:r>
      <w:r w:rsidR="004E61AC" w:rsidRPr="00562E72">
        <w:rPr>
          <w:rFonts w:ascii="Times New Roman" w:hAnsi="Times New Roman" w:cs="Times New Roman"/>
          <w:bCs/>
          <w:sz w:val="24"/>
          <w:szCs w:val="24"/>
        </w:rPr>
        <w:t xml:space="preserve"> </w:t>
      </w:r>
      <w:r w:rsidRPr="00562E72">
        <w:rPr>
          <w:rFonts w:ascii="Times New Roman" w:hAnsi="Times New Roman" w:cs="Times New Roman"/>
          <w:bCs/>
          <w:sz w:val="24"/>
          <w:szCs w:val="24"/>
        </w:rPr>
        <w:t>11:199</w:t>
      </w:r>
      <w:r w:rsidRPr="00562E72">
        <w:rPr>
          <w:rFonts w:ascii="Times New Roman" w:hAnsi="Times New Roman" w:cs="Times New Roman"/>
          <w:b/>
          <w:bCs/>
          <w:sz w:val="24"/>
          <w:szCs w:val="24"/>
        </w:rPr>
        <w:t>–</w:t>
      </w:r>
      <w:r w:rsidRPr="00562E72">
        <w:rPr>
          <w:rFonts w:ascii="Times New Roman" w:hAnsi="Times New Roman" w:cs="Times New Roman"/>
          <w:bCs/>
          <w:sz w:val="24"/>
          <w:szCs w:val="24"/>
        </w:rPr>
        <w:t>208.</w:t>
      </w:r>
      <w:r w:rsidR="002F1178" w:rsidRPr="00562E72">
        <w:rPr>
          <w:rFonts w:ascii="Times New Roman" w:hAnsi="Times New Roman" w:cs="Times New Roman"/>
          <w:bCs/>
          <w:sz w:val="24"/>
          <w:szCs w:val="24"/>
        </w:rPr>
        <w:t xml:space="preserve"> </w:t>
      </w:r>
    </w:p>
    <w:p w14:paraId="00542A7F" w14:textId="77777777" w:rsidR="005D01D8" w:rsidRDefault="005D01D8"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 xml:space="preserve">Wilson, R.S. </w:t>
      </w:r>
      <w:r w:rsidRPr="005D01D8">
        <w:rPr>
          <w:rFonts w:ascii="Times New Roman" w:hAnsi="Times New Roman" w:cs="Times New Roman"/>
          <w:bCs/>
          <w:sz w:val="24"/>
          <w:szCs w:val="24"/>
        </w:rPr>
        <w:t xml:space="preserve">2008. Balancing emotion and cognition: a case for decision aiding in conservation efforts. </w:t>
      </w:r>
      <w:r w:rsidRPr="00774ECD">
        <w:rPr>
          <w:rFonts w:ascii="Times New Roman" w:hAnsi="Times New Roman" w:cs="Times New Roman"/>
          <w:bCs/>
          <w:iCs/>
          <w:sz w:val="24"/>
          <w:szCs w:val="24"/>
        </w:rPr>
        <w:t>Conservation Biol</w:t>
      </w:r>
      <w:r w:rsidRPr="00774ECD">
        <w:rPr>
          <w:rFonts w:ascii="Times New Roman" w:hAnsi="Times New Roman" w:cs="Times New Roman"/>
          <w:bCs/>
          <w:sz w:val="24"/>
          <w:szCs w:val="24"/>
        </w:rPr>
        <w:t>ogy</w:t>
      </w:r>
      <w:r w:rsidRPr="005D01D8">
        <w:rPr>
          <w:rFonts w:ascii="Times New Roman" w:hAnsi="Times New Roman" w:cs="Times New Roman"/>
          <w:bCs/>
          <w:sz w:val="24"/>
          <w:szCs w:val="24"/>
        </w:rPr>
        <w:t xml:space="preserve"> 22</w:t>
      </w:r>
      <w:r>
        <w:rPr>
          <w:rFonts w:ascii="Times New Roman" w:hAnsi="Times New Roman" w:cs="Times New Roman"/>
          <w:bCs/>
          <w:sz w:val="24"/>
          <w:szCs w:val="24"/>
        </w:rPr>
        <w:t>(6):</w:t>
      </w:r>
      <w:r w:rsidRPr="005D01D8">
        <w:rPr>
          <w:rFonts w:ascii="Times New Roman" w:hAnsi="Times New Roman" w:cs="Times New Roman"/>
          <w:bCs/>
          <w:sz w:val="24"/>
          <w:szCs w:val="24"/>
        </w:rPr>
        <w:t>1452</w:t>
      </w:r>
      <w:r w:rsidRPr="005D01D8">
        <w:rPr>
          <w:rFonts w:ascii="Adobe Arabic" w:hAnsi="Adobe Arabic" w:cs="Adobe Arabic"/>
          <w:bCs/>
          <w:sz w:val="24"/>
          <w:szCs w:val="24"/>
        </w:rPr>
        <w:t>‐</w:t>
      </w:r>
      <w:r w:rsidR="00620FD3">
        <w:rPr>
          <w:rFonts w:ascii="Times New Roman" w:hAnsi="Times New Roman" w:cs="Times New Roman"/>
          <w:bCs/>
          <w:sz w:val="24"/>
          <w:szCs w:val="24"/>
        </w:rPr>
        <w:t>1450.</w:t>
      </w:r>
    </w:p>
    <w:p w14:paraId="37EF0781" w14:textId="77777777" w:rsidR="00620FD3" w:rsidRDefault="00620FD3"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 xml:space="preserve">Wilson, J.R.U., E.E. Dormontt, P.J. Prentis, A.J. Lowe, and D.M. Richardson.  2009.  </w:t>
      </w:r>
      <w:r w:rsidRPr="00620FD3">
        <w:rPr>
          <w:rFonts w:ascii="Times New Roman" w:hAnsi="Times New Roman" w:cs="Times New Roman"/>
          <w:bCs/>
          <w:sz w:val="24"/>
          <w:szCs w:val="24"/>
        </w:rPr>
        <w:t>Something in the way you move: dispersal pathways affect invasion success</w:t>
      </w:r>
      <w:r>
        <w:rPr>
          <w:rFonts w:ascii="Times New Roman" w:hAnsi="Times New Roman" w:cs="Times New Roman"/>
          <w:bCs/>
          <w:sz w:val="24"/>
          <w:szCs w:val="24"/>
        </w:rPr>
        <w:t xml:space="preserve">.  </w:t>
      </w:r>
      <w:r w:rsidRPr="00774ECD">
        <w:rPr>
          <w:rFonts w:ascii="Times New Roman" w:hAnsi="Times New Roman" w:cs="Times New Roman"/>
          <w:bCs/>
          <w:sz w:val="24"/>
          <w:szCs w:val="24"/>
        </w:rPr>
        <w:t>Trends in Ecology and Evolution</w:t>
      </w:r>
      <w:r>
        <w:rPr>
          <w:rFonts w:ascii="Times New Roman" w:hAnsi="Times New Roman" w:cs="Times New Roman"/>
          <w:bCs/>
          <w:sz w:val="24"/>
          <w:szCs w:val="24"/>
        </w:rPr>
        <w:t xml:space="preserve"> 24:136-144.</w:t>
      </w:r>
    </w:p>
    <w:p w14:paraId="67FFB0A3" w14:textId="77777777" w:rsidR="00B6070F" w:rsidRPr="00620FD3" w:rsidRDefault="00B6070F" w:rsidP="007B1862">
      <w:pPr>
        <w:pStyle w:val="Body"/>
        <w:ind w:left="720" w:hanging="720"/>
        <w:rPr>
          <w:rFonts w:ascii="Times New Roman" w:hAnsi="Times New Roman" w:cs="Times New Roman"/>
          <w:b/>
          <w:bCs/>
          <w:sz w:val="24"/>
          <w:szCs w:val="24"/>
        </w:rPr>
      </w:pPr>
      <w:r>
        <w:rPr>
          <w:rFonts w:ascii="Times New Roman" w:hAnsi="Times New Roman" w:cs="Times New Roman"/>
          <w:bCs/>
          <w:sz w:val="24"/>
          <w:szCs w:val="24"/>
        </w:rPr>
        <w:lastRenderedPageBreak/>
        <w:t xml:space="preserve">Wise, S. 2018. Predatory snakehead discovered in Colonial Heights reservoir. WTVR News Website.  Accessed 10 July, 2018 from </w:t>
      </w:r>
      <w:r w:rsidRPr="00B6070F">
        <w:rPr>
          <w:rFonts w:ascii="Times New Roman" w:hAnsi="Times New Roman" w:cs="Times New Roman"/>
          <w:bCs/>
          <w:sz w:val="24"/>
          <w:szCs w:val="24"/>
        </w:rPr>
        <w:t>https://wtvr.com/2018/05/04/snakehead-fish-lakeview-reservoir/</w:t>
      </w:r>
    </w:p>
    <w:p w14:paraId="57283E19" w14:textId="170DF34E" w:rsidR="00426357" w:rsidRPr="00562E72" w:rsidRDefault="004B2CA0" w:rsidP="007B1862">
      <w:pPr>
        <w:pStyle w:val="Body"/>
        <w:ind w:left="720" w:hanging="720"/>
        <w:rPr>
          <w:rFonts w:ascii="Times New Roman" w:hAnsi="Times New Roman" w:cs="Times New Roman"/>
          <w:sz w:val="24"/>
          <w:szCs w:val="24"/>
        </w:rPr>
      </w:pPr>
      <w:r w:rsidRPr="00562E72">
        <w:rPr>
          <w:rFonts w:ascii="Times New Roman" w:hAnsi="Times New Roman" w:cs="Times New Roman"/>
          <w:sz w:val="24"/>
          <w:szCs w:val="24"/>
        </w:rPr>
        <w:t xml:space="preserve">Woods, M., and P. Moriarty. 2001. Strangers in a </w:t>
      </w:r>
      <w:r w:rsidR="002A2838">
        <w:rPr>
          <w:rFonts w:ascii="Times New Roman" w:hAnsi="Times New Roman" w:cs="Times New Roman"/>
          <w:sz w:val="24"/>
          <w:szCs w:val="24"/>
        </w:rPr>
        <w:t>s</w:t>
      </w:r>
      <w:r w:rsidRPr="00562E72">
        <w:rPr>
          <w:rFonts w:ascii="Times New Roman" w:hAnsi="Times New Roman" w:cs="Times New Roman"/>
          <w:sz w:val="24"/>
          <w:szCs w:val="24"/>
        </w:rPr>
        <w:t xml:space="preserve">trange </w:t>
      </w:r>
      <w:r w:rsidR="003E23E5">
        <w:rPr>
          <w:rFonts w:ascii="Times New Roman" w:hAnsi="Times New Roman" w:cs="Times New Roman"/>
          <w:sz w:val="24"/>
          <w:szCs w:val="24"/>
        </w:rPr>
        <w:t>l</w:t>
      </w:r>
      <w:r w:rsidR="003E23E5" w:rsidRPr="00562E72">
        <w:rPr>
          <w:rFonts w:ascii="Times New Roman" w:hAnsi="Times New Roman" w:cs="Times New Roman"/>
          <w:sz w:val="24"/>
          <w:szCs w:val="24"/>
        </w:rPr>
        <w:t>and</w:t>
      </w:r>
      <w:r w:rsidRPr="00562E72">
        <w:rPr>
          <w:rFonts w:ascii="Times New Roman" w:hAnsi="Times New Roman" w:cs="Times New Roman"/>
          <w:sz w:val="24"/>
          <w:szCs w:val="24"/>
        </w:rPr>
        <w:t>: Th</w:t>
      </w:r>
      <w:r w:rsidR="006F37D9">
        <w:rPr>
          <w:rFonts w:ascii="Times New Roman" w:hAnsi="Times New Roman" w:cs="Times New Roman"/>
          <w:sz w:val="24"/>
          <w:szCs w:val="24"/>
        </w:rPr>
        <w:t xml:space="preserve">e </w:t>
      </w:r>
      <w:r w:rsidR="002A2838">
        <w:rPr>
          <w:rFonts w:ascii="Times New Roman" w:hAnsi="Times New Roman" w:cs="Times New Roman"/>
          <w:sz w:val="24"/>
          <w:szCs w:val="24"/>
        </w:rPr>
        <w:t>p</w:t>
      </w:r>
      <w:r w:rsidR="006F37D9">
        <w:rPr>
          <w:rFonts w:ascii="Times New Roman" w:hAnsi="Times New Roman" w:cs="Times New Roman"/>
          <w:sz w:val="24"/>
          <w:szCs w:val="24"/>
        </w:rPr>
        <w:t xml:space="preserve">roblem of </w:t>
      </w:r>
      <w:r w:rsidR="002A2838">
        <w:rPr>
          <w:rFonts w:ascii="Times New Roman" w:hAnsi="Times New Roman" w:cs="Times New Roman"/>
          <w:sz w:val="24"/>
          <w:szCs w:val="24"/>
        </w:rPr>
        <w:t>e</w:t>
      </w:r>
      <w:r w:rsidR="006F37D9">
        <w:rPr>
          <w:rFonts w:ascii="Times New Roman" w:hAnsi="Times New Roman" w:cs="Times New Roman"/>
          <w:sz w:val="24"/>
          <w:szCs w:val="24"/>
        </w:rPr>
        <w:t xml:space="preserve">xotic </w:t>
      </w:r>
      <w:r w:rsidR="002A2838">
        <w:rPr>
          <w:rFonts w:ascii="Times New Roman" w:hAnsi="Times New Roman" w:cs="Times New Roman"/>
          <w:sz w:val="24"/>
          <w:szCs w:val="24"/>
        </w:rPr>
        <w:t>s</w:t>
      </w:r>
      <w:r w:rsidR="006F37D9">
        <w:rPr>
          <w:rFonts w:ascii="Times New Roman" w:hAnsi="Times New Roman" w:cs="Times New Roman"/>
          <w:sz w:val="24"/>
          <w:szCs w:val="24"/>
        </w:rPr>
        <w:t>pecies.</w:t>
      </w:r>
      <w:r w:rsidRPr="00562E72">
        <w:rPr>
          <w:rFonts w:ascii="Times New Roman" w:hAnsi="Times New Roman" w:cs="Times New Roman"/>
          <w:sz w:val="24"/>
          <w:szCs w:val="24"/>
        </w:rPr>
        <w:t xml:space="preserve"> </w:t>
      </w:r>
      <w:r w:rsidRPr="00774ECD">
        <w:rPr>
          <w:rFonts w:ascii="Times New Roman" w:hAnsi="Times New Roman" w:cs="Times New Roman"/>
          <w:sz w:val="24"/>
          <w:szCs w:val="24"/>
        </w:rPr>
        <w:t>Environmental Values</w:t>
      </w:r>
      <w:r w:rsidRPr="006F37D9">
        <w:rPr>
          <w:rFonts w:ascii="Times New Roman" w:hAnsi="Times New Roman" w:cs="Times New Roman"/>
          <w:i/>
          <w:sz w:val="24"/>
          <w:szCs w:val="24"/>
        </w:rPr>
        <w:t xml:space="preserve"> 10</w:t>
      </w:r>
      <w:r w:rsidRPr="00562E72">
        <w:rPr>
          <w:rFonts w:ascii="Times New Roman" w:hAnsi="Times New Roman" w:cs="Times New Roman"/>
          <w:sz w:val="24"/>
          <w:szCs w:val="24"/>
        </w:rPr>
        <w:t>:163-191.</w:t>
      </w:r>
    </w:p>
    <w:p w14:paraId="3DE3199A" w14:textId="77777777" w:rsidR="005B08AB" w:rsidRPr="00562E72" w:rsidRDefault="005B08AB" w:rsidP="007B1862">
      <w:pPr>
        <w:pStyle w:val="Body"/>
        <w:ind w:left="720" w:hanging="720"/>
        <w:rPr>
          <w:rFonts w:ascii="Times New Roman" w:hAnsi="Times New Roman" w:cs="Times New Roman"/>
          <w:sz w:val="24"/>
          <w:szCs w:val="24"/>
        </w:rPr>
      </w:pPr>
      <w:r w:rsidRPr="00562E72">
        <w:rPr>
          <w:rFonts w:ascii="Times New Roman" w:hAnsi="Times New Roman" w:cs="Times New Roman"/>
          <w:sz w:val="24"/>
          <w:szCs w:val="24"/>
        </w:rPr>
        <w:t>Wegleitner, B.J., A. Tucker, W.L. Chadderton, and A.R. Mahon. 2016. Identifying the genetic structure of introduced populations of northern snakehead (</w:t>
      </w:r>
      <w:r w:rsidRPr="00FF323B">
        <w:rPr>
          <w:rFonts w:ascii="Times New Roman" w:hAnsi="Times New Roman" w:cs="Times New Roman"/>
          <w:i/>
          <w:sz w:val="24"/>
          <w:szCs w:val="24"/>
        </w:rPr>
        <w:t>Channa argus</w:t>
      </w:r>
      <w:r w:rsidRPr="00562E72">
        <w:rPr>
          <w:rFonts w:ascii="Times New Roman" w:hAnsi="Times New Roman" w:cs="Times New Roman"/>
          <w:sz w:val="24"/>
          <w:szCs w:val="24"/>
        </w:rPr>
        <w:t xml:space="preserve">) in Eastern USA. </w:t>
      </w:r>
      <w:r w:rsidRPr="00774ECD">
        <w:rPr>
          <w:rFonts w:ascii="Times New Roman" w:hAnsi="Times New Roman" w:cs="Times New Roman"/>
          <w:sz w:val="24"/>
          <w:szCs w:val="24"/>
        </w:rPr>
        <w:t>Aquatic Invasions</w:t>
      </w:r>
      <w:r w:rsidRPr="00562E72">
        <w:rPr>
          <w:rFonts w:ascii="Times New Roman" w:hAnsi="Times New Roman" w:cs="Times New Roman"/>
          <w:sz w:val="24"/>
          <w:szCs w:val="24"/>
        </w:rPr>
        <w:t xml:space="preserve"> 11(2):199-208.</w:t>
      </w:r>
    </w:p>
    <w:p w14:paraId="4C59FE97" w14:textId="77777777" w:rsidR="00A52C57" w:rsidRDefault="00A52C57" w:rsidP="007B1862">
      <w:pPr>
        <w:pStyle w:val="Body"/>
        <w:ind w:left="720" w:hanging="720"/>
        <w:rPr>
          <w:rFonts w:ascii="Times New Roman" w:hAnsi="Times New Roman" w:cs="Times New Roman"/>
          <w:bCs/>
          <w:sz w:val="24"/>
          <w:szCs w:val="24"/>
        </w:rPr>
      </w:pPr>
      <w:r w:rsidRPr="00562E72">
        <w:rPr>
          <w:rFonts w:ascii="Times New Roman" w:hAnsi="Times New Roman" w:cs="Times New Roman"/>
          <w:bCs/>
          <w:sz w:val="24"/>
          <w:szCs w:val="24"/>
        </w:rPr>
        <w:t xml:space="preserve">Woodford, D. J., D.M. Richardson, H.J. MacIsaac, N.E. Mandrak, B.W. van Wilgen, J.R.U. Wilson, and O.L.F. Wey. 2016. Confronting the wicked problem of management biological invasions. </w:t>
      </w:r>
      <w:r w:rsidRPr="00774ECD">
        <w:rPr>
          <w:rFonts w:ascii="Times New Roman" w:hAnsi="Times New Roman" w:cs="Times New Roman"/>
          <w:bCs/>
          <w:sz w:val="24"/>
          <w:szCs w:val="24"/>
        </w:rPr>
        <w:t>NeoBiota</w:t>
      </w:r>
      <w:r w:rsidRPr="00562E72">
        <w:rPr>
          <w:rFonts w:ascii="Times New Roman" w:hAnsi="Times New Roman" w:cs="Times New Roman"/>
          <w:bCs/>
          <w:sz w:val="24"/>
          <w:szCs w:val="24"/>
        </w:rPr>
        <w:t xml:space="preserve"> 31:63-86.</w:t>
      </w:r>
    </w:p>
    <w:p w14:paraId="3388B1EF" w14:textId="77777777" w:rsidR="0009247F" w:rsidRDefault="0009247F" w:rsidP="007B1862">
      <w:pPr>
        <w:pStyle w:val="Body"/>
        <w:ind w:left="720" w:hanging="720"/>
        <w:rPr>
          <w:rFonts w:ascii="Times New Roman" w:hAnsi="Times New Roman" w:cs="Times New Roman"/>
          <w:bCs/>
          <w:sz w:val="24"/>
          <w:szCs w:val="24"/>
        </w:rPr>
      </w:pPr>
      <w:r w:rsidRPr="0009247F">
        <w:rPr>
          <w:rFonts w:ascii="Times New Roman" w:hAnsi="Times New Roman" w:cs="Times New Roman"/>
          <w:bCs/>
          <w:sz w:val="24"/>
          <w:szCs w:val="24"/>
        </w:rPr>
        <w:t>Young, A. M., and B. M. H. Larson. 2011. Clarifying debates in</w:t>
      </w:r>
      <w:r>
        <w:rPr>
          <w:rFonts w:ascii="Times New Roman" w:hAnsi="Times New Roman" w:cs="Times New Roman"/>
          <w:bCs/>
          <w:sz w:val="24"/>
          <w:szCs w:val="24"/>
        </w:rPr>
        <w:t xml:space="preserve"> </w:t>
      </w:r>
      <w:r w:rsidRPr="0009247F">
        <w:rPr>
          <w:rFonts w:ascii="Times New Roman" w:hAnsi="Times New Roman" w:cs="Times New Roman"/>
          <w:bCs/>
          <w:sz w:val="24"/>
          <w:szCs w:val="24"/>
        </w:rPr>
        <w:t xml:space="preserve">invasion biology: a survey of invasion biologists. </w:t>
      </w:r>
      <w:r w:rsidRPr="00774ECD">
        <w:rPr>
          <w:rFonts w:ascii="Times New Roman" w:hAnsi="Times New Roman" w:cs="Times New Roman"/>
          <w:bCs/>
          <w:sz w:val="24"/>
          <w:szCs w:val="24"/>
        </w:rPr>
        <w:t>Environmental Research</w:t>
      </w:r>
      <w:r w:rsidRPr="0009247F">
        <w:rPr>
          <w:rFonts w:ascii="Times New Roman" w:hAnsi="Times New Roman" w:cs="Times New Roman"/>
          <w:bCs/>
          <w:sz w:val="24"/>
          <w:szCs w:val="24"/>
        </w:rPr>
        <w:t xml:space="preserve"> 111(7):893-898.</w:t>
      </w:r>
    </w:p>
    <w:p w14:paraId="1E1EF7D1" w14:textId="77777777" w:rsidR="00F50403" w:rsidRDefault="008466E9"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Young, J.C., K. Searle, A. Butler, P. Simmons, A.D. Watt, and A. Jordan.  2016</w:t>
      </w:r>
      <w:r w:rsidR="00981AD5">
        <w:rPr>
          <w:rFonts w:ascii="Times New Roman" w:hAnsi="Times New Roman" w:cs="Times New Roman"/>
          <w:bCs/>
          <w:sz w:val="24"/>
          <w:szCs w:val="24"/>
        </w:rPr>
        <w:t>a</w:t>
      </w:r>
      <w:r>
        <w:rPr>
          <w:rFonts w:ascii="Times New Roman" w:hAnsi="Times New Roman" w:cs="Times New Roman"/>
          <w:bCs/>
          <w:sz w:val="24"/>
          <w:szCs w:val="24"/>
        </w:rPr>
        <w:t xml:space="preserve">.  The role of trust in the resolution of conservation conflicts.  </w:t>
      </w:r>
      <w:r w:rsidRPr="00774ECD">
        <w:rPr>
          <w:rFonts w:ascii="Times New Roman" w:hAnsi="Times New Roman" w:cs="Times New Roman"/>
          <w:bCs/>
          <w:sz w:val="24"/>
          <w:szCs w:val="24"/>
        </w:rPr>
        <w:t>Biological Conservation</w:t>
      </w:r>
      <w:r>
        <w:rPr>
          <w:rFonts w:ascii="Times New Roman" w:hAnsi="Times New Roman" w:cs="Times New Roman"/>
          <w:bCs/>
          <w:sz w:val="24"/>
          <w:szCs w:val="24"/>
        </w:rPr>
        <w:t xml:space="preserve"> 195:196-202. </w:t>
      </w:r>
    </w:p>
    <w:p w14:paraId="2515C62C" w14:textId="77777777" w:rsidR="00981AD5" w:rsidRPr="00562E72" w:rsidRDefault="00981AD5" w:rsidP="007B1862">
      <w:pPr>
        <w:pStyle w:val="Body"/>
        <w:ind w:left="720" w:hanging="720"/>
        <w:rPr>
          <w:rFonts w:ascii="Times New Roman" w:hAnsi="Times New Roman" w:cs="Times New Roman"/>
          <w:bCs/>
          <w:sz w:val="24"/>
          <w:szCs w:val="24"/>
        </w:rPr>
      </w:pPr>
      <w:r>
        <w:rPr>
          <w:rFonts w:ascii="Times New Roman" w:hAnsi="Times New Roman" w:cs="Times New Roman"/>
          <w:bCs/>
          <w:sz w:val="24"/>
          <w:szCs w:val="24"/>
        </w:rPr>
        <w:t xml:space="preserve">Young, J.C., D.B.A. Thompson, P. Moore, A. MacGugan, A. Watt, and S.M. Redpath. 2016b.  A conflict management tool for conservation agencies.  </w:t>
      </w:r>
      <w:r w:rsidR="009D7EA2" w:rsidRPr="00774ECD">
        <w:rPr>
          <w:rFonts w:ascii="Times New Roman" w:hAnsi="Times New Roman" w:cs="Times New Roman"/>
          <w:bCs/>
          <w:sz w:val="24"/>
          <w:szCs w:val="24"/>
        </w:rPr>
        <w:t>Journal of Applied Ecology</w:t>
      </w:r>
      <w:r w:rsidRPr="00981AD5">
        <w:rPr>
          <w:rFonts w:ascii="Times New Roman" w:hAnsi="Times New Roman" w:cs="Times New Roman"/>
          <w:bCs/>
          <w:i/>
          <w:sz w:val="24"/>
          <w:szCs w:val="24"/>
        </w:rPr>
        <w:t xml:space="preserve"> </w:t>
      </w:r>
      <w:r>
        <w:rPr>
          <w:rFonts w:ascii="Times New Roman" w:hAnsi="Times New Roman" w:cs="Times New Roman"/>
          <w:bCs/>
          <w:sz w:val="24"/>
          <w:szCs w:val="24"/>
        </w:rPr>
        <w:t>53:705-711.</w:t>
      </w:r>
    </w:p>
    <w:p w14:paraId="4F605722" w14:textId="77777777" w:rsidR="00C07E44" w:rsidRPr="00562E72" w:rsidRDefault="00C07E44" w:rsidP="007B1862"/>
    <w:p w14:paraId="7DC3EF92" w14:textId="24367597" w:rsidR="00E5136C" w:rsidRDefault="00997207" w:rsidP="007B1862">
      <w:pPr>
        <w:pStyle w:val="p1"/>
        <w:rPr>
          <w:rFonts w:ascii="Times New Roman" w:hAnsi="Times New Roman"/>
          <w:sz w:val="24"/>
          <w:szCs w:val="24"/>
        </w:rPr>
      </w:pPr>
      <w:r w:rsidRPr="00562E72">
        <w:rPr>
          <w:rFonts w:ascii="Times New Roman" w:hAnsi="Times New Roman"/>
          <w:sz w:val="24"/>
          <w:szCs w:val="24"/>
        </w:rPr>
        <w:t xml:space="preserve"> </w:t>
      </w:r>
    </w:p>
    <w:p w14:paraId="5849D63B" w14:textId="77777777" w:rsidR="00E5136C" w:rsidRDefault="00E5136C" w:rsidP="007B1862">
      <w:pPr>
        <w:rPr>
          <w:rFonts w:eastAsiaTheme="minorEastAsia"/>
        </w:rPr>
      </w:pPr>
      <w:r>
        <w:br w:type="page"/>
      </w:r>
    </w:p>
    <w:p w14:paraId="2D237772" w14:textId="77777777" w:rsidR="00E5136C" w:rsidRDefault="00E5136C" w:rsidP="007B1862"/>
    <w:p w14:paraId="44AA1413" w14:textId="77777777" w:rsidR="00E5136C" w:rsidRDefault="00E5136C" w:rsidP="007B1862">
      <w:r>
        <w:t>Table 1.   Six stages in conflict management and associated questions (Young et al. 2016b)</w:t>
      </w:r>
    </w:p>
    <w:p w14:paraId="4BD0F791" w14:textId="77777777" w:rsidR="00E5136C" w:rsidRDefault="00E5136C" w:rsidP="007B1862">
      <w:r>
        <w:t>____________________________________________________________________</w:t>
      </w:r>
    </w:p>
    <w:p w14:paraId="2AB64746" w14:textId="77777777" w:rsidR="00E5136C" w:rsidRDefault="00E5136C" w:rsidP="007B1862">
      <w:pPr>
        <w:ind w:firstLine="720"/>
      </w:pPr>
      <w:r>
        <w:t>Stage of conflict</w:t>
      </w:r>
      <w:r>
        <w:tab/>
      </w:r>
      <w:r>
        <w:tab/>
        <w:t>Associated Questions</w:t>
      </w:r>
    </w:p>
    <w:p w14:paraId="2DD91ADA" w14:textId="77777777" w:rsidR="00E5136C" w:rsidRDefault="00E5136C" w:rsidP="007B1862">
      <w:r>
        <w:t>____________________________________________________________________</w:t>
      </w:r>
    </w:p>
    <w:p w14:paraId="7CE7EF8A" w14:textId="77777777" w:rsidR="00E5136C" w:rsidRDefault="00E5136C" w:rsidP="007B1862"/>
    <w:p w14:paraId="68DD72DF" w14:textId="77777777" w:rsidR="00E5136C" w:rsidRDefault="00E5136C" w:rsidP="007B1862">
      <w:pPr>
        <w:ind w:left="720" w:firstLine="720"/>
      </w:pPr>
      <w:r>
        <w:t>One</w:t>
      </w:r>
      <w:r>
        <w:tab/>
      </w:r>
      <w:r>
        <w:tab/>
        <w:t>Is there a conflict?</w:t>
      </w:r>
    </w:p>
    <w:p w14:paraId="128CCB07" w14:textId="77777777" w:rsidR="00E5136C" w:rsidRDefault="00E5136C" w:rsidP="007B1862">
      <w:pPr>
        <w:ind w:left="720" w:firstLine="720"/>
      </w:pPr>
      <w:r>
        <w:t xml:space="preserve">Two </w:t>
      </w:r>
      <w:r>
        <w:tab/>
      </w:r>
      <w:r>
        <w:tab/>
        <w:t>Is the context of the conflict understood?</w:t>
      </w:r>
    </w:p>
    <w:p w14:paraId="3E55823E" w14:textId="77777777" w:rsidR="00E5136C" w:rsidRDefault="00E5136C" w:rsidP="007B1862">
      <w:pPr>
        <w:ind w:left="2880" w:hanging="1440"/>
      </w:pPr>
      <w:r>
        <w:t>Three</w:t>
      </w:r>
      <w:r>
        <w:tab/>
        <w:t>Is a multi-stakeholder process for conflict management required and/or suitable?</w:t>
      </w:r>
    </w:p>
    <w:p w14:paraId="71724EED" w14:textId="77777777" w:rsidR="00E5136C" w:rsidRDefault="00E5136C" w:rsidP="007B1862">
      <w:pPr>
        <w:ind w:left="2880" w:hanging="1440"/>
      </w:pPr>
      <w:r>
        <w:t>Four</w:t>
      </w:r>
      <w:r>
        <w:tab/>
        <w:t>Is there a joint understanding of the conflict and its evidence base?</w:t>
      </w:r>
    </w:p>
    <w:p w14:paraId="494AC219" w14:textId="77777777" w:rsidR="00E5136C" w:rsidRDefault="00E5136C" w:rsidP="007B1862">
      <w:pPr>
        <w:ind w:left="2880" w:hanging="1440"/>
      </w:pPr>
      <w:r>
        <w:t>Five</w:t>
      </w:r>
      <w:r>
        <w:tab/>
        <w:t>Is there a shared goal and agreed process toward reaching this goal?</w:t>
      </w:r>
    </w:p>
    <w:p w14:paraId="5405176A" w14:textId="77777777" w:rsidR="00E5136C" w:rsidRDefault="00E5136C" w:rsidP="007B1862">
      <w:pPr>
        <w:ind w:left="720" w:firstLine="720"/>
      </w:pPr>
      <w:r>
        <w:t>Six</w:t>
      </w:r>
      <w:r>
        <w:tab/>
      </w:r>
      <w:r>
        <w:tab/>
        <w:t>Is monitoring in place?</w:t>
      </w:r>
    </w:p>
    <w:p w14:paraId="626031A5" w14:textId="77777777" w:rsidR="00E5136C" w:rsidRDefault="00E5136C" w:rsidP="007B1862">
      <w:r>
        <w:t>____________________________________________________________________</w:t>
      </w:r>
    </w:p>
    <w:p w14:paraId="1F5D759D" w14:textId="77777777" w:rsidR="00E5136C" w:rsidRDefault="00E5136C" w:rsidP="007B1862">
      <w:pPr>
        <w:rPr>
          <w:b/>
        </w:rPr>
      </w:pPr>
    </w:p>
    <w:p w14:paraId="7BCDE0D0" w14:textId="77777777" w:rsidR="007A0EEF" w:rsidRDefault="007A0EEF" w:rsidP="007B1862">
      <w:pPr>
        <w:pStyle w:val="p1"/>
        <w:rPr>
          <w:rFonts w:ascii="Times New Roman" w:hAnsi="Times New Roman"/>
          <w:sz w:val="24"/>
          <w:szCs w:val="24"/>
        </w:rPr>
      </w:pPr>
    </w:p>
    <w:p w14:paraId="349F8BAC" w14:textId="43D16358" w:rsidR="001E741E" w:rsidRDefault="001E741E" w:rsidP="007B1862">
      <w:pPr>
        <w:pStyle w:val="p1"/>
      </w:pPr>
    </w:p>
    <w:p w14:paraId="52DCF4AB" w14:textId="6EA6122F" w:rsidR="001E741E" w:rsidRDefault="001E741E" w:rsidP="007B1862">
      <w:pPr>
        <w:pStyle w:val="p1"/>
      </w:pPr>
    </w:p>
    <w:p w14:paraId="74147C53" w14:textId="15CB3FEC" w:rsidR="001E741E" w:rsidRDefault="001E741E" w:rsidP="007B1862">
      <w:pPr>
        <w:pStyle w:val="p1"/>
      </w:pPr>
    </w:p>
    <w:p w14:paraId="316004C5" w14:textId="58AFB598" w:rsidR="001E741E" w:rsidRDefault="001E741E" w:rsidP="007B1862">
      <w:pPr>
        <w:pStyle w:val="p1"/>
      </w:pPr>
    </w:p>
    <w:p w14:paraId="0B970411" w14:textId="77777777" w:rsidR="00E5136C" w:rsidRDefault="00E5136C" w:rsidP="007B1862">
      <w:pPr>
        <w:pStyle w:val="p1"/>
        <w:rPr>
          <w:rFonts w:ascii="Times New Roman" w:hAnsi="Times New Roman"/>
          <w:sz w:val="24"/>
        </w:rPr>
      </w:pPr>
    </w:p>
    <w:p w14:paraId="25497D2D" w14:textId="77777777" w:rsidR="00E5136C" w:rsidRDefault="00E5136C" w:rsidP="007B1862">
      <w:pPr>
        <w:rPr>
          <w:rFonts w:eastAsiaTheme="minorEastAsia"/>
          <w:szCs w:val="15"/>
        </w:rPr>
      </w:pPr>
      <w:r>
        <w:br w:type="page"/>
      </w:r>
    </w:p>
    <w:p w14:paraId="5EEA5732" w14:textId="3F710464" w:rsidR="001E741E" w:rsidRDefault="007B1862" w:rsidP="007B1862">
      <w:pPr>
        <w:pStyle w:val="p1"/>
        <w:rPr>
          <w:rFonts w:ascii="Times New Roman" w:hAnsi="Times New Roman"/>
          <w:sz w:val="24"/>
        </w:rPr>
      </w:pPr>
      <w:r>
        <w:rPr>
          <w:rFonts w:ascii="Times New Roman" w:hAnsi="Times New Roman"/>
          <w:noProof/>
          <w:sz w:val="24"/>
        </w:rPr>
        <w:lastRenderedPageBreak/>
        <w:drawing>
          <wp:inline distT="0" distB="0" distL="0" distR="0" wp14:anchorId="6DC25913" wp14:editId="7AB07EA8">
            <wp:extent cx="5486400" cy="3086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rth Figure 1 snakehead ms.tif"/>
                    <pic:cNvPicPr/>
                  </pic:nvPicPr>
                  <pic:blipFill>
                    <a:blip r:embed="rId13" cstate="print">
                      <a:extLst>
                        <a:ext uri="{28A0092B-C50C-407E-A947-70E740481C1C}">
                          <a14:useLocalDpi xmlns:a14="http://schemas.microsoft.com/office/drawing/2010/main"/>
                        </a:ext>
                      </a:extLst>
                    </a:blip>
                    <a:stretch>
                      <a:fillRect/>
                    </a:stretch>
                  </pic:blipFill>
                  <pic:spPr>
                    <a:xfrm>
                      <a:off x="0" y="0"/>
                      <a:ext cx="5486400" cy="3086100"/>
                    </a:xfrm>
                    <a:prstGeom prst="rect">
                      <a:avLst/>
                    </a:prstGeom>
                  </pic:spPr>
                </pic:pic>
              </a:graphicData>
            </a:graphic>
          </wp:inline>
        </w:drawing>
      </w:r>
      <w:r>
        <w:rPr>
          <w:rFonts w:ascii="Times New Roman" w:hAnsi="Times New Roman"/>
          <w:sz w:val="24"/>
        </w:rPr>
        <w:t xml:space="preserve"> </w:t>
      </w:r>
    </w:p>
    <w:p w14:paraId="7E49436A" w14:textId="5221BD4E" w:rsidR="001E741E" w:rsidRDefault="001E741E" w:rsidP="007B1862">
      <w:pPr>
        <w:pStyle w:val="p1"/>
        <w:rPr>
          <w:rFonts w:ascii="Times New Roman" w:hAnsi="Times New Roman"/>
          <w:sz w:val="24"/>
        </w:rPr>
      </w:pPr>
    </w:p>
    <w:p w14:paraId="4416EB03" w14:textId="77777777" w:rsidR="001E741E" w:rsidRDefault="001E741E" w:rsidP="007B1862">
      <w:r>
        <w:t>Figure 1.   C</w:t>
      </w:r>
      <w:r w:rsidRPr="006F46C2">
        <w:t>lassification of</w:t>
      </w:r>
      <w:r>
        <w:t xml:space="preserve"> nonindigenous species </w:t>
      </w:r>
      <w:r w:rsidRPr="006F46C2">
        <w:t>based on their potential benefits and costs for society. Arrows indicate potential category changes for</w:t>
      </w:r>
      <w:r>
        <w:t xml:space="preserve"> a particular species over time (adapted from Novoa et al. 2018). </w:t>
      </w:r>
    </w:p>
    <w:p w14:paraId="736845AE" w14:textId="77777777" w:rsidR="001E741E" w:rsidRPr="001E741E" w:rsidRDefault="001E741E" w:rsidP="007B1862">
      <w:pPr>
        <w:pStyle w:val="p1"/>
        <w:rPr>
          <w:rFonts w:ascii="Times New Roman" w:hAnsi="Times New Roman"/>
          <w:sz w:val="24"/>
        </w:rPr>
      </w:pPr>
    </w:p>
    <w:p w14:paraId="0AF7F244" w14:textId="2EC9FA06" w:rsidR="001E741E" w:rsidRDefault="001E741E" w:rsidP="007B1862">
      <w:pPr>
        <w:pStyle w:val="p1"/>
      </w:pPr>
    </w:p>
    <w:p w14:paraId="158979F8" w14:textId="77777777" w:rsidR="001E741E" w:rsidRDefault="001E741E" w:rsidP="007B1862">
      <w:pPr>
        <w:pStyle w:val="p1"/>
      </w:pPr>
    </w:p>
    <w:p w14:paraId="7ED29F10" w14:textId="34B7C748" w:rsidR="001E741E" w:rsidRDefault="001E741E" w:rsidP="007B1862">
      <w:pPr>
        <w:pStyle w:val="p1"/>
      </w:pPr>
    </w:p>
    <w:p w14:paraId="0964EC27" w14:textId="0EBAF687" w:rsidR="001E741E" w:rsidRDefault="001E741E" w:rsidP="007B1862">
      <w:pPr>
        <w:pStyle w:val="p1"/>
      </w:pPr>
    </w:p>
    <w:p w14:paraId="3590597B" w14:textId="3BF9C85F" w:rsidR="001E741E" w:rsidRPr="00562E72" w:rsidRDefault="001E741E" w:rsidP="007B1862">
      <w:pPr>
        <w:pStyle w:val="p1"/>
      </w:pPr>
    </w:p>
    <w:sectPr w:rsidR="001E741E" w:rsidRPr="00562E72" w:rsidSect="007B1862">
      <w:headerReference w:type="default" r:id="rId14"/>
      <w:footerReference w:type="even" r:id="rId15"/>
      <w:footerReference w:type="default" r:id="rId1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EBFAC2" w14:textId="77777777" w:rsidR="003619D2" w:rsidRDefault="003619D2" w:rsidP="00E94743">
      <w:r>
        <w:separator/>
      </w:r>
    </w:p>
  </w:endnote>
  <w:endnote w:type="continuationSeparator" w:id="0">
    <w:p w14:paraId="08824097" w14:textId="77777777" w:rsidR="003619D2" w:rsidRDefault="003619D2" w:rsidP="00E94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Segoe UI">
    <w:altName w:val="Arial"/>
    <w:panose1 w:val="020B0604020202020204"/>
    <w:charset w:val="00"/>
    <w:family w:val="swiss"/>
    <w:pitch w:val="variable"/>
    <w:sig w:usb0="E4002EFF" w:usb1="C000E47F" w:usb2="00000009" w:usb3="00000000" w:csb0="000001FF" w:csb1="00000000"/>
  </w:font>
  <w:font w:name="Times">
    <w:panose1 w:val="0200050000000000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dobe Arabic">
    <w:altName w:val="Times New Roman"/>
    <w:panose1 w:val="020B0604020202020204"/>
    <w:charset w:val="00"/>
    <w:family w:val="auto"/>
    <w:pitch w:val="variable"/>
    <w:sig w:usb0="00000000" w:usb1="8000A04A"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D803A4" w14:textId="77777777" w:rsidR="00051836" w:rsidRDefault="00051836" w:rsidP="0041458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01099A0" w14:textId="77777777" w:rsidR="00051836" w:rsidRDefault="00051836" w:rsidP="00B6756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3B92F1" w14:textId="77777777" w:rsidR="00051836" w:rsidRDefault="00051836" w:rsidP="0041458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B811313" w14:textId="77777777" w:rsidR="00051836" w:rsidRDefault="00051836" w:rsidP="00B6756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6B34B7" w14:textId="77777777" w:rsidR="003619D2" w:rsidRDefault="003619D2" w:rsidP="00E94743">
      <w:r>
        <w:separator/>
      </w:r>
    </w:p>
  </w:footnote>
  <w:footnote w:type="continuationSeparator" w:id="0">
    <w:p w14:paraId="67523616" w14:textId="77777777" w:rsidR="003619D2" w:rsidRDefault="003619D2" w:rsidP="00E947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CA64F" w14:textId="2F32DB5D" w:rsidR="007B1862" w:rsidRDefault="007B1862">
    <w:pPr>
      <w:pStyle w:val="Header"/>
    </w:pPr>
    <w:r>
      <w:t xml:space="preserve">To Appear, </w:t>
    </w:r>
    <w:r>
      <w:t>Pages 000-000 in D. Chapman and J. Odenkirk, editors.  First International Snakehead Symposium, American Fisheries Society, Bethesda, Maryland.</w:t>
    </w:r>
  </w:p>
  <w:p w14:paraId="2E96BEE5" w14:textId="77777777" w:rsidR="007B1862" w:rsidRDefault="007B18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40219"/>
    <w:multiLevelType w:val="hybridMultilevel"/>
    <w:tmpl w:val="B53A00D2"/>
    <w:lvl w:ilvl="0" w:tplc="2DE291D8">
      <w:start w:val="1"/>
      <w:numFmt w:val="bullet"/>
      <w:lvlText w:val="–"/>
      <w:lvlJc w:val="left"/>
      <w:pPr>
        <w:ind w:left="420" w:hanging="360"/>
      </w:pPr>
      <w:rPr>
        <w:rFonts w:ascii="Times New Roman" w:eastAsia="Arial Unicode MS" w:hAnsi="Times New Roman" w:cs="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 w15:restartNumberingAfterBreak="0">
    <w:nsid w:val="0DB80A7F"/>
    <w:multiLevelType w:val="multilevel"/>
    <w:tmpl w:val="DB5E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54A62D2"/>
    <w:multiLevelType w:val="multilevel"/>
    <w:tmpl w:val="DB980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B813F14"/>
    <w:multiLevelType w:val="multilevel"/>
    <w:tmpl w:val="30BC0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A3F282C"/>
    <w:multiLevelType w:val="multilevel"/>
    <w:tmpl w:val="B05A0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03"/>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0EEF"/>
    <w:rsid w:val="00003D2E"/>
    <w:rsid w:val="00010F39"/>
    <w:rsid w:val="00013EAC"/>
    <w:rsid w:val="000154E6"/>
    <w:rsid w:val="0001661F"/>
    <w:rsid w:val="00024701"/>
    <w:rsid w:val="00036984"/>
    <w:rsid w:val="000440F4"/>
    <w:rsid w:val="00044A35"/>
    <w:rsid w:val="00051836"/>
    <w:rsid w:val="00052058"/>
    <w:rsid w:val="0005217B"/>
    <w:rsid w:val="00055F08"/>
    <w:rsid w:val="00067E65"/>
    <w:rsid w:val="000845D7"/>
    <w:rsid w:val="00091A9C"/>
    <w:rsid w:val="0009247F"/>
    <w:rsid w:val="000A258C"/>
    <w:rsid w:val="000A59B0"/>
    <w:rsid w:val="000B6E44"/>
    <w:rsid w:val="000C7CE5"/>
    <w:rsid w:val="000C7FA6"/>
    <w:rsid w:val="000D0F68"/>
    <w:rsid w:val="000D7CC6"/>
    <w:rsid w:val="000E765A"/>
    <w:rsid w:val="000F393B"/>
    <w:rsid w:val="00103247"/>
    <w:rsid w:val="00103A41"/>
    <w:rsid w:val="0010490E"/>
    <w:rsid w:val="00104979"/>
    <w:rsid w:val="00104A13"/>
    <w:rsid w:val="001067CE"/>
    <w:rsid w:val="00112D3E"/>
    <w:rsid w:val="00113873"/>
    <w:rsid w:val="00143954"/>
    <w:rsid w:val="00150AFD"/>
    <w:rsid w:val="00161E04"/>
    <w:rsid w:val="00162379"/>
    <w:rsid w:val="00165910"/>
    <w:rsid w:val="00165B5F"/>
    <w:rsid w:val="00174267"/>
    <w:rsid w:val="00177A51"/>
    <w:rsid w:val="00187B87"/>
    <w:rsid w:val="00192A93"/>
    <w:rsid w:val="00195C64"/>
    <w:rsid w:val="001A0053"/>
    <w:rsid w:val="001B5C4B"/>
    <w:rsid w:val="001C4BE3"/>
    <w:rsid w:val="001C524C"/>
    <w:rsid w:val="001D5C03"/>
    <w:rsid w:val="001D6184"/>
    <w:rsid w:val="001E25D4"/>
    <w:rsid w:val="001E5737"/>
    <w:rsid w:val="001E741E"/>
    <w:rsid w:val="001F5FF6"/>
    <w:rsid w:val="00213929"/>
    <w:rsid w:val="00217D8C"/>
    <w:rsid w:val="00217E34"/>
    <w:rsid w:val="00224311"/>
    <w:rsid w:val="00227358"/>
    <w:rsid w:val="00234E35"/>
    <w:rsid w:val="002406EB"/>
    <w:rsid w:val="002415C9"/>
    <w:rsid w:val="00242E27"/>
    <w:rsid w:val="002812A1"/>
    <w:rsid w:val="002827B3"/>
    <w:rsid w:val="00283312"/>
    <w:rsid w:val="00284661"/>
    <w:rsid w:val="00287C92"/>
    <w:rsid w:val="00291F24"/>
    <w:rsid w:val="002939AD"/>
    <w:rsid w:val="002A2838"/>
    <w:rsid w:val="002B577A"/>
    <w:rsid w:val="002D42B6"/>
    <w:rsid w:val="002E32D5"/>
    <w:rsid w:val="002F0576"/>
    <w:rsid w:val="002F1178"/>
    <w:rsid w:val="002F1D24"/>
    <w:rsid w:val="003002B9"/>
    <w:rsid w:val="00310C1E"/>
    <w:rsid w:val="0031429E"/>
    <w:rsid w:val="00315C5F"/>
    <w:rsid w:val="00322086"/>
    <w:rsid w:val="003273A3"/>
    <w:rsid w:val="00332BA0"/>
    <w:rsid w:val="00343D48"/>
    <w:rsid w:val="003512F6"/>
    <w:rsid w:val="003619D2"/>
    <w:rsid w:val="00363CE8"/>
    <w:rsid w:val="00375969"/>
    <w:rsid w:val="00376B96"/>
    <w:rsid w:val="00387865"/>
    <w:rsid w:val="0039124C"/>
    <w:rsid w:val="00394181"/>
    <w:rsid w:val="00395A7B"/>
    <w:rsid w:val="003A1C69"/>
    <w:rsid w:val="003B044A"/>
    <w:rsid w:val="003B2B6F"/>
    <w:rsid w:val="003B3841"/>
    <w:rsid w:val="003B3C7F"/>
    <w:rsid w:val="003B6864"/>
    <w:rsid w:val="003C6C0E"/>
    <w:rsid w:val="003D066F"/>
    <w:rsid w:val="003E23E5"/>
    <w:rsid w:val="003E2F28"/>
    <w:rsid w:val="003E3A75"/>
    <w:rsid w:val="003F28A7"/>
    <w:rsid w:val="00407A81"/>
    <w:rsid w:val="00414589"/>
    <w:rsid w:val="00415064"/>
    <w:rsid w:val="0041658C"/>
    <w:rsid w:val="00417DBC"/>
    <w:rsid w:val="00417FDC"/>
    <w:rsid w:val="00422BF3"/>
    <w:rsid w:val="00426357"/>
    <w:rsid w:val="00431792"/>
    <w:rsid w:val="00436197"/>
    <w:rsid w:val="00446115"/>
    <w:rsid w:val="00446F51"/>
    <w:rsid w:val="00455349"/>
    <w:rsid w:val="004554CC"/>
    <w:rsid w:val="004569D3"/>
    <w:rsid w:val="0046321C"/>
    <w:rsid w:val="004704ED"/>
    <w:rsid w:val="00470701"/>
    <w:rsid w:val="00470D81"/>
    <w:rsid w:val="00472AC8"/>
    <w:rsid w:val="00473438"/>
    <w:rsid w:val="00474EDE"/>
    <w:rsid w:val="004841B7"/>
    <w:rsid w:val="004862AC"/>
    <w:rsid w:val="0049518C"/>
    <w:rsid w:val="004A4557"/>
    <w:rsid w:val="004A5DDC"/>
    <w:rsid w:val="004B018A"/>
    <w:rsid w:val="004B17BB"/>
    <w:rsid w:val="004B2CA0"/>
    <w:rsid w:val="004D321D"/>
    <w:rsid w:val="004D66D9"/>
    <w:rsid w:val="004E25FA"/>
    <w:rsid w:val="004E61AC"/>
    <w:rsid w:val="004E7232"/>
    <w:rsid w:val="004F43DD"/>
    <w:rsid w:val="00500587"/>
    <w:rsid w:val="00502D8A"/>
    <w:rsid w:val="00506D09"/>
    <w:rsid w:val="00512B86"/>
    <w:rsid w:val="00527128"/>
    <w:rsid w:val="005314C5"/>
    <w:rsid w:val="00545AE8"/>
    <w:rsid w:val="005471FD"/>
    <w:rsid w:val="00551666"/>
    <w:rsid w:val="005529B4"/>
    <w:rsid w:val="00556CDF"/>
    <w:rsid w:val="00562E72"/>
    <w:rsid w:val="005737C0"/>
    <w:rsid w:val="0057548C"/>
    <w:rsid w:val="0057670F"/>
    <w:rsid w:val="00576B47"/>
    <w:rsid w:val="00581A57"/>
    <w:rsid w:val="00582145"/>
    <w:rsid w:val="005877BC"/>
    <w:rsid w:val="00593713"/>
    <w:rsid w:val="00593D39"/>
    <w:rsid w:val="005A6BAC"/>
    <w:rsid w:val="005B08AB"/>
    <w:rsid w:val="005B6D99"/>
    <w:rsid w:val="005B7ED8"/>
    <w:rsid w:val="005C1D57"/>
    <w:rsid w:val="005D01D8"/>
    <w:rsid w:val="005D2486"/>
    <w:rsid w:val="005D2D87"/>
    <w:rsid w:val="005D3D0B"/>
    <w:rsid w:val="005D7298"/>
    <w:rsid w:val="005E1201"/>
    <w:rsid w:val="005E1383"/>
    <w:rsid w:val="005F5DA5"/>
    <w:rsid w:val="00600037"/>
    <w:rsid w:val="006032A8"/>
    <w:rsid w:val="006071C2"/>
    <w:rsid w:val="00610841"/>
    <w:rsid w:val="006206D9"/>
    <w:rsid w:val="00620CA6"/>
    <w:rsid w:val="00620FD3"/>
    <w:rsid w:val="00621D76"/>
    <w:rsid w:val="006340B5"/>
    <w:rsid w:val="0064145C"/>
    <w:rsid w:val="00644BAB"/>
    <w:rsid w:val="006475F1"/>
    <w:rsid w:val="00650288"/>
    <w:rsid w:val="0065295E"/>
    <w:rsid w:val="0065314C"/>
    <w:rsid w:val="0065454B"/>
    <w:rsid w:val="00655ADC"/>
    <w:rsid w:val="00673F8E"/>
    <w:rsid w:val="006742D7"/>
    <w:rsid w:val="006748FD"/>
    <w:rsid w:val="0067608F"/>
    <w:rsid w:val="00693164"/>
    <w:rsid w:val="006942F6"/>
    <w:rsid w:val="006943D4"/>
    <w:rsid w:val="00695536"/>
    <w:rsid w:val="006A0580"/>
    <w:rsid w:val="006A321F"/>
    <w:rsid w:val="006A4288"/>
    <w:rsid w:val="006A43D6"/>
    <w:rsid w:val="006A4ACA"/>
    <w:rsid w:val="006B4246"/>
    <w:rsid w:val="006B4387"/>
    <w:rsid w:val="006B7ED7"/>
    <w:rsid w:val="006C5D5A"/>
    <w:rsid w:val="006D39DA"/>
    <w:rsid w:val="006F28BD"/>
    <w:rsid w:val="006F37D9"/>
    <w:rsid w:val="006F46C2"/>
    <w:rsid w:val="006F7956"/>
    <w:rsid w:val="00701532"/>
    <w:rsid w:val="00705185"/>
    <w:rsid w:val="00707D21"/>
    <w:rsid w:val="00711157"/>
    <w:rsid w:val="00715415"/>
    <w:rsid w:val="007230BE"/>
    <w:rsid w:val="007268B1"/>
    <w:rsid w:val="007330F3"/>
    <w:rsid w:val="00734D85"/>
    <w:rsid w:val="00736F78"/>
    <w:rsid w:val="007370F8"/>
    <w:rsid w:val="0073782E"/>
    <w:rsid w:val="007444ED"/>
    <w:rsid w:val="007527FB"/>
    <w:rsid w:val="0076500D"/>
    <w:rsid w:val="00771698"/>
    <w:rsid w:val="007744CD"/>
    <w:rsid w:val="0077468D"/>
    <w:rsid w:val="00774ECD"/>
    <w:rsid w:val="00775CA6"/>
    <w:rsid w:val="0078072A"/>
    <w:rsid w:val="00791ABD"/>
    <w:rsid w:val="00797F10"/>
    <w:rsid w:val="007A017F"/>
    <w:rsid w:val="007A0EEF"/>
    <w:rsid w:val="007B1862"/>
    <w:rsid w:val="007C580B"/>
    <w:rsid w:val="007C70C0"/>
    <w:rsid w:val="007C7232"/>
    <w:rsid w:val="007C7509"/>
    <w:rsid w:val="007C75A0"/>
    <w:rsid w:val="007D6027"/>
    <w:rsid w:val="007D685E"/>
    <w:rsid w:val="007E4397"/>
    <w:rsid w:val="007E5953"/>
    <w:rsid w:val="007E5BD7"/>
    <w:rsid w:val="007F136E"/>
    <w:rsid w:val="007F2482"/>
    <w:rsid w:val="00802357"/>
    <w:rsid w:val="00806D98"/>
    <w:rsid w:val="00812294"/>
    <w:rsid w:val="008153AC"/>
    <w:rsid w:val="008253AA"/>
    <w:rsid w:val="00827E98"/>
    <w:rsid w:val="0083013B"/>
    <w:rsid w:val="00830B79"/>
    <w:rsid w:val="00834258"/>
    <w:rsid w:val="00841AC6"/>
    <w:rsid w:val="008466E9"/>
    <w:rsid w:val="00862993"/>
    <w:rsid w:val="008763D3"/>
    <w:rsid w:val="00876882"/>
    <w:rsid w:val="008847EE"/>
    <w:rsid w:val="0089316A"/>
    <w:rsid w:val="00894ED3"/>
    <w:rsid w:val="008959DE"/>
    <w:rsid w:val="008B010F"/>
    <w:rsid w:val="008B4A60"/>
    <w:rsid w:val="008C3680"/>
    <w:rsid w:val="008C3B46"/>
    <w:rsid w:val="008C6672"/>
    <w:rsid w:val="008D39C9"/>
    <w:rsid w:val="008E169B"/>
    <w:rsid w:val="008E44F0"/>
    <w:rsid w:val="008F4A6B"/>
    <w:rsid w:val="008F7D7B"/>
    <w:rsid w:val="00904193"/>
    <w:rsid w:val="00907449"/>
    <w:rsid w:val="00912590"/>
    <w:rsid w:val="0092253D"/>
    <w:rsid w:val="0092480A"/>
    <w:rsid w:val="00925B39"/>
    <w:rsid w:val="00926A75"/>
    <w:rsid w:val="00930B14"/>
    <w:rsid w:val="00943D9A"/>
    <w:rsid w:val="00950E12"/>
    <w:rsid w:val="00950F54"/>
    <w:rsid w:val="0095111B"/>
    <w:rsid w:val="0095304E"/>
    <w:rsid w:val="009603DE"/>
    <w:rsid w:val="0096085D"/>
    <w:rsid w:val="0096241A"/>
    <w:rsid w:val="009624F6"/>
    <w:rsid w:val="00981AD5"/>
    <w:rsid w:val="00982B44"/>
    <w:rsid w:val="00993BD3"/>
    <w:rsid w:val="00997207"/>
    <w:rsid w:val="009A0017"/>
    <w:rsid w:val="009A2F55"/>
    <w:rsid w:val="009A4E77"/>
    <w:rsid w:val="009C0E37"/>
    <w:rsid w:val="009C31A0"/>
    <w:rsid w:val="009C7ECA"/>
    <w:rsid w:val="009D6312"/>
    <w:rsid w:val="009D6483"/>
    <w:rsid w:val="009D7EA2"/>
    <w:rsid w:val="009E30A7"/>
    <w:rsid w:val="009E6D28"/>
    <w:rsid w:val="009F5885"/>
    <w:rsid w:val="00A05D3C"/>
    <w:rsid w:val="00A12BBA"/>
    <w:rsid w:val="00A130D1"/>
    <w:rsid w:val="00A134C8"/>
    <w:rsid w:val="00A13E5C"/>
    <w:rsid w:val="00A1610B"/>
    <w:rsid w:val="00A208FD"/>
    <w:rsid w:val="00A224CE"/>
    <w:rsid w:val="00A25136"/>
    <w:rsid w:val="00A37938"/>
    <w:rsid w:val="00A428A7"/>
    <w:rsid w:val="00A44736"/>
    <w:rsid w:val="00A47625"/>
    <w:rsid w:val="00A52C57"/>
    <w:rsid w:val="00A622B7"/>
    <w:rsid w:val="00A66573"/>
    <w:rsid w:val="00A7039F"/>
    <w:rsid w:val="00A76185"/>
    <w:rsid w:val="00A77D67"/>
    <w:rsid w:val="00A80C7C"/>
    <w:rsid w:val="00A82AE5"/>
    <w:rsid w:val="00A93C7A"/>
    <w:rsid w:val="00A97109"/>
    <w:rsid w:val="00A97872"/>
    <w:rsid w:val="00AA62BC"/>
    <w:rsid w:val="00AC2067"/>
    <w:rsid w:val="00AC6900"/>
    <w:rsid w:val="00AD6C88"/>
    <w:rsid w:val="00AE3756"/>
    <w:rsid w:val="00AF3000"/>
    <w:rsid w:val="00AF499F"/>
    <w:rsid w:val="00B11BAB"/>
    <w:rsid w:val="00B1245F"/>
    <w:rsid w:val="00B131CA"/>
    <w:rsid w:val="00B205A8"/>
    <w:rsid w:val="00B22C77"/>
    <w:rsid w:val="00B35FD6"/>
    <w:rsid w:val="00B4647E"/>
    <w:rsid w:val="00B47EE9"/>
    <w:rsid w:val="00B56752"/>
    <w:rsid w:val="00B6070F"/>
    <w:rsid w:val="00B67567"/>
    <w:rsid w:val="00B73229"/>
    <w:rsid w:val="00B7562B"/>
    <w:rsid w:val="00B81363"/>
    <w:rsid w:val="00B82B99"/>
    <w:rsid w:val="00BA7FA9"/>
    <w:rsid w:val="00BB0126"/>
    <w:rsid w:val="00BB585D"/>
    <w:rsid w:val="00BB5BD6"/>
    <w:rsid w:val="00BC3180"/>
    <w:rsid w:val="00BC5039"/>
    <w:rsid w:val="00BC6A12"/>
    <w:rsid w:val="00BC74D6"/>
    <w:rsid w:val="00BE0EFE"/>
    <w:rsid w:val="00BF1BE6"/>
    <w:rsid w:val="00BF2F6E"/>
    <w:rsid w:val="00BF40DF"/>
    <w:rsid w:val="00BF5DD0"/>
    <w:rsid w:val="00C025C1"/>
    <w:rsid w:val="00C07E44"/>
    <w:rsid w:val="00C12DA5"/>
    <w:rsid w:val="00C15D71"/>
    <w:rsid w:val="00C2182F"/>
    <w:rsid w:val="00C23F23"/>
    <w:rsid w:val="00C26CAF"/>
    <w:rsid w:val="00C27592"/>
    <w:rsid w:val="00C32879"/>
    <w:rsid w:val="00C437F4"/>
    <w:rsid w:val="00C46C3B"/>
    <w:rsid w:val="00C5677C"/>
    <w:rsid w:val="00CA0D35"/>
    <w:rsid w:val="00CA21C7"/>
    <w:rsid w:val="00CA59C7"/>
    <w:rsid w:val="00CA70B1"/>
    <w:rsid w:val="00CB0A34"/>
    <w:rsid w:val="00CB19C0"/>
    <w:rsid w:val="00CB1BE6"/>
    <w:rsid w:val="00CD25D8"/>
    <w:rsid w:val="00CE3D58"/>
    <w:rsid w:val="00CE7770"/>
    <w:rsid w:val="00CF608E"/>
    <w:rsid w:val="00CF60EF"/>
    <w:rsid w:val="00CF6689"/>
    <w:rsid w:val="00D01F10"/>
    <w:rsid w:val="00D05BFB"/>
    <w:rsid w:val="00D11C95"/>
    <w:rsid w:val="00D22B9F"/>
    <w:rsid w:val="00D31A2E"/>
    <w:rsid w:val="00D328AD"/>
    <w:rsid w:val="00D4058A"/>
    <w:rsid w:val="00D54CE6"/>
    <w:rsid w:val="00D60195"/>
    <w:rsid w:val="00D604A7"/>
    <w:rsid w:val="00D60D26"/>
    <w:rsid w:val="00D62F6D"/>
    <w:rsid w:val="00D66CEB"/>
    <w:rsid w:val="00D71366"/>
    <w:rsid w:val="00D858ED"/>
    <w:rsid w:val="00D9164F"/>
    <w:rsid w:val="00DA1805"/>
    <w:rsid w:val="00DC2EAA"/>
    <w:rsid w:val="00DC4761"/>
    <w:rsid w:val="00DC5B1B"/>
    <w:rsid w:val="00DC7C04"/>
    <w:rsid w:val="00DD00B6"/>
    <w:rsid w:val="00DD2B18"/>
    <w:rsid w:val="00DF0229"/>
    <w:rsid w:val="00E04AF4"/>
    <w:rsid w:val="00E12BAF"/>
    <w:rsid w:val="00E15E1D"/>
    <w:rsid w:val="00E20C29"/>
    <w:rsid w:val="00E30041"/>
    <w:rsid w:val="00E360CB"/>
    <w:rsid w:val="00E43841"/>
    <w:rsid w:val="00E455A8"/>
    <w:rsid w:val="00E458DA"/>
    <w:rsid w:val="00E5136C"/>
    <w:rsid w:val="00E60FE8"/>
    <w:rsid w:val="00E71B38"/>
    <w:rsid w:val="00E73B0E"/>
    <w:rsid w:val="00E74FD0"/>
    <w:rsid w:val="00E82BE2"/>
    <w:rsid w:val="00E94743"/>
    <w:rsid w:val="00E95E26"/>
    <w:rsid w:val="00E966E7"/>
    <w:rsid w:val="00EA78CE"/>
    <w:rsid w:val="00EB2FCE"/>
    <w:rsid w:val="00EB6D83"/>
    <w:rsid w:val="00EC6B3D"/>
    <w:rsid w:val="00ED149E"/>
    <w:rsid w:val="00EE19E1"/>
    <w:rsid w:val="00EE4F03"/>
    <w:rsid w:val="00EE5F77"/>
    <w:rsid w:val="00EF0956"/>
    <w:rsid w:val="00EF3DB5"/>
    <w:rsid w:val="00EF541B"/>
    <w:rsid w:val="00F10B84"/>
    <w:rsid w:val="00F12BEE"/>
    <w:rsid w:val="00F15E68"/>
    <w:rsid w:val="00F1657F"/>
    <w:rsid w:val="00F42D94"/>
    <w:rsid w:val="00F50403"/>
    <w:rsid w:val="00F52DB1"/>
    <w:rsid w:val="00F55B21"/>
    <w:rsid w:val="00F634A1"/>
    <w:rsid w:val="00F7528C"/>
    <w:rsid w:val="00F7554E"/>
    <w:rsid w:val="00F7751E"/>
    <w:rsid w:val="00F81381"/>
    <w:rsid w:val="00F85C98"/>
    <w:rsid w:val="00F9788E"/>
    <w:rsid w:val="00F97FD0"/>
    <w:rsid w:val="00FB4CD7"/>
    <w:rsid w:val="00FB5A43"/>
    <w:rsid w:val="00FD3272"/>
    <w:rsid w:val="00FD3AE3"/>
    <w:rsid w:val="00FE1FEA"/>
    <w:rsid w:val="00FF21F3"/>
    <w:rsid w:val="00FF323B"/>
    <w:rsid w:val="00FF34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C66114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2379"/>
    <w:rPr>
      <w:rFonts w:ascii="Times New Roman" w:eastAsia="Times New Roman" w:hAnsi="Times New Roman" w:cs="Times New Roman"/>
    </w:rPr>
  </w:style>
  <w:style w:type="paragraph" w:styleId="Heading1">
    <w:name w:val="heading 1"/>
    <w:basedOn w:val="Normal"/>
    <w:next w:val="Normal"/>
    <w:link w:val="Heading1Char"/>
    <w:uiPriority w:val="9"/>
    <w:qFormat/>
    <w:rsid w:val="0028331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semiHidden/>
    <w:unhideWhenUsed/>
    <w:qFormat/>
    <w:rsid w:val="00C07E4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7A0EEF"/>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character" w:styleId="Hyperlink">
    <w:name w:val="Hyperlink"/>
    <w:basedOn w:val="DefaultParagraphFont"/>
    <w:uiPriority w:val="99"/>
    <w:unhideWhenUsed/>
    <w:rsid w:val="00C07E44"/>
    <w:rPr>
      <w:color w:val="0000FF" w:themeColor="hyperlink"/>
      <w:u w:val="single"/>
    </w:rPr>
  </w:style>
  <w:style w:type="character" w:customStyle="1" w:styleId="Heading2Char">
    <w:name w:val="Heading 2 Char"/>
    <w:basedOn w:val="DefaultParagraphFont"/>
    <w:link w:val="Heading2"/>
    <w:uiPriority w:val="9"/>
    <w:semiHidden/>
    <w:rsid w:val="00C07E44"/>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283312"/>
    <w:rPr>
      <w:rFonts w:asciiTheme="majorHAnsi" w:eastAsiaTheme="majorEastAsia" w:hAnsiTheme="majorHAnsi" w:cstheme="majorBidi"/>
      <w:b/>
      <w:bCs/>
      <w:color w:val="345A8A" w:themeColor="accent1" w:themeShade="B5"/>
      <w:sz w:val="32"/>
      <w:szCs w:val="32"/>
    </w:rPr>
  </w:style>
  <w:style w:type="paragraph" w:customStyle="1" w:styleId="Default">
    <w:name w:val="Default"/>
    <w:rsid w:val="00D11C95"/>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character" w:customStyle="1" w:styleId="y0nh2b">
    <w:name w:val="y0nh2b"/>
    <w:basedOn w:val="DefaultParagraphFont"/>
    <w:rsid w:val="00455349"/>
  </w:style>
  <w:style w:type="paragraph" w:styleId="BalloonText">
    <w:name w:val="Balloon Text"/>
    <w:basedOn w:val="Normal"/>
    <w:link w:val="BalloonTextChar"/>
    <w:uiPriority w:val="99"/>
    <w:semiHidden/>
    <w:unhideWhenUsed/>
    <w:rsid w:val="00A134C8"/>
    <w:rPr>
      <w:rFonts w:ascii="Segoe UI" w:eastAsiaTheme="minorEastAsia" w:hAnsi="Segoe UI" w:cs="Segoe UI"/>
      <w:sz w:val="18"/>
      <w:szCs w:val="18"/>
    </w:rPr>
  </w:style>
  <w:style w:type="character" w:customStyle="1" w:styleId="BalloonTextChar">
    <w:name w:val="Balloon Text Char"/>
    <w:basedOn w:val="DefaultParagraphFont"/>
    <w:link w:val="BalloonText"/>
    <w:uiPriority w:val="99"/>
    <w:semiHidden/>
    <w:rsid w:val="00A134C8"/>
    <w:rPr>
      <w:rFonts w:ascii="Segoe UI" w:hAnsi="Segoe UI" w:cs="Segoe UI"/>
      <w:sz w:val="18"/>
      <w:szCs w:val="18"/>
    </w:rPr>
  </w:style>
  <w:style w:type="table" w:styleId="TableGrid">
    <w:name w:val="Table Grid"/>
    <w:basedOn w:val="TableNormal"/>
    <w:uiPriority w:val="39"/>
    <w:rsid w:val="000F393B"/>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4B2CA0"/>
    <w:rPr>
      <w:rFonts w:ascii="Times" w:eastAsiaTheme="minorEastAsia" w:hAnsi="Times"/>
      <w:sz w:val="15"/>
      <w:szCs w:val="15"/>
    </w:rPr>
  </w:style>
  <w:style w:type="character" w:customStyle="1" w:styleId="apple-converted-space">
    <w:name w:val="apple-converted-space"/>
    <w:basedOn w:val="DefaultParagraphFont"/>
    <w:rsid w:val="004B2CA0"/>
  </w:style>
  <w:style w:type="character" w:styleId="FollowedHyperlink">
    <w:name w:val="FollowedHyperlink"/>
    <w:basedOn w:val="DefaultParagraphFont"/>
    <w:uiPriority w:val="99"/>
    <w:semiHidden/>
    <w:unhideWhenUsed/>
    <w:rsid w:val="00F97FD0"/>
    <w:rPr>
      <w:color w:val="800080" w:themeColor="followedHyperlink"/>
      <w:u w:val="single"/>
    </w:rPr>
  </w:style>
  <w:style w:type="paragraph" w:styleId="Header">
    <w:name w:val="header"/>
    <w:basedOn w:val="Normal"/>
    <w:link w:val="HeaderChar"/>
    <w:uiPriority w:val="99"/>
    <w:unhideWhenUsed/>
    <w:rsid w:val="00E94743"/>
    <w:pPr>
      <w:tabs>
        <w:tab w:val="center" w:pos="4680"/>
        <w:tab w:val="right" w:pos="9360"/>
      </w:tabs>
    </w:pPr>
    <w:rPr>
      <w:rFonts w:asciiTheme="minorHAnsi" w:eastAsiaTheme="minorEastAsia" w:hAnsiTheme="minorHAnsi" w:cstheme="minorBidi"/>
    </w:rPr>
  </w:style>
  <w:style w:type="character" w:customStyle="1" w:styleId="HeaderChar">
    <w:name w:val="Header Char"/>
    <w:basedOn w:val="DefaultParagraphFont"/>
    <w:link w:val="Header"/>
    <w:uiPriority w:val="99"/>
    <w:rsid w:val="00E94743"/>
  </w:style>
  <w:style w:type="paragraph" w:styleId="Footer">
    <w:name w:val="footer"/>
    <w:basedOn w:val="Normal"/>
    <w:link w:val="FooterChar"/>
    <w:uiPriority w:val="99"/>
    <w:unhideWhenUsed/>
    <w:rsid w:val="00E94743"/>
    <w:pPr>
      <w:tabs>
        <w:tab w:val="center" w:pos="4680"/>
        <w:tab w:val="right" w:pos="9360"/>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E94743"/>
  </w:style>
  <w:style w:type="paragraph" w:styleId="NormalWeb">
    <w:name w:val="Normal (Web)"/>
    <w:basedOn w:val="Normal"/>
    <w:uiPriority w:val="99"/>
    <w:unhideWhenUsed/>
    <w:rsid w:val="00DC7C04"/>
    <w:pPr>
      <w:spacing w:before="100" w:beforeAutospacing="1" w:after="100" w:afterAutospacing="1"/>
    </w:pPr>
    <w:rPr>
      <w:rFonts w:eastAsiaTheme="minorEastAsia"/>
    </w:rPr>
  </w:style>
  <w:style w:type="character" w:styleId="PageNumber">
    <w:name w:val="page number"/>
    <w:basedOn w:val="DefaultParagraphFont"/>
    <w:uiPriority w:val="99"/>
    <w:semiHidden/>
    <w:unhideWhenUsed/>
    <w:rsid w:val="00B67567"/>
  </w:style>
  <w:style w:type="character" w:customStyle="1" w:styleId="s1">
    <w:name w:val="s1"/>
    <w:basedOn w:val="DefaultParagraphFont"/>
    <w:rsid w:val="00791ABD"/>
    <w:rPr>
      <w:color w:val="0433FF"/>
    </w:rPr>
  </w:style>
  <w:style w:type="character" w:styleId="IntenseEmphasis">
    <w:name w:val="Intense Emphasis"/>
    <w:basedOn w:val="DefaultParagraphFont"/>
    <w:uiPriority w:val="21"/>
    <w:qFormat/>
    <w:rsid w:val="00D05BFB"/>
    <w:rPr>
      <w:i/>
      <w:iCs/>
      <w:color w:val="4F81BD" w:themeColor="accent1"/>
    </w:rPr>
  </w:style>
  <w:style w:type="character" w:styleId="LineNumber">
    <w:name w:val="line number"/>
    <w:basedOn w:val="DefaultParagraphFont"/>
    <w:uiPriority w:val="99"/>
    <w:semiHidden/>
    <w:unhideWhenUsed/>
    <w:rsid w:val="009D6312"/>
  </w:style>
  <w:style w:type="character" w:customStyle="1" w:styleId="UnresolvedMention1">
    <w:name w:val="Unresolved Mention1"/>
    <w:basedOn w:val="DefaultParagraphFont"/>
    <w:uiPriority w:val="99"/>
    <w:semiHidden/>
    <w:unhideWhenUsed/>
    <w:rsid w:val="009A4E77"/>
    <w:rPr>
      <w:color w:val="605E5C"/>
      <w:shd w:val="clear" w:color="auto" w:fill="E1DFDD"/>
    </w:rPr>
  </w:style>
  <w:style w:type="character" w:styleId="CommentReference">
    <w:name w:val="annotation reference"/>
    <w:basedOn w:val="DefaultParagraphFont"/>
    <w:uiPriority w:val="99"/>
    <w:semiHidden/>
    <w:unhideWhenUsed/>
    <w:rsid w:val="006B4387"/>
    <w:rPr>
      <w:sz w:val="16"/>
      <w:szCs w:val="16"/>
    </w:rPr>
  </w:style>
  <w:style w:type="paragraph" w:styleId="CommentText">
    <w:name w:val="annotation text"/>
    <w:basedOn w:val="Normal"/>
    <w:link w:val="CommentTextChar"/>
    <w:uiPriority w:val="99"/>
    <w:semiHidden/>
    <w:unhideWhenUsed/>
    <w:rsid w:val="006B4387"/>
    <w:rPr>
      <w:sz w:val="20"/>
      <w:szCs w:val="20"/>
    </w:rPr>
  </w:style>
  <w:style w:type="character" w:customStyle="1" w:styleId="CommentTextChar">
    <w:name w:val="Comment Text Char"/>
    <w:basedOn w:val="DefaultParagraphFont"/>
    <w:link w:val="CommentText"/>
    <w:uiPriority w:val="99"/>
    <w:semiHidden/>
    <w:rsid w:val="006B438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B4387"/>
    <w:rPr>
      <w:b/>
      <w:bCs/>
    </w:rPr>
  </w:style>
  <w:style w:type="character" w:customStyle="1" w:styleId="CommentSubjectChar">
    <w:name w:val="Comment Subject Char"/>
    <w:basedOn w:val="CommentTextChar"/>
    <w:link w:val="CommentSubject"/>
    <w:uiPriority w:val="99"/>
    <w:semiHidden/>
    <w:rsid w:val="006B4387"/>
    <w:rPr>
      <w:rFonts w:ascii="Times New Roman" w:eastAsia="Times New Roman" w:hAnsi="Times New Roman" w:cs="Times New Roman"/>
      <w:b/>
      <w:bCs/>
      <w:sz w:val="20"/>
      <w:szCs w:val="20"/>
    </w:rPr>
  </w:style>
  <w:style w:type="paragraph" w:styleId="Revision">
    <w:name w:val="Revision"/>
    <w:hidden/>
    <w:uiPriority w:val="99"/>
    <w:semiHidden/>
    <w:rsid w:val="006B4387"/>
    <w:rPr>
      <w:rFonts w:ascii="Times New Roman" w:eastAsia="Times New Roman" w:hAnsi="Times New Roman" w:cs="Times New Roman"/>
    </w:rPr>
  </w:style>
  <w:style w:type="character" w:styleId="UnresolvedMention">
    <w:name w:val="Unresolved Mention"/>
    <w:basedOn w:val="DefaultParagraphFont"/>
    <w:uiPriority w:val="99"/>
    <w:semiHidden/>
    <w:unhideWhenUsed/>
    <w:rsid w:val="00AC2067"/>
    <w:rPr>
      <w:color w:val="605E5C"/>
      <w:shd w:val="clear" w:color="auto" w:fill="E1DFDD"/>
    </w:rPr>
  </w:style>
  <w:style w:type="character" w:styleId="BookTitle">
    <w:name w:val="Book Title"/>
    <w:basedOn w:val="DefaultParagraphFont"/>
    <w:uiPriority w:val="33"/>
    <w:qFormat/>
    <w:rsid w:val="002A2838"/>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411330">
      <w:bodyDiv w:val="1"/>
      <w:marLeft w:val="0"/>
      <w:marRight w:val="0"/>
      <w:marTop w:val="0"/>
      <w:marBottom w:val="0"/>
      <w:divBdr>
        <w:top w:val="none" w:sz="0" w:space="0" w:color="auto"/>
        <w:left w:val="none" w:sz="0" w:space="0" w:color="auto"/>
        <w:bottom w:val="none" w:sz="0" w:space="0" w:color="auto"/>
        <w:right w:val="none" w:sz="0" w:space="0" w:color="auto"/>
      </w:divBdr>
    </w:div>
    <w:div w:id="106317761">
      <w:bodyDiv w:val="1"/>
      <w:marLeft w:val="0"/>
      <w:marRight w:val="0"/>
      <w:marTop w:val="0"/>
      <w:marBottom w:val="0"/>
      <w:divBdr>
        <w:top w:val="none" w:sz="0" w:space="0" w:color="auto"/>
        <w:left w:val="none" w:sz="0" w:space="0" w:color="auto"/>
        <w:bottom w:val="none" w:sz="0" w:space="0" w:color="auto"/>
        <w:right w:val="none" w:sz="0" w:space="0" w:color="auto"/>
      </w:divBdr>
      <w:divsChild>
        <w:div w:id="542597043">
          <w:marLeft w:val="0"/>
          <w:marRight w:val="0"/>
          <w:marTop w:val="0"/>
          <w:marBottom w:val="0"/>
          <w:divBdr>
            <w:top w:val="none" w:sz="0" w:space="0" w:color="auto"/>
            <w:left w:val="none" w:sz="0" w:space="0" w:color="auto"/>
            <w:bottom w:val="none" w:sz="0" w:space="0" w:color="auto"/>
            <w:right w:val="none" w:sz="0" w:space="0" w:color="auto"/>
          </w:divBdr>
          <w:divsChild>
            <w:div w:id="1886867552">
              <w:marLeft w:val="0"/>
              <w:marRight w:val="0"/>
              <w:marTop w:val="0"/>
              <w:marBottom w:val="0"/>
              <w:divBdr>
                <w:top w:val="none" w:sz="0" w:space="0" w:color="auto"/>
                <w:left w:val="none" w:sz="0" w:space="0" w:color="auto"/>
                <w:bottom w:val="none" w:sz="0" w:space="0" w:color="auto"/>
                <w:right w:val="none" w:sz="0" w:space="0" w:color="auto"/>
              </w:divBdr>
              <w:divsChild>
                <w:div w:id="48242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83677">
      <w:bodyDiv w:val="1"/>
      <w:marLeft w:val="0"/>
      <w:marRight w:val="0"/>
      <w:marTop w:val="0"/>
      <w:marBottom w:val="0"/>
      <w:divBdr>
        <w:top w:val="none" w:sz="0" w:space="0" w:color="auto"/>
        <w:left w:val="none" w:sz="0" w:space="0" w:color="auto"/>
        <w:bottom w:val="none" w:sz="0" w:space="0" w:color="auto"/>
        <w:right w:val="none" w:sz="0" w:space="0" w:color="auto"/>
      </w:divBdr>
    </w:div>
    <w:div w:id="158232640">
      <w:bodyDiv w:val="1"/>
      <w:marLeft w:val="0"/>
      <w:marRight w:val="0"/>
      <w:marTop w:val="0"/>
      <w:marBottom w:val="0"/>
      <w:divBdr>
        <w:top w:val="none" w:sz="0" w:space="0" w:color="auto"/>
        <w:left w:val="none" w:sz="0" w:space="0" w:color="auto"/>
        <w:bottom w:val="none" w:sz="0" w:space="0" w:color="auto"/>
        <w:right w:val="none" w:sz="0" w:space="0" w:color="auto"/>
      </w:divBdr>
    </w:div>
    <w:div w:id="197666507">
      <w:bodyDiv w:val="1"/>
      <w:marLeft w:val="0"/>
      <w:marRight w:val="0"/>
      <w:marTop w:val="0"/>
      <w:marBottom w:val="0"/>
      <w:divBdr>
        <w:top w:val="none" w:sz="0" w:space="0" w:color="auto"/>
        <w:left w:val="none" w:sz="0" w:space="0" w:color="auto"/>
        <w:bottom w:val="none" w:sz="0" w:space="0" w:color="auto"/>
        <w:right w:val="none" w:sz="0" w:space="0" w:color="auto"/>
      </w:divBdr>
      <w:divsChild>
        <w:div w:id="1381711913">
          <w:marLeft w:val="0"/>
          <w:marRight w:val="0"/>
          <w:marTop w:val="0"/>
          <w:marBottom w:val="0"/>
          <w:divBdr>
            <w:top w:val="none" w:sz="0" w:space="0" w:color="auto"/>
            <w:left w:val="none" w:sz="0" w:space="0" w:color="auto"/>
            <w:bottom w:val="none" w:sz="0" w:space="0" w:color="auto"/>
            <w:right w:val="none" w:sz="0" w:space="0" w:color="auto"/>
          </w:divBdr>
          <w:divsChild>
            <w:div w:id="701830441">
              <w:marLeft w:val="0"/>
              <w:marRight w:val="0"/>
              <w:marTop w:val="0"/>
              <w:marBottom w:val="0"/>
              <w:divBdr>
                <w:top w:val="none" w:sz="0" w:space="0" w:color="auto"/>
                <w:left w:val="none" w:sz="0" w:space="0" w:color="auto"/>
                <w:bottom w:val="none" w:sz="0" w:space="0" w:color="auto"/>
                <w:right w:val="none" w:sz="0" w:space="0" w:color="auto"/>
              </w:divBdr>
              <w:divsChild>
                <w:div w:id="152879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28580">
      <w:bodyDiv w:val="1"/>
      <w:marLeft w:val="0"/>
      <w:marRight w:val="0"/>
      <w:marTop w:val="0"/>
      <w:marBottom w:val="0"/>
      <w:divBdr>
        <w:top w:val="none" w:sz="0" w:space="0" w:color="auto"/>
        <w:left w:val="none" w:sz="0" w:space="0" w:color="auto"/>
        <w:bottom w:val="none" w:sz="0" w:space="0" w:color="auto"/>
        <w:right w:val="none" w:sz="0" w:space="0" w:color="auto"/>
      </w:divBdr>
      <w:divsChild>
        <w:div w:id="450249548">
          <w:marLeft w:val="0"/>
          <w:marRight w:val="0"/>
          <w:marTop w:val="0"/>
          <w:marBottom w:val="0"/>
          <w:divBdr>
            <w:top w:val="none" w:sz="0" w:space="0" w:color="auto"/>
            <w:left w:val="none" w:sz="0" w:space="0" w:color="auto"/>
            <w:bottom w:val="none" w:sz="0" w:space="0" w:color="auto"/>
            <w:right w:val="none" w:sz="0" w:space="0" w:color="auto"/>
          </w:divBdr>
        </w:div>
        <w:div w:id="1388918412">
          <w:marLeft w:val="0"/>
          <w:marRight w:val="0"/>
          <w:marTop w:val="0"/>
          <w:marBottom w:val="0"/>
          <w:divBdr>
            <w:top w:val="none" w:sz="0" w:space="0" w:color="auto"/>
            <w:left w:val="none" w:sz="0" w:space="0" w:color="auto"/>
            <w:bottom w:val="none" w:sz="0" w:space="0" w:color="auto"/>
            <w:right w:val="none" w:sz="0" w:space="0" w:color="auto"/>
          </w:divBdr>
        </w:div>
        <w:div w:id="1063597377">
          <w:marLeft w:val="0"/>
          <w:marRight w:val="0"/>
          <w:marTop w:val="0"/>
          <w:marBottom w:val="0"/>
          <w:divBdr>
            <w:top w:val="none" w:sz="0" w:space="0" w:color="auto"/>
            <w:left w:val="none" w:sz="0" w:space="0" w:color="auto"/>
            <w:bottom w:val="none" w:sz="0" w:space="0" w:color="auto"/>
            <w:right w:val="none" w:sz="0" w:space="0" w:color="auto"/>
          </w:divBdr>
        </w:div>
      </w:divsChild>
    </w:div>
    <w:div w:id="214051845">
      <w:bodyDiv w:val="1"/>
      <w:marLeft w:val="0"/>
      <w:marRight w:val="0"/>
      <w:marTop w:val="0"/>
      <w:marBottom w:val="0"/>
      <w:divBdr>
        <w:top w:val="none" w:sz="0" w:space="0" w:color="auto"/>
        <w:left w:val="none" w:sz="0" w:space="0" w:color="auto"/>
        <w:bottom w:val="none" w:sz="0" w:space="0" w:color="auto"/>
        <w:right w:val="none" w:sz="0" w:space="0" w:color="auto"/>
      </w:divBdr>
    </w:div>
    <w:div w:id="225802333">
      <w:bodyDiv w:val="1"/>
      <w:marLeft w:val="0"/>
      <w:marRight w:val="0"/>
      <w:marTop w:val="0"/>
      <w:marBottom w:val="0"/>
      <w:divBdr>
        <w:top w:val="none" w:sz="0" w:space="0" w:color="auto"/>
        <w:left w:val="none" w:sz="0" w:space="0" w:color="auto"/>
        <w:bottom w:val="none" w:sz="0" w:space="0" w:color="auto"/>
        <w:right w:val="none" w:sz="0" w:space="0" w:color="auto"/>
      </w:divBdr>
    </w:div>
    <w:div w:id="305547067">
      <w:bodyDiv w:val="1"/>
      <w:marLeft w:val="0"/>
      <w:marRight w:val="0"/>
      <w:marTop w:val="0"/>
      <w:marBottom w:val="0"/>
      <w:divBdr>
        <w:top w:val="none" w:sz="0" w:space="0" w:color="auto"/>
        <w:left w:val="none" w:sz="0" w:space="0" w:color="auto"/>
        <w:bottom w:val="none" w:sz="0" w:space="0" w:color="auto"/>
        <w:right w:val="none" w:sz="0" w:space="0" w:color="auto"/>
      </w:divBdr>
      <w:divsChild>
        <w:div w:id="898326340">
          <w:marLeft w:val="0"/>
          <w:marRight w:val="0"/>
          <w:marTop w:val="0"/>
          <w:marBottom w:val="0"/>
          <w:divBdr>
            <w:top w:val="none" w:sz="0" w:space="0" w:color="auto"/>
            <w:left w:val="none" w:sz="0" w:space="0" w:color="auto"/>
            <w:bottom w:val="none" w:sz="0" w:space="0" w:color="auto"/>
            <w:right w:val="none" w:sz="0" w:space="0" w:color="auto"/>
          </w:divBdr>
        </w:div>
        <w:div w:id="1693917486">
          <w:marLeft w:val="0"/>
          <w:marRight w:val="0"/>
          <w:marTop w:val="0"/>
          <w:marBottom w:val="0"/>
          <w:divBdr>
            <w:top w:val="none" w:sz="0" w:space="0" w:color="auto"/>
            <w:left w:val="none" w:sz="0" w:space="0" w:color="auto"/>
            <w:bottom w:val="none" w:sz="0" w:space="0" w:color="auto"/>
            <w:right w:val="none" w:sz="0" w:space="0" w:color="auto"/>
          </w:divBdr>
        </w:div>
        <w:div w:id="1862083980">
          <w:marLeft w:val="0"/>
          <w:marRight w:val="0"/>
          <w:marTop w:val="0"/>
          <w:marBottom w:val="0"/>
          <w:divBdr>
            <w:top w:val="none" w:sz="0" w:space="0" w:color="auto"/>
            <w:left w:val="none" w:sz="0" w:space="0" w:color="auto"/>
            <w:bottom w:val="none" w:sz="0" w:space="0" w:color="auto"/>
            <w:right w:val="none" w:sz="0" w:space="0" w:color="auto"/>
          </w:divBdr>
        </w:div>
        <w:div w:id="1897399699">
          <w:marLeft w:val="0"/>
          <w:marRight w:val="0"/>
          <w:marTop w:val="0"/>
          <w:marBottom w:val="0"/>
          <w:divBdr>
            <w:top w:val="none" w:sz="0" w:space="0" w:color="auto"/>
            <w:left w:val="none" w:sz="0" w:space="0" w:color="auto"/>
            <w:bottom w:val="none" w:sz="0" w:space="0" w:color="auto"/>
            <w:right w:val="none" w:sz="0" w:space="0" w:color="auto"/>
          </w:divBdr>
        </w:div>
        <w:div w:id="1744569839">
          <w:marLeft w:val="0"/>
          <w:marRight w:val="0"/>
          <w:marTop w:val="0"/>
          <w:marBottom w:val="0"/>
          <w:divBdr>
            <w:top w:val="none" w:sz="0" w:space="0" w:color="auto"/>
            <w:left w:val="none" w:sz="0" w:space="0" w:color="auto"/>
            <w:bottom w:val="none" w:sz="0" w:space="0" w:color="auto"/>
            <w:right w:val="none" w:sz="0" w:space="0" w:color="auto"/>
          </w:divBdr>
        </w:div>
        <w:div w:id="648437012">
          <w:marLeft w:val="0"/>
          <w:marRight w:val="0"/>
          <w:marTop w:val="0"/>
          <w:marBottom w:val="0"/>
          <w:divBdr>
            <w:top w:val="none" w:sz="0" w:space="0" w:color="auto"/>
            <w:left w:val="none" w:sz="0" w:space="0" w:color="auto"/>
            <w:bottom w:val="none" w:sz="0" w:space="0" w:color="auto"/>
            <w:right w:val="none" w:sz="0" w:space="0" w:color="auto"/>
          </w:divBdr>
        </w:div>
        <w:div w:id="1916434914">
          <w:marLeft w:val="0"/>
          <w:marRight w:val="0"/>
          <w:marTop w:val="0"/>
          <w:marBottom w:val="0"/>
          <w:divBdr>
            <w:top w:val="none" w:sz="0" w:space="0" w:color="auto"/>
            <w:left w:val="none" w:sz="0" w:space="0" w:color="auto"/>
            <w:bottom w:val="none" w:sz="0" w:space="0" w:color="auto"/>
            <w:right w:val="none" w:sz="0" w:space="0" w:color="auto"/>
          </w:divBdr>
        </w:div>
      </w:divsChild>
    </w:div>
    <w:div w:id="308020151">
      <w:bodyDiv w:val="1"/>
      <w:marLeft w:val="0"/>
      <w:marRight w:val="0"/>
      <w:marTop w:val="0"/>
      <w:marBottom w:val="0"/>
      <w:divBdr>
        <w:top w:val="none" w:sz="0" w:space="0" w:color="auto"/>
        <w:left w:val="none" w:sz="0" w:space="0" w:color="auto"/>
        <w:bottom w:val="none" w:sz="0" w:space="0" w:color="auto"/>
        <w:right w:val="none" w:sz="0" w:space="0" w:color="auto"/>
      </w:divBdr>
    </w:div>
    <w:div w:id="315499184">
      <w:bodyDiv w:val="1"/>
      <w:marLeft w:val="0"/>
      <w:marRight w:val="0"/>
      <w:marTop w:val="0"/>
      <w:marBottom w:val="0"/>
      <w:divBdr>
        <w:top w:val="none" w:sz="0" w:space="0" w:color="auto"/>
        <w:left w:val="none" w:sz="0" w:space="0" w:color="auto"/>
        <w:bottom w:val="none" w:sz="0" w:space="0" w:color="auto"/>
        <w:right w:val="none" w:sz="0" w:space="0" w:color="auto"/>
      </w:divBdr>
      <w:divsChild>
        <w:div w:id="413741123">
          <w:marLeft w:val="0"/>
          <w:marRight w:val="0"/>
          <w:marTop w:val="0"/>
          <w:marBottom w:val="0"/>
          <w:divBdr>
            <w:top w:val="none" w:sz="0" w:space="0" w:color="auto"/>
            <w:left w:val="none" w:sz="0" w:space="0" w:color="auto"/>
            <w:bottom w:val="none" w:sz="0" w:space="0" w:color="auto"/>
            <w:right w:val="none" w:sz="0" w:space="0" w:color="auto"/>
          </w:divBdr>
          <w:divsChild>
            <w:div w:id="112015391">
              <w:marLeft w:val="0"/>
              <w:marRight w:val="0"/>
              <w:marTop w:val="0"/>
              <w:marBottom w:val="0"/>
              <w:divBdr>
                <w:top w:val="none" w:sz="0" w:space="0" w:color="auto"/>
                <w:left w:val="none" w:sz="0" w:space="0" w:color="auto"/>
                <w:bottom w:val="none" w:sz="0" w:space="0" w:color="auto"/>
                <w:right w:val="none" w:sz="0" w:space="0" w:color="auto"/>
              </w:divBdr>
              <w:divsChild>
                <w:div w:id="139731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412458">
      <w:bodyDiv w:val="1"/>
      <w:marLeft w:val="0"/>
      <w:marRight w:val="0"/>
      <w:marTop w:val="0"/>
      <w:marBottom w:val="0"/>
      <w:divBdr>
        <w:top w:val="none" w:sz="0" w:space="0" w:color="auto"/>
        <w:left w:val="none" w:sz="0" w:space="0" w:color="auto"/>
        <w:bottom w:val="none" w:sz="0" w:space="0" w:color="auto"/>
        <w:right w:val="none" w:sz="0" w:space="0" w:color="auto"/>
      </w:divBdr>
    </w:div>
    <w:div w:id="330179086">
      <w:bodyDiv w:val="1"/>
      <w:marLeft w:val="0"/>
      <w:marRight w:val="0"/>
      <w:marTop w:val="0"/>
      <w:marBottom w:val="0"/>
      <w:divBdr>
        <w:top w:val="none" w:sz="0" w:space="0" w:color="auto"/>
        <w:left w:val="none" w:sz="0" w:space="0" w:color="auto"/>
        <w:bottom w:val="none" w:sz="0" w:space="0" w:color="auto"/>
        <w:right w:val="none" w:sz="0" w:space="0" w:color="auto"/>
      </w:divBdr>
    </w:div>
    <w:div w:id="370036390">
      <w:bodyDiv w:val="1"/>
      <w:marLeft w:val="0"/>
      <w:marRight w:val="0"/>
      <w:marTop w:val="0"/>
      <w:marBottom w:val="0"/>
      <w:divBdr>
        <w:top w:val="none" w:sz="0" w:space="0" w:color="auto"/>
        <w:left w:val="none" w:sz="0" w:space="0" w:color="auto"/>
        <w:bottom w:val="none" w:sz="0" w:space="0" w:color="auto"/>
        <w:right w:val="none" w:sz="0" w:space="0" w:color="auto"/>
      </w:divBdr>
    </w:div>
    <w:div w:id="370544163">
      <w:bodyDiv w:val="1"/>
      <w:marLeft w:val="0"/>
      <w:marRight w:val="0"/>
      <w:marTop w:val="0"/>
      <w:marBottom w:val="0"/>
      <w:divBdr>
        <w:top w:val="none" w:sz="0" w:space="0" w:color="auto"/>
        <w:left w:val="none" w:sz="0" w:space="0" w:color="auto"/>
        <w:bottom w:val="none" w:sz="0" w:space="0" w:color="auto"/>
        <w:right w:val="none" w:sz="0" w:space="0" w:color="auto"/>
      </w:divBdr>
    </w:div>
    <w:div w:id="402798758">
      <w:bodyDiv w:val="1"/>
      <w:marLeft w:val="0"/>
      <w:marRight w:val="0"/>
      <w:marTop w:val="0"/>
      <w:marBottom w:val="0"/>
      <w:divBdr>
        <w:top w:val="none" w:sz="0" w:space="0" w:color="auto"/>
        <w:left w:val="none" w:sz="0" w:space="0" w:color="auto"/>
        <w:bottom w:val="none" w:sz="0" w:space="0" w:color="auto"/>
        <w:right w:val="none" w:sz="0" w:space="0" w:color="auto"/>
      </w:divBdr>
      <w:divsChild>
        <w:div w:id="1985348399">
          <w:marLeft w:val="0"/>
          <w:marRight w:val="0"/>
          <w:marTop w:val="0"/>
          <w:marBottom w:val="0"/>
          <w:divBdr>
            <w:top w:val="none" w:sz="0" w:space="0" w:color="auto"/>
            <w:left w:val="none" w:sz="0" w:space="0" w:color="auto"/>
            <w:bottom w:val="none" w:sz="0" w:space="0" w:color="auto"/>
            <w:right w:val="none" w:sz="0" w:space="0" w:color="auto"/>
          </w:divBdr>
          <w:divsChild>
            <w:div w:id="1895701002">
              <w:marLeft w:val="0"/>
              <w:marRight w:val="0"/>
              <w:marTop w:val="0"/>
              <w:marBottom w:val="0"/>
              <w:divBdr>
                <w:top w:val="none" w:sz="0" w:space="0" w:color="auto"/>
                <w:left w:val="none" w:sz="0" w:space="0" w:color="auto"/>
                <w:bottom w:val="none" w:sz="0" w:space="0" w:color="auto"/>
                <w:right w:val="none" w:sz="0" w:space="0" w:color="auto"/>
              </w:divBdr>
              <w:divsChild>
                <w:div w:id="16698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280395">
      <w:bodyDiv w:val="1"/>
      <w:marLeft w:val="0"/>
      <w:marRight w:val="0"/>
      <w:marTop w:val="0"/>
      <w:marBottom w:val="0"/>
      <w:divBdr>
        <w:top w:val="none" w:sz="0" w:space="0" w:color="auto"/>
        <w:left w:val="none" w:sz="0" w:space="0" w:color="auto"/>
        <w:bottom w:val="none" w:sz="0" w:space="0" w:color="auto"/>
        <w:right w:val="none" w:sz="0" w:space="0" w:color="auto"/>
      </w:divBdr>
    </w:div>
    <w:div w:id="433672426">
      <w:bodyDiv w:val="1"/>
      <w:marLeft w:val="0"/>
      <w:marRight w:val="0"/>
      <w:marTop w:val="0"/>
      <w:marBottom w:val="0"/>
      <w:divBdr>
        <w:top w:val="none" w:sz="0" w:space="0" w:color="auto"/>
        <w:left w:val="none" w:sz="0" w:space="0" w:color="auto"/>
        <w:bottom w:val="none" w:sz="0" w:space="0" w:color="auto"/>
        <w:right w:val="none" w:sz="0" w:space="0" w:color="auto"/>
      </w:divBdr>
      <w:divsChild>
        <w:div w:id="2004695187">
          <w:marLeft w:val="0"/>
          <w:marRight w:val="0"/>
          <w:marTop w:val="0"/>
          <w:marBottom w:val="0"/>
          <w:divBdr>
            <w:top w:val="none" w:sz="0" w:space="0" w:color="auto"/>
            <w:left w:val="none" w:sz="0" w:space="0" w:color="auto"/>
            <w:bottom w:val="none" w:sz="0" w:space="0" w:color="auto"/>
            <w:right w:val="none" w:sz="0" w:space="0" w:color="auto"/>
          </w:divBdr>
        </w:div>
        <w:div w:id="1962300613">
          <w:marLeft w:val="0"/>
          <w:marRight w:val="0"/>
          <w:marTop w:val="0"/>
          <w:marBottom w:val="0"/>
          <w:divBdr>
            <w:top w:val="none" w:sz="0" w:space="0" w:color="auto"/>
            <w:left w:val="none" w:sz="0" w:space="0" w:color="auto"/>
            <w:bottom w:val="none" w:sz="0" w:space="0" w:color="auto"/>
            <w:right w:val="none" w:sz="0" w:space="0" w:color="auto"/>
          </w:divBdr>
        </w:div>
        <w:div w:id="824708002">
          <w:marLeft w:val="0"/>
          <w:marRight w:val="0"/>
          <w:marTop w:val="0"/>
          <w:marBottom w:val="0"/>
          <w:divBdr>
            <w:top w:val="none" w:sz="0" w:space="0" w:color="auto"/>
            <w:left w:val="none" w:sz="0" w:space="0" w:color="auto"/>
            <w:bottom w:val="none" w:sz="0" w:space="0" w:color="auto"/>
            <w:right w:val="none" w:sz="0" w:space="0" w:color="auto"/>
          </w:divBdr>
        </w:div>
        <w:div w:id="1304579629">
          <w:marLeft w:val="0"/>
          <w:marRight w:val="0"/>
          <w:marTop w:val="0"/>
          <w:marBottom w:val="0"/>
          <w:divBdr>
            <w:top w:val="none" w:sz="0" w:space="0" w:color="auto"/>
            <w:left w:val="none" w:sz="0" w:space="0" w:color="auto"/>
            <w:bottom w:val="none" w:sz="0" w:space="0" w:color="auto"/>
            <w:right w:val="none" w:sz="0" w:space="0" w:color="auto"/>
          </w:divBdr>
        </w:div>
        <w:div w:id="590624559">
          <w:marLeft w:val="0"/>
          <w:marRight w:val="0"/>
          <w:marTop w:val="0"/>
          <w:marBottom w:val="0"/>
          <w:divBdr>
            <w:top w:val="none" w:sz="0" w:space="0" w:color="auto"/>
            <w:left w:val="none" w:sz="0" w:space="0" w:color="auto"/>
            <w:bottom w:val="none" w:sz="0" w:space="0" w:color="auto"/>
            <w:right w:val="none" w:sz="0" w:space="0" w:color="auto"/>
          </w:divBdr>
        </w:div>
        <w:div w:id="227302802">
          <w:marLeft w:val="0"/>
          <w:marRight w:val="0"/>
          <w:marTop w:val="0"/>
          <w:marBottom w:val="0"/>
          <w:divBdr>
            <w:top w:val="none" w:sz="0" w:space="0" w:color="auto"/>
            <w:left w:val="none" w:sz="0" w:space="0" w:color="auto"/>
            <w:bottom w:val="none" w:sz="0" w:space="0" w:color="auto"/>
            <w:right w:val="none" w:sz="0" w:space="0" w:color="auto"/>
          </w:divBdr>
        </w:div>
        <w:div w:id="1089501476">
          <w:marLeft w:val="0"/>
          <w:marRight w:val="0"/>
          <w:marTop w:val="0"/>
          <w:marBottom w:val="0"/>
          <w:divBdr>
            <w:top w:val="none" w:sz="0" w:space="0" w:color="auto"/>
            <w:left w:val="none" w:sz="0" w:space="0" w:color="auto"/>
            <w:bottom w:val="none" w:sz="0" w:space="0" w:color="auto"/>
            <w:right w:val="none" w:sz="0" w:space="0" w:color="auto"/>
          </w:divBdr>
        </w:div>
        <w:div w:id="200872381">
          <w:marLeft w:val="0"/>
          <w:marRight w:val="0"/>
          <w:marTop w:val="0"/>
          <w:marBottom w:val="0"/>
          <w:divBdr>
            <w:top w:val="none" w:sz="0" w:space="0" w:color="auto"/>
            <w:left w:val="none" w:sz="0" w:space="0" w:color="auto"/>
            <w:bottom w:val="none" w:sz="0" w:space="0" w:color="auto"/>
            <w:right w:val="none" w:sz="0" w:space="0" w:color="auto"/>
          </w:divBdr>
        </w:div>
      </w:divsChild>
    </w:div>
    <w:div w:id="566769379">
      <w:bodyDiv w:val="1"/>
      <w:marLeft w:val="0"/>
      <w:marRight w:val="0"/>
      <w:marTop w:val="0"/>
      <w:marBottom w:val="0"/>
      <w:divBdr>
        <w:top w:val="none" w:sz="0" w:space="0" w:color="auto"/>
        <w:left w:val="none" w:sz="0" w:space="0" w:color="auto"/>
        <w:bottom w:val="none" w:sz="0" w:space="0" w:color="auto"/>
        <w:right w:val="none" w:sz="0" w:space="0" w:color="auto"/>
      </w:divBdr>
    </w:div>
    <w:div w:id="617565792">
      <w:bodyDiv w:val="1"/>
      <w:marLeft w:val="0"/>
      <w:marRight w:val="0"/>
      <w:marTop w:val="0"/>
      <w:marBottom w:val="0"/>
      <w:divBdr>
        <w:top w:val="none" w:sz="0" w:space="0" w:color="auto"/>
        <w:left w:val="none" w:sz="0" w:space="0" w:color="auto"/>
        <w:bottom w:val="none" w:sz="0" w:space="0" w:color="auto"/>
        <w:right w:val="none" w:sz="0" w:space="0" w:color="auto"/>
      </w:divBdr>
    </w:div>
    <w:div w:id="632756427">
      <w:bodyDiv w:val="1"/>
      <w:marLeft w:val="0"/>
      <w:marRight w:val="0"/>
      <w:marTop w:val="0"/>
      <w:marBottom w:val="0"/>
      <w:divBdr>
        <w:top w:val="none" w:sz="0" w:space="0" w:color="auto"/>
        <w:left w:val="none" w:sz="0" w:space="0" w:color="auto"/>
        <w:bottom w:val="none" w:sz="0" w:space="0" w:color="auto"/>
        <w:right w:val="none" w:sz="0" w:space="0" w:color="auto"/>
      </w:divBdr>
    </w:div>
    <w:div w:id="715085133">
      <w:bodyDiv w:val="1"/>
      <w:marLeft w:val="0"/>
      <w:marRight w:val="0"/>
      <w:marTop w:val="0"/>
      <w:marBottom w:val="0"/>
      <w:divBdr>
        <w:top w:val="none" w:sz="0" w:space="0" w:color="auto"/>
        <w:left w:val="none" w:sz="0" w:space="0" w:color="auto"/>
        <w:bottom w:val="none" w:sz="0" w:space="0" w:color="auto"/>
        <w:right w:val="none" w:sz="0" w:space="0" w:color="auto"/>
      </w:divBdr>
      <w:divsChild>
        <w:div w:id="447822114">
          <w:marLeft w:val="0"/>
          <w:marRight w:val="0"/>
          <w:marTop w:val="0"/>
          <w:marBottom w:val="0"/>
          <w:divBdr>
            <w:top w:val="none" w:sz="0" w:space="0" w:color="auto"/>
            <w:left w:val="none" w:sz="0" w:space="0" w:color="auto"/>
            <w:bottom w:val="none" w:sz="0" w:space="0" w:color="auto"/>
            <w:right w:val="none" w:sz="0" w:space="0" w:color="auto"/>
          </w:divBdr>
        </w:div>
        <w:div w:id="1647707109">
          <w:marLeft w:val="0"/>
          <w:marRight w:val="0"/>
          <w:marTop w:val="0"/>
          <w:marBottom w:val="0"/>
          <w:divBdr>
            <w:top w:val="none" w:sz="0" w:space="0" w:color="auto"/>
            <w:left w:val="none" w:sz="0" w:space="0" w:color="auto"/>
            <w:bottom w:val="none" w:sz="0" w:space="0" w:color="auto"/>
            <w:right w:val="none" w:sz="0" w:space="0" w:color="auto"/>
          </w:divBdr>
        </w:div>
        <w:div w:id="1771126443">
          <w:marLeft w:val="0"/>
          <w:marRight w:val="0"/>
          <w:marTop w:val="0"/>
          <w:marBottom w:val="0"/>
          <w:divBdr>
            <w:top w:val="none" w:sz="0" w:space="0" w:color="auto"/>
            <w:left w:val="none" w:sz="0" w:space="0" w:color="auto"/>
            <w:bottom w:val="none" w:sz="0" w:space="0" w:color="auto"/>
            <w:right w:val="none" w:sz="0" w:space="0" w:color="auto"/>
          </w:divBdr>
        </w:div>
        <w:div w:id="947540996">
          <w:marLeft w:val="0"/>
          <w:marRight w:val="0"/>
          <w:marTop w:val="0"/>
          <w:marBottom w:val="0"/>
          <w:divBdr>
            <w:top w:val="none" w:sz="0" w:space="0" w:color="auto"/>
            <w:left w:val="none" w:sz="0" w:space="0" w:color="auto"/>
            <w:bottom w:val="none" w:sz="0" w:space="0" w:color="auto"/>
            <w:right w:val="none" w:sz="0" w:space="0" w:color="auto"/>
          </w:divBdr>
        </w:div>
        <w:div w:id="1314525749">
          <w:marLeft w:val="0"/>
          <w:marRight w:val="0"/>
          <w:marTop w:val="0"/>
          <w:marBottom w:val="0"/>
          <w:divBdr>
            <w:top w:val="none" w:sz="0" w:space="0" w:color="auto"/>
            <w:left w:val="none" w:sz="0" w:space="0" w:color="auto"/>
            <w:bottom w:val="none" w:sz="0" w:space="0" w:color="auto"/>
            <w:right w:val="none" w:sz="0" w:space="0" w:color="auto"/>
          </w:divBdr>
        </w:div>
        <w:div w:id="2026520671">
          <w:marLeft w:val="0"/>
          <w:marRight w:val="0"/>
          <w:marTop w:val="0"/>
          <w:marBottom w:val="0"/>
          <w:divBdr>
            <w:top w:val="none" w:sz="0" w:space="0" w:color="auto"/>
            <w:left w:val="none" w:sz="0" w:space="0" w:color="auto"/>
            <w:bottom w:val="none" w:sz="0" w:space="0" w:color="auto"/>
            <w:right w:val="none" w:sz="0" w:space="0" w:color="auto"/>
          </w:divBdr>
        </w:div>
      </w:divsChild>
    </w:div>
    <w:div w:id="720788447">
      <w:bodyDiv w:val="1"/>
      <w:marLeft w:val="0"/>
      <w:marRight w:val="0"/>
      <w:marTop w:val="0"/>
      <w:marBottom w:val="0"/>
      <w:divBdr>
        <w:top w:val="none" w:sz="0" w:space="0" w:color="auto"/>
        <w:left w:val="none" w:sz="0" w:space="0" w:color="auto"/>
        <w:bottom w:val="none" w:sz="0" w:space="0" w:color="auto"/>
        <w:right w:val="none" w:sz="0" w:space="0" w:color="auto"/>
      </w:divBdr>
    </w:div>
    <w:div w:id="729228159">
      <w:bodyDiv w:val="1"/>
      <w:marLeft w:val="0"/>
      <w:marRight w:val="0"/>
      <w:marTop w:val="0"/>
      <w:marBottom w:val="0"/>
      <w:divBdr>
        <w:top w:val="none" w:sz="0" w:space="0" w:color="auto"/>
        <w:left w:val="none" w:sz="0" w:space="0" w:color="auto"/>
        <w:bottom w:val="none" w:sz="0" w:space="0" w:color="auto"/>
        <w:right w:val="none" w:sz="0" w:space="0" w:color="auto"/>
      </w:divBdr>
    </w:div>
    <w:div w:id="754520492">
      <w:bodyDiv w:val="1"/>
      <w:marLeft w:val="0"/>
      <w:marRight w:val="0"/>
      <w:marTop w:val="0"/>
      <w:marBottom w:val="0"/>
      <w:divBdr>
        <w:top w:val="none" w:sz="0" w:space="0" w:color="auto"/>
        <w:left w:val="none" w:sz="0" w:space="0" w:color="auto"/>
        <w:bottom w:val="none" w:sz="0" w:space="0" w:color="auto"/>
        <w:right w:val="none" w:sz="0" w:space="0" w:color="auto"/>
      </w:divBdr>
    </w:div>
    <w:div w:id="761411573">
      <w:bodyDiv w:val="1"/>
      <w:marLeft w:val="0"/>
      <w:marRight w:val="0"/>
      <w:marTop w:val="0"/>
      <w:marBottom w:val="0"/>
      <w:divBdr>
        <w:top w:val="none" w:sz="0" w:space="0" w:color="auto"/>
        <w:left w:val="none" w:sz="0" w:space="0" w:color="auto"/>
        <w:bottom w:val="none" w:sz="0" w:space="0" w:color="auto"/>
        <w:right w:val="none" w:sz="0" w:space="0" w:color="auto"/>
      </w:divBdr>
      <w:divsChild>
        <w:div w:id="27529912">
          <w:marLeft w:val="0"/>
          <w:marRight w:val="0"/>
          <w:marTop w:val="0"/>
          <w:marBottom w:val="0"/>
          <w:divBdr>
            <w:top w:val="none" w:sz="0" w:space="0" w:color="auto"/>
            <w:left w:val="none" w:sz="0" w:space="0" w:color="auto"/>
            <w:bottom w:val="none" w:sz="0" w:space="0" w:color="auto"/>
            <w:right w:val="none" w:sz="0" w:space="0" w:color="auto"/>
          </w:divBdr>
          <w:divsChild>
            <w:div w:id="163178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125449">
      <w:bodyDiv w:val="1"/>
      <w:marLeft w:val="0"/>
      <w:marRight w:val="0"/>
      <w:marTop w:val="0"/>
      <w:marBottom w:val="0"/>
      <w:divBdr>
        <w:top w:val="none" w:sz="0" w:space="0" w:color="auto"/>
        <w:left w:val="none" w:sz="0" w:space="0" w:color="auto"/>
        <w:bottom w:val="none" w:sz="0" w:space="0" w:color="auto"/>
        <w:right w:val="none" w:sz="0" w:space="0" w:color="auto"/>
      </w:divBdr>
    </w:div>
    <w:div w:id="914171762">
      <w:bodyDiv w:val="1"/>
      <w:marLeft w:val="0"/>
      <w:marRight w:val="0"/>
      <w:marTop w:val="0"/>
      <w:marBottom w:val="0"/>
      <w:divBdr>
        <w:top w:val="none" w:sz="0" w:space="0" w:color="auto"/>
        <w:left w:val="none" w:sz="0" w:space="0" w:color="auto"/>
        <w:bottom w:val="none" w:sz="0" w:space="0" w:color="auto"/>
        <w:right w:val="none" w:sz="0" w:space="0" w:color="auto"/>
      </w:divBdr>
    </w:div>
    <w:div w:id="919943776">
      <w:bodyDiv w:val="1"/>
      <w:marLeft w:val="0"/>
      <w:marRight w:val="0"/>
      <w:marTop w:val="0"/>
      <w:marBottom w:val="0"/>
      <w:divBdr>
        <w:top w:val="none" w:sz="0" w:space="0" w:color="auto"/>
        <w:left w:val="none" w:sz="0" w:space="0" w:color="auto"/>
        <w:bottom w:val="none" w:sz="0" w:space="0" w:color="auto"/>
        <w:right w:val="none" w:sz="0" w:space="0" w:color="auto"/>
      </w:divBdr>
    </w:div>
    <w:div w:id="939070175">
      <w:bodyDiv w:val="1"/>
      <w:marLeft w:val="0"/>
      <w:marRight w:val="0"/>
      <w:marTop w:val="0"/>
      <w:marBottom w:val="0"/>
      <w:divBdr>
        <w:top w:val="none" w:sz="0" w:space="0" w:color="auto"/>
        <w:left w:val="none" w:sz="0" w:space="0" w:color="auto"/>
        <w:bottom w:val="none" w:sz="0" w:space="0" w:color="auto"/>
        <w:right w:val="none" w:sz="0" w:space="0" w:color="auto"/>
      </w:divBdr>
    </w:div>
    <w:div w:id="976691245">
      <w:bodyDiv w:val="1"/>
      <w:marLeft w:val="0"/>
      <w:marRight w:val="0"/>
      <w:marTop w:val="0"/>
      <w:marBottom w:val="0"/>
      <w:divBdr>
        <w:top w:val="none" w:sz="0" w:space="0" w:color="auto"/>
        <w:left w:val="none" w:sz="0" w:space="0" w:color="auto"/>
        <w:bottom w:val="none" w:sz="0" w:space="0" w:color="auto"/>
        <w:right w:val="none" w:sz="0" w:space="0" w:color="auto"/>
      </w:divBdr>
      <w:divsChild>
        <w:div w:id="1599828667">
          <w:marLeft w:val="0"/>
          <w:marRight w:val="0"/>
          <w:marTop w:val="0"/>
          <w:marBottom w:val="0"/>
          <w:divBdr>
            <w:top w:val="none" w:sz="0" w:space="0" w:color="auto"/>
            <w:left w:val="none" w:sz="0" w:space="0" w:color="auto"/>
            <w:bottom w:val="none" w:sz="0" w:space="0" w:color="auto"/>
            <w:right w:val="none" w:sz="0" w:space="0" w:color="auto"/>
          </w:divBdr>
        </w:div>
        <w:div w:id="310211067">
          <w:marLeft w:val="0"/>
          <w:marRight w:val="0"/>
          <w:marTop w:val="0"/>
          <w:marBottom w:val="0"/>
          <w:divBdr>
            <w:top w:val="none" w:sz="0" w:space="0" w:color="auto"/>
            <w:left w:val="none" w:sz="0" w:space="0" w:color="auto"/>
            <w:bottom w:val="none" w:sz="0" w:space="0" w:color="auto"/>
            <w:right w:val="none" w:sz="0" w:space="0" w:color="auto"/>
          </w:divBdr>
        </w:div>
        <w:div w:id="1363091113">
          <w:marLeft w:val="0"/>
          <w:marRight w:val="0"/>
          <w:marTop w:val="0"/>
          <w:marBottom w:val="0"/>
          <w:divBdr>
            <w:top w:val="none" w:sz="0" w:space="0" w:color="auto"/>
            <w:left w:val="none" w:sz="0" w:space="0" w:color="auto"/>
            <w:bottom w:val="none" w:sz="0" w:space="0" w:color="auto"/>
            <w:right w:val="none" w:sz="0" w:space="0" w:color="auto"/>
          </w:divBdr>
        </w:div>
        <w:div w:id="1484734799">
          <w:marLeft w:val="0"/>
          <w:marRight w:val="0"/>
          <w:marTop w:val="0"/>
          <w:marBottom w:val="0"/>
          <w:divBdr>
            <w:top w:val="none" w:sz="0" w:space="0" w:color="auto"/>
            <w:left w:val="none" w:sz="0" w:space="0" w:color="auto"/>
            <w:bottom w:val="none" w:sz="0" w:space="0" w:color="auto"/>
            <w:right w:val="none" w:sz="0" w:space="0" w:color="auto"/>
          </w:divBdr>
        </w:div>
        <w:div w:id="354039829">
          <w:marLeft w:val="0"/>
          <w:marRight w:val="0"/>
          <w:marTop w:val="0"/>
          <w:marBottom w:val="0"/>
          <w:divBdr>
            <w:top w:val="none" w:sz="0" w:space="0" w:color="auto"/>
            <w:left w:val="none" w:sz="0" w:space="0" w:color="auto"/>
            <w:bottom w:val="none" w:sz="0" w:space="0" w:color="auto"/>
            <w:right w:val="none" w:sz="0" w:space="0" w:color="auto"/>
          </w:divBdr>
        </w:div>
        <w:div w:id="416175231">
          <w:marLeft w:val="0"/>
          <w:marRight w:val="0"/>
          <w:marTop w:val="0"/>
          <w:marBottom w:val="0"/>
          <w:divBdr>
            <w:top w:val="none" w:sz="0" w:space="0" w:color="auto"/>
            <w:left w:val="none" w:sz="0" w:space="0" w:color="auto"/>
            <w:bottom w:val="none" w:sz="0" w:space="0" w:color="auto"/>
            <w:right w:val="none" w:sz="0" w:space="0" w:color="auto"/>
          </w:divBdr>
        </w:div>
        <w:div w:id="946279214">
          <w:marLeft w:val="0"/>
          <w:marRight w:val="0"/>
          <w:marTop w:val="0"/>
          <w:marBottom w:val="0"/>
          <w:divBdr>
            <w:top w:val="none" w:sz="0" w:space="0" w:color="auto"/>
            <w:left w:val="none" w:sz="0" w:space="0" w:color="auto"/>
            <w:bottom w:val="none" w:sz="0" w:space="0" w:color="auto"/>
            <w:right w:val="none" w:sz="0" w:space="0" w:color="auto"/>
          </w:divBdr>
        </w:div>
        <w:div w:id="1296061813">
          <w:marLeft w:val="0"/>
          <w:marRight w:val="0"/>
          <w:marTop w:val="0"/>
          <w:marBottom w:val="0"/>
          <w:divBdr>
            <w:top w:val="none" w:sz="0" w:space="0" w:color="auto"/>
            <w:left w:val="none" w:sz="0" w:space="0" w:color="auto"/>
            <w:bottom w:val="none" w:sz="0" w:space="0" w:color="auto"/>
            <w:right w:val="none" w:sz="0" w:space="0" w:color="auto"/>
          </w:divBdr>
        </w:div>
        <w:div w:id="280185975">
          <w:marLeft w:val="0"/>
          <w:marRight w:val="0"/>
          <w:marTop w:val="0"/>
          <w:marBottom w:val="0"/>
          <w:divBdr>
            <w:top w:val="none" w:sz="0" w:space="0" w:color="auto"/>
            <w:left w:val="none" w:sz="0" w:space="0" w:color="auto"/>
            <w:bottom w:val="none" w:sz="0" w:space="0" w:color="auto"/>
            <w:right w:val="none" w:sz="0" w:space="0" w:color="auto"/>
          </w:divBdr>
        </w:div>
        <w:div w:id="26639426">
          <w:marLeft w:val="0"/>
          <w:marRight w:val="0"/>
          <w:marTop w:val="0"/>
          <w:marBottom w:val="0"/>
          <w:divBdr>
            <w:top w:val="none" w:sz="0" w:space="0" w:color="auto"/>
            <w:left w:val="none" w:sz="0" w:space="0" w:color="auto"/>
            <w:bottom w:val="none" w:sz="0" w:space="0" w:color="auto"/>
            <w:right w:val="none" w:sz="0" w:space="0" w:color="auto"/>
          </w:divBdr>
        </w:div>
        <w:div w:id="555628122">
          <w:marLeft w:val="0"/>
          <w:marRight w:val="0"/>
          <w:marTop w:val="0"/>
          <w:marBottom w:val="0"/>
          <w:divBdr>
            <w:top w:val="none" w:sz="0" w:space="0" w:color="auto"/>
            <w:left w:val="none" w:sz="0" w:space="0" w:color="auto"/>
            <w:bottom w:val="none" w:sz="0" w:space="0" w:color="auto"/>
            <w:right w:val="none" w:sz="0" w:space="0" w:color="auto"/>
          </w:divBdr>
        </w:div>
      </w:divsChild>
    </w:div>
    <w:div w:id="983314243">
      <w:bodyDiv w:val="1"/>
      <w:marLeft w:val="0"/>
      <w:marRight w:val="0"/>
      <w:marTop w:val="0"/>
      <w:marBottom w:val="0"/>
      <w:divBdr>
        <w:top w:val="none" w:sz="0" w:space="0" w:color="auto"/>
        <w:left w:val="none" w:sz="0" w:space="0" w:color="auto"/>
        <w:bottom w:val="none" w:sz="0" w:space="0" w:color="auto"/>
        <w:right w:val="none" w:sz="0" w:space="0" w:color="auto"/>
      </w:divBdr>
    </w:div>
    <w:div w:id="1096444882">
      <w:bodyDiv w:val="1"/>
      <w:marLeft w:val="0"/>
      <w:marRight w:val="0"/>
      <w:marTop w:val="0"/>
      <w:marBottom w:val="0"/>
      <w:divBdr>
        <w:top w:val="none" w:sz="0" w:space="0" w:color="auto"/>
        <w:left w:val="none" w:sz="0" w:space="0" w:color="auto"/>
        <w:bottom w:val="none" w:sz="0" w:space="0" w:color="auto"/>
        <w:right w:val="none" w:sz="0" w:space="0" w:color="auto"/>
      </w:divBdr>
    </w:div>
    <w:div w:id="1246499627">
      <w:bodyDiv w:val="1"/>
      <w:marLeft w:val="0"/>
      <w:marRight w:val="0"/>
      <w:marTop w:val="0"/>
      <w:marBottom w:val="0"/>
      <w:divBdr>
        <w:top w:val="none" w:sz="0" w:space="0" w:color="auto"/>
        <w:left w:val="none" w:sz="0" w:space="0" w:color="auto"/>
        <w:bottom w:val="none" w:sz="0" w:space="0" w:color="auto"/>
        <w:right w:val="none" w:sz="0" w:space="0" w:color="auto"/>
      </w:divBdr>
      <w:divsChild>
        <w:div w:id="142822184">
          <w:marLeft w:val="0"/>
          <w:marRight w:val="0"/>
          <w:marTop w:val="0"/>
          <w:marBottom w:val="0"/>
          <w:divBdr>
            <w:top w:val="none" w:sz="0" w:space="0" w:color="auto"/>
            <w:left w:val="none" w:sz="0" w:space="0" w:color="auto"/>
            <w:bottom w:val="none" w:sz="0" w:space="0" w:color="auto"/>
            <w:right w:val="none" w:sz="0" w:space="0" w:color="auto"/>
          </w:divBdr>
          <w:divsChild>
            <w:div w:id="1090348346">
              <w:marLeft w:val="0"/>
              <w:marRight w:val="0"/>
              <w:marTop w:val="0"/>
              <w:marBottom w:val="0"/>
              <w:divBdr>
                <w:top w:val="none" w:sz="0" w:space="0" w:color="auto"/>
                <w:left w:val="none" w:sz="0" w:space="0" w:color="auto"/>
                <w:bottom w:val="none" w:sz="0" w:space="0" w:color="auto"/>
                <w:right w:val="none" w:sz="0" w:space="0" w:color="auto"/>
              </w:divBdr>
              <w:divsChild>
                <w:div w:id="188370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477386">
      <w:bodyDiv w:val="1"/>
      <w:marLeft w:val="0"/>
      <w:marRight w:val="0"/>
      <w:marTop w:val="0"/>
      <w:marBottom w:val="0"/>
      <w:divBdr>
        <w:top w:val="none" w:sz="0" w:space="0" w:color="auto"/>
        <w:left w:val="none" w:sz="0" w:space="0" w:color="auto"/>
        <w:bottom w:val="none" w:sz="0" w:space="0" w:color="auto"/>
        <w:right w:val="none" w:sz="0" w:space="0" w:color="auto"/>
      </w:divBdr>
    </w:div>
    <w:div w:id="1317539097">
      <w:bodyDiv w:val="1"/>
      <w:marLeft w:val="0"/>
      <w:marRight w:val="0"/>
      <w:marTop w:val="0"/>
      <w:marBottom w:val="0"/>
      <w:divBdr>
        <w:top w:val="none" w:sz="0" w:space="0" w:color="auto"/>
        <w:left w:val="none" w:sz="0" w:space="0" w:color="auto"/>
        <w:bottom w:val="none" w:sz="0" w:space="0" w:color="auto"/>
        <w:right w:val="none" w:sz="0" w:space="0" w:color="auto"/>
      </w:divBdr>
      <w:divsChild>
        <w:div w:id="650644960">
          <w:marLeft w:val="0"/>
          <w:marRight w:val="0"/>
          <w:marTop w:val="0"/>
          <w:marBottom w:val="0"/>
          <w:divBdr>
            <w:top w:val="none" w:sz="0" w:space="0" w:color="auto"/>
            <w:left w:val="none" w:sz="0" w:space="0" w:color="auto"/>
            <w:bottom w:val="none" w:sz="0" w:space="0" w:color="auto"/>
            <w:right w:val="none" w:sz="0" w:space="0" w:color="auto"/>
          </w:divBdr>
          <w:divsChild>
            <w:div w:id="1991442860">
              <w:marLeft w:val="0"/>
              <w:marRight w:val="0"/>
              <w:marTop w:val="0"/>
              <w:marBottom w:val="0"/>
              <w:divBdr>
                <w:top w:val="none" w:sz="0" w:space="0" w:color="auto"/>
                <w:left w:val="none" w:sz="0" w:space="0" w:color="auto"/>
                <w:bottom w:val="none" w:sz="0" w:space="0" w:color="auto"/>
                <w:right w:val="none" w:sz="0" w:space="0" w:color="auto"/>
              </w:divBdr>
              <w:divsChild>
                <w:div w:id="156784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937670">
      <w:bodyDiv w:val="1"/>
      <w:marLeft w:val="0"/>
      <w:marRight w:val="0"/>
      <w:marTop w:val="0"/>
      <w:marBottom w:val="0"/>
      <w:divBdr>
        <w:top w:val="none" w:sz="0" w:space="0" w:color="auto"/>
        <w:left w:val="none" w:sz="0" w:space="0" w:color="auto"/>
        <w:bottom w:val="none" w:sz="0" w:space="0" w:color="auto"/>
        <w:right w:val="none" w:sz="0" w:space="0" w:color="auto"/>
      </w:divBdr>
    </w:div>
    <w:div w:id="1334915045">
      <w:bodyDiv w:val="1"/>
      <w:marLeft w:val="0"/>
      <w:marRight w:val="0"/>
      <w:marTop w:val="0"/>
      <w:marBottom w:val="0"/>
      <w:divBdr>
        <w:top w:val="none" w:sz="0" w:space="0" w:color="auto"/>
        <w:left w:val="none" w:sz="0" w:space="0" w:color="auto"/>
        <w:bottom w:val="none" w:sz="0" w:space="0" w:color="auto"/>
        <w:right w:val="none" w:sz="0" w:space="0" w:color="auto"/>
      </w:divBdr>
      <w:divsChild>
        <w:div w:id="128061680">
          <w:marLeft w:val="0"/>
          <w:marRight w:val="0"/>
          <w:marTop w:val="0"/>
          <w:marBottom w:val="0"/>
          <w:divBdr>
            <w:top w:val="none" w:sz="0" w:space="0" w:color="auto"/>
            <w:left w:val="none" w:sz="0" w:space="0" w:color="auto"/>
            <w:bottom w:val="none" w:sz="0" w:space="0" w:color="auto"/>
            <w:right w:val="none" w:sz="0" w:space="0" w:color="auto"/>
          </w:divBdr>
          <w:divsChild>
            <w:div w:id="2076851017">
              <w:marLeft w:val="0"/>
              <w:marRight w:val="0"/>
              <w:marTop w:val="0"/>
              <w:marBottom w:val="0"/>
              <w:divBdr>
                <w:top w:val="none" w:sz="0" w:space="0" w:color="auto"/>
                <w:left w:val="none" w:sz="0" w:space="0" w:color="auto"/>
                <w:bottom w:val="none" w:sz="0" w:space="0" w:color="auto"/>
                <w:right w:val="none" w:sz="0" w:space="0" w:color="auto"/>
              </w:divBdr>
              <w:divsChild>
                <w:div w:id="1370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911314">
      <w:bodyDiv w:val="1"/>
      <w:marLeft w:val="0"/>
      <w:marRight w:val="0"/>
      <w:marTop w:val="0"/>
      <w:marBottom w:val="0"/>
      <w:divBdr>
        <w:top w:val="none" w:sz="0" w:space="0" w:color="auto"/>
        <w:left w:val="none" w:sz="0" w:space="0" w:color="auto"/>
        <w:bottom w:val="none" w:sz="0" w:space="0" w:color="auto"/>
        <w:right w:val="none" w:sz="0" w:space="0" w:color="auto"/>
      </w:divBdr>
    </w:div>
    <w:div w:id="1462572153">
      <w:bodyDiv w:val="1"/>
      <w:marLeft w:val="0"/>
      <w:marRight w:val="0"/>
      <w:marTop w:val="0"/>
      <w:marBottom w:val="0"/>
      <w:divBdr>
        <w:top w:val="none" w:sz="0" w:space="0" w:color="auto"/>
        <w:left w:val="none" w:sz="0" w:space="0" w:color="auto"/>
        <w:bottom w:val="none" w:sz="0" w:space="0" w:color="auto"/>
        <w:right w:val="none" w:sz="0" w:space="0" w:color="auto"/>
      </w:divBdr>
    </w:div>
    <w:div w:id="1479418725">
      <w:bodyDiv w:val="1"/>
      <w:marLeft w:val="0"/>
      <w:marRight w:val="0"/>
      <w:marTop w:val="0"/>
      <w:marBottom w:val="0"/>
      <w:divBdr>
        <w:top w:val="none" w:sz="0" w:space="0" w:color="auto"/>
        <w:left w:val="none" w:sz="0" w:space="0" w:color="auto"/>
        <w:bottom w:val="none" w:sz="0" w:space="0" w:color="auto"/>
        <w:right w:val="none" w:sz="0" w:space="0" w:color="auto"/>
      </w:divBdr>
      <w:divsChild>
        <w:div w:id="996611324">
          <w:marLeft w:val="0"/>
          <w:marRight w:val="0"/>
          <w:marTop w:val="0"/>
          <w:marBottom w:val="0"/>
          <w:divBdr>
            <w:top w:val="none" w:sz="0" w:space="0" w:color="auto"/>
            <w:left w:val="none" w:sz="0" w:space="0" w:color="auto"/>
            <w:bottom w:val="none" w:sz="0" w:space="0" w:color="auto"/>
            <w:right w:val="none" w:sz="0" w:space="0" w:color="auto"/>
          </w:divBdr>
        </w:div>
        <w:div w:id="352265861">
          <w:marLeft w:val="0"/>
          <w:marRight w:val="0"/>
          <w:marTop w:val="0"/>
          <w:marBottom w:val="0"/>
          <w:divBdr>
            <w:top w:val="none" w:sz="0" w:space="0" w:color="auto"/>
            <w:left w:val="none" w:sz="0" w:space="0" w:color="auto"/>
            <w:bottom w:val="none" w:sz="0" w:space="0" w:color="auto"/>
            <w:right w:val="none" w:sz="0" w:space="0" w:color="auto"/>
          </w:divBdr>
        </w:div>
      </w:divsChild>
    </w:div>
    <w:div w:id="1498570934">
      <w:bodyDiv w:val="1"/>
      <w:marLeft w:val="0"/>
      <w:marRight w:val="0"/>
      <w:marTop w:val="0"/>
      <w:marBottom w:val="0"/>
      <w:divBdr>
        <w:top w:val="none" w:sz="0" w:space="0" w:color="auto"/>
        <w:left w:val="none" w:sz="0" w:space="0" w:color="auto"/>
        <w:bottom w:val="none" w:sz="0" w:space="0" w:color="auto"/>
        <w:right w:val="none" w:sz="0" w:space="0" w:color="auto"/>
      </w:divBdr>
    </w:div>
    <w:div w:id="1500850843">
      <w:bodyDiv w:val="1"/>
      <w:marLeft w:val="0"/>
      <w:marRight w:val="0"/>
      <w:marTop w:val="0"/>
      <w:marBottom w:val="0"/>
      <w:divBdr>
        <w:top w:val="none" w:sz="0" w:space="0" w:color="auto"/>
        <w:left w:val="none" w:sz="0" w:space="0" w:color="auto"/>
        <w:bottom w:val="none" w:sz="0" w:space="0" w:color="auto"/>
        <w:right w:val="none" w:sz="0" w:space="0" w:color="auto"/>
      </w:divBdr>
      <w:divsChild>
        <w:div w:id="273288444">
          <w:marLeft w:val="0"/>
          <w:marRight w:val="0"/>
          <w:marTop w:val="0"/>
          <w:marBottom w:val="0"/>
          <w:divBdr>
            <w:top w:val="none" w:sz="0" w:space="0" w:color="auto"/>
            <w:left w:val="none" w:sz="0" w:space="0" w:color="auto"/>
            <w:bottom w:val="none" w:sz="0" w:space="0" w:color="auto"/>
            <w:right w:val="none" w:sz="0" w:space="0" w:color="auto"/>
          </w:divBdr>
        </w:div>
        <w:div w:id="914709096">
          <w:marLeft w:val="0"/>
          <w:marRight w:val="0"/>
          <w:marTop w:val="0"/>
          <w:marBottom w:val="0"/>
          <w:divBdr>
            <w:top w:val="none" w:sz="0" w:space="0" w:color="auto"/>
            <w:left w:val="none" w:sz="0" w:space="0" w:color="auto"/>
            <w:bottom w:val="none" w:sz="0" w:space="0" w:color="auto"/>
            <w:right w:val="none" w:sz="0" w:space="0" w:color="auto"/>
          </w:divBdr>
        </w:div>
      </w:divsChild>
    </w:div>
    <w:div w:id="1592549758">
      <w:bodyDiv w:val="1"/>
      <w:marLeft w:val="0"/>
      <w:marRight w:val="0"/>
      <w:marTop w:val="0"/>
      <w:marBottom w:val="0"/>
      <w:divBdr>
        <w:top w:val="none" w:sz="0" w:space="0" w:color="auto"/>
        <w:left w:val="none" w:sz="0" w:space="0" w:color="auto"/>
        <w:bottom w:val="none" w:sz="0" w:space="0" w:color="auto"/>
        <w:right w:val="none" w:sz="0" w:space="0" w:color="auto"/>
      </w:divBdr>
    </w:div>
    <w:div w:id="1604802130">
      <w:bodyDiv w:val="1"/>
      <w:marLeft w:val="0"/>
      <w:marRight w:val="0"/>
      <w:marTop w:val="0"/>
      <w:marBottom w:val="0"/>
      <w:divBdr>
        <w:top w:val="none" w:sz="0" w:space="0" w:color="auto"/>
        <w:left w:val="none" w:sz="0" w:space="0" w:color="auto"/>
        <w:bottom w:val="none" w:sz="0" w:space="0" w:color="auto"/>
        <w:right w:val="none" w:sz="0" w:space="0" w:color="auto"/>
      </w:divBdr>
    </w:div>
    <w:div w:id="1637417453">
      <w:bodyDiv w:val="1"/>
      <w:marLeft w:val="0"/>
      <w:marRight w:val="0"/>
      <w:marTop w:val="0"/>
      <w:marBottom w:val="0"/>
      <w:divBdr>
        <w:top w:val="none" w:sz="0" w:space="0" w:color="auto"/>
        <w:left w:val="none" w:sz="0" w:space="0" w:color="auto"/>
        <w:bottom w:val="none" w:sz="0" w:space="0" w:color="auto"/>
        <w:right w:val="none" w:sz="0" w:space="0" w:color="auto"/>
      </w:divBdr>
    </w:div>
    <w:div w:id="1643805947">
      <w:bodyDiv w:val="1"/>
      <w:marLeft w:val="0"/>
      <w:marRight w:val="0"/>
      <w:marTop w:val="0"/>
      <w:marBottom w:val="0"/>
      <w:divBdr>
        <w:top w:val="none" w:sz="0" w:space="0" w:color="auto"/>
        <w:left w:val="none" w:sz="0" w:space="0" w:color="auto"/>
        <w:bottom w:val="none" w:sz="0" w:space="0" w:color="auto"/>
        <w:right w:val="none" w:sz="0" w:space="0" w:color="auto"/>
      </w:divBdr>
      <w:divsChild>
        <w:div w:id="433135321">
          <w:marLeft w:val="0"/>
          <w:marRight w:val="0"/>
          <w:marTop w:val="0"/>
          <w:marBottom w:val="0"/>
          <w:divBdr>
            <w:top w:val="none" w:sz="0" w:space="0" w:color="auto"/>
            <w:left w:val="none" w:sz="0" w:space="0" w:color="auto"/>
            <w:bottom w:val="none" w:sz="0" w:space="0" w:color="auto"/>
            <w:right w:val="none" w:sz="0" w:space="0" w:color="auto"/>
          </w:divBdr>
          <w:divsChild>
            <w:div w:id="708918327">
              <w:marLeft w:val="0"/>
              <w:marRight w:val="0"/>
              <w:marTop w:val="0"/>
              <w:marBottom w:val="0"/>
              <w:divBdr>
                <w:top w:val="none" w:sz="0" w:space="0" w:color="auto"/>
                <w:left w:val="none" w:sz="0" w:space="0" w:color="auto"/>
                <w:bottom w:val="none" w:sz="0" w:space="0" w:color="auto"/>
                <w:right w:val="none" w:sz="0" w:space="0" w:color="auto"/>
              </w:divBdr>
              <w:divsChild>
                <w:div w:id="1452095897">
                  <w:marLeft w:val="0"/>
                  <w:marRight w:val="0"/>
                  <w:marTop w:val="0"/>
                  <w:marBottom w:val="0"/>
                  <w:divBdr>
                    <w:top w:val="none" w:sz="0" w:space="0" w:color="auto"/>
                    <w:left w:val="none" w:sz="0" w:space="0" w:color="auto"/>
                    <w:bottom w:val="none" w:sz="0" w:space="0" w:color="auto"/>
                    <w:right w:val="none" w:sz="0" w:space="0" w:color="auto"/>
                  </w:divBdr>
                </w:div>
              </w:divsChild>
            </w:div>
            <w:div w:id="1004698216">
              <w:marLeft w:val="0"/>
              <w:marRight w:val="0"/>
              <w:marTop w:val="0"/>
              <w:marBottom w:val="0"/>
              <w:divBdr>
                <w:top w:val="none" w:sz="0" w:space="0" w:color="auto"/>
                <w:left w:val="none" w:sz="0" w:space="0" w:color="auto"/>
                <w:bottom w:val="none" w:sz="0" w:space="0" w:color="auto"/>
                <w:right w:val="none" w:sz="0" w:space="0" w:color="auto"/>
              </w:divBdr>
              <w:divsChild>
                <w:div w:id="55123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183045">
          <w:marLeft w:val="0"/>
          <w:marRight w:val="0"/>
          <w:marTop w:val="0"/>
          <w:marBottom w:val="0"/>
          <w:divBdr>
            <w:top w:val="none" w:sz="0" w:space="0" w:color="auto"/>
            <w:left w:val="none" w:sz="0" w:space="0" w:color="auto"/>
            <w:bottom w:val="none" w:sz="0" w:space="0" w:color="auto"/>
            <w:right w:val="none" w:sz="0" w:space="0" w:color="auto"/>
          </w:divBdr>
          <w:divsChild>
            <w:div w:id="69861619">
              <w:marLeft w:val="0"/>
              <w:marRight w:val="0"/>
              <w:marTop w:val="0"/>
              <w:marBottom w:val="0"/>
              <w:divBdr>
                <w:top w:val="none" w:sz="0" w:space="0" w:color="auto"/>
                <w:left w:val="none" w:sz="0" w:space="0" w:color="auto"/>
                <w:bottom w:val="none" w:sz="0" w:space="0" w:color="auto"/>
                <w:right w:val="none" w:sz="0" w:space="0" w:color="auto"/>
              </w:divBdr>
              <w:divsChild>
                <w:div w:id="5527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367522">
      <w:bodyDiv w:val="1"/>
      <w:marLeft w:val="0"/>
      <w:marRight w:val="0"/>
      <w:marTop w:val="0"/>
      <w:marBottom w:val="0"/>
      <w:divBdr>
        <w:top w:val="none" w:sz="0" w:space="0" w:color="auto"/>
        <w:left w:val="none" w:sz="0" w:space="0" w:color="auto"/>
        <w:bottom w:val="none" w:sz="0" w:space="0" w:color="auto"/>
        <w:right w:val="none" w:sz="0" w:space="0" w:color="auto"/>
      </w:divBdr>
    </w:div>
    <w:div w:id="1738164306">
      <w:bodyDiv w:val="1"/>
      <w:marLeft w:val="0"/>
      <w:marRight w:val="0"/>
      <w:marTop w:val="0"/>
      <w:marBottom w:val="0"/>
      <w:divBdr>
        <w:top w:val="none" w:sz="0" w:space="0" w:color="auto"/>
        <w:left w:val="none" w:sz="0" w:space="0" w:color="auto"/>
        <w:bottom w:val="none" w:sz="0" w:space="0" w:color="auto"/>
        <w:right w:val="none" w:sz="0" w:space="0" w:color="auto"/>
      </w:divBdr>
      <w:divsChild>
        <w:div w:id="1085419589">
          <w:marLeft w:val="0"/>
          <w:marRight w:val="0"/>
          <w:marTop w:val="0"/>
          <w:marBottom w:val="0"/>
          <w:divBdr>
            <w:top w:val="none" w:sz="0" w:space="0" w:color="auto"/>
            <w:left w:val="none" w:sz="0" w:space="0" w:color="auto"/>
            <w:bottom w:val="none" w:sz="0" w:space="0" w:color="auto"/>
            <w:right w:val="none" w:sz="0" w:space="0" w:color="auto"/>
          </w:divBdr>
          <w:divsChild>
            <w:div w:id="1829443951">
              <w:marLeft w:val="0"/>
              <w:marRight w:val="0"/>
              <w:marTop w:val="0"/>
              <w:marBottom w:val="0"/>
              <w:divBdr>
                <w:top w:val="none" w:sz="0" w:space="0" w:color="auto"/>
                <w:left w:val="none" w:sz="0" w:space="0" w:color="auto"/>
                <w:bottom w:val="none" w:sz="0" w:space="0" w:color="auto"/>
                <w:right w:val="none" w:sz="0" w:space="0" w:color="auto"/>
              </w:divBdr>
              <w:divsChild>
                <w:div w:id="529343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787901">
      <w:bodyDiv w:val="1"/>
      <w:marLeft w:val="0"/>
      <w:marRight w:val="0"/>
      <w:marTop w:val="0"/>
      <w:marBottom w:val="0"/>
      <w:divBdr>
        <w:top w:val="none" w:sz="0" w:space="0" w:color="auto"/>
        <w:left w:val="none" w:sz="0" w:space="0" w:color="auto"/>
        <w:bottom w:val="none" w:sz="0" w:space="0" w:color="auto"/>
        <w:right w:val="none" w:sz="0" w:space="0" w:color="auto"/>
      </w:divBdr>
      <w:divsChild>
        <w:div w:id="713384636">
          <w:marLeft w:val="0"/>
          <w:marRight w:val="0"/>
          <w:marTop w:val="0"/>
          <w:marBottom w:val="0"/>
          <w:divBdr>
            <w:top w:val="none" w:sz="0" w:space="0" w:color="auto"/>
            <w:left w:val="none" w:sz="0" w:space="0" w:color="auto"/>
            <w:bottom w:val="none" w:sz="0" w:space="0" w:color="auto"/>
            <w:right w:val="none" w:sz="0" w:space="0" w:color="auto"/>
          </w:divBdr>
          <w:divsChild>
            <w:div w:id="1192034702">
              <w:marLeft w:val="0"/>
              <w:marRight w:val="0"/>
              <w:marTop w:val="0"/>
              <w:marBottom w:val="0"/>
              <w:divBdr>
                <w:top w:val="none" w:sz="0" w:space="0" w:color="auto"/>
                <w:left w:val="none" w:sz="0" w:space="0" w:color="auto"/>
                <w:bottom w:val="none" w:sz="0" w:space="0" w:color="auto"/>
                <w:right w:val="none" w:sz="0" w:space="0" w:color="auto"/>
              </w:divBdr>
              <w:divsChild>
                <w:div w:id="20225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757077">
      <w:bodyDiv w:val="1"/>
      <w:marLeft w:val="0"/>
      <w:marRight w:val="0"/>
      <w:marTop w:val="0"/>
      <w:marBottom w:val="0"/>
      <w:divBdr>
        <w:top w:val="none" w:sz="0" w:space="0" w:color="auto"/>
        <w:left w:val="none" w:sz="0" w:space="0" w:color="auto"/>
        <w:bottom w:val="none" w:sz="0" w:space="0" w:color="auto"/>
        <w:right w:val="none" w:sz="0" w:space="0" w:color="auto"/>
      </w:divBdr>
    </w:div>
    <w:div w:id="1807695040">
      <w:bodyDiv w:val="1"/>
      <w:marLeft w:val="0"/>
      <w:marRight w:val="0"/>
      <w:marTop w:val="0"/>
      <w:marBottom w:val="0"/>
      <w:divBdr>
        <w:top w:val="none" w:sz="0" w:space="0" w:color="auto"/>
        <w:left w:val="none" w:sz="0" w:space="0" w:color="auto"/>
        <w:bottom w:val="none" w:sz="0" w:space="0" w:color="auto"/>
        <w:right w:val="none" w:sz="0" w:space="0" w:color="auto"/>
      </w:divBdr>
      <w:divsChild>
        <w:div w:id="699401908">
          <w:marLeft w:val="0"/>
          <w:marRight w:val="0"/>
          <w:marTop w:val="0"/>
          <w:marBottom w:val="0"/>
          <w:divBdr>
            <w:top w:val="none" w:sz="0" w:space="0" w:color="auto"/>
            <w:left w:val="none" w:sz="0" w:space="0" w:color="auto"/>
            <w:bottom w:val="none" w:sz="0" w:space="0" w:color="auto"/>
            <w:right w:val="none" w:sz="0" w:space="0" w:color="auto"/>
          </w:divBdr>
        </w:div>
        <w:div w:id="937104063">
          <w:marLeft w:val="0"/>
          <w:marRight w:val="0"/>
          <w:marTop w:val="0"/>
          <w:marBottom w:val="0"/>
          <w:divBdr>
            <w:top w:val="none" w:sz="0" w:space="0" w:color="auto"/>
            <w:left w:val="none" w:sz="0" w:space="0" w:color="auto"/>
            <w:bottom w:val="none" w:sz="0" w:space="0" w:color="auto"/>
            <w:right w:val="none" w:sz="0" w:space="0" w:color="auto"/>
          </w:divBdr>
        </w:div>
        <w:div w:id="903224555">
          <w:marLeft w:val="0"/>
          <w:marRight w:val="0"/>
          <w:marTop w:val="0"/>
          <w:marBottom w:val="0"/>
          <w:divBdr>
            <w:top w:val="none" w:sz="0" w:space="0" w:color="auto"/>
            <w:left w:val="none" w:sz="0" w:space="0" w:color="auto"/>
            <w:bottom w:val="none" w:sz="0" w:space="0" w:color="auto"/>
            <w:right w:val="none" w:sz="0" w:space="0" w:color="auto"/>
          </w:divBdr>
        </w:div>
      </w:divsChild>
    </w:div>
    <w:div w:id="1816868913">
      <w:bodyDiv w:val="1"/>
      <w:marLeft w:val="0"/>
      <w:marRight w:val="0"/>
      <w:marTop w:val="0"/>
      <w:marBottom w:val="0"/>
      <w:divBdr>
        <w:top w:val="none" w:sz="0" w:space="0" w:color="auto"/>
        <w:left w:val="none" w:sz="0" w:space="0" w:color="auto"/>
        <w:bottom w:val="none" w:sz="0" w:space="0" w:color="auto"/>
        <w:right w:val="none" w:sz="0" w:space="0" w:color="auto"/>
      </w:divBdr>
    </w:div>
    <w:div w:id="1906144351">
      <w:bodyDiv w:val="1"/>
      <w:marLeft w:val="0"/>
      <w:marRight w:val="0"/>
      <w:marTop w:val="0"/>
      <w:marBottom w:val="0"/>
      <w:divBdr>
        <w:top w:val="none" w:sz="0" w:space="0" w:color="auto"/>
        <w:left w:val="none" w:sz="0" w:space="0" w:color="auto"/>
        <w:bottom w:val="none" w:sz="0" w:space="0" w:color="auto"/>
        <w:right w:val="none" w:sz="0" w:space="0" w:color="auto"/>
      </w:divBdr>
    </w:div>
    <w:div w:id="1956715540">
      <w:bodyDiv w:val="1"/>
      <w:marLeft w:val="0"/>
      <w:marRight w:val="0"/>
      <w:marTop w:val="0"/>
      <w:marBottom w:val="0"/>
      <w:divBdr>
        <w:top w:val="none" w:sz="0" w:space="0" w:color="auto"/>
        <w:left w:val="none" w:sz="0" w:space="0" w:color="auto"/>
        <w:bottom w:val="none" w:sz="0" w:space="0" w:color="auto"/>
        <w:right w:val="none" w:sz="0" w:space="0" w:color="auto"/>
      </w:divBdr>
    </w:div>
    <w:div w:id="1975525912">
      <w:bodyDiv w:val="1"/>
      <w:marLeft w:val="0"/>
      <w:marRight w:val="0"/>
      <w:marTop w:val="0"/>
      <w:marBottom w:val="0"/>
      <w:divBdr>
        <w:top w:val="none" w:sz="0" w:space="0" w:color="auto"/>
        <w:left w:val="none" w:sz="0" w:space="0" w:color="auto"/>
        <w:bottom w:val="none" w:sz="0" w:space="0" w:color="auto"/>
        <w:right w:val="none" w:sz="0" w:space="0" w:color="auto"/>
      </w:divBdr>
      <w:divsChild>
        <w:div w:id="1680814256">
          <w:marLeft w:val="0"/>
          <w:marRight w:val="0"/>
          <w:marTop w:val="0"/>
          <w:marBottom w:val="0"/>
          <w:divBdr>
            <w:top w:val="none" w:sz="0" w:space="0" w:color="auto"/>
            <w:left w:val="none" w:sz="0" w:space="0" w:color="auto"/>
            <w:bottom w:val="none" w:sz="0" w:space="0" w:color="auto"/>
            <w:right w:val="none" w:sz="0" w:space="0" w:color="auto"/>
          </w:divBdr>
          <w:divsChild>
            <w:div w:id="1590580349">
              <w:marLeft w:val="0"/>
              <w:marRight w:val="0"/>
              <w:marTop w:val="0"/>
              <w:marBottom w:val="0"/>
              <w:divBdr>
                <w:top w:val="none" w:sz="0" w:space="0" w:color="auto"/>
                <w:left w:val="none" w:sz="0" w:space="0" w:color="auto"/>
                <w:bottom w:val="none" w:sz="0" w:space="0" w:color="auto"/>
                <w:right w:val="none" w:sz="0" w:space="0" w:color="auto"/>
              </w:divBdr>
              <w:divsChild>
                <w:div w:id="105161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365281">
      <w:bodyDiv w:val="1"/>
      <w:marLeft w:val="0"/>
      <w:marRight w:val="0"/>
      <w:marTop w:val="0"/>
      <w:marBottom w:val="0"/>
      <w:divBdr>
        <w:top w:val="none" w:sz="0" w:space="0" w:color="auto"/>
        <w:left w:val="none" w:sz="0" w:space="0" w:color="auto"/>
        <w:bottom w:val="none" w:sz="0" w:space="0" w:color="auto"/>
        <w:right w:val="none" w:sz="0" w:space="0" w:color="auto"/>
      </w:divBdr>
    </w:div>
    <w:div w:id="2073234471">
      <w:bodyDiv w:val="1"/>
      <w:marLeft w:val="0"/>
      <w:marRight w:val="0"/>
      <w:marTop w:val="0"/>
      <w:marBottom w:val="0"/>
      <w:divBdr>
        <w:top w:val="none" w:sz="0" w:space="0" w:color="auto"/>
        <w:left w:val="none" w:sz="0" w:space="0" w:color="auto"/>
        <w:bottom w:val="none" w:sz="0" w:space="0" w:color="auto"/>
        <w:right w:val="none" w:sz="0" w:space="0" w:color="auto"/>
      </w:divBdr>
    </w:div>
    <w:div w:id="2079089998">
      <w:bodyDiv w:val="1"/>
      <w:marLeft w:val="0"/>
      <w:marRight w:val="0"/>
      <w:marTop w:val="0"/>
      <w:marBottom w:val="0"/>
      <w:divBdr>
        <w:top w:val="none" w:sz="0" w:space="0" w:color="auto"/>
        <w:left w:val="none" w:sz="0" w:space="0" w:color="auto"/>
        <w:bottom w:val="none" w:sz="0" w:space="0" w:color="auto"/>
        <w:right w:val="none" w:sz="0" w:space="0" w:color="auto"/>
      </w:divBdr>
    </w:div>
    <w:div w:id="2109696978">
      <w:bodyDiv w:val="1"/>
      <w:marLeft w:val="0"/>
      <w:marRight w:val="0"/>
      <w:marTop w:val="0"/>
      <w:marBottom w:val="0"/>
      <w:divBdr>
        <w:top w:val="none" w:sz="0" w:space="0" w:color="auto"/>
        <w:left w:val="none" w:sz="0" w:space="0" w:color="auto"/>
        <w:bottom w:val="none" w:sz="0" w:space="0" w:color="auto"/>
        <w:right w:val="none" w:sz="0" w:space="0" w:color="auto"/>
      </w:divBdr>
    </w:div>
    <w:div w:id="213891407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bio.org/about-scb/who-we-are/code-of-ethics" TargetMode="External"/><Relationship Id="rId13" Type="http://schemas.openxmlformats.org/officeDocument/2006/relationships/image" Target="media/image1.tif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gif.virginia.gov/fishing/snakehea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751/ES-08999-22010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doi.org/10.1007/s10530-018-1753-9" TargetMode="External"/><Relationship Id="rId4" Type="http://schemas.openxmlformats.org/officeDocument/2006/relationships/settings" Target="settings.xml"/><Relationship Id="rId9" Type="http://schemas.openxmlformats.org/officeDocument/2006/relationships/hyperlink" Target="http://www.invasivespeciesinfo.gov/docs/council/isacdef.pdf"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5FE34-8EC1-9548-AB41-CDE3D6F74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10799</Words>
  <Characters>57670</Characters>
  <Application>Microsoft Office Word</Application>
  <DocSecurity>0</DocSecurity>
  <Lines>1153</Lines>
  <Paragraphs>425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2018-12-14T16:19:00Z</dcterms:created>
  <dcterms:modified xsi:type="dcterms:W3CDTF">2018-12-14T16:19:00Z</dcterms:modified>
</cp:coreProperties>
</file>