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483673" w14:textId="77777777" w:rsidR="00A24A11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Commission on Faculty Affairs</w:t>
      </w:r>
    </w:p>
    <w:p w14:paraId="74483674" w14:textId="77777777" w:rsidR="00684667" w:rsidRDefault="00B32AB1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br/>
        <w:t>September 30</w:t>
      </w:r>
      <w:r w:rsidR="00684667">
        <w:rPr>
          <w:rFonts w:ascii="Arial" w:hAnsi="Arial" w:cs="Arial"/>
          <w:b/>
          <w:sz w:val="24"/>
          <w:szCs w:val="24"/>
        </w:rPr>
        <w:t>, 2016</w:t>
      </w:r>
    </w:p>
    <w:p w14:paraId="74483675" w14:textId="77777777" w:rsidR="00684667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10:30 – 12:00 Noon</w:t>
      </w:r>
    </w:p>
    <w:p w14:paraId="74483676" w14:textId="77777777" w:rsidR="00684667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130 Burruss Hall</w:t>
      </w:r>
    </w:p>
    <w:p w14:paraId="74483677" w14:textId="77777777" w:rsidR="00684667" w:rsidRDefault="00684667" w:rsidP="00684667">
      <w:pPr>
        <w:jc w:val="center"/>
        <w:rPr>
          <w:rFonts w:ascii="Arial" w:hAnsi="Arial" w:cs="Arial"/>
          <w:b/>
          <w:sz w:val="24"/>
          <w:szCs w:val="24"/>
        </w:rPr>
      </w:pPr>
    </w:p>
    <w:p w14:paraId="74483678" w14:textId="77777777" w:rsidR="00684667" w:rsidRDefault="00684667" w:rsidP="0068466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I.</w:t>
      </w:r>
      <w:r>
        <w:rPr>
          <w:rFonts w:ascii="Arial" w:hAnsi="Arial" w:cs="Arial"/>
          <w:b/>
          <w:sz w:val="24"/>
          <w:szCs w:val="24"/>
        </w:rPr>
        <w:tab/>
        <w:t>Welcome and Introductions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>Hans Robinson</w:t>
      </w:r>
    </w:p>
    <w:p w14:paraId="74483679" w14:textId="77777777" w:rsidR="00595D2F" w:rsidRDefault="001348D2" w:rsidP="0068466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2. </w:t>
      </w:r>
      <w:r>
        <w:rPr>
          <w:rFonts w:ascii="Arial" w:hAnsi="Arial" w:cs="Arial"/>
          <w:b/>
          <w:sz w:val="24"/>
          <w:szCs w:val="24"/>
        </w:rPr>
        <w:tab/>
        <w:t>Approval of September 16</w:t>
      </w:r>
      <w:r w:rsidR="00595D2F">
        <w:rPr>
          <w:rFonts w:ascii="Arial" w:hAnsi="Arial" w:cs="Arial"/>
          <w:b/>
          <w:sz w:val="24"/>
          <w:szCs w:val="24"/>
        </w:rPr>
        <w:t xml:space="preserve"> CFA Minutes</w:t>
      </w:r>
      <w:r w:rsidR="00595D2F">
        <w:rPr>
          <w:rFonts w:ascii="Arial" w:hAnsi="Arial" w:cs="Arial"/>
          <w:b/>
          <w:sz w:val="24"/>
          <w:szCs w:val="24"/>
        </w:rPr>
        <w:tab/>
        <w:t xml:space="preserve">Hans Robinson </w:t>
      </w:r>
    </w:p>
    <w:p w14:paraId="7448367A" w14:textId="77777777" w:rsidR="00684667" w:rsidRDefault="00595D2F" w:rsidP="0068466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*3</w:t>
      </w:r>
      <w:r w:rsidR="00684667">
        <w:rPr>
          <w:rFonts w:ascii="Arial" w:hAnsi="Arial" w:cs="Arial"/>
          <w:b/>
          <w:sz w:val="24"/>
          <w:szCs w:val="24"/>
        </w:rPr>
        <w:t>.</w:t>
      </w:r>
      <w:r w:rsidR="00684667">
        <w:rPr>
          <w:rFonts w:ascii="Arial" w:hAnsi="Arial" w:cs="Arial"/>
          <w:b/>
          <w:sz w:val="24"/>
          <w:szCs w:val="24"/>
        </w:rPr>
        <w:tab/>
        <w:t>CFA Resolution 2016-17A (UDP/ADP)</w:t>
      </w:r>
      <w:r w:rsidR="00684667">
        <w:rPr>
          <w:rFonts w:ascii="Arial" w:hAnsi="Arial" w:cs="Arial"/>
          <w:b/>
          <w:sz w:val="24"/>
          <w:szCs w:val="24"/>
        </w:rPr>
        <w:tab/>
      </w:r>
      <w:r w:rsidR="00684667">
        <w:rPr>
          <w:rFonts w:ascii="Arial" w:hAnsi="Arial" w:cs="Arial"/>
          <w:b/>
          <w:sz w:val="24"/>
          <w:szCs w:val="24"/>
        </w:rPr>
        <w:tab/>
        <w:t>Hans Robinson, Jack Finney</w:t>
      </w:r>
    </w:p>
    <w:p w14:paraId="7448367B" w14:textId="77777777" w:rsidR="00684667" w:rsidRDefault="00684667" w:rsidP="0068466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 w:rsidR="001348D2">
        <w:rPr>
          <w:rFonts w:ascii="Arial" w:hAnsi="Arial" w:cs="Arial"/>
          <w:b/>
          <w:sz w:val="24"/>
          <w:szCs w:val="24"/>
        </w:rPr>
        <w:t>*Second</w:t>
      </w:r>
      <w:r>
        <w:rPr>
          <w:rFonts w:ascii="Arial" w:hAnsi="Arial" w:cs="Arial"/>
          <w:b/>
          <w:sz w:val="24"/>
          <w:szCs w:val="24"/>
        </w:rPr>
        <w:t xml:space="preserve"> Reading</w:t>
      </w:r>
    </w:p>
    <w:p w14:paraId="7448367C" w14:textId="77777777" w:rsidR="001348D2" w:rsidRPr="00B32AB1" w:rsidRDefault="00595D2F" w:rsidP="0068466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4</w:t>
      </w:r>
      <w:r w:rsidR="00684667">
        <w:rPr>
          <w:rFonts w:ascii="Arial" w:hAnsi="Arial" w:cs="Arial"/>
          <w:b/>
          <w:sz w:val="24"/>
          <w:szCs w:val="24"/>
        </w:rPr>
        <w:t>.</w:t>
      </w:r>
      <w:r w:rsidR="00684667">
        <w:rPr>
          <w:rFonts w:ascii="Arial" w:hAnsi="Arial" w:cs="Arial"/>
          <w:b/>
          <w:sz w:val="24"/>
          <w:szCs w:val="24"/>
        </w:rPr>
        <w:tab/>
      </w:r>
      <w:r w:rsidR="00B32AB1">
        <w:rPr>
          <w:rFonts w:ascii="Arial" w:hAnsi="Arial" w:cs="Arial"/>
          <w:b/>
          <w:sz w:val="24"/>
          <w:szCs w:val="24"/>
        </w:rPr>
        <w:t>Initial discussion on synchronization of FS</w:t>
      </w:r>
    </w:p>
    <w:p w14:paraId="7448367D" w14:textId="77777777" w:rsidR="001348D2" w:rsidRDefault="00B32AB1" w:rsidP="00B32AB1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  <w:t>and commission appointments</w:t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>Hans Robinson</w:t>
      </w:r>
    </w:p>
    <w:p w14:paraId="7448367E" w14:textId="77777777" w:rsidR="00684667" w:rsidRDefault="001348D2" w:rsidP="001348D2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5. </w:t>
      </w:r>
      <w:r>
        <w:rPr>
          <w:rFonts w:ascii="Arial" w:hAnsi="Arial" w:cs="Arial"/>
          <w:b/>
          <w:sz w:val="24"/>
          <w:szCs w:val="24"/>
        </w:rPr>
        <w:tab/>
        <w:t xml:space="preserve">Updates on </w:t>
      </w:r>
      <w:r w:rsidR="00684667">
        <w:rPr>
          <w:rFonts w:ascii="Arial" w:hAnsi="Arial" w:cs="Arial"/>
          <w:b/>
          <w:sz w:val="24"/>
          <w:szCs w:val="24"/>
        </w:rPr>
        <w:t>CFA Work Plan/Schedule</w:t>
      </w:r>
      <w:r w:rsidR="00684667"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 w:rsidR="00684667">
        <w:rPr>
          <w:rFonts w:ascii="Arial" w:hAnsi="Arial" w:cs="Arial"/>
          <w:b/>
          <w:sz w:val="24"/>
          <w:szCs w:val="24"/>
        </w:rPr>
        <w:t>Hans Robinson</w:t>
      </w:r>
    </w:p>
    <w:p w14:paraId="7448367F" w14:textId="77777777" w:rsidR="00684667" w:rsidRDefault="00595D2F" w:rsidP="0068466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6</w:t>
      </w:r>
      <w:r w:rsidR="00B32AB1">
        <w:rPr>
          <w:rFonts w:ascii="Arial" w:hAnsi="Arial" w:cs="Arial"/>
          <w:b/>
          <w:sz w:val="24"/>
          <w:szCs w:val="24"/>
        </w:rPr>
        <w:t>.</w:t>
      </w:r>
      <w:r w:rsidR="00B32AB1">
        <w:rPr>
          <w:rFonts w:ascii="Arial" w:hAnsi="Arial" w:cs="Arial"/>
          <w:b/>
          <w:sz w:val="24"/>
          <w:szCs w:val="24"/>
        </w:rPr>
        <w:tab/>
        <w:t>Other business</w:t>
      </w:r>
      <w:r w:rsidR="00684667">
        <w:rPr>
          <w:rFonts w:ascii="Arial" w:hAnsi="Arial" w:cs="Arial"/>
          <w:b/>
          <w:sz w:val="24"/>
          <w:szCs w:val="24"/>
        </w:rPr>
        <w:tab/>
      </w:r>
      <w:r w:rsidR="00684667">
        <w:rPr>
          <w:rFonts w:ascii="Arial" w:hAnsi="Arial" w:cs="Arial"/>
          <w:b/>
          <w:sz w:val="24"/>
          <w:szCs w:val="24"/>
        </w:rPr>
        <w:tab/>
      </w:r>
      <w:r w:rsidR="00684667">
        <w:rPr>
          <w:rFonts w:ascii="Arial" w:hAnsi="Arial" w:cs="Arial"/>
          <w:b/>
          <w:sz w:val="24"/>
          <w:szCs w:val="24"/>
        </w:rPr>
        <w:tab/>
      </w:r>
      <w:r w:rsidR="00684667">
        <w:rPr>
          <w:rFonts w:ascii="Arial" w:hAnsi="Arial" w:cs="Arial"/>
          <w:b/>
          <w:sz w:val="24"/>
          <w:szCs w:val="24"/>
        </w:rPr>
        <w:tab/>
      </w:r>
      <w:r w:rsidR="00684667">
        <w:rPr>
          <w:rFonts w:ascii="Arial" w:hAnsi="Arial" w:cs="Arial"/>
          <w:b/>
          <w:sz w:val="24"/>
          <w:szCs w:val="24"/>
        </w:rPr>
        <w:tab/>
        <w:t xml:space="preserve">All </w:t>
      </w:r>
    </w:p>
    <w:p w14:paraId="74483680" w14:textId="77777777" w:rsidR="00684667" w:rsidRPr="00684667" w:rsidRDefault="00595D2F" w:rsidP="00684667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7</w:t>
      </w:r>
      <w:r w:rsidR="00684667">
        <w:rPr>
          <w:rFonts w:ascii="Arial" w:hAnsi="Arial" w:cs="Arial"/>
          <w:b/>
          <w:sz w:val="24"/>
          <w:szCs w:val="24"/>
        </w:rPr>
        <w:t xml:space="preserve">. </w:t>
      </w:r>
      <w:r w:rsidR="00684667">
        <w:rPr>
          <w:rFonts w:ascii="Arial" w:hAnsi="Arial" w:cs="Arial"/>
          <w:b/>
          <w:sz w:val="24"/>
          <w:szCs w:val="24"/>
        </w:rPr>
        <w:tab/>
        <w:t>Adjourn</w:t>
      </w:r>
      <w:r w:rsidR="00684667">
        <w:rPr>
          <w:rFonts w:ascii="Arial" w:hAnsi="Arial" w:cs="Arial"/>
          <w:b/>
          <w:sz w:val="24"/>
          <w:szCs w:val="24"/>
        </w:rPr>
        <w:tab/>
      </w:r>
      <w:r w:rsidR="00684667">
        <w:rPr>
          <w:rFonts w:ascii="Arial" w:hAnsi="Arial" w:cs="Arial"/>
          <w:b/>
          <w:sz w:val="24"/>
          <w:szCs w:val="24"/>
        </w:rPr>
        <w:tab/>
      </w:r>
      <w:r w:rsidR="00684667">
        <w:rPr>
          <w:rFonts w:ascii="Arial" w:hAnsi="Arial" w:cs="Arial"/>
          <w:b/>
          <w:sz w:val="24"/>
          <w:szCs w:val="24"/>
        </w:rPr>
        <w:tab/>
      </w:r>
      <w:r w:rsidR="00684667">
        <w:rPr>
          <w:rFonts w:ascii="Arial" w:hAnsi="Arial" w:cs="Arial"/>
          <w:b/>
          <w:sz w:val="24"/>
          <w:szCs w:val="24"/>
        </w:rPr>
        <w:tab/>
      </w:r>
      <w:r w:rsidR="00684667">
        <w:rPr>
          <w:rFonts w:ascii="Arial" w:hAnsi="Arial" w:cs="Arial"/>
          <w:b/>
          <w:sz w:val="24"/>
          <w:szCs w:val="24"/>
        </w:rPr>
        <w:tab/>
      </w:r>
      <w:r w:rsidR="00684667">
        <w:rPr>
          <w:rFonts w:ascii="Arial" w:hAnsi="Arial" w:cs="Arial"/>
          <w:b/>
          <w:sz w:val="24"/>
          <w:szCs w:val="24"/>
        </w:rPr>
        <w:tab/>
      </w:r>
      <w:r w:rsidR="00684667">
        <w:rPr>
          <w:rFonts w:ascii="Arial" w:hAnsi="Arial" w:cs="Arial"/>
          <w:b/>
          <w:sz w:val="24"/>
          <w:szCs w:val="24"/>
        </w:rPr>
        <w:tab/>
      </w:r>
      <w:r w:rsidR="00684667">
        <w:rPr>
          <w:rFonts w:ascii="Arial" w:hAnsi="Arial" w:cs="Arial"/>
          <w:b/>
          <w:sz w:val="24"/>
          <w:szCs w:val="24"/>
        </w:rPr>
        <w:tab/>
      </w:r>
      <w:r w:rsidR="00684667">
        <w:rPr>
          <w:rFonts w:ascii="Arial" w:hAnsi="Arial" w:cs="Arial"/>
          <w:b/>
          <w:sz w:val="24"/>
          <w:szCs w:val="24"/>
        </w:rPr>
        <w:tab/>
      </w:r>
    </w:p>
    <w:sectPr w:rsidR="00684667" w:rsidRPr="006846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4667"/>
    <w:rsid w:val="000F2346"/>
    <w:rsid w:val="001348D2"/>
    <w:rsid w:val="00595D2F"/>
    <w:rsid w:val="00684667"/>
    <w:rsid w:val="00815A59"/>
    <w:rsid w:val="00A24A11"/>
    <w:rsid w:val="00B32AB1"/>
    <w:rsid w:val="00BE07C0"/>
    <w:rsid w:val="00E877EF"/>
    <w:rsid w:val="00F53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83673"/>
  <w15:chartTrackingRefBased/>
  <w15:docId w15:val="{972FA8D3-5249-4224-BC2D-96C42EBCD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52C1F0C-1CB5-4E94-A97D-28C3E4F475F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402D893-C0A5-4EA8-ACE1-5530B957E66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Plummer, Ellen</dc:creator>
  <cp:keywords/>
  <dc:description/>
  <cp:lastModifiedBy>Somervell, Demetria</cp:lastModifiedBy>
  <cp:revision>1</cp:revision>
  <dcterms:created xsi:type="dcterms:W3CDTF">2016-10-05T14:02:00Z</dcterms:created>
  <dcterms:modified xsi:type="dcterms:W3CDTF">2025-01-17T20:54:00Z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0x01010066C58A057D40F14CAF1BFC722D08F770</vt:lpwstr>
  </property>
</Properties>
</file>