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8904DC" w14:textId="77777777" w:rsidR="00314334" w:rsidRDefault="00314334" w:rsidP="00314334">
      <w:r w:rsidRPr="00314334">
        <w:rPr>
          <w:sz w:val="20"/>
        </w:rPr>
        <w:t>* Full citation:</w:t>
      </w:r>
      <w:r>
        <w:rPr>
          <w:sz w:val="20"/>
        </w:rPr>
        <w:t xml:space="preserve"> </w:t>
      </w:r>
      <w:proofErr w:type="spellStart"/>
      <w:r w:rsidRPr="00314334">
        <w:rPr>
          <w:rFonts w:ascii="Arial" w:hAnsi="Arial" w:cs="Arial"/>
          <w:color w:val="222222"/>
          <w:sz w:val="20"/>
          <w:szCs w:val="20"/>
          <w:shd w:val="clear" w:color="auto" w:fill="FFFFFF"/>
        </w:rPr>
        <w:t>Ko</w:t>
      </w:r>
      <w:proofErr w:type="spellEnd"/>
      <w:r w:rsidRPr="00314334">
        <w:rPr>
          <w:rFonts w:ascii="Arial" w:hAnsi="Arial" w:cs="Arial"/>
          <w:color w:val="222222"/>
          <w:sz w:val="20"/>
          <w:szCs w:val="20"/>
          <w:shd w:val="clear" w:color="auto" w:fill="FFFFFF"/>
        </w:rPr>
        <w:t>, S., Barnes, J., Dong, J., Park, C. H., Howard, A., &amp; Jeon, M. (2023). The Effects of Robot Voices and Appearances on Users’ Emotion Recognition and Subjective Perception. </w:t>
      </w:r>
      <w:r w:rsidRPr="00314334">
        <w:rPr>
          <w:rFonts w:ascii="Arial" w:hAnsi="Arial" w:cs="Arial"/>
          <w:i/>
          <w:iCs/>
          <w:color w:val="222222"/>
          <w:sz w:val="20"/>
          <w:szCs w:val="20"/>
          <w:shd w:val="clear" w:color="auto" w:fill="FFFFFF"/>
        </w:rPr>
        <w:t>International Journal of Humanoid Robotics</w:t>
      </w:r>
      <w:r w:rsidRPr="00314334">
        <w:rPr>
          <w:rFonts w:ascii="Arial" w:hAnsi="Arial" w:cs="Arial"/>
          <w:color w:val="222222"/>
          <w:sz w:val="20"/>
          <w:szCs w:val="20"/>
          <w:shd w:val="clear" w:color="auto" w:fill="FFFFFF"/>
        </w:rPr>
        <w:t>, </w:t>
      </w:r>
      <w:r w:rsidRPr="00314334">
        <w:rPr>
          <w:rFonts w:ascii="Arial" w:hAnsi="Arial" w:cs="Arial"/>
          <w:i/>
          <w:iCs/>
          <w:color w:val="222222"/>
          <w:sz w:val="20"/>
          <w:szCs w:val="20"/>
          <w:shd w:val="clear" w:color="auto" w:fill="FFFFFF"/>
        </w:rPr>
        <w:t>20</w:t>
      </w:r>
      <w:r w:rsidRPr="00314334">
        <w:rPr>
          <w:rFonts w:ascii="Arial" w:hAnsi="Arial" w:cs="Arial"/>
          <w:color w:val="222222"/>
          <w:sz w:val="20"/>
          <w:szCs w:val="20"/>
          <w:shd w:val="clear" w:color="auto" w:fill="FFFFFF"/>
        </w:rPr>
        <w:t>(01), 2350001.</w:t>
      </w:r>
      <w:r>
        <w:rPr>
          <w:rFonts w:ascii="Arial" w:hAnsi="Arial" w:cs="Arial"/>
          <w:color w:val="222222"/>
          <w:sz w:val="20"/>
          <w:szCs w:val="20"/>
          <w:shd w:val="clear" w:color="auto" w:fill="FFFFFF"/>
        </w:rPr>
        <w:t xml:space="preserve"> </w:t>
      </w:r>
      <w:hyperlink r:id="rId8" w:history="1">
        <w:r>
          <w:rPr>
            <w:rStyle w:val="Hyperlink"/>
            <w:rFonts w:ascii="Open Sans" w:hAnsi="Open Sans" w:cs="Open Sans"/>
            <w:color w:val="192B6C"/>
            <w:sz w:val="21"/>
            <w:szCs w:val="21"/>
            <w:shd w:val="clear" w:color="auto" w:fill="FFFFFF"/>
          </w:rPr>
          <w:t>https://doi.org/10.1142/S0219843623500019</w:t>
        </w:r>
      </w:hyperlink>
    </w:p>
    <w:p w14:paraId="456A4575" w14:textId="22A6763B" w:rsidR="00314334" w:rsidRPr="00314334" w:rsidRDefault="00314334" w:rsidP="00314334">
      <w:pPr>
        <w:rPr>
          <w:sz w:val="20"/>
        </w:rPr>
      </w:pPr>
      <w:bookmarkStart w:id="0" w:name="_GoBack"/>
      <w:bookmarkEnd w:id="0"/>
    </w:p>
    <w:p w14:paraId="52229824" w14:textId="77777777" w:rsidR="00314334" w:rsidRDefault="00314334" w:rsidP="008602E4">
      <w:pPr>
        <w:jc w:val="center"/>
        <w:rPr>
          <w:b/>
          <w:sz w:val="20"/>
        </w:rPr>
      </w:pPr>
    </w:p>
    <w:p w14:paraId="4877A983" w14:textId="5CD0D259" w:rsidR="002F66D7" w:rsidRPr="006D197D" w:rsidRDefault="008602E4" w:rsidP="008602E4">
      <w:pPr>
        <w:jc w:val="center"/>
        <w:rPr>
          <w:b/>
          <w:sz w:val="20"/>
        </w:rPr>
      </w:pPr>
      <w:r w:rsidRPr="006D197D">
        <w:rPr>
          <w:b/>
          <w:sz w:val="20"/>
        </w:rPr>
        <w:t>THE EFFECTS OF ROBOT VOICES AND APPEARANCES ON USERS’ EMOTION RECOGNITION AND SUBJECTIVE PERCEPTION</w:t>
      </w:r>
    </w:p>
    <w:p w14:paraId="3EDAD319" w14:textId="77777777" w:rsidR="00B232E8" w:rsidRPr="006D197D" w:rsidRDefault="00B232E8" w:rsidP="008602E4">
      <w:pPr>
        <w:jc w:val="center"/>
        <w:rPr>
          <w:b/>
          <w:sz w:val="22"/>
        </w:rPr>
      </w:pPr>
    </w:p>
    <w:p w14:paraId="0DA0D065" w14:textId="2C897AF1" w:rsidR="00CB789D" w:rsidRPr="006D197D" w:rsidRDefault="006C07CC" w:rsidP="008602E4">
      <w:pPr>
        <w:pStyle w:val="Default"/>
        <w:jc w:val="center"/>
        <w:rPr>
          <w:rStyle w:val="Emphasis"/>
          <w:bCs/>
          <w:i w:val="0"/>
          <w:iCs w:val="0"/>
          <w:color w:val="000000" w:themeColor="text1"/>
          <w:kern w:val="2"/>
          <w:sz w:val="16"/>
          <w:szCs w:val="16"/>
        </w:rPr>
      </w:pPr>
      <w:r w:rsidRPr="006D197D">
        <w:rPr>
          <w:color w:val="000000" w:themeColor="text1"/>
          <w:sz w:val="16"/>
          <w:szCs w:val="16"/>
        </w:rPr>
        <w:t>SANGJIN KO</w:t>
      </w:r>
      <w:r w:rsidRPr="006D197D">
        <w:rPr>
          <w:color w:val="000000" w:themeColor="text1"/>
          <w:sz w:val="16"/>
          <w:szCs w:val="16"/>
          <w:vertAlign w:val="superscript"/>
        </w:rPr>
        <w:t>1</w:t>
      </w:r>
      <w:r w:rsidRPr="006D197D">
        <w:rPr>
          <w:color w:val="000000" w:themeColor="text1"/>
          <w:sz w:val="16"/>
          <w:szCs w:val="16"/>
        </w:rPr>
        <w:t>, JACLYN BARNES</w:t>
      </w:r>
      <w:r w:rsidRPr="006D197D">
        <w:rPr>
          <w:color w:val="000000" w:themeColor="text1"/>
          <w:sz w:val="16"/>
          <w:szCs w:val="16"/>
          <w:vertAlign w:val="superscript"/>
        </w:rPr>
        <w:t>2</w:t>
      </w:r>
      <w:r w:rsidRPr="006D197D">
        <w:rPr>
          <w:color w:val="000000" w:themeColor="text1"/>
          <w:sz w:val="16"/>
          <w:szCs w:val="16"/>
        </w:rPr>
        <w:t xml:space="preserve">, </w:t>
      </w:r>
      <w:r w:rsidR="00324ED0" w:rsidRPr="006D197D">
        <w:rPr>
          <w:color w:val="000000" w:themeColor="text1"/>
          <w:sz w:val="16"/>
          <w:szCs w:val="16"/>
        </w:rPr>
        <w:t>JIAYUAN DONG</w:t>
      </w:r>
      <w:r w:rsidR="00324ED0" w:rsidRPr="006D197D">
        <w:rPr>
          <w:color w:val="000000" w:themeColor="text1"/>
          <w:sz w:val="16"/>
          <w:szCs w:val="16"/>
          <w:vertAlign w:val="superscript"/>
        </w:rPr>
        <w:t>1</w:t>
      </w:r>
      <w:r w:rsidR="00324ED0" w:rsidRPr="006D197D">
        <w:rPr>
          <w:color w:val="000000" w:themeColor="text1"/>
          <w:sz w:val="16"/>
          <w:szCs w:val="16"/>
        </w:rPr>
        <w:t xml:space="preserve">, </w:t>
      </w:r>
      <w:r w:rsidRPr="006D197D">
        <w:rPr>
          <w:color w:val="000000" w:themeColor="text1"/>
          <w:sz w:val="16"/>
          <w:szCs w:val="16"/>
        </w:rPr>
        <w:t xml:space="preserve">CHUNGHYUK PARK </w:t>
      </w:r>
      <w:r w:rsidRPr="006D197D">
        <w:rPr>
          <w:color w:val="000000" w:themeColor="text1"/>
          <w:sz w:val="16"/>
          <w:szCs w:val="16"/>
          <w:vertAlign w:val="superscript"/>
        </w:rPr>
        <w:t>3</w:t>
      </w:r>
      <w:r w:rsidRPr="006D197D">
        <w:rPr>
          <w:color w:val="000000" w:themeColor="text1"/>
          <w:sz w:val="16"/>
          <w:szCs w:val="16"/>
        </w:rPr>
        <w:t>,</w:t>
      </w:r>
      <w:r w:rsidRPr="006D197D">
        <w:rPr>
          <w:bCs/>
          <w:color w:val="000000" w:themeColor="text1"/>
          <w:sz w:val="16"/>
          <w:szCs w:val="16"/>
        </w:rPr>
        <w:t xml:space="preserve"> AYANNA HOWARD </w:t>
      </w:r>
      <w:r w:rsidRPr="006D197D">
        <w:rPr>
          <w:bCs/>
          <w:color w:val="000000" w:themeColor="text1"/>
          <w:sz w:val="16"/>
          <w:szCs w:val="16"/>
          <w:vertAlign w:val="superscript"/>
        </w:rPr>
        <w:t xml:space="preserve">4 </w:t>
      </w:r>
      <w:r w:rsidRPr="006D197D">
        <w:rPr>
          <w:color w:val="000000" w:themeColor="text1"/>
          <w:sz w:val="16"/>
          <w:szCs w:val="16"/>
        </w:rPr>
        <w:t>AND MYOUNGHOON JEON</w:t>
      </w:r>
      <w:r w:rsidRPr="006D197D">
        <w:rPr>
          <w:bCs/>
          <w:color w:val="000000" w:themeColor="text1"/>
          <w:sz w:val="16"/>
          <w:szCs w:val="16"/>
          <w:vertAlign w:val="superscript"/>
        </w:rPr>
        <w:t>12*</w:t>
      </w:r>
    </w:p>
    <w:p w14:paraId="6D675D07" w14:textId="0C7A48B1" w:rsidR="00CB789D" w:rsidRPr="006D197D" w:rsidRDefault="00CB789D" w:rsidP="008602E4">
      <w:pPr>
        <w:rPr>
          <w:color w:val="000000" w:themeColor="text1"/>
          <w:sz w:val="22"/>
        </w:rPr>
      </w:pPr>
    </w:p>
    <w:p w14:paraId="3168B813" w14:textId="6365DB17" w:rsidR="00CB789D" w:rsidRPr="006D197D" w:rsidRDefault="00CB789D" w:rsidP="006C07CC">
      <w:pPr>
        <w:pStyle w:val="BodyText"/>
        <w:jc w:val="center"/>
        <w:rPr>
          <w:i/>
          <w:color w:val="000000" w:themeColor="text1"/>
          <w:sz w:val="16"/>
          <w:szCs w:val="16"/>
        </w:rPr>
      </w:pPr>
      <w:r w:rsidRPr="006D197D">
        <w:rPr>
          <w:bCs/>
          <w:i/>
          <w:color w:val="000000" w:themeColor="text1"/>
          <w:sz w:val="16"/>
          <w:szCs w:val="16"/>
          <w:vertAlign w:val="superscript"/>
          <w:lang w:eastAsia="zh-TW"/>
        </w:rPr>
        <w:t>1</w:t>
      </w:r>
      <w:r w:rsidRPr="006D197D">
        <w:rPr>
          <w:i/>
          <w:color w:val="000000" w:themeColor="text1"/>
          <w:sz w:val="16"/>
          <w:szCs w:val="16"/>
        </w:rPr>
        <w:t>Grado Department of Industrial and Systems Engineering, Virginia Polytechnic Institute and State University, Blacksburg, VA, USA</w:t>
      </w:r>
    </w:p>
    <w:p w14:paraId="2697F9A0" w14:textId="67D38419" w:rsidR="00F55FD6" w:rsidRPr="006D197D" w:rsidRDefault="0037138B" w:rsidP="006C07CC">
      <w:pPr>
        <w:pStyle w:val="BodyText"/>
        <w:jc w:val="center"/>
        <w:rPr>
          <w:i/>
          <w:color w:val="000000" w:themeColor="text1"/>
          <w:sz w:val="16"/>
          <w:szCs w:val="16"/>
        </w:rPr>
      </w:pPr>
      <w:r w:rsidRPr="006D197D">
        <w:rPr>
          <w:bCs/>
          <w:i/>
          <w:color w:val="000000" w:themeColor="text1"/>
          <w:sz w:val="16"/>
          <w:szCs w:val="16"/>
          <w:vertAlign w:val="superscript"/>
          <w:lang w:eastAsia="zh-TW"/>
        </w:rPr>
        <w:t>2</w:t>
      </w:r>
      <w:r w:rsidR="00F55FD6" w:rsidRPr="006D197D">
        <w:rPr>
          <w:i/>
          <w:color w:val="000000" w:themeColor="text1"/>
          <w:sz w:val="16"/>
          <w:szCs w:val="16"/>
        </w:rPr>
        <w:t>Department of Computer Science, Michigan Technological University, Houghton, MI, USA</w:t>
      </w:r>
    </w:p>
    <w:p w14:paraId="629A12CC" w14:textId="3FCCF4ED" w:rsidR="00CB789D" w:rsidRPr="006D197D" w:rsidRDefault="0037138B" w:rsidP="006C07CC">
      <w:pPr>
        <w:pStyle w:val="BodyText"/>
        <w:jc w:val="center"/>
        <w:rPr>
          <w:bCs/>
          <w:i/>
          <w:color w:val="000000" w:themeColor="text1"/>
          <w:sz w:val="16"/>
          <w:szCs w:val="16"/>
          <w:vertAlign w:val="superscript"/>
        </w:rPr>
      </w:pPr>
      <w:r w:rsidRPr="006D197D">
        <w:rPr>
          <w:bCs/>
          <w:i/>
          <w:color w:val="000000" w:themeColor="text1"/>
          <w:sz w:val="16"/>
          <w:szCs w:val="16"/>
          <w:vertAlign w:val="superscript"/>
        </w:rPr>
        <w:t>3</w:t>
      </w:r>
      <w:r w:rsidR="00CB789D" w:rsidRPr="006D197D">
        <w:rPr>
          <w:i/>
          <w:sz w:val="16"/>
          <w:szCs w:val="16"/>
        </w:rPr>
        <w:t xml:space="preserve">Department of Biomedical Engineering, </w:t>
      </w:r>
      <w:r w:rsidR="00CB789D" w:rsidRPr="006D197D">
        <w:rPr>
          <w:bCs/>
          <w:i/>
          <w:color w:val="000000" w:themeColor="text1"/>
          <w:sz w:val="16"/>
          <w:szCs w:val="16"/>
        </w:rPr>
        <w:t>George Washington Universit</w:t>
      </w:r>
      <w:r w:rsidR="00BC19EF" w:rsidRPr="006D197D">
        <w:rPr>
          <w:bCs/>
          <w:i/>
          <w:color w:val="000000" w:themeColor="text1"/>
          <w:sz w:val="16"/>
          <w:szCs w:val="16"/>
        </w:rPr>
        <w:t>y</w:t>
      </w:r>
      <w:r w:rsidR="00CB789D" w:rsidRPr="006D197D">
        <w:rPr>
          <w:bCs/>
          <w:i/>
          <w:color w:val="000000" w:themeColor="text1"/>
          <w:sz w:val="16"/>
          <w:szCs w:val="16"/>
        </w:rPr>
        <w:t>, Washington DC, USA</w:t>
      </w:r>
    </w:p>
    <w:p w14:paraId="66192E5C" w14:textId="26A5997C" w:rsidR="00890F81" w:rsidRPr="006D197D" w:rsidRDefault="0037138B" w:rsidP="006C07CC">
      <w:pPr>
        <w:pStyle w:val="BodyText"/>
        <w:jc w:val="center"/>
        <w:rPr>
          <w:b/>
          <w:i/>
          <w:color w:val="000000" w:themeColor="text1"/>
          <w:sz w:val="16"/>
          <w:szCs w:val="16"/>
          <w:vertAlign w:val="superscript"/>
        </w:rPr>
      </w:pPr>
      <w:r w:rsidRPr="006D197D">
        <w:rPr>
          <w:i/>
          <w:color w:val="000000" w:themeColor="text1"/>
          <w:sz w:val="16"/>
          <w:szCs w:val="16"/>
          <w:vertAlign w:val="superscript"/>
        </w:rPr>
        <w:t>4</w:t>
      </w:r>
      <w:r w:rsidR="00CB789D" w:rsidRPr="006D197D">
        <w:rPr>
          <w:i/>
          <w:sz w:val="16"/>
          <w:szCs w:val="16"/>
        </w:rPr>
        <w:t xml:space="preserve">Department </w:t>
      </w:r>
      <w:r w:rsidR="00B232E8" w:rsidRPr="006D197D">
        <w:rPr>
          <w:i/>
          <w:sz w:val="16"/>
          <w:szCs w:val="16"/>
        </w:rPr>
        <w:t>of Electrical and Computer Engineering, Ohio State University, Columbus, OH, USA</w:t>
      </w:r>
    </w:p>
    <w:p w14:paraId="79D27C6B" w14:textId="77777777" w:rsidR="00B232E8" w:rsidRPr="006D197D" w:rsidRDefault="00B232E8" w:rsidP="008602E4">
      <w:pPr>
        <w:rPr>
          <w:b/>
          <w:color w:val="000000" w:themeColor="text1"/>
          <w:sz w:val="22"/>
          <w:vertAlign w:val="superscript"/>
        </w:rPr>
      </w:pPr>
    </w:p>
    <w:p w14:paraId="741AB89E" w14:textId="7C3AE0E4" w:rsidR="00CB789D" w:rsidRPr="006D197D" w:rsidRDefault="00CB789D" w:rsidP="008602E4">
      <w:pPr>
        <w:rPr>
          <w:color w:val="000000" w:themeColor="text1"/>
          <w:sz w:val="16"/>
          <w:szCs w:val="16"/>
        </w:rPr>
      </w:pPr>
      <w:r w:rsidRPr="006D197D">
        <w:rPr>
          <w:b/>
          <w:color w:val="000000" w:themeColor="text1"/>
          <w:sz w:val="16"/>
          <w:szCs w:val="16"/>
          <w:vertAlign w:val="superscript"/>
        </w:rPr>
        <w:t>*</w:t>
      </w:r>
      <w:r w:rsidRPr="006D197D">
        <w:rPr>
          <w:b/>
          <w:color w:val="000000" w:themeColor="text1"/>
          <w:sz w:val="16"/>
          <w:szCs w:val="16"/>
        </w:rPr>
        <w:t>Corresponding author</w:t>
      </w:r>
      <w:r w:rsidRPr="006D197D">
        <w:rPr>
          <w:color w:val="000000" w:themeColor="text1"/>
          <w:sz w:val="16"/>
          <w:szCs w:val="16"/>
        </w:rPr>
        <w:t xml:space="preserve">: </w:t>
      </w:r>
      <w:proofErr w:type="spellStart"/>
      <w:r w:rsidRPr="006D197D">
        <w:rPr>
          <w:color w:val="000000" w:themeColor="text1"/>
          <w:sz w:val="16"/>
          <w:szCs w:val="16"/>
        </w:rPr>
        <w:t>Myounghoon</w:t>
      </w:r>
      <w:proofErr w:type="spellEnd"/>
      <w:r w:rsidRPr="006D197D">
        <w:rPr>
          <w:color w:val="000000" w:themeColor="text1"/>
          <w:sz w:val="16"/>
          <w:szCs w:val="16"/>
        </w:rPr>
        <w:t xml:space="preserve"> Jeon</w:t>
      </w:r>
      <w:r w:rsidRPr="006D197D">
        <w:rPr>
          <w:b/>
          <w:color w:val="000000" w:themeColor="text1"/>
          <w:sz w:val="16"/>
          <w:szCs w:val="16"/>
        </w:rPr>
        <w:t xml:space="preserve"> Tel.</w:t>
      </w:r>
      <w:r w:rsidRPr="006D197D">
        <w:rPr>
          <w:color w:val="000000" w:themeColor="text1"/>
          <w:sz w:val="16"/>
          <w:szCs w:val="16"/>
        </w:rPr>
        <w:t xml:space="preserve">: +1-540-231-3510, </w:t>
      </w:r>
      <w:r w:rsidRPr="006D197D">
        <w:rPr>
          <w:b/>
          <w:color w:val="000000" w:themeColor="text1"/>
          <w:sz w:val="16"/>
          <w:szCs w:val="16"/>
        </w:rPr>
        <w:t>E-mail:</w:t>
      </w:r>
      <w:r w:rsidR="000C6138" w:rsidRPr="006D197D">
        <w:rPr>
          <w:color w:val="000000" w:themeColor="text1"/>
          <w:sz w:val="16"/>
          <w:szCs w:val="16"/>
        </w:rPr>
        <w:t xml:space="preserve"> </w:t>
      </w:r>
      <w:hyperlink r:id="rId9" w:history="1">
        <w:r w:rsidRPr="006D197D">
          <w:rPr>
            <w:sz w:val="16"/>
            <w:szCs w:val="16"/>
          </w:rPr>
          <w:t>myounghoonjeon@vt.edu</w:t>
        </w:r>
      </w:hyperlink>
    </w:p>
    <w:p w14:paraId="05620788" w14:textId="77777777" w:rsidR="006C07CC" w:rsidRPr="006D197D" w:rsidRDefault="006C07CC" w:rsidP="008602E4">
      <w:pPr>
        <w:rPr>
          <w:b/>
          <w:sz w:val="22"/>
        </w:rPr>
      </w:pPr>
    </w:p>
    <w:p w14:paraId="310D17F8" w14:textId="53D5C0DD" w:rsidR="00DB5822" w:rsidRPr="006D197D" w:rsidRDefault="00B232E8" w:rsidP="006C07CC">
      <w:pPr>
        <w:jc w:val="both"/>
        <w:rPr>
          <w:b/>
          <w:sz w:val="16"/>
          <w:szCs w:val="16"/>
        </w:rPr>
      </w:pPr>
      <w:r w:rsidRPr="006D197D">
        <w:rPr>
          <w:color w:val="000000" w:themeColor="text1"/>
          <w:sz w:val="16"/>
          <w:szCs w:val="16"/>
        </w:rPr>
        <w:t xml:space="preserve">As the influence of social robots in people’s daily lives grows, research on understanding people’s perception of robots including sociability, trust, acceptance, and preference becomes more pervasive. Research has considered visual, vocal, or tactile cues to express robots’ emotions, whereas little research has provided a holistic view in examining the interactions among different factors influencing emotion perception. We investigated multiple facets of user perception on robots during a conversational task by varying the robots’ </w:t>
      </w:r>
      <w:r w:rsidR="00A07C1E" w:rsidRPr="006D197D">
        <w:rPr>
          <w:color w:val="000000" w:themeColor="text1"/>
          <w:sz w:val="16"/>
          <w:szCs w:val="16"/>
        </w:rPr>
        <w:t xml:space="preserve">voice types, </w:t>
      </w:r>
      <w:r w:rsidRPr="006D197D">
        <w:rPr>
          <w:color w:val="000000" w:themeColor="text1"/>
          <w:sz w:val="16"/>
          <w:szCs w:val="16"/>
        </w:rPr>
        <w:t xml:space="preserve">appearances, and </w:t>
      </w:r>
      <w:r w:rsidR="00A07C1E" w:rsidRPr="006D197D">
        <w:rPr>
          <w:color w:val="000000" w:themeColor="text1"/>
          <w:sz w:val="16"/>
          <w:szCs w:val="16"/>
        </w:rPr>
        <w:t>emotions</w:t>
      </w:r>
      <w:r w:rsidRPr="006D197D">
        <w:rPr>
          <w:color w:val="000000" w:themeColor="text1"/>
          <w:sz w:val="16"/>
          <w:szCs w:val="16"/>
        </w:rPr>
        <w:t xml:space="preserve">. In our experiment, twenty participants interacted with two robots having four different voice types. While participants were reading fairy tales to the robot, the robot gave vocal feedback with seven emotions and the participants evaluated the robot’s profiles through post surveys. The results indicate that 1) the accuracy of emotion perception differed depending on presented emotions, 2) </w:t>
      </w:r>
      <w:r w:rsidR="00CE2A34" w:rsidRPr="006D197D">
        <w:rPr>
          <w:color w:val="000000" w:themeColor="text1"/>
          <w:sz w:val="16"/>
          <w:szCs w:val="16"/>
        </w:rPr>
        <w:t xml:space="preserve">a regular human voice showed higher user preferences and naturalness, 3) but </w:t>
      </w:r>
      <w:r w:rsidRPr="006D197D">
        <w:rPr>
          <w:color w:val="000000" w:themeColor="text1"/>
          <w:sz w:val="16"/>
          <w:szCs w:val="16"/>
        </w:rPr>
        <w:t xml:space="preserve">a characterized voice was </w:t>
      </w:r>
      <w:r w:rsidR="00CE2A34" w:rsidRPr="006D197D">
        <w:rPr>
          <w:color w:val="000000" w:themeColor="text1"/>
          <w:sz w:val="16"/>
          <w:szCs w:val="16"/>
        </w:rPr>
        <w:t xml:space="preserve">more </w:t>
      </w:r>
      <w:r w:rsidRPr="006D197D">
        <w:rPr>
          <w:color w:val="000000" w:themeColor="text1"/>
          <w:sz w:val="16"/>
          <w:szCs w:val="16"/>
        </w:rPr>
        <w:t xml:space="preserve">appropriate for expressing emotions with significantly higher accuracy in emotion perception, and 4) participants showed significantly higher emotion recognition accuracy with the animal robot than the humanoid robot. </w:t>
      </w:r>
      <w:r w:rsidR="00BD2E02" w:rsidRPr="006D197D">
        <w:rPr>
          <w:color w:val="000000" w:themeColor="text1"/>
          <w:sz w:val="16"/>
          <w:szCs w:val="16"/>
        </w:rPr>
        <w:t xml:space="preserve">A follow-up study </w:t>
      </w:r>
      <w:r w:rsidR="00FA0C98" w:rsidRPr="006D197D">
        <w:rPr>
          <w:color w:val="000000" w:themeColor="text1"/>
          <w:sz w:val="16"/>
          <w:szCs w:val="16"/>
        </w:rPr>
        <w:t>(</w:t>
      </w:r>
      <w:r w:rsidR="00FA0C98" w:rsidRPr="006D197D">
        <w:rPr>
          <w:i/>
          <w:color w:val="000000" w:themeColor="text1"/>
          <w:sz w:val="16"/>
          <w:szCs w:val="16"/>
        </w:rPr>
        <w:t>N</w:t>
      </w:r>
      <w:r w:rsidR="00FA0C98" w:rsidRPr="006D197D">
        <w:rPr>
          <w:color w:val="000000" w:themeColor="text1"/>
          <w:sz w:val="16"/>
          <w:szCs w:val="16"/>
        </w:rPr>
        <w:t xml:space="preserve">=10) </w:t>
      </w:r>
      <w:r w:rsidR="00BD2E02" w:rsidRPr="006D197D">
        <w:rPr>
          <w:color w:val="000000" w:themeColor="text1"/>
          <w:sz w:val="16"/>
          <w:szCs w:val="16"/>
        </w:rPr>
        <w:t xml:space="preserve">with voice-only conditions confirmed that the importance of embodiment. </w:t>
      </w:r>
      <w:r w:rsidRPr="006D197D">
        <w:rPr>
          <w:color w:val="000000" w:themeColor="text1"/>
          <w:sz w:val="16"/>
          <w:szCs w:val="16"/>
        </w:rPr>
        <w:t>The results from this study could provide the guidelines needed to design social robots that consider emotional aspects in conversations between robots and users.</w:t>
      </w:r>
    </w:p>
    <w:p w14:paraId="18C3628C" w14:textId="77777777" w:rsidR="003912A2" w:rsidRPr="006D197D" w:rsidRDefault="003912A2" w:rsidP="008602E4">
      <w:pPr>
        <w:rPr>
          <w:sz w:val="22"/>
        </w:rPr>
      </w:pPr>
    </w:p>
    <w:p w14:paraId="6689493B" w14:textId="62429366" w:rsidR="00757EBE" w:rsidRPr="006D197D" w:rsidRDefault="00757EBE" w:rsidP="008602E4">
      <w:pPr>
        <w:rPr>
          <w:b/>
          <w:sz w:val="16"/>
          <w:szCs w:val="16"/>
        </w:rPr>
      </w:pPr>
      <w:r w:rsidRPr="006D197D">
        <w:rPr>
          <w:i/>
          <w:sz w:val="16"/>
          <w:szCs w:val="16"/>
        </w:rPr>
        <w:t>Keywords</w:t>
      </w:r>
      <w:r w:rsidRPr="006D197D">
        <w:rPr>
          <w:b/>
          <w:sz w:val="16"/>
          <w:szCs w:val="16"/>
        </w:rPr>
        <w:t xml:space="preserve">: </w:t>
      </w:r>
      <w:r w:rsidRPr="006D197D">
        <w:rPr>
          <w:sz w:val="16"/>
          <w:szCs w:val="16"/>
        </w:rPr>
        <w:t>Social Robots; Conversational Agent; Emotive Voices; User Perception; User Preference</w:t>
      </w:r>
    </w:p>
    <w:p w14:paraId="585C6B6D" w14:textId="77777777" w:rsidR="00B232E8" w:rsidRPr="006D197D" w:rsidRDefault="00B232E8" w:rsidP="008602E4">
      <w:pPr>
        <w:spacing w:after="160"/>
        <w:jc w:val="both"/>
        <w:rPr>
          <w:b/>
          <w:sz w:val="22"/>
        </w:rPr>
      </w:pPr>
      <w:r w:rsidRPr="006D197D">
        <w:rPr>
          <w:b/>
          <w:sz w:val="22"/>
        </w:rPr>
        <w:br w:type="page"/>
      </w:r>
    </w:p>
    <w:p w14:paraId="5ACE3468" w14:textId="57043B1B" w:rsidR="001463FA" w:rsidRPr="006D197D" w:rsidRDefault="00CB789D" w:rsidP="006C07CC">
      <w:pPr>
        <w:jc w:val="both"/>
        <w:rPr>
          <w:b/>
          <w:sz w:val="20"/>
          <w:szCs w:val="20"/>
        </w:rPr>
      </w:pPr>
      <w:r w:rsidRPr="006D197D">
        <w:rPr>
          <w:b/>
          <w:sz w:val="20"/>
          <w:szCs w:val="20"/>
        </w:rPr>
        <w:lastRenderedPageBreak/>
        <w:t>1. Introduction</w:t>
      </w:r>
    </w:p>
    <w:p w14:paraId="0464E78B" w14:textId="0D321423" w:rsidR="00C13E87" w:rsidRPr="006D197D" w:rsidRDefault="00B232E8" w:rsidP="00C13E87">
      <w:pPr>
        <w:ind w:firstLine="800"/>
        <w:jc w:val="both"/>
        <w:rPr>
          <w:sz w:val="20"/>
          <w:szCs w:val="20"/>
        </w:rPr>
      </w:pPr>
      <w:r w:rsidRPr="006D197D">
        <w:rPr>
          <w:sz w:val="20"/>
          <w:szCs w:val="20"/>
        </w:rPr>
        <w:t>As robots have become prevalent in people’s daily lives, expectations for social robots have increased, which has brought numerous studies regarding Human-Robot Interaction (HRI). Robots are expected to play social roles such as a caregiver or companion that might serve as a friend or family member. In this regard, many studies have been conducted to facilitate richer and more natural interaction following human social norms.</w:t>
      </w:r>
      <w:r w:rsidR="00C13E87" w:rsidRPr="006D197D">
        <w:rPr>
          <w:sz w:val="20"/>
          <w:szCs w:val="20"/>
        </w:rPr>
        <w:t xml:space="preserve"> One of the ways of making the interaction more natural is attributing human characteristics to robots, called anthropomorphism (</w:t>
      </w:r>
      <w:proofErr w:type="spellStart"/>
      <w:r w:rsidR="00C13E87" w:rsidRPr="006D197D">
        <w:rPr>
          <w:sz w:val="20"/>
          <w:szCs w:val="20"/>
        </w:rPr>
        <w:t>Schilhab</w:t>
      </w:r>
      <w:proofErr w:type="spellEnd"/>
      <w:r w:rsidR="00C13E87" w:rsidRPr="006D197D">
        <w:rPr>
          <w:sz w:val="20"/>
          <w:szCs w:val="20"/>
        </w:rPr>
        <w:t>, 2002). It can be humanlike appearance (i.e., superficial human characteristics) or humanlike mind (</w:t>
      </w:r>
      <w:r w:rsidR="005002EF" w:rsidRPr="006D197D">
        <w:rPr>
          <w:sz w:val="20"/>
          <w:szCs w:val="20"/>
        </w:rPr>
        <w:t xml:space="preserve">i.e., </w:t>
      </w:r>
      <w:r w:rsidR="00C13E87" w:rsidRPr="006D197D">
        <w:rPr>
          <w:sz w:val="20"/>
          <w:szCs w:val="20"/>
        </w:rPr>
        <w:t>essential human characteristics) (</w:t>
      </w:r>
      <w:proofErr w:type="spellStart"/>
      <w:r w:rsidR="000353BD" w:rsidRPr="006D197D">
        <w:rPr>
          <w:sz w:val="20"/>
          <w:szCs w:val="20"/>
        </w:rPr>
        <w:t>Waytz</w:t>
      </w:r>
      <w:proofErr w:type="spellEnd"/>
      <w:r w:rsidR="000353BD" w:rsidRPr="006D197D">
        <w:rPr>
          <w:sz w:val="20"/>
          <w:szCs w:val="20"/>
        </w:rPr>
        <w:t xml:space="preserve">, </w:t>
      </w:r>
      <w:proofErr w:type="spellStart"/>
      <w:r w:rsidR="000353BD" w:rsidRPr="006D197D">
        <w:rPr>
          <w:sz w:val="20"/>
          <w:szCs w:val="20"/>
        </w:rPr>
        <w:t>Heafner</w:t>
      </w:r>
      <w:proofErr w:type="spellEnd"/>
      <w:r w:rsidR="000353BD" w:rsidRPr="006D197D">
        <w:rPr>
          <w:sz w:val="20"/>
          <w:szCs w:val="20"/>
        </w:rPr>
        <w:t xml:space="preserve">, &amp; Epley, </w:t>
      </w:r>
      <w:r w:rsidR="00C13E87" w:rsidRPr="006D197D">
        <w:rPr>
          <w:sz w:val="20"/>
          <w:szCs w:val="20"/>
        </w:rPr>
        <w:t xml:space="preserve">2014). Some researchers have focused more on external design aspects (e.g., </w:t>
      </w:r>
      <w:proofErr w:type="spellStart"/>
      <w:r w:rsidR="00C13E87" w:rsidRPr="006D197D">
        <w:rPr>
          <w:sz w:val="20"/>
          <w:szCs w:val="20"/>
        </w:rPr>
        <w:t>DiSalvo</w:t>
      </w:r>
      <w:proofErr w:type="spellEnd"/>
      <w:r w:rsidR="00C13E87" w:rsidRPr="006D197D">
        <w:rPr>
          <w:sz w:val="20"/>
          <w:szCs w:val="20"/>
        </w:rPr>
        <w:t xml:space="preserve">, </w:t>
      </w:r>
      <w:proofErr w:type="spellStart"/>
      <w:r w:rsidR="00C13E87" w:rsidRPr="006D197D">
        <w:rPr>
          <w:sz w:val="20"/>
          <w:szCs w:val="20"/>
        </w:rPr>
        <w:t>Gemperle</w:t>
      </w:r>
      <w:proofErr w:type="spellEnd"/>
      <w:r w:rsidR="00C13E87" w:rsidRPr="006D197D">
        <w:rPr>
          <w:sz w:val="20"/>
          <w:szCs w:val="20"/>
        </w:rPr>
        <w:t xml:space="preserve">, </w:t>
      </w:r>
      <w:proofErr w:type="spellStart"/>
      <w:r w:rsidR="00C13E87" w:rsidRPr="006D197D">
        <w:rPr>
          <w:sz w:val="20"/>
          <w:szCs w:val="20"/>
        </w:rPr>
        <w:t>Forlizzi</w:t>
      </w:r>
      <w:proofErr w:type="spellEnd"/>
      <w:r w:rsidR="00C13E87" w:rsidRPr="006D197D">
        <w:rPr>
          <w:sz w:val="20"/>
          <w:szCs w:val="20"/>
        </w:rPr>
        <w:t xml:space="preserve"> &amp; </w:t>
      </w:r>
      <w:proofErr w:type="spellStart"/>
      <w:r w:rsidR="00C13E87" w:rsidRPr="006D197D">
        <w:rPr>
          <w:sz w:val="20"/>
          <w:szCs w:val="20"/>
        </w:rPr>
        <w:t>Kiesler</w:t>
      </w:r>
      <w:proofErr w:type="spellEnd"/>
      <w:r w:rsidR="00C13E87" w:rsidRPr="006D197D">
        <w:rPr>
          <w:sz w:val="20"/>
          <w:szCs w:val="20"/>
        </w:rPr>
        <w:t xml:space="preserve">, 2002), whereas others have investigated more on human mind (e.g., </w:t>
      </w:r>
      <w:r w:rsidR="00941B0E" w:rsidRPr="006D197D">
        <w:rPr>
          <w:sz w:val="20"/>
          <w:szCs w:val="20"/>
        </w:rPr>
        <w:t xml:space="preserve">Epley, </w:t>
      </w:r>
      <w:proofErr w:type="spellStart"/>
      <w:r w:rsidR="00941B0E" w:rsidRPr="006D197D">
        <w:rPr>
          <w:sz w:val="20"/>
          <w:szCs w:val="20"/>
        </w:rPr>
        <w:t>Waytz</w:t>
      </w:r>
      <w:proofErr w:type="spellEnd"/>
      <w:r w:rsidR="00941B0E" w:rsidRPr="006D197D">
        <w:rPr>
          <w:sz w:val="20"/>
          <w:szCs w:val="20"/>
        </w:rPr>
        <w:t xml:space="preserve">, &amp; Cacioppo, </w:t>
      </w:r>
      <w:r w:rsidR="00C13E87" w:rsidRPr="006D197D">
        <w:rPr>
          <w:sz w:val="20"/>
          <w:szCs w:val="20"/>
        </w:rPr>
        <w:t xml:space="preserve">2007; </w:t>
      </w:r>
      <w:proofErr w:type="spellStart"/>
      <w:r w:rsidR="00C13E87" w:rsidRPr="006D197D">
        <w:rPr>
          <w:sz w:val="20"/>
          <w:szCs w:val="20"/>
        </w:rPr>
        <w:t>Waytz</w:t>
      </w:r>
      <w:proofErr w:type="spellEnd"/>
      <w:r w:rsidR="00C13E87" w:rsidRPr="006D197D">
        <w:rPr>
          <w:sz w:val="20"/>
          <w:szCs w:val="20"/>
        </w:rPr>
        <w:t xml:space="preserve"> et al., 2014).</w:t>
      </w:r>
    </w:p>
    <w:p w14:paraId="23E1129C" w14:textId="62EB7E6C" w:rsidR="00B232E8" w:rsidRPr="006D197D" w:rsidRDefault="00C13E87" w:rsidP="006C07CC">
      <w:pPr>
        <w:ind w:firstLine="800"/>
        <w:jc w:val="both"/>
        <w:rPr>
          <w:sz w:val="20"/>
          <w:szCs w:val="20"/>
        </w:rPr>
      </w:pPr>
      <w:r w:rsidRPr="006D197D">
        <w:rPr>
          <w:sz w:val="20"/>
          <w:szCs w:val="20"/>
        </w:rPr>
        <w:t xml:space="preserve"> </w:t>
      </w:r>
      <w:r w:rsidR="000353BD" w:rsidRPr="006D197D">
        <w:rPr>
          <w:sz w:val="20"/>
          <w:szCs w:val="20"/>
        </w:rPr>
        <w:t xml:space="preserve">Focusing on the appearance and behavior, </w:t>
      </w:r>
      <w:r w:rsidR="005002EF" w:rsidRPr="006D197D">
        <w:rPr>
          <w:sz w:val="20"/>
          <w:szCs w:val="20"/>
        </w:rPr>
        <w:t xml:space="preserve">research has been conducted on </w:t>
      </w:r>
      <w:r w:rsidR="00B232E8" w:rsidRPr="006D197D">
        <w:rPr>
          <w:sz w:val="20"/>
          <w:szCs w:val="20"/>
        </w:rPr>
        <w:t xml:space="preserve">interactions between robots and users via multiple modalities incorporating variations in appearances, facial expressions, gestures, verbal communications, non-verbal sounds, and movements (Fong, </w:t>
      </w:r>
      <w:proofErr w:type="spellStart"/>
      <w:r w:rsidR="00B232E8" w:rsidRPr="006D197D">
        <w:rPr>
          <w:sz w:val="20"/>
          <w:szCs w:val="20"/>
        </w:rPr>
        <w:t>Nourbakhsh</w:t>
      </w:r>
      <w:proofErr w:type="spellEnd"/>
      <w:r w:rsidR="00B232E8" w:rsidRPr="006D197D">
        <w:rPr>
          <w:sz w:val="20"/>
          <w:szCs w:val="20"/>
        </w:rPr>
        <w:t xml:space="preserve">, &amp; </w:t>
      </w:r>
      <w:proofErr w:type="spellStart"/>
      <w:r w:rsidR="00B232E8" w:rsidRPr="006D197D">
        <w:rPr>
          <w:sz w:val="20"/>
          <w:szCs w:val="20"/>
        </w:rPr>
        <w:t>Dautenhahn</w:t>
      </w:r>
      <w:proofErr w:type="spellEnd"/>
      <w:r w:rsidR="00B232E8" w:rsidRPr="006D197D">
        <w:rPr>
          <w:sz w:val="20"/>
          <w:szCs w:val="20"/>
        </w:rPr>
        <w:t xml:space="preserve">, 2003; </w:t>
      </w:r>
      <w:proofErr w:type="spellStart"/>
      <w:r w:rsidR="00B232E8" w:rsidRPr="006D197D">
        <w:rPr>
          <w:sz w:val="20"/>
          <w:szCs w:val="20"/>
        </w:rPr>
        <w:t>Nabe</w:t>
      </w:r>
      <w:proofErr w:type="spellEnd"/>
      <w:r w:rsidR="00B232E8" w:rsidRPr="006D197D">
        <w:rPr>
          <w:sz w:val="20"/>
          <w:szCs w:val="20"/>
        </w:rPr>
        <w:t xml:space="preserve"> et al., 2006; Nonaka, Inoue, Arai, &amp; Mae, 2004). These modalities convey a wealth of information, influence user perception, and engage in establishing unique relationships between robots and users.</w:t>
      </w:r>
    </w:p>
    <w:p w14:paraId="466BD1FD" w14:textId="7A31C6AA" w:rsidR="00CB789D" w:rsidRPr="006D197D" w:rsidRDefault="000353BD" w:rsidP="000353BD">
      <w:pPr>
        <w:ind w:firstLine="800"/>
        <w:jc w:val="both"/>
        <w:rPr>
          <w:sz w:val="20"/>
          <w:szCs w:val="20"/>
        </w:rPr>
      </w:pPr>
      <w:r w:rsidRPr="006D197D">
        <w:rPr>
          <w:sz w:val="20"/>
          <w:szCs w:val="20"/>
        </w:rPr>
        <w:t>Focusing on the mental state</w:t>
      </w:r>
      <w:r w:rsidR="00B232E8" w:rsidRPr="006D197D">
        <w:rPr>
          <w:sz w:val="20"/>
          <w:szCs w:val="20"/>
        </w:rPr>
        <w:t>,</w:t>
      </w:r>
      <w:r w:rsidR="005002EF" w:rsidRPr="006D197D">
        <w:rPr>
          <w:sz w:val="20"/>
          <w:szCs w:val="20"/>
        </w:rPr>
        <w:t xml:space="preserve"> specifically on emotions,</w:t>
      </w:r>
      <w:r w:rsidR="00B232E8" w:rsidRPr="006D197D">
        <w:rPr>
          <w:sz w:val="20"/>
          <w:szCs w:val="20"/>
        </w:rPr>
        <w:t xml:space="preserve"> research has been conducted to see which factors influence user perception of robots’ emotions. Although these studies have considered robots’ facial expressions, voice (speech), body language, and posture as critical factors, the majority of emotion recognition research in HRI has focused on facial expressions (Calvo &amp; </w:t>
      </w:r>
      <w:proofErr w:type="spellStart"/>
      <w:r w:rsidR="00B232E8" w:rsidRPr="006D197D">
        <w:rPr>
          <w:sz w:val="20"/>
          <w:szCs w:val="20"/>
        </w:rPr>
        <w:t>D'Mello</w:t>
      </w:r>
      <w:proofErr w:type="spellEnd"/>
      <w:r w:rsidR="00B232E8" w:rsidRPr="006D197D">
        <w:rPr>
          <w:sz w:val="20"/>
          <w:szCs w:val="20"/>
        </w:rPr>
        <w:t xml:space="preserve">, 2010; Schirmer &amp; </w:t>
      </w:r>
      <w:proofErr w:type="spellStart"/>
      <w:r w:rsidR="00B232E8" w:rsidRPr="006D197D">
        <w:rPr>
          <w:sz w:val="20"/>
          <w:szCs w:val="20"/>
        </w:rPr>
        <w:t>Adolphs</w:t>
      </w:r>
      <w:proofErr w:type="spellEnd"/>
      <w:r w:rsidR="00B232E8" w:rsidRPr="006D197D">
        <w:rPr>
          <w:sz w:val="20"/>
          <w:szCs w:val="20"/>
        </w:rPr>
        <w:t xml:space="preserve">, 2017). Consequently, there has been little research on integrating </w:t>
      </w:r>
      <w:r w:rsidRPr="006D197D">
        <w:rPr>
          <w:sz w:val="20"/>
          <w:szCs w:val="20"/>
        </w:rPr>
        <w:t xml:space="preserve">both superficial and essential characteristics </w:t>
      </w:r>
      <w:r w:rsidR="00B232E8" w:rsidRPr="006D197D">
        <w:rPr>
          <w:sz w:val="20"/>
          <w:szCs w:val="20"/>
        </w:rPr>
        <w:t>in one study to see interactions among the factors. A few exploratory studies have shown mixed results (</w:t>
      </w:r>
      <w:proofErr w:type="spellStart"/>
      <w:r w:rsidR="00B232E8" w:rsidRPr="006D197D">
        <w:rPr>
          <w:sz w:val="20"/>
          <w:szCs w:val="20"/>
        </w:rPr>
        <w:t>Eyssel</w:t>
      </w:r>
      <w:proofErr w:type="spellEnd"/>
      <w:r w:rsidR="00B232E8" w:rsidRPr="006D197D">
        <w:rPr>
          <w:sz w:val="20"/>
          <w:szCs w:val="20"/>
        </w:rPr>
        <w:t xml:space="preserve">, De </w:t>
      </w:r>
      <w:proofErr w:type="spellStart"/>
      <w:r w:rsidR="00B232E8" w:rsidRPr="006D197D">
        <w:rPr>
          <w:sz w:val="20"/>
          <w:szCs w:val="20"/>
        </w:rPr>
        <w:t>Ruiter</w:t>
      </w:r>
      <w:proofErr w:type="spellEnd"/>
      <w:r w:rsidR="00B232E8" w:rsidRPr="006D197D">
        <w:rPr>
          <w:sz w:val="20"/>
          <w:szCs w:val="20"/>
        </w:rPr>
        <w:t xml:space="preserve">, </w:t>
      </w:r>
      <w:proofErr w:type="spellStart"/>
      <w:r w:rsidR="00B232E8" w:rsidRPr="006D197D">
        <w:rPr>
          <w:sz w:val="20"/>
          <w:szCs w:val="20"/>
        </w:rPr>
        <w:t>Kuchenbrandt</w:t>
      </w:r>
      <w:proofErr w:type="spellEnd"/>
      <w:r w:rsidR="00B232E8" w:rsidRPr="006D197D">
        <w:rPr>
          <w:sz w:val="20"/>
          <w:szCs w:val="20"/>
        </w:rPr>
        <w:t xml:space="preserve">, </w:t>
      </w:r>
      <w:proofErr w:type="spellStart"/>
      <w:r w:rsidR="00B232E8" w:rsidRPr="006D197D">
        <w:rPr>
          <w:sz w:val="20"/>
          <w:szCs w:val="20"/>
        </w:rPr>
        <w:t>Bobinger</w:t>
      </w:r>
      <w:proofErr w:type="spellEnd"/>
      <w:r w:rsidR="00B232E8" w:rsidRPr="006D197D">
        <w:rPr>
          <w:sz w:val="20"/>
          <w:szCs w:val="20"/>
        </w:rPr>
        <w:t xml:space="preserve">, &amp; Hegel, 2012; </w:t>
      </w:r>
      <w:proofErr w:type="spellStart"/>
      <w:r w:rsidR="00B232E8" w:rsidRPr="006D197D">
        <w:rPr>
          <w:sz w:val="20"/>
          <w:szCs w:val="20"/>
        </w:rPr>
        <w:t>Eyssel</w:t>
      </w:r>
      <w:proofErr w:type="spellEnd"/>
      <w:r w:rsidR="00B232E8" w:rsidRPr="006D197D">
        <w:rPr>
          <w:sz w:val="20"/>
          <w:szCs w:val="20"/>
        </w:rPr>
        <w:t xml:space="preserve">, </w:t>
      </w:r>
      <w:proofErr w:type="spellStart"/>
      <w:r w:rsidR="00B232E8" w:rsidRPr="006D197D">
        <w:rPr>
          <w:sz w:val="20"/>
          <w:szCs w:val="20"/>
        </w:rPr>
        <w:t>Kuchenbrandt</w:t>
      </w:r>
      <w:proofErr w:type="spellEnd"/>
      <w:r w:rsidR="00B232E8" w:rsidRPr="006D197D">
        <w:rPr>
          <w:sz w:val="20"/>
          <w:szCs w:val="20"/>
        </w:rPr>
        <w:t xml:space="preserve">, Hegel, &amp; de </w:t>
      </w:r>
      <w:proofErr w:type="spellStart"/>
      <w:r w:rsidR="00B232E8" w:rsidRPr="006D197D">
        <w:rPr>
          <w:sz w:val="20"/>
          <w:szCs w:val="20"/>
        </w:rPr>
        <w:t>Ruiter</w:t>
      </w:r>
      <w:proofErr w:type="spellEnd"/>
      <w:r w:rsidR="00B232E8" w:rsidRPr="006D197D">
        <w:rPr>
          <w:sz w:val="20"/>
          <w:szCs w:val="20"/>
        </w:rPr>
        <w:t xml:space="preserve">, 2012; McGinn &amp; Torre, 2019; Nass, </w:t>
      </w:r>
      <w:proofErr w:type="spellStart"/>
      <w:r w:rsidR="00B232E8" w:rsidRPr="006D197D">
        <w:rPr>
          <w:sz w:val="20"/>
          <w:szCs w:val="20"/>
        </w:rPr>
        <w:t>Foehr</w:t>
      </w:r>
      <w:proofErr w:type="spellEnd"/>
      <w:r w:rsidR="00B232E8" w:rsidRPr="006D197D">
        <w:rPr>
          <w:sz w:val="20"/>
          <w:szCs w:val="20"/>
        </w:rPr>
        <w:t>, Brave, &amp; Somoza, 2001). As such, to fill this research gap, we investigated the effects of various factors–</w:t>
      </w:r>
      <w:proofErr w:type="gramStart"/>
      <w:r w:rsidR="00B232E8" w:rsidRPr="006D197D">
        <w:rPr>
          <w:sz w:val="20"/>
          <w:szCs w:val="20"/>
        </w:rPr>
        <w:t>robots’</w:t>
      </w:r>
      <w:proofErr w:type="gramEnd"/>
      <w:r w:rsidR="00B232E8" w:rsidRPr="006D197D">
        <w:rPr>
          <w:sz w:val="20"/>
          <w:szCs w:val="20"/>
        </w:rPr>
        <w:t xml:space="preserve"> appearances (robot types), voice types, and emotions on users’ perception–clarity, characteristics, naturalness, and preference, as well as emotion recognition accuracy.</w:t>
      </w:r>
      <w:r w:rsidR="009D6B17" w:rsidRPr="006D197D">
        <w:rPr>
          <w:color w:val="000000" w:themeColor="text1"/>
          <w:sz w:val="20"/>
          <w:szCs w:val="20"/>
        </w:rPr>
        <w:t xml:space="preserve"> </w:t>
      </w:r>
    </w:p>
    <w:p w14:paraId="1E1B1FAB" w14:textId="77777777" w:rsidR="002F66D7" w:rsidRPr="006D197D" w:rsidRDefault="002F66D7" w:rsidP="006C07CC">
      <w:pPr>
        <w:jc w:val="both"/>
        <w:rPr>
          <w:b/>
          <w:sz w:val="20"/>
          <w:szCs w:val="20"/>
        </w:rPr>
      </w:pPr>
    </w:p>
    <w:p w14:paraId="5BA62111" w14:textId="3B497B14" w:rsidR="008F0DC6" w:rsidRPr="006D197D" w:rsidRDefault="008F0DC6" w:rsidP="006C07CC">
      <w:pPr>
        <w:jc w:val="both"/>
        <w:rPr>
          <w:b/>
          <w:sz w:val="20"/>
          <w:szCs w:val="20"/>
        </w:rPr>
      </w:pPr>
      <w:r w:rsidRPr="006D197D">
        <w:rPr>
          <w:b/>
          <w:sz w:val="20"/>
          <w:szCs w:val="20"/>
        </w:rPr>
        <w:t xml:space="preserve">2. </w:t>
      </w:r>
      <w:r w:rsidR="00CB789D" w:rsidRPr="006D197D">
        <w:rPr>
          <w:b/>
          <w:sz w:val="20"/>
          <w:szCs w:val="20"/>
        </w:rPr>
        <w:t>Related Work</w:t>
      </w:r>
    </w:p>
    <w:p w14:paraId="0D0384E3" w14:textId="77777777" w:rsidR="009150E9" w:rsidRPr="006D197D" w:rsidRDefault="009150E9" w:rsidP="006C07CC">
      <w:pPr>
        <w:jc w:val="both"/>
        <w:rPr>
          <w:b/>
          <w:sz w:val="20"/>
          <w:szCs w:val="20"/>
        </w:rPr>
      </w:pPr>
    </w:p>
    <w:p w14:paraId="0E109BB7" w14:textId="5C62D3E4" w:rsidR="00FF3591" w:rsidRPr="006D197D" w:rsidRDefault="003C163A" w:rsidP="006C07CC">
      <w:pPr>
        <w:jc w:val="both"/>
        <w:rPr>
          <w:b/>
          <w:sz w:val="20"/>
          <w:szCs w:val="20"/>
        </w:rPr>
      </w:pPr>
      <w:r w:rsidRPr="006D197D">
        <w:rPr>
          <w:b/>
          <w:sz w:val="20"/>
          <w:szCs w:val="20"/>
        </w:rPr>
        <w:t xml:space="preserve">2.1 </w:t>
      </w:r>
      <w:r w:rsidR="00E30E7B" w:rsidRPr="006D197D">
        <w:rPr>
          <w:b/>
          <w:i/>
          <w:sz w:val="20"/>
          <w:szCs w:val="20"/>
        </w:rPr>
        <w:t>Emotion Taxonomy, Expression, and Perception</w:t>
      </w:r>
    </w:p>
    <w:p w14:paraId="00EF7178" w14:textId="7F24FE9A" w:rsidR="00E30E7B" w:rsidRPr="006D197D" w:rsidRDefault="00E30E7B" w:rsidP="006C07CC">
      <w:pPr>
        <w:ind w:firstLine="800"/>
        <w:jc w:val="both"/>
        <w:rPr>
          <w:sz w:val="20"/>
          <w:szCs w:val="20"/>
          <w:lang w:bidi="en-US"/>
        </w:rPr>
      </w:pPr>
      <w:r w:rsidRPr="006D197D">
        <w:rPr>
          <w:sz w:val="20"/>
          <w:szCs w:val="20"/>
          <w:lang w:bidi="en-US"/>
        </w:rPr>
        <w:t xml:space="preserve">There have been different theories proposed and studies conducted about (1) </w:t>
      </w:r>
      <w:r w:rsidR="00CF139F" w:rsidRPr="006D197D">
        <w:rPr>
          <w:sz w:val="20"/>
          <w:szCs w:val="20"/>
          <w:lang w:bidi="en-US"/>
        </w:rPr>
        <w:t>emotion classification</w:t>
      </w:r>
      <w:r w:rsidRPr="006D197D">
        <w:rPr>
          <w:sz w:val="20"/>
          <w:szCs w:val="20"/>
          <w:lang w:bidi="en-US"/>
        </w:rPr>
        <w:t xml:space="preserve">, (2) </w:t>
      </w:r>
      <w:r w:rsidR="00CF139F" w:rsidRPr="006D197D">
        <w:rPr>
          <w:sz w:val="20"/>
          <w:szCs w:val="20"/>
          <w:lang w:bidi="en-US"/>
        </w:rPr>
        <w:t>emotion expression</w:t>
      </w:r>
      <w:r w:rsidRPr="006D197D">
        <w:rPr>
          <w:sz w:val="20"/>
          <w:szCs w:val="20"/>
          <w:lang w:bidi="en-US"/>
        </w:rPr>
        <w:t xml:space="preserve"> and (3) </w:t>
      </w:r>
      <w:r w:rsidR="00CF139F" w:rsidRPr="006D197D">
        <w:rPr>
          <w:sz w:val="20"/>
          <w:szCs w:val="20"/>
          <w:lang w:bidi="en-US"/>
        </w:rPr>
        <w:t>emoti</w:t>
      </w:r>
      <w:r w:rsidR="000329D2" w:rsidRPr="006D197D">
        <w:rPr>
          <w:sz w:val="20"/>
          <w:szCs w:val="20"/>
          <w:lang w:bidi="en-US"/>
        </w:rPr>
        <w:t>o</w:t>
      </w:r>
      <w:r w:rsidR="00CF139F" w:rsidRPr="006D197D">
        <w:rPr>
          <w:sz w:val="20"/>
          <w:szCs w:val="20"/>
          <w:lang w:bidi="en-US"/>
        </w:rPr>
        <w:t>n perception</w:t>
      </w:r>
      <w:r w:rsidRPr="006D197D">
        <w:rPr>
          <w:sz w:val="20"/>
          <w:szCs w:val="20"/>
          <w:lang w:bidi="en-US"/>
        </w:rPr>
        <w:t xml:space="preserve"> in multiple domains, including psychology, psychiatry, neuroscience, and HRI research.</w:t>
      </w:r>
    </w:p>
    <w:p w14:paraId="7CE0B1A7" w14:textId="1A93C2C1" w:rsidR="00E30E7B" w:rsidRPr="006D197D" w:rsidRDefault="00E30E7B" w:rsidP="006C07CC">
      <w:pPr>
        <w:ind w:firstLine="800"/>
        <w:jc w:val="both"/>
        <w:rPr>
          <w:sz w:val="20"/>
          <w:szCs w:val="20"/>
          <w:lang w:bidi="en-US"/>
        </w:rPr>
      </w:pPr>
      <w:proofErr w:type="gramStart"/>
      <w:r w:rsidRPr="006D197D">
        <w:rPr>
          <w:sz w:val="20"/>
          <w:szCs w:val="20"/>
          <w:lang w:bidi="en-US"/>
        </w:rPr>
        <w:t>Largely, there</w:t>
      </w:r>
      <w:proofErr w:type="gramEnd"/>
      <w:r w:rsidRPr="006D197D">
        <w:rPr>
          <w:sz w:val="20"/>
          <w:szCs w:val="20"/>
          <w:lang w:bidi="en-US"/>
        </w:rPr>
        <w:t xml:space="preserve"> are two types of emotion classification, including a dimensional approach and a categorical approach. In the dimensional approach, the circumplex model has been widely used with arousal and valence dimensions (Russell, 1980; Russell, 2017). An individual emotional state can be positioned on the Cartesian coordinate depending on the levels of arousal and valence. In the categorical approach, researchers often assume that people have basic emotions. Ekman’s six basic emotions (Ekman</w:t>
      </w:r>
      <w:r w:rsidR="00CB7851" w:rsidRPr="006D197D">
        <w:rPr>
          <w:sz w:val="20"/>
          <w:szCs w:val="20"/>
          <w:lang w:bidi="en-US"/>
        </w:rPr>
        <w:t xml:space="preserve"> and </w:t>
      </w:r>
      <w:proofErr w:type="spellStart"/>
      <w:r w:rsidR="005B6AAD" w:rsidRPr="006D197D">
        <w:rPr>
          <w:sz w:val="20"/>
          <w:szCs w:val="20"/>
          <w:lang w:bidi="en-US"/>
        </w:rPr>
        <w:t>Cordaro</w:t>
      </w:r>
      <w:proofErr w:type="spellEnd"/>
      <w:r w:rsidRPr="006D197D">
        <w:rPr>
          <w:sz w:val="20"/>
          <w:szCs w:val="20"/>
          <w:lang w:bidi="en-US"/>
        </w:rPr>
        <w:t xml:space="preserve">, </w:t>
      </w:r>
      <w:r w:rsidR="00CB7851" w:rsidRPr="006D197D">
        <w:rPr>
          <w:sz w:val="20"/>
          <w:szCs w:val="20"/>
          <w:lang w:bidi="en-US"/>
        </w:rPr>
        <w:t>2011</w:t>
      </w:r>
      <w:r w:rsidRPr="006D197D">
        <w:rPr>
          <w:sz w:val="20"/>
          <w:szCs w:val="20"/>
          <w:lang w:bidi="en-US"/>
        </w:rPr>
        <w:t>) (happiness, sadness, fear, anger, surprise, and disgust) have been one of the most widely mentioned emotion sets in emotion-related research in Psychology, Human Factors, Affective Computing, and HRI (</w:t>
      </w:r>
      <w:proofErr w:type="spellStart"/>
      <w:r w:rsidRPr="006D197D">
        <w:rPr>
          <w:sz w:val="20"/>
          <w:szCs w:val="20"/>
          <w:lang w:bidi="en-US"/>
        </w:rPr>
        <w:t>Cakmak</w:t>
      </w:r>
      <w:proofErr w:type="spellEnd"/>
      <w:r w:rsidRPr="006D197D">
        <w:rPr>
          <w:sz w:val="20"/>
          <w:szCs w:val="20"/>
          <w:lang w:bidi="en-US"/>
        </w:rPr>
        <w:t xml:space="preserve">, Hoffman, &amp; </w:t>
      </w:r>
      <w:proofErr w:type="spellStart"/>
      <w:r w:rsidRPr="006D197D">
        <w:rPr>
          <w:sz w:val="20"/>
          <w:szCs w:val="20"/>
          <w:lang w:bidi="en-US"/>
        </w:rPr>
        <w:t>Thomaz</w:t>
      </w:r>
      <w:proofErr w:type="spellEnd"/>
      <w:r w:rsidRPr="006D197D">
        <w:rPr>
          <w:sz w:val="20"/>
          <w:szCs w:val="20"/>
          <w:lang w:bidi="en-US"/>
        </w:rPr>
        <w:t xml:space="preserve">, 2016; Calvo &amp; </w:t>
      </w:r>
      <w:proofErr w:type="spellStart"/>
      <w:r w:rsidRPr="006D197D">
        <w:rPr>
          <w:sz w:val="20"/>
          <w:szCs w:val="20"/>
          <w:lang w:bidi="en-US"/>
        </w:rPr>
        <w:t>D'Mello</w:t>
      </w:r>
      <w:proofErr w:type="spellEnd"/>
      <w:r w:rsidRPr="006D197D">
        <w:rPr>
          <w:sz w:val="20"/>
          <w:szCs w:val="20"/>
          <w:lang w:bidi="en-US"/>
        </w:rPr>
        <w:t xml:space="preserve">, 2010; </w:t>
      </w:r>
      <w:proofErr w:type="spellStart"/>
      <w:r w:rsidRPr="006D197D">
        <w:rPr>
          <w:sz w:val="20"/>
          <w:szCs w:val="20"/>
          <w:lang w:bidi="en-US"/>
        </w:rPr>
        <w:t>Reisenzein</w:t>
      </w:r>
      <w:proofErr w:type="spellEnd"/>
      <w:r w:rsidRPr="006D197D">
        <w:rPr>
          <w:sz w:val="20"/>
          <w:szCs w:val="20"/>
          <w:lang w:bidi="en-US"/>
        </w:rPr>
        <w:t xml:space="preserve"> et al., 2013). Basic emotions (Ekman</w:t>
      </w:r>
      <w:r w:rsidR="005B6AAD" w:rsidRPr="006D197D">
        <w:rPr>
          <w:sz w:val="20"/>
          <w:szCs w:val="20"/>
          <w:lang w:bidi="en-US"/>
        </w:rPr>
        <w:t xml:space="preserve"> and </w:t>
      </w:r>
      <w:proofErr w:type="spellStart"/>
      <w:r w:rsidR="005B6AAD" w:rsidRPr="006D197D">
        <w:rPr>
          <w:sz w:val="20"/>
          <w:szCs w:val="20"/>
          <w:lang w:bidi="en-US"/>
        </w:rPr>
        <w:t>Cordaro</w:t>
      </w:r>
      <w:proofErr w:type="spellEnd"/>
      <w:r w:rsidRPr="006D197D">
        <w:rPr>
          <w:sz w:val="20"/>
          <w:szCs w:val="20"/>
          <w:lang w:bidi="en-US"/>
        </w:rPr>
        <w:t xml:space="preserve">, </w:t>
      </w:r>
      <w:r w:rsidR="00CB7851" w:rsidRPr="006D197D">
        <w:rPr>
          <w:sz w:val="20"/>
          <w:szCs w:val="20"/>
          <w:lang w:bidi="en-US"/>
        </w:rPr>
        <w:t>2011</w:t>
      </w:r>
      <w:r w:rsidRPr="006D197D">
        <w:rPr>
          <w:sz w:val="20"/>
          <w:szCs w:val="20"/>
          <w:lang w:bidi="en-US"/>
        </w:rPr>
        <w:t>) are known to have unique features such as signal, physiology, and antecedent events, and common characteristics with other emotions such as rapid onset, short duration, unbidden occurrence, automatic appraisal, and coherence among responses. Ekman (1992) argued that these basic emotions are expressed and recognized cross-culturally. However, there has been still much criticism about the basic emotion theories (</w:t>
      </w:r>
      <w:proofErr w:type="spellStart"/>
      <w:r w:rsidRPr="006D197D">
        <w:rPr>
          <w:sz w:val="20"/>
          <w:szCs w:val="20"/>
          <w:lang w:bidi="en-US"/>
        </w:rPr>
        <w:t>Ortony</w:t>
      </w:r>
      <w:proofErr w:type="spellEnd"/>
      <w:r w:rsidRPr="006D197D">
        <w:rPr>
          <w:sz w:val="20"/>
          <w:szCs w:val="20"/>
          <w:lang w:bidi="en-US"/>
        </w:rPr>
        <w:t xml:space="preserve">, 2021). See (Jeon, 2017) for more discussions on generic taxonomy and theories about emotions in the context of Human Factors and Human-Computer Interaction. </w:t>
      </w:r>
      <w:r w:rsidR="00E14E3C" w:rsidRPr="006D197D">
        <w:rPr>
          <w:sz w:val="20"/>
          <w:szCs w:val="20"/>
          <w:lang w:bidi="en-US"/>
        </w:rPr>
        <w:t>In</w:t>
      </w:r>
      <w:r w:rsidRPr="006D197D">
        <w:rPr>
          <w:sz w:val="20"/>
          <w:szCs w:val="20"/>
          <w:lang w:bidi="en-US"/>
        </w:rPr>
        <w:t xml:space="preserve"> our everyday lives, we typically </w:t>
      </w:r>
      <w:r w:rsidR="006458CA" w:rsidRPr="006D197D">
        <w:rPr>
          <w:sz w:val="20"/>
          <w:szCs w:val="20"/>
          <w:lang w:bidi="en-US"/>
        </w:rPr>
        <w:t>describe</w:t>
      </w:r>
      <w:r w:rsidR="00A10B25" w:rsidRPr="006D197D">
        <w:rPr>
          <w:sz w:val="20"/>
          <w:szCs w:val="20"/>
          <w:lang w:bidi="en-US"/>
        </w:rPr>
        <w:t xml:space="preserve"> </w:t>
      </w:r>
      <w:r w:rsidRPr="006D197D">
        <w:rPr>
          <w:sz w:val="20"/>
          <w:szCs w:val="20"/>
          <w:lang w:bidi="en-US"/>
        </w:rPr>
        <w:t>our emotional states using categorical terms, rather than dimensional terms</w:t>
      </w:r>
      <w:r w:rsidR="00E14E3C" w:rsidRPr="006D197D">
        <w:rPr>
          <w:sz w:val="20"/>
          <w:szCs w:val="20"/>
          <w:lang w:bidi="en-US"/>
        </w:rPr>
        <w:t xml:space="preserve">; for example, </w:t>
      </w:r>
      <w:r w:rsidR="000E5FBA" w:rsidRPr="006D197D">
        <w:rPr>
          <w:sz w:val="20"/>
          <w:szCs w:val="20"/>
          <w:lang w:bidi="en-US"/>
        </w:rPr>
        <w:t>during a conversation, people</w:t>
      </w:r>
      <w:r w:rsidR="00E361AF" w:rsidRPr="006D197D">
        <w:rPr>
          <w:sz w:val="20"/>
          <w:szCs w:val="20"/>
          <w:lang w:bidi="en-US"/>
        </w:rPr>
        <w:t xml:space="preserve"> </w:t>
      </w:r>
      <w:r w:rsidR="00FB4CAB" w:rsidRPr="006D197D">
        <w:rPr>
          <w:sz w:val="20"/>
          <w:szCs w:val="20"/>
          <w:lang w:bidi="en-US"/>
        </w:rPr>
        <w:t xml:space="preserve">usually </w:t>
      </w:r>
      <w:r w:rsidR="00C54A2C" w:rsidRPr="006D197D">
        <w:rPr>
          <w:sz w:val="20"/>
          <w:szCs w:val="20"/>
          <w:lang w:bidi="en-US"/>
        </w:rPr>
        <w:t>express</w:t>
      </w:r>
      <w:r w:rsidR="00E361AF" w:rsidRPr="006D197D">
        <w:rPr>
          <w:sz w:val="20"/>
          <w:szCs w:val="20"/>
          <w:lang w:bidi="en-US"/>
        </w:rPr>
        <w:t xml:space="preserve"> happy feelings a</w:t>
      </w:r>
      <w:r w:rsidR="00DE1D1C" w:rsidRPr="006D197D">
        <w:rPr>
          <w:sz w:val="20"/>
          <w:szCs w:val="20"/>
          <w:lang w:bidi="en-US"/>
        </w:rPr>
        <w:t>s “happiness”</w:t>
      </w:r>
      <w:r w:rsidR="00E361AF" w:rsidRPr="006D197D">
        <w:rPr>
          <w:sz w:val="20"/>
          <w:szCs w:val="20"/>
          <w:lang w:bidi="en-US"/>
        </w:rPr>
        <w:t xml:space="preserve"> (categorical)</w:t>
      </w:r>
      <w:r w:rsidR="00461AE5" w:rsidRPr="006D197D">
        <w:rPr>
          <w:sz w:val="20"/>
          <w:szCs w:val="20"/>
          <w:lang w:bidi="en-US"/>
        </w:rPr>
        <w:t xml:space="preserve"> but</w:t>
      </w:r>
      <w:r w:rsidR="00E361AF" w:rsidRPr="006D197D">
        <w:rPr>
          <w:sz w:val="20"/>
          <w:szCs w:val="20"/>
          <w:lang w:bidi="en-US"/>
        </w:rPr>
        <w:t xml:space="preserve"> not </w:t>
      </w:r>
      <w:r w:rsidR="00FB4CAB" w:rsidRPr="006D197D">
        <w:rPr>
          <w:sz w:val="20"/>
          <w:szCs w:val="20"/>
          <w:lang w:bidi="en-US"/>
        </w:rPr>
        <w:t>“</w:t>
      </w:r>
      <w:r w:rsidR="00461AE5" w:rsidRPr="006D197D">
        <w:rPr>
          <w:sz w:val="20"/>
          <w:szCs w:val="20"/>
          <w:lang w:bidi="en-US"/>
        </w:rPr>
        <w:t xml:space="preserve">an </w:t>
      </w:r>
      <w:r w:rsidR="00C54A2C" w:rsidRPr="006D197D">
        <w:rPr>
          <w:sz w:val="20"/>
          <w:szCs w:val="20"/>
          <w:lang w:bidi="en-US"/>
        </w:rPr>
        <w:t>emotion that is high arousal with positive val</w:t>
      </w:r>
      <w:r w:rsidR="00D1010F" w:rsidRPr="006D197D">
        <w:rPr>
          <w:sz w:val="20"/>
          <w:szCs w:val="20"/>
          <w:lang w:bidi="en-US"/>
        </w:rPr>
        <w:t>ence” (</w:t>
      </w:r>
      <w:r w:rsidR="0038151A" w:rsidRPr="006D197D">
        <w:rPr>
          <w:sz w:val="20"/>
          <w:szCs w:val="20"/>
          <w:lang w:bidi="en-US"/>
        </w:rPr>
        <w:t>dimensional)</w:t>
      </w:r>
      <w:r w:rsidR="00D1010F" w:rsidRPr="006D197D">
        <w:rPr>
          <w:sz w:val="20"/>
          <w:szCs w:val="20"/>
          <w:lang w:bidi="en-US"/>
        </w:rPr>
        <w:t>. Therefore</w:t>
      </w:r>
      <w:r w:rsidR="005002EF" w:rsidRPr="006D197D">
        <w:rPr>
          <w:sz w:val="20"/>
          <w:szCs w:val="20"/>
          <w:lang w:bidi="en-US"/>
        </w:rPr>
        <w:t>,</w:t>
      </w:r>
      <w:r w:rsidR="00461AE5" w:rsidRPr="006D197D">
        <w:rPr>
          <w:sz w:val="20"/>
          <w:szCs w:val="20"/>
          <w:lang w:bidi="en-US"/>
        </w:rPr>
        <w:t xml:space="preserve"> </w:t>
      </w:r>
      <w:r w:rsidRPr="006D197D">
        <w:rPr>
          <w:sz w:val="20"/>
          <w:szCs w:val="20"/>
          <w:lang w:bidi="en-US"/>
        </w:rPr>
        <w:t xml:space="preserve">we </w:t>
      </w:r>
      <w:r w:rsidR="006458CA" w:rsidRPr="006D197D">
        <w:rPr>
          <w:sz w:val="20"/>
          <w:szCs w:val="20"/>
          <w:lang w:bidi="en-US"/>
        </w:rPr>
        <w:t>provided</w:t>
      </w:r>
      <w:r w:rsidR="0038151A" w:rsidRPr="006D197D">
        <w:rPr>
          <w:sz w:val="20"/>
          <w:szCs w:val="20"/>
          <w:lang w:bidi="en-US"/>
        </w:rPr>
        <w:t xml:space="preserve"> </w:t>
      </w:r>
      <w:r w:rsidR="0076375B" w:rsidRPr="006D197D">
        <w:rPr>
          <w:sz w:val="20"/>
          <w:szCs w:val="20"/>
          <w:lang w:bidi="en-US"/>
        </w:rPr>
        <w:t>the</w:t>
      </w:r>
      <w:r w:rsidR="0038151A" w:rsidRPr="006D197D">
        <w:rPr>
          <w:sz w:val="20"/>
          <w:szCs w:val="20"/>
          <w:lang w:bidi="en-US"/>
        </w:rPr>
        <w:t xml:space="preserve"> </w:t>
      </w:r>
      <w:r w:rsidR="00461AE5" w:rsidRPr="006D197D">
        <w:rPr>
          <w:sz w:val="20"/>
          <w:szCs w:val="20"/>
          <w:lang w:bidi="en-US"/>
        </w:rPr>
        <w:t>e</w:t>
      </w:r>
      <w:r w:rsidR="0038151A" w:rsidRPr="006D197D">
        <w:rPr>
          <w:sz w:val="20"/>
          <w:szCs w:val="20"/>
          <w:lang w:bidi="en-US"/>
        </w:rPr>
        <w:t>motion</w:t>
      </w:r>
      <w:r w:rsidR="0076375B" w:rsidRPr="006D197D">
        <w:rPr>
          <w:sz w:val="20"/>
          <w:szCs w:val="20"/>
          <w:lang w:bidi="en-US"/>
        </w:rPr>
        <w:t>al states</w:t>
      </w:r>
      <w:r w:rsidR="0038151A" w:rsidRPr="006D197D">
        <w:rPr>
          <w:sz w:val="20"/>
          <w:szCs w:val="20"/>
          <w:lang w:bidi="en-US"/>
        </w:rPr>
        <w:t xml:space="preserve"> using the</w:t>
      </w:r>
      <w:r w:rsidRPr="006D197D">
        <w:rPr>
          <w:sz w:val="20"/>
          <w:szCs w:val="20"/>
          <w:lang w:bidi="en-US"/>
        </w:rPr>
        <w:t xml:space="preserve"> categorical approach in the present study. </w:t>
      </w:r>
      <w:r w:rsidR="00ED4BFF" w:rsidRPr="006D197D">
        <w:rPr>
          <w:sz w:val="20"/>
          <w:szCs w:val="20"/>
          <w:lang w:bidi="en-US"/>
        </w:rPr>
        <w:t>Research also shows that these basic emotions are pervasive over the world (Ekman</w:t>
      </w:r>
      <w:r w:rsidR="008634BF" w:rsidRPr="006D197D">
        <w:rPr>
          <w:sz w:val="20"/>
          <w:szCs w:val="20"/>
          <w:lang w:bidi="en-US"/>
        </w:rPr>
        <w:t xml:space="preserve"> &amp;</w:t>
      </w:r>
      <w:r w:rsidR="009325CF" w:rsidRPr="006D197D">
        <w:rPr>
          <w:sz w:val="20"/>
          <w:szCs w:val="20"/>
          <w:lang w:bidi="en-US"/>
        </w:rPr>
        <w:t xml:space="preserve"> </w:t>
      </w:r>
      <w:proofErr w:type="spellStart"/>
      <w:r w:rsidR="009325CF" w:rsidRPr="006D197D">
        <w:rPr>
          <w:sz w:val="20"/>
          <w:szCs w:val="20"/>
          <w:lang w:bidi="en-US"/>
        </w:rPr>
        <w:t>Cordaro</w:t>
      </w:r>
      <w:proofErr w:type="spellEnd"/>
      <w:r w:rsidR="00ED4BFF" w:rsidRPr="006D197D">
        <w:rPr>
          <w:sz w:val="20"/>
          <w:szCs w:val="20"/>
          <w:lang w:bidi="en-US"/>
        </w:rPr>
        <w:t xml:space="preserve">, </w:t>
      </w:r>
      <w:r w:rsidR="009325CF" w:rsidRPr="006D197D">
        <w:rPr>
          <w:sz w:val="20"/>
          <w:szCs w:val="20"/>
          <w:lang w:bidi="en-US"/>
        </w:rPr>
        <w:t>2011</w:t>
      </w:r>
      <w:r w:rsidR="00ED4BFF" w:rsidRPr="006D197D">
        <w:rPr>
          <w:sz w:val="20"/>
          <w:szCs w:val="20"/>
          <w:lang w:bidi="en-US"/>
        </w:rPr>
        <w:t xml:space="preserve">). </w:t>
      </w:r>
      <w:r w:rsidRPr="006D197D">
        <w:rPr>
          <w:sz w:val="20"/>
          <w:szCs w:val="20"/>
          <w:lang w:bidi="en-US"/>
        </w:rPr>
        <w:t xml:space="preserve">In addition to Ekman’s six emotions, we added ‘anticipation’, one of the </w:t>
      </w:r>
      <w:proofErr w:type="spellStart"/>
      <w:r w:rsidRPr="006D197D">
        <w:rPr>
          <w:sz w:val="20"/>
          <w:szCs w:val="20"/>
          <w:lang w:bidi="en-US"/>
        </w:rPr>
        <w:t>Pluchik’s</w:t>
      </w:r>
      <w:proofErr w:type="spellEnd"/>
      <w:r w:rsidRPr="006D197D">
        <w:rPr>
          <w:sz w:val="20"/>
          <w:szCs w:val="20"/>
          <w:lang w:bidi="en-US"/>
        </w:rPr>
        <w:t xml:space="preserve"> basic emotions (1980) because the passage of our stories included anticipation. With the addition of anticipation, we were able to have the second positive emotional state in our study in addition to happiness.</w:t>
      </w:r>
    </w:p>
    <w:p w14:paraId="530C4230" w14:textId="40DA103A" w:rsidR="00E30E7B" w:rsidRPr="006D197D" w:rsidRDefault="00E30E7B" w:rsidP="006C07CC">
      <w:pPr>
        <w:ind w:firstLine="800"/>
        <w:jc w:val="both"/>
        <w:rPr>
          <w:sz w:val="20"/>
          <w:szCs w:val="20"/>
          <w:lang w:bidi="en-US"/>
        </w:rPr>
      </w:pPr>
      <w:r w:rsidRPr="006D197D">
        <w:rPr>
          <w:sz w:val="20"/>
          <w:szCs w:val="20"/>
          <w:lang w:bidi="en-US"/>
        </w:rPr>
        <w:t xml:space="preserve">In terms of emotion expression, </w:t>
      </w:r>
      <w:r w:rsidRPr="006D197D">
        <w:rPr>
          <w:sz w:val="20"/>
          <w:szCs w:val="20"/>
          <w:lang w:bidi="en-US"/>
        </w:rPr>
        <w:fldChar w:fldCharType="begin"/>
      </w:r>
      <w:r w:rsidRPr="006D197D">
        <w:rPr>
          <w:sz w:val="20"/>
          <w:szCs w:val="20"/>
          <w:lang w:bidi="en-US"/>
        </w:rPr>
        <w:instrText xml:space="preserve"> ADDIN EN.CITE &lt;EndNote&gt;&lt;Cite&gt;&lt;Author&gt;Darwin&lt;/Author&gt;&lt;Year&gt;1998&lt;/Year&gt;&lt;RecNum&gt;849&lt;/RecNum&gt;&lt;DisplayText&gt;(Darwin &amp;amp; Prodger, 1998)&lt;/DisplayText&gt;&lt;record&gt;&lt;rec-number&gt;849&lt;/rec-number&gt;&lt;foreign-keys&gt;&lt;key app="EN" db-id="srxv0ep2tr50vpe2spdxvrwjs2fpax59wpst" timestamp="1567349561" guid="c1893fd1-001e-470f-b16a-bd575625bf24"&gt;849&lt;/key&gt;&lt;/foreign-keys&gt;&lt;ref-type name="Book"&gt;6&lt;/ref-type&gt;&lt;contributors&gt;&lt;authors&gt;&lt;author&gt;Darwin, Charles&lt;/author&gt;&lt;author&gt;Prodger, Phillip&lt;/author&gt;&lt;/authors&gt;&lt;/contributors&gt;&lt;titles&gt;&lt;title&gt;The expression of the emotions in man and animals&lt;/title&gt;&lt;/titles&gt;&lt;dates&gt;&lt;year&gt;1998&lt;/year&gt;&lt;/dates&gt;&lt;publisher&gt;Oxford University Press, USA&lt;/publisher&gt;&lt;isbn&gt;0195158067&lt;/isbn&gt;&lt;urls&gt;&lt;/urls&gt;&lt;/record&gt;&lt;/Cite&gt;&lt;/EndNote&gt;</w:instrText>
      </w:r>
      <w:r w:rsidRPr="006D197D">
        <w:rPr>
          <w:sz w:val="20"/>
          <w:szCs w:val="20"/>
          <w:lang w:bidi="en-US"/>
        </w:rPr>
        <w:fldChar w:fldCharType="separate"/>
      </w:r>
      <w:r w:rsidRPr="006D197D">
        <w:rPr>
          <w:sz w:val="20"/>
          <w:szCs w:val="20"/>
          <w:lang w:bidi="en-US"/>
        </w:rPr>
        <w:t>Darwin and Prodger (1998)</w:t>
      </w:r>
      <w:r w:rsidRPr="006D197D">
        <w:rPr>
          <w:sz w:val="20"/>
          <w:szCs w:val="20"/>
        </w:rPr>
        <w:fldChar w:fldCharType="end"/>
      </w:r>
      <w:r w:rsidRPr="006D197D">
        <w:rPr>
          <w:sz w:val="20"/>
          <w:szCs w:val="20"/>
          <w:lang w:bidi="en-US"/>
        </w:rPr>
        <w:t xml:space="preserve"> proposed three causal origins of expressions; immediate benefits (e.g., increasing one’s body size to intimidate an opponent), effective communications (e.g., lowering one’s body to signal submission), and vestigial byproducts that may not serve a useful role (e.g., trembling in fear). Previous studies also showed that emotion expressions exhibited useful functions (e.g., widening eyes to maximize the visual field during fear) and emotional vocal expressions effectively manipulated </w:t>
      </w:r>
      <w:r w:rsidRPr="006D197D">
        <w:rPr>
          <w:sz w:val="20"/>
          <w:szCs w:val="20"/>
          <w:lang w:bidi="en-US"/>
        </w:rPr>
        <w:lastRenderedPageBreak/>
        <w:t xml:space="preserve">the behavior of perceivers </w:t>
      </w:r>
      <w:r w:rsidRPr="006D197D">
        <w:rPr>
          <w:sz w:val="20"/>
          <w:szCs w:val="20"/>
          <w:lang w:bidi="en-US"/>
        </w:rPr>
        <w:fldChar w:fldCharType="begin"/>
      </w:r>
      <w:r w:rsidRPr="006D197D">
        <w:rPr>
          <w:sz w:val="20"/>
          <w:szCs w:val="20"/>
          <w:lang w:bidi="en-US"/>
        </w:rPr>
        <w:instrText xml:space="preserve"> ADDIN EN.CITE &lt;EndNote&gt;&lt;Cite&gt;&lt;Author&gt;Susskind&lt;/Author&gt;&lt;Year&gt;2008&lt;/Year&gt;&lt;RecNum&gt;850&lt;/RecNum&gt;&lt;DisplayText&gt;(BACHOROWSKI &amp;amp; Owren, 2003; Susskind et al., 2008)&lt;/DisplayText&gt;&lt;record&gt;&lt;rec-number&gt;850&lt;/rec-number&gt;&lt;foreign-keys&gt;&lt;key app="EN" db-id="srxv0ep2tr50vpe2spdxvrwjs2fpax59wpst" timestamp="1567349578" guid="ec9d04c9-e2d1-4161-9000-fe474cc949e8"&gt;850&lt;/key&gt;&lt;/foreign-keys&gt;&lt;ref-type name="Journal Article"&gt;17&lt;/ref-type&gt;&lt;contributors&gt;&lt;authors&gt;&lt;author&gt;Susskind, Joshua M&lt;/author&gt;&lt;author&gt;Lee, Daniel H&lt;/author&gt;&lt;author&gt;Cusi, Andrée&lt;/author&gt;&lt;author&gt;Feiman, Roman&lt;/author&gt;&lt;author&gt;Grabski, Wojtek&lt;/author&gt;&lt;author&gt;Anderson, Adam K&lt;/author&gt;&lt;/authors&gt;&lt;/contributors&gt;&lt;titles&gt;&lt;title&gt;Expressing fear enhances sensory acquisition&lt;/title&gt;&lt;secondary-title&gt;Nature neuroscience&lt;/secondary-title&gt;&lt;/titles&gt;&lt;periodical&gt;&lt;full-title&gt;Nature neuroscience&lt;/full-title&gt;&lt;/periodical&gt;&lt;pages&gt;843&lt;/pages&gt;&lt;volume&gt;11&lt;/volume&gt;&lt;number&gt;7&lt;/number&gt;&lt;dates&gt;&lt;year&gt;2008&lt;/year&gt;&lt;/dates&gt;&lt;isbn&gt;1546-1726&lt;/isbn&gt;&lt;urls&gt;&lt;/urls&gt;&lt;/record&gt;&lt;/Cite&gt;&lt;Cite&gt;&lt;Author&gt;BACHOROWSKI&lt;/Author&gt;&lt;Year&gt;2003&lt;/Year&gt;&lt;RecNum&gt;851&lt;/RecNum&gt;&lt;record&gt;&lt;rec-number&gt;851&lt;/rec-number&gt;&lt;foreign-keys&gt;&lt;key app="EN" db-id="srxv0ep2tr50vpe2spdxvrwjs2fpax59wpst" timestamp="1567349587" guid="980a9a6b-c9a3-47e0-a2f0-903160b2197f"&gt;851&lt;/key&gt;&lt;/foreign-keys&gt;&lt;ref-type name="Journal Article"&gt;17&lt;/ref-type&gt;&lt;contributors&gt;&lt;authors&gt;&lt;author&gt;BACHOROWSKI, JO</w:instrText>
      </w:r>
      <w:r w:rsidRPr="006D197D">
        <w:rPr>
          <w:rFonts w:ascii="Cambria Math" w:hAnsi="Cambria Math" w:cs="Cambria Math"/>
          <w:sz w:val="20"/>
          <w:szCs w:val="20"/>
          <w:lang w:bidi="en-US"/>
        </w:rPr>
        <w:instrText>‐</w:instrText>
      </w:r>
      <w:r w:rsidRPr="006D197D">
        <w:rPr>
          <w:sz w:val="20"/>
          <w:szCs w:val="20"/>
          <w:lang w:bidi="en-US"/>
        </w:rPr>
        <w:instrText>ANNE&lt;/author&gt;&lt;author&gt;Owren, Michael J&lt;/author&gt;&lt;/authors&gt;&lt;/contributors&gt;&lt;titles&gt;&lt;title&gt;Sounds of emotion: Production and perception of affect</w:instrText>
      </w:r>
      <w:r w:rsidRPr="006D197D">
        <w:rPr>
          <w:rFonts w:ascii="Cambria Math" w:hAnsi="Cambria Math" w:cs="Cambria Math"/>
          <w:sz w:val="20"/>
          <w:szCs w:val="20"/>
          <w:lang w:bidi="en-US"/>
        </w:rPr>
        <w:instrText>‐</w:instrText>
      </w:r>
      <w:r w:rsidRPr="006D197D">
        <w:rPr>
          <w:sz w:val="20"/>
          <w:szCs w:val="20"/>
          <w:lang w:bidi="en-US"/>
        </w:rPr>
        <w:instrText>related vocal acoustics&lt;/title&gt;&lt;secondary-title&gt;Annals of the New York Academy of Sciences&lt;/secondary-title&gt;&lt;/titles&gt;&lt;periodical&gt;&lt;full-title&gt;Annals of the New York Academy of Sciences&lt;/full-title&gt;&lt;/periodical&gt;&lt;pages&gt;244-265&lt;/pages&gt;&lt;volume&gt;1000&lt;/volume&gt;&lt;number&gt;1&lt;/number&gt;&lt;dates&gt;&lt;year&gt;2003&lt;/year&gt;&lt;/dates&gt;&lt;isbn&gt;0077-8923&lt;/isbn&gt;&lt;urls&gt;&lt;/urls&gt;&lt;/record&gt;&lt;/Cite&gt;&lt;/EndNote&gt;</w:instrText>
      </w:r>
      <w:r w:rsidRPr="006D197D">
        <w:rPr>
          <w:sz w:val="20"/>
          <w:szCs w:val="20"/>
          <w:lang w:bidi="en-US"/>
        </w:rPr>
        <w:fldChar w:fldCharType="separate"/>
      </w:r>
      <w:r w:rsidRPr="006D197D">
        <w:rPr>
          <w:sz w:val="20"/>
          <w:szCs w:val="20"/>
          <w:lang w:bidi="en-US"/>
        </w:rPr>
        <w:t>(Bachorowski &amp; Owren, 2003; Susskind et al., 2008)</w:t>
      </w:r>
      <w:r w:rsidRPr="006D197D">
        <w:rPr>
          <w:sz w:val="20"/>
          <w:szCs w:val="20"/>
        </w:rPr>
        <w:fldChar w:fldCharType="end"/>
      </w:r>
      <w:r w:rsidRPr="006D197D">
        <w:rPr>
          <w:sz w:val="20"/>
          <w:szCs w:val="20"/>
          <w:lang w:bidi="en-US"/>
        </w:rPr>
        <w:t xml:space="preserve">. </w:t>
      </w:r>
      <w:r w:rsidR="008E221D" w:rsidRPr="006D197D">
        <w:rPr>
          <w:sz w:val="20"/>
          <w:szCs w:val="20"/>
          <w:lang w:bidi="en-US"/>
        </w:rPr>
        <w:t>Among these</w:t>
      </w:r>
      <w:r w:rsidRPr="006D197D">
        <w:rPr>
          <w:sz w:val="20"/>
          <w:szCs w:val="20"/>
          <w:lang w:bidi="en-US"/>
        </w:rPr>
        <w:t xml:space="preserve">, the current study focuses more on </w:t>
      </w:r>
      <w:r w:rsidR="008E221D" w:rsidRPr="006D197D">
        <w:rPr>
          <w:sz w:val="20"/>
          <w:szCs w:val="20"/>
          <w:lang w:bidi="en-US"/>
        </w:rPr>
        <w:t>the effective communications and vocal expressions</w:t>
      </w:r>
      <w:r w:rsidRPr="006D197D">
        <w:rPr>
          <w:sz w:val="20"/>
          <w:szCs w:val="20"/>
          <w:lang w:bidi="en-US"/>
        </w:rPr>
        <w:t xml:space="preserve"> of emotion.</w:t>
      </w:r>
    </w:p>
    <w:p w14:paraId="18540DD2" w14:textId="27760158" w:rsidR="00E30E7B" w:rsidRPr="006D197D" w:rsidRDefault="00E30E7B" w:rsidP="006C07CC">
      <w:pPr>
        <w:ind w:firstLine="800"/>
        <w:jc w:val="both"/>
        <w:rPr>
          <w:sz w:val="20"/>
          <w:szCs w:val="20"/>
          <w:lang w:bidi="en-US"/>
        </w:rPr>
      </w:pPr>
      <w:r w:rsidRPr="006D197D">
        <w:rPr>
          <w:sz w:val="20"/>
          <w:szCs w:val="20"/>
          <w:lang w:bidi="en-US"/>
        </w:rPr>
        <w:t xml:space="preserve">Emotion perception is the identification of emotionally salient information in the environment, </w:t>
      </w:r>
      <w:r w:rsidR="00D84C4A" w:rsidRPr="006D197D">
        <w:rPr>
          <w:sz w:val="20"/>
          <w:szCs w:val="20"/>
          <w:lang w:bidi="en-US"/>
        </w:rPr>
        <w:t xml:space="preserve">including </w:t>
      </w:r>
      <w:r w:rsidRPr="006D197D">
        <w:rPr>
          <w:sz w:val="20"/>
          <w:szCs w:val="20"/>
          <w:lang w:bidi="en-US"/>
        </w:rPr>
        <w:t>verbal (</w:t>
      </w:r>
      <w:proofErr w:type="spellStart"/>
      <w:r w:rsidRPr="006D197D">
        <w:rPr>
          <w:sz w:val="20"/>
          <w:szCs w:val="20"/>
          <w:lang w:bidi="en-US"/>
        </w:rPr>
        <w:t>lexico</w:t>
      </w:r>
      <w:proofErr w:type="spellEnd"/>
      <w:r w:rsidRPr="006D197D">
        <w:rPr>
          <w:sz w:val="20"/>
          <w:szCs w:val="20"/>
          <w:lang w:bidi="en-US"/>
        </w:rPr>
        <w:t xml:space="preserve">-semantic) and nonverbal (intonational, facial, visual, and body movement) cues to the emotions of other people </w:t>
      </w:r>
      <w:r w:rsidRPr="006D197D">
        <w:rPr>
          <w:sz w:val="20"/>
          <w:szCs w:val="20"/>
          <w:lang w:bidi="en-US"/>
        </w:rPr>
        <w:fldChar w:fldCharType="begin"/>
      </w:r>
      <w:r w:rsidRPr="006D197D">
        <w:rPr>
          <w:sz w:val="20"/>
          <w:szCs w:val="20"/>
          <w:lang w:bidi="en-US"/>
        </w:rPr>
        <w:instrText xml:space="preserve"> ADDIN EN.CITE &lt;EndNote&gt;&lt;Cite&gt;&lt;Author&gt;Phillips&lt;/Author&gt;&lt;Year&gt;2003&lt;/Year&gt;&lt;RecNum&gt;822&lt;/RecNum&gt;&lt;DisplayText&gt;(Phillips, 2003)&lt;/DisplayText&gt;&lt;record&gt;&lt;rec-number&gt;822&lt;/rec-number&gt;&lt;foreign-keys&gt;&lt;key app="EN" db-id="srxv0ep2tr50vpe2spdxvrwjs2fpax59wpst" timestamp="1567278113" guid="ff91ed47-931a-47d4-8440-80d1794819f1"&gt;822&lt;/key&gt;&lt;/foreign-keys&gt;&lt;ref-type name="Journal Article"&gt;17&lt;/ref-type&gt;&lt;contributors&gt;&lt;authors&gt;&lt;author&gt;Phillips, Mary L&lt;/author&gt;&lt;/authors&gt;&lt;/contributors&gt;&lt;titles&gt;&lt;title&gt;Understanding the neurobiology of emotion perception: implications for psychiatry&lt;/title&gt;&lt;secondary-title&gt;The British Journal of Psychiatry&lt;/secondary-title&gt;&lt;/titles&gt;&lt;periodical&gt;&lt;full-title&gt;The British Journal of Psychiatry&lt;/full-title&gt;&lt;/periodical&gt;&lt;pages&gt;190-192&lt;/pages&gt;&lt;volume&gt;182&lt;/volume&gt;&lt;number&gt;3&lt;/number&gt;&lt;dates&gt;&lt;year&gt;2003&lt;/year&gt;&lt;/dates&gt;&lt;isbn&gt;0007-1250&lt;/isbn&gt;&lt;urls&gt;&lt;/urls&gt;&lt;/record&gt;&lt;/Cite&gt;&lt;/EndNote&gt;</w:instrText>
      </w:r>
      <w:r w:rsidRPr="006D197D">
        <w:rPr>
          <w:sz w:val="20"/>
          <w:szCs w:val="20"/>
          <w:lang w:bidi="en-US"/>
        </w:rPr>
        <w:fldChar w:fldCharType="separate"/>
      </w:r>
      <w:r w:rsidRPr="006D197D">
        <w:rPr>
          <w:sz w:val="20"/>
          <w:szCs w:val="20"/>
          <w:lang w:bidi="en-US"/>
        </w:rPr>
        <w:t>(Phillips, 2003)</w:t>
      </w:r>
      <w:r w:rsidRPr="006D197D">
        <w:rPr>
          <w:sz w:val="20"/>
          <w:szCs w:val="20"/>
        </w:rPr>
        <w:fldChar w:fldCharType="end"/>
      </w:r>
      <w:r w:rsidRPr="006D197D">
        <w:rPr>
          <w:sz w:val="20"/>
          <w:szCs w:val="20"/>
          <w:lang w:bidi="en-US"/>
        </w:rPr>
        <w:t xml:space="preserve">. Emotion is one of the perceptual representations of social cues along with intentionality and eye direction </w:t>
      </w:r>
      <w:r w:rsidRPr="006D197D">
        <w:rPr>
          <w:sz w:val="20"/>
          <w:szCs w:val="20"/>
          <w:lang w:bidi="en-US"/>
        </w:rPr>
        <w:fldChar w:fldCharType="begin"/>
      </w:r>
      <w:r w:rsidRPr="006D197D">
        <w:rPr>
          <w:sz w:val="20"/>
          <w:szCs w:val="20"/>
          <w:lang w:bidi="en-US"/>
        </w:rPr>
        <w:instrText xml:space="preserve"> ADDIN EN.CITE &lt;EndNote&gt;&lt;Cite&gt;&lt;Author&gt;Mitchell&lt;/Author&gt;&lt;Year&gt;2015&lt;/Year&gt;&lt;RecNum&gt;821&lt;/RecNum&gt;&lt;DisplayText&gt;(Decety, 2010; Mitchell &amp;amp; Phillips, 2015)&lt;/DisplayText&gt;&lt;record&gt;&lt;rec-number&gt;821&lt;/rec-number&gt;&lt;foreign-keys&gt;&lt;key app="EN" db-id="srxv0ep2tr50vpe2spdxvrwjs2fpax59wpst" timestamp="1567278029" guid="6c2b229f-1763-465b-aec0-75dc4309bbd3"&gt;821&lt;/key&gt;&lt;/foreign-keys&gt;&lt;ref-type name="Journal Article"&gt;17&lt;/ref-type&gt;&lt;contributors&gt;&lt;authors&gt;&lt;author&gt;Mitchell, Rachel LC&lt;/author&gt;&lt;author&gt;Phillips, Louise H&lt;/author&gt;&lt;/authors&gt;&lt;/contributors&gt;&lt;titles&gt;&lt;title&gt;The overlapping relationship between emotion perception and theory of mind&lt;/title&gt;&lt;secondary-title&gt;Neuropsychologia&lt;/secondary-title&gt;&lt;/titles&gt;&lt;periodical&gt;&lt;full-title&gt;Neuropsychologia&lt;/full-title&gt;&lt;/periodical&gt;&lt;pages&gt;1-10&lt;/pages&gt;&lt;volume&gt;70&lt;/volume&gt;&lt;dates&gt;&lt;year&gt;2015&lt;/year&gt;&lt;/dates&gt;&lt;isbn&gt;0028-3932&lt;/isbn&gt;&lt;urls&gt;&lt;/urls&gt;&lt;/record&gt;&lt;/Cite&gt;&lt;Cite&gt;&lt;Author&gt;Decety&lt;/Author&gt;&lt;Year&gt;2010&lt;/Year&gt;&lt;RecNum&gt;823&lt;/RecNum&gt;&lt;record&gt;&lt;rec-number&gt;823&lt;/rec-number&gt;&lt;foreign-keys&gt;&lt;key app="EN" db-id="srxv0ep2tr50vpe2spdxvrwjs2fpax59wpst" timestamp="1567278152" guid="28bd3a8d-f56d-4d08-9756-72006f93c03b"&gt;823&lt;/key&gt;&lt;/foreign-keys&gt;&lt;ref-type name="Journal Article"&gt;17&lt;/ref-type&gt;&lt;contributors&gt;&lt;authors&gt;&lt;author&gt;Decety, Jean&lt;/author&gt;&lt;/authors&gt;&lt;/contributors&gt;&lt;titles&gt;&lt;title&gt;The neurodevelopment of empathy in humans&lt;/title&gt;&lt;secondary-title&gt;Developmental neuroscience&lt;/secondary-title&gt;&lt;/titles&gt;&lt;periodical&gt;&lt;full-title&gt;Developmental neuroscience&lt;/full-title&gt;&lt;/periodical&gt;&lt;pages&gt;257-267&lt;/pages&gt;&lt;volume&gt;32&lt;/volume&gt;&lt;number&gt;4&lt;/number&gt;&lt;dates&gt;&lt;year&gt;2010&lt;/year&gt;&lt;/dates&gt;&lt;isbn&gt;0378-5866&lt;/isbn&gt;&lt;urls&gt;&lt;/urls&gt;&lt;/record&gt;&lt;/Cite&gt;&lt;/EndNote&gt;</w:instrText>
      </w:r>
      <w:r w:rsidRPr="006D197D">
        <w:rPr>
          <w:sz w:val="20"/>
          <w:szCs w:val="20"/>
          <w:lang w:bidi="en-US"/>
        </w:rPr>
        <w:fldChar w:fldCharType="separate"/>
      </w:r>
      <w:r w:rsidRPr="006D197D">
        <w:rPr>
          <w:sz w:val="20"/>
          <w:szCs w:val="20"/>
          <w:lang w:bidi="en-US"/>
        </w:rPr>
        <w:t>(Decety, 2010; Mitchell &amp; Phillips, 2015)</w:t>
      </w:r>
      <w:r w:rsidRPr="006D197D">
        <w:rPr>
          <w:sz w:val="20"/>
          <w:szCs w:val="20"/>
        </w:rPr>
        <w:fldChar w:fldCharType="end"/>
      </w:r>
      <w:r w:rsidRPr="006D197D">
        <w:rPr>
          <w:sz w:val="20"/>
          <w:szCs w:val="20"/>
          <w:lang w:bidi="en-US"/>
        </w:rPr>
        <w:t xml:space="preserve">. In line with this, human social and emotional behaviors are highly intertwined </w:t>
      </w:r>
      <w:r w:rsidRPr="006D197D">
        <w:rPr>
          <w:sz w:val="20"/>
          <w:szCs w:val="20"/>
          <w:lang w:bidi="en-US"/>
        </w:rPr>
        <w:fldChar w:fldCharType="begin"/>
      </w:r>
      <w:r w:rsidRPr="006D197D">
        <w:rPr>
          <w:sz w:val="20"/>
          <w:szCs w:val="20"/>
          <w:lang w:bidi="en-US"/>
        </w:rPr>
        <w:instrText xml:space="preserve"> ADDIN EN.CITE &lt;EndNote&gt;&lt;Cite&gt;&lt;Author&gt;Beer&lt;/Author&gt;&lt;Year&gt;2006&lt;/Year&gt;&lt;RecNum&gt;840&lt;/RecNum&gt;&lt;DisplayText&gt;(Beer &amp;amp; Ochsner, 2006)&lt;/DisplayText&gt;&lt;record&gt;&lt;rec-number&gt;840&lt;/rec-number&gt;&lt;foreign-keys&gt;&lt;key app="EN" db-id="srxv0ep2tr50vpe2spdxvrwjs2fpax59wpst" timestamp="1567267131" guid="eb7691ea-6b0a-4014-8bd0-89e636797b2e"&gt;840&lt;/key&gt;&lt;/foreign-keys&gt;&lt;ref-type name="Journal Article"&gt;17&lt;/ref-type&gt;&lt;contributors&gt;&lt;authors&gt;&lt;author&gt;Beer, Jennifer S&lt;/author&gt;&lt;author&gt;Ochsner, Kevin N&lt;/author&gt;&lt;/authors&gt;&lt;/contributors&gt;&lt;titles&gt;&lt;title&gt;Social cognition: a multi level analysis&lt;/title&gt;&lt;secondary-title&gt;Brain research&lt;/secondary-title&gt;&lt;/titles&gt;&lt;periodical&gt;&lt;full-title&gt;Brain research&lt;/full-title&gt;&lt;/periodical&gt;&lt;pages&gt;98-105&lt;/pages&gt;&lt;volume&gt;1079&lt;/volume&gt;&lt;number&gt;1&lt;/number&gt;&lt;dates&gt;&lt;year&gt;2006&lt;/year&gt;&lt;/dates&gt;&lt;isbn&gt;0006-8993&lt;/isbn&gt;&lt;urls&gt;&lt;/urls&gt;&lt;/record&gt;&lt;/Cite&gt;&lt;/EndNote&gt;</w:instrText>
      </w:r>
      <w:r w:rsidRPr="006D197D">
        <w:rPr>
          <w:sz w:val="20"/>
          <w:szCs w:val="20"/>
          <w:lang w:bidi="en-US"/>
        </w:rPr>
        <w:fldChar w:fldCharType="separate"/>
      </w:r>
      <w:r w:rsidRPr="006D197D">
        <w:rPr>
          <w:sz w:val="20"/>
          <w:szCs w:val="20"/>
          <w:lang w:bidi="en-US"/>
        </w:rPr>
        <w:t>(Beer &amp; Ochsner, 2006)</w:t>
      </w:r>
      <w:r w:rsidRPr="006D197D">
        <w:rPr>
          <w:sz w:val="20"/>
          <w:szCs w:val="20"/>
        </w:rPr>
        <w:fldChar w:fldCharType="end"/>
      </w:r>
      <w:r w:rsidRPr="006D197D">
        <w:rPr>
          <w:sz w:val="20"/>
          <w:szCs w:val="20"/>
          <w:lang w:bidi="en-US"/>
        </w:rPr>
        <w:t xml:space="preserve">. Emotion perception is an important source of information about the theory of mind and emotions can be perceived from facial expressions, voices, and whole-body movements </w:t>
      </w:r>
      <w:r w:rsidRPr="006D197D">
        <w:rPr>
          <w:sz w:val="20"/>
          <w:szCs w:val="20"/>
          <w:lang w:bidi="en-US"/>
        </w:rPr>
        <w:fldChar w:fldCharType="begin"/>
      </w:r>
      <w:r w:rsidRPr="006D197D">
        <w:rPr>
          <w:sz w:val="20"/>
          <w:szCs w:val="20"/>
          <w:lang w:bidi="en-US"/>
        </w:rPr>
        <w:instrText xml:space="preserve"> ADDIN EN.CITE &lt;EndNote&gt;&lt;Cite&gt;&lt;Author&gt;Frith&lt;/Author&gt;&lt;Year&gt;2006&lt;/Year&gt;&lt;RecNum&gt;856&lt;/RecNum&gt;&lt;DisplayText&gt;(Frith &amp;amp; Frith, 2006)&lt;/DisplayText&gt;&lt;record&gt;&lt;rec-number&gt;856&lt;/rec-number&gt;&lt;foreign-keys&gt;&lt;key app="EN" db-id="srxv0ep2tr50vpe2spdxvrwjs2fpax59wpst" timestamp="1567351876" guid="1a48dc55-f999-49b5-865c-9883d6ad1383"&gt;856&lt;/key&gt;&lt;/foreign-keys&gt;&lt;ref-type name="Journal Article"&gt;17&lt;/ref-type&gt;&lt;contributors&gt;&lt;authors&gt;&lt;author&gt;Frith, Chris D&lt;/author&gt;&lt;author&gt;Frith, Uta&lt;/author&gt;&lt;/authors&gt;&lt;/contributors&gt;&lt;titles&gt;&lt;title&gt;The neural basis of mentalizing&lt;/title&gt;&lt;secondary-title&gt;Neuron&lt;/secondary-title&gt;&lt;/titles&gt;&lt;periodical&gt;&lt;full-title&gt;Neuron&lt;/full-title&gt;&lt;/periodical&gt;&lt;pages&gt;531-534&lt;/pages&gt;&lt;volume&gt;50&lt;/volume&gt;&lt;number&gt;4&lt;/number&gt;&lt;dates&gt;&lt;year&gt;2006&lt;/year&gt;&lt;/dates&gt;&lt;isbn&gt;0896-6273&lt;/isbn&gt;&lt;urls&gt;&lt;/urls&gt;&lt;/record&gt;&lt;/Cite&gt;&lt;/EndNote&gt;</w:instrText>
      </w:r>
      <w:r w:rsidRPr="006D197D">
        <w:rPr>
          <w:sz w:val="20"/>
          <w:szCs w:val="20"/>
          <w:lang w:bidi="en-US"/>
        </w:rPr>
        <w:fldChar w:fldCharType="separate"/>
      </w:r>
      <w:r w:rsidRPr="006D197D">
        <w:rPr>
          <w:sz w:val="20"/>
          <w:szCs w:val="20"/>
          <w:lang w:bidi="en-US"/>
        </w:rPr>
        <w:t>(Frith &amp; Frith, 2006)</w:t>
      </w:r>
      <w:r w:rsidRPr="006D197D">
        <w:rPr>
          <w:sz w:val="20"/>
          <w:szCs w:val="20"/>
        </w:rPr>
        <w:fldChar w:fldCharType="end"/>
      </w:r>
      <w:r w:rsidRPr="006D197D">
        <w:rPr>
          <w:sz w:val="20"/>
          <w:szCs w:val="20"/>
          <w:lang w:bidi="en-US"/>
        </w:rPr>
        <w:t>.</w:t>
      </w:r>
    </w:p>
    <w:p w14:paraId="6BA2F7B8" w14:textId="77777777" w:rsidR="00E30E7B" w:rsidRPr="006D197D" w:rsidRDefault="00E30E7B" w:rsidP="006C07CC">
      <w:pPr>
        <w:ind w:firstLine="800"/>
        <w:jc w:val="both"/>
        <w:rPr>
          <w:sz w:val="20"/>
          <w:szCs w:val="20"/>
          <w:lang w:bidi="en-US"/>
        </w:rPr>
      </w:pPr>
      <w:r w:rsidRPr="006D197D">
        <w:rPr>
          <w:sz w:val="20"/>
          <w:szCs w:val="20"/>
          <w:lang w:bidi="en-US"/>
        </w:rPr>
        <w:t xml:space="preserve">As provided from previous theories, emotion expression and emotion perception play a critical role in human-robot interactions and are widely studied in a range of disciplines. Researchers </w:t>
      </w:r>
      <w:proofErr w:type="gramStart"/>
      <w:r w:rsidRPr="006D197D">
        <w:rPr>
          <w:sz w:val="20"/>
          <w:szCs w:val="20"/>
          <w:lang w:bidi="en-US"/>
        </w:rPr>
        <w:t>commonly argue</w:t>
      </w:r>
      <w:proofErr w:type="gramEnd"/>
      <w:r w:rsidRPr="006D197D">
        <w:rPr>
          <w:sz w:val="20"/>
          <w:szCs w:val="20"/>
          <w:lang w:bidi="en-US"/>
        </w:rPr>
        <w:t xml:space="preserve"> that these emotion-related expressions and perceptions can be achieved through both visual and auditory stimuli. However, previous studies have been dominated by facial emotions and other modalities such as vocal and tactile processing have been less frequently considered </w:t>
      </w:r>
      <w:r w:rsidRPr="006D197D">
        <w:rPr>
          <w:sz w:val="20"/>
          <w:szCs w:val="20"/>
          <w:lang w:bidi="en-US"/>
        </w:rPr>
        <w:fldChar w:fldCharType="begin">
          <w:fldData xml:space="preserve">PEVuZE5vdGU+PENpdGU+PEF1dGhvcj5DYWx2bzwvQXV0aG9yPjxZZWFyPjIwMTA8L1llYXI+PFJl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</w:fldData>
        </w:fldChar>
      </w:r>
      <w:r w:rsidRPr="006D197D">
        <w:rPr>
          <w:sz w:val="20"/>
          <w:szCs w:val="20"/>
          <w:lang w:bidi="en-US"/>
        </w:rPr>
        <w:instrText xml:space="preserve"> ADDIN EN.CITE </w:instrText>
      </w:r>
      <w:r w:rsidRPr="006D197D">
        <w:rPr>
          <w:sz w:val="20"/>
          <w:szCs w:val="20"/>
          <w:lang w:bidi="en-US"/>
        </w:rPr>
        <w:fldChar w:fldCharType="begin">
          <w:fldData xml:space="preserve">PEVuZE5vdGU+PENpdGU+PEF1dGhvcj5DYWx2bzwvQXV0aG9yPjxZZWFyPjIwMTA8L1llYXI+PFJl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</w:fldData>
        </w:fldChar>
      </w:r>
      <w:r w:rsidRPr="006D197D">
        <w:rPr>
          <w:sz w:val="20"/>
          <w:szCs w:val="20"/>
          <w:lang w:bidi="en-US"/>
        </w:rPr>
        <w:instrText xml:space="preserve"> ADDIN EN.CITE.DATA </w:instrText>
      </w:r>
      <w:r w:rsidRPr="006D197D">
        <w:rPr>
          <w:sz w:val="20"/>
          <w:szCs w:val="20"/>
        </w:rPr>
      </w:r>
      <w:r w:rsidRPr="006D197D">
        <w:rPr>
          <w:sz w:val="20"/>
          <w:szCs w:val="20"/>
        </w:rPr>
        <w:fldChar w:fldCharType="end"/>
      </w:r>
      <w:r w:rsidRPr="006D197D">
        <w:rPr>
          <w:sz w:val="20"/>
          <w:szCs w:val="20"/>
          <w:lang w:bidi="en-US"/>
        </w:rPr>
      </w:r>
      <w:r w:rsidRPr="006D197D">
        <w:rPr>
          <w:sz w:val="20"/>
          <w:szCs w:val="20"/>
          <w:lang w:bidi="en-US"/>
        </w:rPr>
        <w:fldChar w:fldCharType="separate"/>
      </w:r>
      <w:r w:rsidRPr="006D197D">
        <w:rPr>
          <w:sz w:val="20"/>
          <w:szCs w:val="20"/>
          <w:lang w:bidi="en-US"/>
        </w:rPr>
        <w:t>(Calvo &amp; D'Mello, 2010; Schirmer &amp; Adolphs, 2017)</w:t>
      </w:r>
      <w:r w:rsidRPr="006D197D">
        <w:rPr>
          <w:sz w:val="20"/>
          <w:szCs w:val="20"/>
        </w:rPr>
        <w:fldChar w:fldCharType="end"/>
      </w:r>
      <w:r w:rsidRPr="006D197D">
        <w:rPr>
          <w:sz w:val="20"/>
          <w:szCs w:val="20"/>
          <w:lang w:bidi="en-US"/>
        </w:rPr>
        <w:t>. In this regard, in our work, we focused more on auditory stimuli by including various emotive voices, representing seven different emotions and investigated the differences in users’ emotion perception.</w:t>
      </w:r>
    </w:p>
    <w:p w14:paraId="74C963A5" w14:textId="77777777" w:rsidR="002F66D7" w:rsidRPr="006D197D" w:rsidRDefault="002F66D7" w:rsidP="006C07CC">
      <w:pPr>
        <w:jc w:val="both"/>
        <w:rPr>
          <w:rFonts w:eastAsia="DengXian"/>
          <w:b/>
          <w:sz w:val="20"/>
          <w:szCs w:val="20"/>
          <w:lang w:eastAsia="zh-CN"/>
        </w:rPr>
      </w:pPr>
    </w:p>
    <w:p w14:paraId="1BF61B1F" w14:textId="0C686723" w:rsidR="006C6A09" w:rsidRPr="006D197D" w:rsidRDefault="003C163A" w:rsidP="006C07CC">
      <w:pPr>
        <w:jc w:val="both"/>
        <w:rPr>
          <w:b/>
          <w:sz w:val="20"/>
          <w:szCs w:val="20"/>
        </w:rPr>
      </w:pPr>
      <w:r w:rsidRPr="006D197D">
        <w:rPr>
          <w:b/>
          <w:sz w:val="20"/>
          <w:szCs w:val="20"/>
        </w:rPr>
        <w:t xml:space="preserve">2.2 </w:t>
      </w:r>
      <w:r w:rsidR="00D60BC5" w:rsidRPr="006D197D">
        <w:rPr>
          <w:b/>
          <w:i/>
          <w:sz w:val="20"/>
          <w:szCs w:val="20"/>
        </w:rPr>
        <w:t>User P</w:t>
      </w:r>
      <w:r w:rsidR="00C55C11" w:rsidRPr="006D197D">
        <w:rPr>
          <w:b/>
          <w:i/>
          <w:sz w:val="20"/>
          <w:szCs w:val="20"/>
        </w:rPr>
        <w:t xml:space="preserve">erception </w:t>
      </w:r>
      <w:r w:rsidR="000377C0" w:rsidRPr="006D197D">
        <w:rPr>
          <w:b/>
          <w:i/>
          <w:sz w:val="20"/>
          <w:szCs w:val="20"/>
        </w:rPr>
        <w:t xml:space="preserve">on Robots from </w:t>
      </w:r>
      <w:r w:rsidR="00751168" w:rsidRPr="006D197D">
        <w:rPr>
          <w:b/>
          <w:i/>
          <w:sz w:val="20"/>
          <w:szCs w:val="20"/>
        </w:rPr>
        <w:t xml:space="preserve">Embodiment, </w:t>
      </w:r>
      <w:r w:rsidR="00423973" w:rsidRPr="006D197D">
        <w:rPr>
          <w:b/>
          <w:i/>
          <w:sz w:val="20"/>
          <w:szCs w:val="20"/>
        </w:rPr>
        <w:t>Appearance</w:t>
      </w:r>
      <w:r w:rsidR="00751168" w:rsidRPr="006D197D">
        <w:rPr>
          <w:b/>
          <w:i/>
          <w:sz w:val="20"/>
          <w:szCs w:val="20"/>
        </w:rPr>
        <w:t xml:space="preserve">, </w:t>
      </w:r>
      <w:r w:rsidR="00D70C29" w:rsidRPr="006D197D">
        <w:rPr>
          <w:b/>
          <w:i/>
          <w:sz w:val="20"/>
          <w:szCs w:val="20"/>
        </w:rPr>
        <w:t xml:space="preserve">and </w:t>
      </w:r>
      <w:r w:rsidR="001863D1" w:rsidRPr="006D197D">
        <w:rPr>
          <w:b/>
          <w:i/>
          <w:sz w:val="20"/>
          <w:szCs w:val="20"/>
        </w:rPr>
        <w:t>Sounds</w:t>
      </w:r>
    </w:p>
    <w:p w14:paraId="1BF0E88C" w14:textId="48725948" w:rsidR="00E30E7B" w:rsidRPr="006D197D" w:rsidRDefault="00E30E7B" w:rsidP="006C07CC">
      <w:pPr>
        <w:ind w:firstLine="800"/>
        <w:jc w:val="both"/>
        <w:rPr>
          <w:sz w:val="20"/>
          <w:szCs w:val="20"/>
        </w:rPr>
      </w:pPr>
      <w:r w:rsidRPr="006D197D">
        <w:rPr>
          <w:sz w:val="20"/>
          <w:szCs w:val="20"/>
        </w:rPr>
        <w:t xml:space="preserve">There have been studies focused on examining the impact of robots’ </w:t>
      </w:r>
      <w:r w:rsidR="008324BD" w:rsidRPr="006D197D">
        <w:rPr>
          <w:sz w:val="20"/>
          <w:szCs w:val="20"/>
        </w:rPr>
        <w:t xml:space="preserve">embodiment, </w:t>
      </w:r>
      <w:r w:rsidRPr="006D197D">
        <w:rPr>
          <w:sz w:val="20"/>
          <w:szCs w:val="20"/>
        </w:rPr>
        <w:t>appearance</w:t>
      </w:r>
      <w:r w:rsidR="008324BD" w:rsidRPr="006D197D">
        <w:rPr>
          <w:sz w:val="20"/>
          <w:szCs w:val="20"/>
        </w:rPr>
        <w:t>,</w:t>
      </w:r>
      <w:r w:rsidR="00A00A4F" w:rsidRPr="006D197D">
        <w:rPr>
          <w:sz w:val="20"/>
          <w:szCs w:val="20"/>
        </w:rPr>
        <w:t xml:space="preserve"> </w:t>
      </w:r>
      <w:r w:rsidRPr="006D197D">
        <w:rPr>
          <w:sz w:val="20"/>
          <w:szCs w:val="20"/>
        </w:rPr>
        <w:t xml:space="preserve">and auditory displays on HRI. </w:t>
      </w:r>
    </w:p>
    <w:p w14:paraId="225A852B" w14:textId="77777777" w:rsidR="005C6C8F" w:rsidRPr="006D197D" w:rsidRDefault="00207A84" w:rsidP="00472081">
      <w:pPr>
        <w:ind w:firstLine="800"/>
        <w:jc w:val="both"/>
        <w:rPr>
          <w:sz w:val="20"/>
          <w:szCs w:val="20"/>
        </w:rPr>
      </w:pPr>
      <w:r w:rsidRPr="006D197D">
        <w:rPr>
          <w:sz w:val="20"/>
          <w:szCs w:val="20"/>
        </w:rPr>
        <w:t>The</w:t>
      </w:r>
      <w:r w:rsidR="00B013EA" w:rsidRPr="006D197D">
        <w:rPr>
          <w:sz w:val="20"/>
          <w:szCs w:val="20"/>
        </w:rPr>
        <w:t xml:space="preserve"> </w:t>
      </w:r>
      <w:r w:rsidR="00A7032A" w:rsidRPr="006D197D">
        <w:rPr>
          <w:sz w:val="20"/>
          <w:szCs w:val="20"/>
        </w:rPr>
        <w:t>physical</w:t>
      </w:r>
      <w:r w:rsidRPr="006D197D">
        <w:rPr>
          <w:sz w:val="20"/>
          <w:szCs w:val="20"/>
        </w:rPr>
        <w:t xml:space="preserve"> embodiment of robots </w:t>
      </w:r>
      <w:r w:rsidR="00A7032A" w:rsidRPr="006D197D">
        <w:rPr>
          <w:sz w:val="20"/>
          <w:szCs w:val="20"/>
        </w:rPr>
        <w:t xml:space="preserve">could </w:t>
      </w:r>
      <w:r w:rsidR="009505D3" w:rsidRPr="006D197D">
        <w:rPr>
          <w:sz w:val="20"/>
          <w:szCs w:val="20"/>
        </w:rPr>
        <w:t xml:space="preserve">impact </w:t>
      </w:r>
      <w:r w:rsidR="00B013EA" w:rsidRPr="006D197D">
        <w:rPr>
          <w:sz w:val="20"/>
          <w:szCs w:val="20"/>
        </w:rPr>
        <w:t>user perception positively</w:t>
      </w:r>
      <w:r w:rsidR="008C3AF6" w:rsidRPr="006D197D">
        <w:rPr>
          <w:sz w:val="20"/>
          <w:szCs w:val="20"/>
        </w:rPr>
        <w:t xml:space="preserve"> and promote HRI</w:t>
      </w:r>
      <w:r w:rsidR="00987B35" w:rsidRPr="006D197D">
        <w:rPr>
          <w:sz w:val="20"/>
          <w:szCs w:val="20"/>
        </w:rPr>
        <w:t xml:space="preserve"> in many </w:t>
      </w:r>
      <w:r w:rsidR="00C10311" w:rsidRPr="006D197D">
        <w:rPr>
          <w:sz w:val="20"/>
          <w:szCs w:val="20"/>
        </w:rPr>
        <w:t>social situations</w:t>
      </w:r>
      <w:r w:rsidR="001807CE" w:rsidRPr="006D197D">
        <w:rPr>
          <w:sz w:val="20"/>
          <w:szCs w:val="20"/>
        </w:rPr>
        <w:t>.</w:t>
      </w:r>
      <w:r w:rsidR="008F4CB6" w:rsidRPr="006D197D">
        <w:rPr>
          <w:sz w:val="20"/>
          <w:szCs w:val="20"/>
        </w:rPr>
        <w:t xml:space="preserve"> </w:t>
      </w:r>
      <w:r w:rsidR="00F71E9A" w:rsidRPr="006D197D">
        <w:rPr>
          <w:sz w:val="20"/>
          <w:szCs w:val="20"/>
        </w:rPr>
        <w:t xml:space="preserve">With the embodiment, </w:t>
      </w:r>
      <w:r w:rsidR="002E1D56" w:rsidRPr="006D197D">
        <w:rPr>
          <w:sz w:val="20"/>
          <w:szCs w:val="20"/>
        </w:rPr>
        <w:t xml:space="preserve">social robots brought many benefits to </w:t>
      </w:r>
      <w:r w:rsidR="00FF5D65" w:rsidRPr="006D197D">
        <w:rPr>
          <w:sz w:val="20"/>
          <w:szCs w:val="20"/>
        </w:rPr>
        <w:t xml:space="preserve">user experience. For example, </w:t>
      </w:r>
      <w:r w:rsidR="00F71E9A" w:rsidRPr="006D197D">
        <w:rPr>
          <w:sz w:val="20"/>
          <w:szCs w:val="20"/>
        </w:rPr>
        <w:t>participants reported higher satisfaction in the shoppi</w:t>
      </w:r>
      <w:r w:rsidR="00FF5D65" w:rsidRPr="006D197D">
        <w:rPr>
          <w:sz w:val="20"/>
          <w:szCs w:val="20"/>
        </w:rPr>
        <w:t xml:space="preserve">ng </w:t>
      </w:r>
      <w:r w:rsidR="00DB5230" w:rsidRPr="006D197D">
        <w:rPr>
          <w:sz w:val="20"/>
          <w:szCs w:val="20"/>
        </w:rPr>
        <w:t xml:space="preserve">mall </w:t>
      </w:r>
      <w:r w:rsidR="00FF5D65" w:rsidRPr="006D197D">
        <w:rPr>
          <w:sz w:val="20"/>
          <w:szCs w:val="20"/>
        </w:rPr>
        <w:t>(Sakai et al., 2021)</w:t>
      </w:r>
      <w:r w:rsidR="007D71BE" w:rsidRPr="006D197D">
        <w:rPr>
          <w:sz w:val="20"/>
          <w:szCs w:val="20"/>
        </w:rPr>
        <w:t xml:space="preserve"> and higher enjoyment </w:t>
      </w:r>
      <w:r w:rsidR="00DB5230" w:rsidRPr="006D197D">
        <w:rPr>
          <w:sz w:val="20"/>
          <w:szCs w:val="20"/>
        </w:rPr>
        <w:t>while playing</w:t>
      </w:r>
      <w:r w:rsidR="006C1DC2" w:rsidRPr="006D197D">
        <w:rPr>
          <w:sz w:val="20"/>
          <w:szCs w:val="20"/>
        </w:rPr>
        <w:t xml:space="preserve"> a chess</w:t>
      </w:r>
      <w:r w:rsidR="00DB5230" w:rsidRPr="006D197D">
        <w:rPr>
          <w:sz w:val="20"/>
          <w:szCs w:val="20"/>
        </w:rPr>
        <w:t xml:space="preserve"> game (</w:t>
      </w:r>
      <w:r w:rsidR="00E90DCA" w:rsidRPr="006D197D">
        <w:rPr>
          <w:sz w:val="20"/>
          <w:szCs w:val="20"/>
        </w:rPr>
        <w:t xml:space="preserve">Pereira et al., 2008) </w:t>
      </w:r>
      <w:r w:rsidR="00DB5230" w:rsidRPr="006D197D">
        <w:rPr>
          <w:sz w:val="20"/>
          <w:szCs w:val="20"/>
        </w:rPr>
        <w:t>with the physical embodied robots</w:t>
      </w:r>
      <w:r w:rsidR="00E90DCA" w:rsidRPr="006D197D">
        <w:rPr>
          <w:sz w:val="20"/>
          <w:szCs w:val="20"/>
        </w:rPr>
        <w:t xml:space="preserve"> than the disembodied ones</w:t>
      </w:r>
      <w:r w:rsidR="009738BF" w:rsidRPr="006D197D">
        <w:rPr>
          <w:sz w:val="20"/>
          <w:szCs w:val="20"/>
        </w:rPr>
        <w:t xml:space="preserve">. </w:t>
      </w:r>
      <w:r w:rsidR="00605B57" w:rsidRPr="006D197D">
        <w:rPr>
          <w:sz w:val="20"/>
          <w:szCs w:val="20"/>
        </w:rPr>
        <w:t>Many research studies also suggested that the embodiment of social robot engaged longer interaction duration (Rodriguez-</w:t>
      </w:r>
      <w:proofErr w:type="spellStart"/>
      <w:r w:rsidR="00605B57" w:rsidRPr="006D197D">
        <w:rPr>
          <w:sz w:val="20"/>
          <w:szCs w:val="20"/>
        </w:rPr>
        <w:t>Lizundia</w:t>
      </w:r>
      <w:proofErr w:type="spellEnd"/>
      <w:r w:rsidR="00605B57" w:rsidRPr="006D197D">
        <w:rPr>
          <w:sz w:val="20"/>
          <w:szCs w:val="20"/>
        </w:rPr>
        <w:t xml:space="preserve"> et al., 2015), increased human empathy towards the robots (Kwak et al., 2013; </w:t>
      </w:r>
      <w:proofErr w:type="spellStart"/>
      <w:r w:rsidR="00605B57" w:rsidRPr="006D197D">
        <w:rPr>
          <w:sz w:val="20"/>
          <w:szCs w:val="20"/>
        </w:rPr>
        <w:t>Seo</w:t>
      </w:r>
      <w:proofErr w:type="spellEnd"/>
      <w:r w:rsidR="00605B57" w:rsidRPr="006D197D">
        <w:rPr>
          <w:sz w:val="20"/>
          <w:szCs w:val="20"/>
        </w:rPr>
        <w:t xml:space="preserve"> et al., 2015), and enhanced compliance with robots’ instruction and made the interaction more natural than the virtual or simulated ones (Li, 2015).</w:t>
      </w:r>
      <w:r w:rsidR="00F66B52" w:rsidRPr="006D197D">
        <w:rPr>
          <w:sz w:val="20"/>
          <w:szCs w:val="20"/>
        </w:rPr>
        <w:t xml:space="preserve"> </w:t>
      </w:r>
      <w:r w:rsidR="00DE6293" w:rsidRPr="006D197D">
        <w:rPr>
          <w:sz w:val="20"/>
          <w:szCs w:val="20"/>
        </w:rPr>
        <w:t>Because t</w:t>
      </w:r>
      <w:r w:rsidR="0073193A" w:rsidRPr="006D197D">
        <w:rPr>
          <w:sz w:val="20"/>
          <w:szCs w:val="20"/>
        </w:rPr>
        <w:t>he</w:t>
      </w:r>
      <w:r w:rsidR="00F66B52" w:rsidRPr="006D197D">
        <w:rPr>
          <w:sz w:val="20"/>
          <w:szCs w:val="20"/>
        </w:rPr>
        <w:t xml:space="preserve"> presence of the social robot played an </w:t>
      </w:r>
      <w:r w:rsidR="003619DE" w:rsidRPr="006D197D">
        <w:rPr>
          <w:sz w:val="20"/>
          <w:szCs w:val="20"/>
        </w:rPr>
        <w:t>important role</w:t>
      </w:r>
      <w:r w:rsidR="00F66B52" w:rsidRPr="006D197D">
        <w:rPr>
          <w:sz w:val="20"/>
          <w:szCs w:val="20"/>
        </w:rPr>
        <w:t xml:space="preserve"> in HRI</w:t>
      </w:r>
      <w:r w:rsidR="00DE6293" w:rsidRPr="006D197D">
        <w:rPr>
          <w:sz w:val="20"/>
          <w:szCs w:val="20"/>
        </w:rPr>
        <w:t xml:space="preserve">, we </w:t>
      </w:r>
      <w:r w:rsidR="006F64A6" w:rsidRPr="006D197D">
        <w:rPr>
          <w:sz w:val="20"/>
          <w:szCs w:val="20"/>
        </w:rPr>
        <w:t>used</w:t>
      </w:r>
      <w:r w:rsidR="00DE6293" w:rsidRPr="006D197D">
        <w:rPr>
          <w:sz w:val="20"/>
          <w:szCs w:val="20"/>
        </w:rPr>
        <w:t xml:space="preserve"> </w:t>
      </w:r>
      <w:r w:rsidR="003619DE" w:rsidRPr="006D197D">
        <w:rPr>
          <w:sz w:val="20"/>
          <w:szCs w:val="20"/>
        </w:rPr>
        <w:t>physical</w:t>
      </w:r>
      <w:r w:rsidR="00DE6293" w:rsidRPr="006D197D">
        <w:rPr>
          <w:sz w:val="20"/>
          <w:szCs w:val="20"/>
        </w:rPr>
        <w:t xml:space="preserve"> robots to emit </w:t>
      </w:r>
      <w:r w:rsidR="006F64A6" w:rsidRPr="006D197D">
        <w:rPr>
          <w:sz w:val="20"/>
          <w:szCs w:val="20"/>
        </w:rPr>
        <w:t xml:space="preserve">sounds </w:t>
      </w:r>
      <w:r w:rsidR="003619DE" w:rsidRPr="006D197D">
        <w:rPr>
          <w:sz w:val="20"/>
          <w:szCs w:val="20"/>
        </w:rPr>
        <w:t xml:space="preserve">instead of using just a speaker </w:t>
      </w:r>
      <w:r w:rsidR="006F64A6" w:rsidRPr="006D197D">
        <w:rPr>
          <w:sz w:val="20"/>
          <w:szCs w:val="20"/>
        </w:rPr>
        <w:t>in the present study</w:t>
      </w:r>
      <w:r w:rsidR="003619DE" w:rsidRPr="006D197D">
        <w:rPr>
          <w:sz w:val="20"/>
          <w:szCs w:val="20"/>
        </w:rPr>
        <w:t>.</w:t>
      </w:r>
      <w:r w:rsidR="00C52271" w:rsidRPr="006D197D">
        <w:rPr>
          <w:sz w:val="20"/>
          <w:szCs w:val="20"/>
        </w:rPr>
        <w:t xml:space="preserve"> </w:t>
      </w:r>
    </w:p>
    <w:p w14:paraId="0415F703" w14:textId="6A4281A0" w:rsidR="00E30E7B" w:rsidRPr="006D197D" w:rsidRDefault="00E30E7B" w:rsidP="00472081">
      <w:pPr>
        <w:ind w:firstLine="800"/>
        <w:jc w:val="both"/>
        <w:rPr>
          <w:sz w:val="20"/>
          <w:szCs w:val="20"/>
        </w:rPr>
      </w:pPr>
      <w:r w:rsidRPr="006D197D">
        <w:rPr>
          <w:sz w:val="20"/>
          <w:szCs w:val="20"/>
        </w:rPr>
        <w:t>The appearance of robots was considered as an important factor of user perception to support interaction since anthropomorphism allows people to give robots lifelike qualities (e.g., intentions, emotions, etc.) (</w:t>
      </w:r>
      <w:proofErr w:type="spellStart"/>
      <w:r w:rsidRPr="006D197D">
        <w:rPr>
          <w:sz w:val="20"/>
          <w:szCs w:val="20"/>
        </w:rPr>
        <w:t>Seo</w:t>
      </w:r>
      <w:proofErr w:type="spellEnd"/>
      <w:r w:rsidRPr="006D197D">
        <w:rPr>
          <w:sz w:val="20"/>
          <w:szCs w:val="20"/>
        </w:rPr>
        <w:t xml:space="preserve">, </w:t>
      </w:r>
      <w:proofErr w:type="spellStart"/>
      <w:r w:rsidRPr="006D197D">
        <w:rPr>
          <w:sz w:val="20"/>
          <w:szCs w:val="20"/>
        </w:rPr>
        <w:t>Geiskkovitch</w:t>
      </w:r>
      <w:proofErr w:type="spellEnd"/>
      <w:r w:rsidRPr="006D197D">
        <w:rPr>
          <w:sz w:val="20"/>
          <w:szCs w:val="20"/>
        </w:rPr>
        <w:t xml:space="preserve">, </w:t>
      </w:r>
      <w:proofErr w:type="spellStart"/>
      <w:r w:rsidRPr="006D197D">
        <w:rPr>
          <w:sz w:val="20"/>
          <w:szCs w:val="20"/>
        </w:rPr>
        <w:t>Nakane</w:t>
      </w:r>
      <w:proofErr w:type="spellEnd"/>
      <w:r w:rsidRPr="006D197D">
        <w:rPr>
          <w:sz w:val="20"/>
          <w:szCs w:val="20"/>
        </w:rPr>
        <w:t xml:space="preserve">, King, &amp; Young, 2015; Sharma, Hildebrandt, Newman, Young, &amp; </w:t>
      </w:r>
      <w:proofErr w:type="spellStart"/>
      <w:r w:rsidRPr="006D197D">
        <w:rPr>
          <w:sz w:val="20"/>
          <w:szCs w:val="20"/>
        </w:rPr>
        <w:t>Eskicioglu</w:t>
      </w:r>
      <w:proofErr w:type="spellEnd"/>
      <w:r w:rsidRPr="006D197D">
        <w:rPr>
          <w:sz w:val="20"/>
          <w:szCs w:val="20"/>
        </w:rPr>
        <w:t xml:space="preserve">, 2013). Barnes, </w:t>
      </w:r>
      <w:proofErr w:type="spellStart"/>
      <w:r w:rsidR="005C6C8F" w:rsidRPr="006D197D">
        <w:rPr>
          <w:sz w:val="20"/>
          <w:szCs w:val="20"/>
        </w:rPr>
        <w:t>Fakhr</w:t>
      </w:r>
      <w:r w:rsidRPr="006D197D">
        <w:rPr>
          <w:sz w:val="20"/>
          <w:szCs w:val="20"/>
        </w:rPr>
        <w:t>Hosseini</w:t>
      </w:r>
      <w:proofErr w:type="spellEnd"/>
      <w:r w:rsidRPr="006D197D">
        <w:rPr>
          <w:sz w:val="20"/>
          <w:szCs w:val="20"/>
        </w:rPr>
        <w:t xml:space="preserve">, Jeon, Park, and Howard (2017) and </w:t>
      </w:r>
      <w:proofErr w:type="spellStart"/>
      <w:r w:rsidR="005C6C8F" w:rsidRPr="006D197D">
        <w:rPr>
          <w:sz w:val="20"/>
          <w:szCs w:val="20"/>
        </w:rPr>
        <w:t>Fakhr</w:t>
      </w:r>
      <w:r w:rsidRPr="006D197D">
        <w:rPr>
          <w:sz w:val="20"/>
          <w:szCs w:val="20"/>
        </w:rPr>
        <w:t>Hosseini</w:t>
      </w:r>
      <w:proofErr w:type="spellEnd"/>
      <w:r w:rsidRPr="006D197D">
        <w:rPr>
          <w:sz w:val="20"/>
          <w:szCs w:val="20"/>
        </w:rPr>
        <w:t xml:space="preserve">, </w:t>
      </w:r>
      <w:proofErr w:type="spellStart"/>
      <w:r w:rsidRPr="006D197D">
        <w:rPr>
          <w:sz w:val="20"/>
          <w:szCs w:val="20"/>
        </w:rPr>
        <w:t>Hilliger</w:t>
      </w:r>
      <w:proofErr w:type="spellEnd"/>
      <w:r w:rsidRPr="006D197D">
        <w:rPr>
          <w:sz w:val="20"/>
          <w:szCs w:val="20"/>
        </w:rPr>
        <w:t>, Barnes, Jeon, Park, and Howard (2017) showed that participants preferred robots which resemble animals or humans over imaginary creatures or robots highly deviating from existing creatures. Barnes et al. (2017) compared five different robots (</w:t>
      </w:r>
      <w:proofErr w:type="spellStart"/>
      <w:r w:rsidRPr="006D197D">
        <w:rPr>
          <w:sz w:val="20"/>
          <w:szCs w:val="20"/>
        </w:rPr>
        <w:t>Robosapien</w:t>
      </w:r>
      <w:proofErr w:type="spellEnd"/>
      <w:r w:rsidRPr="006D197D">
        <w:rPr>
          <w:sz w:val="20"/>
          <w:szCs w:val="20"/>
        </w:rPr>
        <w:t xml:space="preserve">, </w:t>
      </w:r>
      <w:proofErr w:type="spellStart"/>
      <w:r w:rsidRPr="006D197D">
        <w:rPr>
          <w:sz w:val="20"/>
          <w:szCs w:val="20"/>
        </w:rPr>
        <w:t>Pleo</w:t>
      </w:r>
      <w:proofErr w:type="spellEnd"/>
      <w:r w:rsidRPr="006D197D">
        <w:rPr>
          <w:sz w:val="20"/>
          <w:szCs w:val="20"/>
        </w:rPr>
        <w:t xml:space="preserve">, </w:t>
      </w:r>
      <w:proofErr w:type="spellStart"/>
      <w:r w:rsidRPr="006D197D">
        <w:rPr>
          <w:sz w:val="20"/>
          <w:szCs w:val="20"/>
        </w:rPr>
        <w:t>Zoomer</w:t>
      </w:r>
      <w:proofErr w:type="spellEnd"/>
      <w:r w:rsidRPr="006D197D">
        <w:rPr>
          <w:sz w:val="20"/>
          <w:szCs w:val="20"/>
        </w:rPr>
        <w:t xml:space="preserve">, </w:t>
      </w:r>
      <w:proofErr w:type="spellStart"/>
      <w:r w:rsidRPr="006D197D">
        <w:rPr>
          <w:sz w:val="20"/>
          <w:szCs w:val="20"/>
        </w:rPr>
        <w:t>Romo</w:t>
      </w:r>
      <w:proofErr w:type="spellEnd"/>
      <w:r w:rsidRPr="006D197D">
        <w:rPr>
          <w:sz w:val="20"/>
          <w:szCs w:val="20"/>
        </w:rPr>
        <w:t xml:space="preserve">, and </w:t>
      </w:r>
      <w:proofErr w:type="spellStart"/>
      <w:r w:rsidRPr="006D197D">
        <w:rPr>
          <w:sz w:val="20"/>
          <w:szCs w:val="20"/>
        </w:rPr>
        <w:t>Mindstorm</w:t>
      </w:r>
      <w:proofErr w:type="spellEnd"/>
      <w:r w:rsidRPr="006D197D">
        <w:rPr>
          <w:sz w:val="20"/>
          <w:szCs w:val="20"/>
        </w:rPr>
        <w:t>) which are humanoid, zoomorphic, fantastical, and mechanistic. Participants showed different user perception across robots but similar patterns before and after interacting with robots. Another study (Saint-</w:t>
      </w:r>
      <w:proofErr w:type="spellStart"/>
      <w:r w:rsidRPr="006D197D">
        <w:rPr>
          <w:sz w:val="20"/>
          <w:szCs w:val="20"/>
        </w:rPr>
        <w:t>Aimé</w:t>
      </w:r>
      <w:proofErr w:type="spellEnd"/>
      <w:r w:rsidRPr="006D197D">
        <w:rPr>
          <w:sz w:val="20"/>
          <w:szCs w:val="20"/>
        </w:rPr>
        <w:t>, Le-</w:t>
      </w:r>
      <w:proofErr w:type="spellStart"/>
      <w:r w:rsidRPr="006D197D">
        <w:rPr>
          <w:sz w:val="20"/>
          <w:szCs w:val="20"/>
        </w:rPr>
        <w:t>Pevedic</w:t>
      </w:r>
      <w:proofErr w:type="spellEnd"/>
      <w:r w:rsidRPr="006D197D">
        <w:rPr>
          <w:sz w:val="20"/>
          <w:szCs w:val="20"/>
        </w:rPr>
        <w:t xml:space="preserve">, </w:t>
      </w:r>
      <w:proofErr w:type="spellStart"/>
      <w:r w:rsidRPr="006D197D">
        <w:rPr>
          <w:sz w:val="20"/>
          <w:szCs w:val="20"/>
        </w:rPr>
        <w:t>Duhaut</w:t>
      </w:r>
      <w:proofErr w:type="spellEnd"/>
      <w:r w:rsidRPr="006D197D">
        <w:rPr>
          <w:sz w:val="20"/>
          <w:szCs w:val="20"/>
        </w:rPr>
        <w:t xml:space="preserve">, &amp; Shibata, 2007) suggested that a companion robot requires a certain level of emotional expression for a good interaction to occur with children. Also, people accept and trust robots more when the robots show some emotional activities (Lowe, </w:t>
      </w:r>
      <w:proofErr w:type="spellStart"/>
      <w:r w:rsidRPr="006D197D">
        <w:rPr>
          <w:sz w:val="20"/>
          <w:szCs w:val="20"/>
        </w:rPr>
        <w:t>Barakova</w:t>
      </w:r>
      <w:proofErr w:type="spellEnd"/>
      <w:r w:rsidRPr="006D197D">
        <w:rPr>
          <w:sz w:val="20"/>
          <w:szCs w:val="20"/>
        </w:rPr>
        <w:t xml:space="preserve">, Billing, &amp; </w:t>
      </w:r>
      <w:proofErr w:type="spellStart"/>
      <w:r w:rsidRPr="006D197D">
        <w:rPr>
          <w:sz w:val="20"/>
          <w:szCs w:val="20"/>
        </w:rPr>
        <w:t>Broekens</w:t>
      </w:r>
      <w:proofErr w:type="spellEnd"/>
      <w:r w:rsidRPr="006D197D">
        <w:rPr>
          <w:sz w:val="20"/>
          <w:szCs w:val="20"/>
        </w:rPr>
        <w:t>, 2016).</w:t>
      </w:r>
    </w:p>
    <w:p w14:paraId="59B1F1C0" w14:textId="5DD3B114" w:rsidR="00E30E7B" w:rsidRPr="006D197D" w:rsidRDefault="00E30E7B" w:rsidP="005C6C8F">
      <w:pPr>
        <w:ind w:firstLine="800"/>
        <w:jc w:val="both"/>
        <w:rPr>
          <w:sz w:val="20"/>
          <w:szCs w:val="20"/>
        </w:rPr>
      </w:pPr>
      <w:r w:rsidRPr="006D197D">
        <w:rPr>
          <w:sz w:val="20"/>
          <w:szCs w:val="20"/>
        </w:rPr>
        <w:t xml:space="preserve">The effects of robots’ voices have also been investigated in relation to user perception. </w:t>
      </w:r>
      <w:r w:rsidR="005C6C8F" w:rsidRPr="006D197D">
        <w:rPr>
          <w:sz w:val="20"/>
          <w:szCs w:val="20"/>
        </w:rPr>
        <w:t xml:space="preserve">These studies have employed different types of sounds, such as human voices, </w:t>
      </w:r>
      <w:r w:rsidR="00A44F84" w:rsidRPr="006D197D">
        <w:rPr>
          <w:sz w:val="20"/>
          <w:szCs w:val="20"/>
        </w:rPr>
        <w:t xml:space="preserve">TTS </w:t>
      </w:r>
      <w:r w:rsidR="005C6C8F" w:rsidRPr="006D197D">
        <w:rPr>
          <w:sz w:val="20"/>
          <w:szCs w:val="20"/>
        </w:rPr>
        <w:t xml:space="preserve">voices, and beeping sounds in conjunction with various robots having different form factors. </w:t>
      </w:r>
      <w:r w:rsidRPr="006D197D">
        <w:rPr>
          <w:sz w:val="20"/>
          <w:szCs w:val="20"/>
        </w:rPr>
        <w:t xml:space="preserve">Research showed that participants assumed that a human voice was more capable than a </w:t>
      </w:r>
      <w:r w:rsidR="00A44F84" w:rsidRPr="006D197D">
        <w:rPr>
          <w:sz w:val="20"/>
          <w:szCs w:val="20"/>
        </w:rPr>
        <w:t xml:space="preserve">TTS </w:t>
      </w:r>
      <w:r w:rsidRPr="006D197D">
        <w:rPr>
          <w:sz w:val="20"/>
          <w:szCs w:val="20"/>
        </w:rPr>
        <w:t xml:space="preserve">voice, and they anthropomorphized robots with human voices (Sims et al., 2009; Walters, </w:t>
      </w:r>
      <w:proofErr w:type="spellStart"/>
      <w:r w:rsidRPr="006D197D">
        <w:rPr>
          <w:sz w:val="20"/>
          <w:szCs w:val="20"/>
        </w:rPr>
        <w:t>Syrdal</w:t>
      </w:r>
      <w:proofErr w:type="spellEnd"/>
      <w:r w:rsidRPr="006D197D">
        <w:rPr>
          <w:sz w:val="20"/>
          <w:szCs w:val="20"/>
        </w:rPr>
        <w:t xml:space="preserve">, </w:t>
      </w:r>
      <w:proofErr w:type="spellStart"/>
      <w:r w:rsidRPr="006D197D">
        <w:rPr>
          <w:sz w:val="20"/>
          <w:szCs w:val="20"/>
        </w:rPr>
        <w:t>Koay</w:t>
      </w:r>
      <w:proofErr w:type="spellEnd"/>
      <w:r w:rsidRPr="006D197D">
        <w:rPr>
          <w:sz w:val="20"/>
          <w:szCs w:val="20"/>
        </w:rPr>
        <w:t xml:space="preserve">, </w:t>
      </w:r>
      <w:proofErr w:type="spellStart"/>
      <w:r w:rsidRPr="006D197D">
        <w:rPr>
          <w:sz w:val="20"/>
          <w:szCs w:val="20"/>
        </w:rPr>
        <w:t>Dautenhahn</w:t>
      </w:r>
      <w:proofErr w:type="spellEnd"/>
      <w:r w:rsidRPr="006D197D">
        <w:rPr>
          <w:sz w:val="20"/>
          <w:szCs w:val="20"/>
        </w:rPr>
        <w:t xml:space="preserve">, &amp; </w:t>
      </w:r>
      <w:proofErr w:type="spellStart"/>
      <w:r w:rsidRPr="006D197D">
        <w:rPr>
          <w:sz w:val="20"/>
          <w:szCs w:val="20"/>
        </w:rPr>
        <w:t>Te</w:t>
      </w:r>
      <w:proofErr w:type="spellEnd"/>
      <w:r w:rsidRPr="006D197D">
        <w:rPr>
          <w:sz w:val="20"/>
          <w:szCs w:val="20"/>
        </w:rPr>
        <w:t xml:space="preserve"> </w:t>
      </w:r>
      <w:proofErr w:type="spellStart"/>
      <w:r w:rsidRPr="006D197D">
        <w:rPr>
          <w:sz w:val="20"/>
          <w:szCs w:val="20"/>
        </w:rPr>
        <w:t>Boekhorst</w:t>
      </w:r>
      <w:proofErr w:type="spellEnd"/>
      <w:r w:rsidRPr="006D197D">
        <w:rPr>
          <w:sz w:val="20"/>
          <w:szCs w:val="20"/>
        </w:rPr>
        <w:t>, 2008). Similar to the pattern in user perception on robots’ appearances, people showed a tendency to prefer interacting with robots similar to themselves in voice characteristics, including human-like speech style and accent, and gender (</w:t>
      </w:r>
      <w:proofErr w:type="spellStart"/>
      <w:r w:rsidRPr="006D197D">
        <w:rPr>
          <w:sz w:val="20"/>
          <w:szCs w:val="20"/>
        </w:rPr>
        <w:t>Eyssel</w:t>
      </w:r>
      <w:proofErr w:type="spellEnd"/>
      <w:r w:rsidRPr="006D197D">
        <w:rPr>
          <w:sz w:val="20"/>
          <w:szCs w:val="20"/>
        </w:rPr>
        <w:t xml:space="preserve">, De </w:t>
      </w:r>
      <w:proofErr w:type="spellStart"/>
      <w:r w:rsidRPr="006D197D">
        <w:rPr>
          <w:sz w:val="20"/>
          <w:szCs w:val="20"/>
        </w:rPr>
        <w:t>Ruiter</w:t>
      </w:r>
      <w:proofErr w:type="spellEnd"/>
      <w:r w:rsidRPr="006D197D">
        <w:rPr>
          <w:sz w:val="20"/>
          <w:szCs w:val="20"/>
        </w:rPr>
        <w:t xml:space="preserve">, </w:t>
      </w:r>
      <w:proofErr w:type="spellStart"/>
      <w:r w:rsidRPr="006D197D">
        <w:rPr>
          <w:sz w:val="20"/>
          <w:szCs w:val="20"/>
        </w:rPr>
        <w:t>Kuchenbrandt</w:t>
      </w:r>
      <w:proofErr w:type="spellEnd"/>
      <w:r w:rsidRPr="006D197D">
        <w:rPr>
          <w:sz w:val="20"/>
          <w:szCs w:val="20"/>
        </w:rPr>
        <w:t xml:space="preserve">, </w:t>
      </w:r>
      <w:proofErr w:type="spellStart"/>
      <w:r w:rsidRPr="006D197D">
        <w:rPr>
          <w:sz w:val="20"/>
          <w:szCs w:val="20"/>
        </w:rPr>
        <w:t>Bobinger</w:t>
      </w:r>
      <w:proofErr w:type="spellEnd"/>
      <w:r w:rsidRPr="006D197D">
        <w:rPr>
          <w:sz w:val="20"/>
          <w:szCs w:val="20"/>
        </w:rPr>
        <w:t xml:space="preserve">, &amp; Hegel, 2012; </w:t>
      </w:r>
      <w:proofErr w:type="spellStart"/>
      <w:r w:rsidRPr="006D197D">
        <w:rPr>
          <w:sz w:val="20"/>
          <w:szCs w:val="20"/>
        </w:rPr>
        <w:t>Eyssel</w:t>
      </w:r>
      <w:proofErr w:type="spellEnd"/>
      <w:r w:rsidRPr="006D197D">
        <w:rPr>
          <w:sz w:val="20"/>
          <w:szCs w:val="20"/>
        </w:rPr>
        <w:t xml:space="preserve">, </w:t>
      </w:r>
      <w:proofErr w:type="spellStart"/>
      <w:r w:rsidRPr="006D197D">
        <w:rPr>
          <w:sz w:val="20"/>
          <w:szCs w:val="20"/>
        </w:rPr>
        <w:t>Kuchenbrandt</w:t>
      </w:r>
      <w:proofErr w:type="spellEnd"/>
      <w:r w:rsidRPr="006D197D">
        <w:rPr>
          <w:sz w:val="20"/>
          <w:szCs w:val="20"/>
        </w:rPr>
        <w:t xml:space="preserve">, Hegel, &amp; de </w:t>
      </w:r>
      <w:proofErr w:type="spellStart"/>
      <w:r w:rsidRPr="006D197D">
        <w:rPr>
          <w:sz w:val="20"/>
          <w:szCs w:val="20"/>
        </w:rPr>
        <w:t>Ruiter</w:t>
      </w:r>
      <w:proofErr w:type="spellEnd"/>
      <w:r w:rsidRPr="006D197D">
        <w:rPr>
          <w:sz w:val="20"/>
          <w:szCs w:val="20"/>
        </w:rPr>
        <w:t>, 2012). A recent exploratory study (McGinn &amp; Torre, 2019) showed that gender and naturalness of vocal manipulations strongly affected user perception.</w:t>
      </w:r>
    </w:p>
    <w:p w14:paraId="65B09D59" w14:textId="1D3D4367" w:rsidR="00180171" w:rsidRPr="006D197D" w:rsidRDefault="00E30E7B" w:rsidP="006C07CC">
      <w:pPr>
        <w:ind w:firstLine="800"/>
        <w:jc w:val="both"/>
        <w:rPr>
          <w:sz w:val="20"/>
          <w:szCs w:val="20"/>
        </w:rPr>
      </w:pPr>
      <w:r w:rsidRPr="006D197D">
        <w:rPr>
          <w:sz w:val="20"/>
          <w:szCs w:val="20"/>
        </w:rPr>
        <w:t>Although various aspects of user perception from visual and auditory cues have been examined through exploratory studies, m</w:t>
      </w:r>
      <w:r w:rsidR="00C52271" w:rsidRPr="006D197D">
        <w:rPr>
          <w:sz w:val="20"/>
          <w:szCs w:val="20"/>
        </w:rPr>
        <w:t>any</w:t>
      </w:r>
      <w:r w:rsidRPr="006D197D">
        <w:rPr>
          <w:sz w:val="20"/>
          <w:szCs w:val="20"/>
        </w:rPr>
        <w:t xml:space="preserve"> of them focused </w:t>
      </w:r>
      <w:r w:rsidR="00C52271" w:rsidRPr="006D197D">
        <w:rPr>
          <w:sz w:val="20"/>
          <w:szCs w:val="20"/>
        </w:rPr>
        <w:t xml:space="preserve">more </w:t>
      </w:r>
      <w:r w:rsidRPr="006D197D">
        <w:rPr>
          <w:sz w:val="20"/>
          <w:szCs w:val="20"/>
        </w:rPr>
        <w:t xml:space="preserve">on users’ preferences based on </w:t>
      </w:r>
      <w:r w:rsidR="005A073B" w:rsidRPr="006D197D">
        <w:rPr>
          <w:sz w:val="20"/>
          <w:szCs w:val="20"/>
        </w:rPr>
        <w:t>subjective self-report measures</w:t>
      </w:r>
      <w:r w:rsidR="00C52271" w:rsidRPr="006D197D">
        <w:rPr>
          <w:sz w:val="20"/>
          <w:szCs w:val="20"/>
        </w:rPr>
        <w:t xml:space="preserve"> (e.g., Barnes</w:t>
      </w:r>
      <w:r w:rsidR="005C6C8F" w:rsidRPr="006D197D">
        <w:rPr>
          <w:sz w:val="20"/>
          <w:szCs w:val="20"/>
        </w:rPr>
        <w:t xml:space="preserve"> et al.</w:t>
      </w:r>
      <w:r w:rsidR="00C52271" w:rsidRPr="006D197D">
        <w:rPr>
          <w:sz w:val="20"/>
          <w:szCs w:val="20"/>
        </w:rPr>
        <w:t xml:space="preserve">, 2017; </w:t>
      </w:r>
      <w:proofErr w:type="spellStart"/>
      <w:r w:rsidR="00C52271" w:rsidRPr="006D197D">
        <w:rPr>
          <w:sz w:val="20"/>
          <w:szCs w:val="20"/>
        </w:rPr>
        <w:t>FakhrHosseini</w:t>
      </w:r>
      <w:proofErr w:type="spellEnd"/>
      <w:r w:rsidR="005C6C8F" w:rsidRPr="006D197D">
        <w:rPr>
          <w:sz w:val="20"/>
          <w:szCs w:val="20"/>
        </w:rPr>
        <w:t xml:space="preserve"> et al.</w:t>
      </w:r>
      <w:r w:rsidR="00C52271" w:rsidRPr="006D197D">
        <w:rPr>
          <w:sz w:val="20"/>
          <w:szCs w:val="20"/>
        </w:rPr>
        <w:t>, 2017)</w:t>
      </w:r>
      <w:r w:rsidRPr="006D197D">
        <w:rPr>
          <w:sz w:val="20"/>
          <w:szCs w:val="20"/>
        </w:rPr>
        <w:t>. To tackle these issues, in our work, we applied both qualitative and quantitative measures by examining user perception from broader perspectives.</w:t>
      </w:r>
    </w:p>
    <w:p w14:paraId="7E738CD8" w14:textId="77777777" w:rsidR="00E30E7B" w:rsidRPr="006D197D" w:rsidRDefault="00E30E7B" w:rsidP="006C07CC">
      <w:pPr>
        <w:jc w:val="both"/>
        <w:rPr>
          <w:b/>
          <w:sz w:val="20"/>
          <w:szCs w:val="20"/>
        </w:rPr>
      </w:pPr>
    </w:p>
    <w:p w14:paraId="049CD7F1" w14:textId="516A84C0" w:rsidR="00BE1BFD" w:rsidRPr="006D197D" w:rsidRDefault="003C163A" w:rsidP="006C07CC">
      <w:pPr>
        <w:jc w:val="both"/>
        <w:rPr>
          <w:b/>
          <w:i/>
          <w:sz w:val="20"/>
          <w:szCs w:val="20"/>
        </w:rPr>
      </w:pPr>
      <w:r w:rsidRPr="006D197D">
        <w:rPr>
          <w:b/>
          <w:sz w:val="20"/>
          <w:szCs w:val="20"/>
        </w:rPr>
        <w:t xml:space="preserve">2.3 </w:t>
      </w:r>
      <w:r w:rsidR="0047733D" w:rsidRPr="006D197D">
        <w:rPr>
          <w:b/>
          <w:i/>
          <w:sz w:val="20"/>
          <w:szCs w:val="20"/>
        </w:rPr>
        <w:t xml:space="preserve">Emotions in HRI </w:t>
      </w:r>
      <w:r w:rsidR="003F6E0B" w:rsidRPr="006D197D">
        <w:rPr>
          <w:b/>
          <w:i/>
          <w:sz w:val="20"/>
          <w:szCs w:val="20"/>
        </w:rPr>
        <w:t xml:space="preserve">and </w:t>
      </w:r>
      <w:r w:rsidR="00F44A54" w:rsidRPr="006D197D">
        <w:rPr>
          <w:b/>
          <w:i/>
          <w:sz w:val="20"/>
          <w:szCs w:val="20"/>
        </w:rPr>
        <w:t>Emotive Voices</w:t>
      </w:r>
    </w:p>
    <w:p w14:paraId="4204AE09" w14:textId="677F3B3F" w:rsidR="00E30E7B" w:rsidRPr="006D197D" w:rsidRDefault="00A2082F" w:rsidP="006C07CC">
      <w:pPr>
        <w:ind w:firstLine="800"/>
        <w:jc w:val="both"/>
        <w:rPr>
          <w:rFonts w:eastAsia="DengXian"/>
          <w:sz w:val="20"/>
          <w:szCs w:val="20"/>
          <w:lang w:eastAsia="zh-CN"/>
        </w:rPr>
      </w:pPr>
      <w:r w:rsidRPr="006D197D">
        <w:rPr>
          <w:sz w:val="20"/>
          <w:szCs w:val="20"/>
        </w:rPr>
        <w:t>An effective HRI could be achieved or improved by involving an appropriate e</w:t>
      </w:r>
      <w:r w:rsidR="00F82A0E" w:rsidRPr="006D197D">
        <w:rPr>
          <w:sz w:val="20"/>
          <w:szCs w:val="20"/>
        </w:rPr>
        <w:t>motional co</w:t>
      </w:r>
      <w:r w:rsidRPr="006D197D">
        <w:rPr>
          <w:sz w:val="20"/>
          <w:szCs w:val="20"/>
        </w:rPr>
        <w:t>mmunication</w:t>
      </w:r>
      <w:r w:rsidR="00310EE1" w:rsidRPr="006D197D">
        <w:rPr>
          <w:sz w:val="20"/>
          <w:szCs w:val="20"/>
        </w:rPr>
        <w:t xml:space="preserve"> from social robots</w:t>
      </w:r>
      <w:r w:rsidR="00632B3B" w:rsidRPr="006D197D">
        <w:rPr>
          <w:sz w:val="20"/>
          <w:szCs w:val="20"/>
        </w:rPr>
        <w:t xml:space="preserve"> (Liu et al., 2016)</w:t>
      </w:r>
      <w:r w:rsidRPr="006D197D">
        <w:rPr>
          <w:sz w:val="20"/>
          <w:szCs w:val="20"/>
        </w:rPr>
        <w:t xml:space="preserve">. </w:t>
      </w:r>
      <w:r w:rsidR="0083381E" w:rsidRPr="006D197D">
        <w:rPr>
          <w:sz w:val="20"/>
          <w:szCs w:val="20"/>
        </w:rPr>
        <w:t xml:space="preserve">Regarding previous empirical studies on emotive communications in HRI, diverse aspects of communication such as gesture, appearance, style of speech, prosody, and context have been </w:t>
      </w:r>
      <w:r w:rsidR="0083381E" w:rsidRPr="006D197D">
        <w:rPr>
          <w:sz w:val="20"/>
          <w:szCs w:val="20"/>
        </w:rPr>
        <w:lastRenderedPageBreak/>
        <w:t xml:space="preserve">investigated. </w:t>
      </w:r>
      <w:r w:rsidRPr="006D197D">
        <w:rPr>
          <w:sz w:val="20"/>
          <w:szCs w:val="20"/>
        </w:rPr>
        <w:t>Implementing emotio</w:t>
      </w:r>
      <w:r w:rsidR="0083381E" w:rsidRPr="006D197D">
        <w:rPr>
          <w:sz w:val="20"/>
          <w:szCs w:val="20"/>
        </w:rPr>
        <w:t>nal features</w:t>
      </w:r>
      <w:r w:rsidRPr="006D197D">
        <w:rPr>
          <w:sz w:val="20"/>
          <w:szCs w:val="20"/>
        </w:rPr>
        <w:t xml:space="preserve"> </w:t>
      </w:r>
      <w:r w:rsidR="0083381E" w:rsidRPr="006D197D">
        <w:rPr>
          <w:sz w:val="20"/>
          <w:szCs w:val="20"/>
        </w:rPr>
        <w:t>to</w:t>
      </w:r>
      <w:r w:rsidRPr="006D197D">
        <w:rPr>
          <w:sz w:val="20"/>
          <w:szCs w:val="20"/>
        </w:rPr>
        <w:t xml:space="preserve"> social robots</w:t>
      </w:r>
      <w:r w:rsidR="0083381E" w:rsidRPr="006D197D">
        <w:rPr>
          <w:sz w:val="20"/>
          <w:szCs w:val="20"/>
        </w:rPr>
        <w:t xml:space="preserve"> might enhance children’s learning skills and engaged the</w:t>
      </w:r>
      <w:r w:rsidRPr="006D197D">
        <w:rPr>
          <w:sz w:val="20"/>
          <w:szCs w:val="20"/>
        </w:rPr>
        <w:t xml:space="preserve"> </w:t>
      </w:r>
      <w:r w:rsidR="0083381E" w:rsidRPr="006D197D">
        <w:rPr>
          <w:sz w:val="20"/>
          <w:szCs w:val="20"/>
        </w:rPr>
        <w:t xml:space="preserve">learning process. </w:t>
      </w:r>
      <w:r w:rsidR="00E30E7B" w:rsidRPr="006D197D">
        <w:rPr>
          <w:sz w:val="20"/>
          <w:szCs w:val="20"/>
        </w:rPr>
        <w:t>Conti et al. (2020) in their storytelling environment showed that children can memorize more details of a tale if the robot narrates with an expressive social behavior, even compared to the static inexpressive human storyteller. Also, the emotional appearance of robots was proposed for creating a more suitably moral agent (</w:t>
      </w:r>
      <w:proofErr w:type="spellStart"/>
      <w:r w:rsidR="00E30E7B" w:rsidRPr="006D197D">
        <w:rPr>
          <w:sz w:val="20"/>
          <w:szCs w:val="20"/>
        </w:rPr>
        <w:t>Coeckelbergh</w:t>
      </w:r>
      <w:proofErr w:type="spellEnd"/>
      <w:r w:rsidR="00E30E7B" w:rsidRPr="006D197D">
        <w:rPr>
          <w:sz w:val="20"/>
          <w:szCs w:val="20"/>
        </w:rPr>
        <w:t xml:space="preserve"> &amp; Technology, 2010) or providing interactive interventions for children with autism spectrum disorder (ASD) (e.g., Barnes, Park, Howard, &amp; Jeon, 2020; </w:t>
      </w:r>
      <w:proofErr w:type="spellStart"/>
      <w:r w:rsidR="00E30E7B" w:rsidRPr="006D197D">
        <w:rPr>
          <w:sz w:val="20"/>
          <w:szCs w:val="20"/>
        </w:rPr>
        <w:t>Bevill</w:t>
      </w:r>
      <w:proofErr w:type="spellEnd"/>
      <w:r w:rsidR="00E30E7B" w:rsidRPr="006D197D">
        <w:rPr>
          <w:sz w:val="20"/>
          <w:szCs w:val="20"/>
        </w:rPr>
        <w:t>, Park, Kim, Lee, Rennie, Jeon, &amp; Howard, 2016).</w:t>
      </w:r>
      <w:r w:rsidR="00510E07" w:rsidRPr="006D197D">
        <w:rPr>
          <w:sz w:val="20"/>
          <w:szCs w:val="20"/>
        </w:rPr>
        <w:t xml:space="preserve"> With the results from previous studies, we </w:t>
      </w:r>
      <w:r w:rsidR="002558C2" w:rsidRPr="006D197D">
        <w:rPr>
          <w:sz w:val="20"/>
          <w:szCs w:val="20"/>
        </w:rPr>
        <w:t>considered</w:t>
      </w:r>
      <w:r w:rsidR="00510E07" w:rsidRPr="006D197D">
        <w:rPr>
          <w:sz w:val="20"/>
          <w:szCs w:val="20"/>
        </w:rPr>
        <w:t xml:space="preserve"> emotion </w:t>
      </w:r>
      <w:r w:rsidR="002558C2" w:rsidRPr="006D197D">
        <w:rPr>
          <w:sz w:val="20"/>
          <w:szCs w:val="20"/>
        </w:rPr>
        <w:t>as</w:t>
      </w:r>
      <w:r w:rsidR="00510E07" w:rsidRPr="006D197D">
        <w:rPr>
          <w:sz w:val="20"/>
          <w:szCs w:val="20"/>
        </w:rPr>
        <w:t xml:space="preserve"> a</w:t>
      </w:r>
      <w:r w:rsidR="002558C2" w:rsidRPr="006D197D">
        <w:rPr>
          <w:sz w:val="20"/>
          <w:szCs w:val="20"/>
        </w:rPr>
        <w:t>n</w:t>
      </w:r>
      <w:r w:rsidR="00510E07" w:rsidRPr="006D197D">
        <w:rPr>
          <w:sz w:val="20"/>
          <w:szCs w:val="20"/>
        </w:rPr>
        <w:t xml:space="preserve"> indispensable factor in HRI.</w:t>
      </w:r>
    </w:p>
    <w:p w14:paraId="489572D9" w14:textId="6423A1D6" w:rsidR="00E30E7B" w:rsidRPr="006D197D" w:rsidRDefault="00B3454A" w:rsidP="006C07CC">
      <w:pPr>
        <w:ind w:firstLine="800"/>
        <w:jc w:val="both"/>
        <w:rPr>
          <w:sz w:val="20"/>
          <w:szCs w:val="20"/>
        </w:rPr>
      </w:pPr>
      <w:r w:rsidRPr="006D197D">
        <w:rPr>
          <w:sz w:val="20"/>
          <w:szCs w:val="20"/>
        </w:rPr>
        <w:t>To investigate the impact of emotion expressions in HRI, t</w:t>
      </w:r>
      <w:r w:rsidR="00E30E7B" w:rsidRPr="006D197D">
        <w:rPr>
          <w:sz w:val="20"/>
          <w:szCs w:val="20"/>
        </w:rPr>
        <w:t xml:space="preserve">here have been various research projects regarding </w:t>
      </w:r>
      <w:r w:rsidRPr="006D197D">
        <w:rPr>
          <w:sz w:val="20"/>
          <w:szCs w:val="20"/>
        </w:rPr>
        <w:t xml:space="preserve">emotional </w:t>
      </w:r>
      <w:r w:rsidR="00E30E7B" w:rsidRPr="006D197D">
        <w:rPr>
          <w:sz w:val="20"/>
          <w:szCs w:val="20"/>
        </w:rPr>
        <w:t>conversation</w:t>
      </w:r>
      <w:r w:rsidR="00393340" w:rsidRPr="006D197D">
        <w:rPr>
          <w:sz w:val="20"/>
          <w:szCs w:val="20"/>
        </w:rPr>
        <w:t>s</w:t>
      </w:r>
      <w:r w:rsidR="00E30E7B" w:rsidRPr="006D197D">
        <w:rPr>
          <w:sz w:val="20"/>
          <w:szCs w:val="20"/>
        </w:rPr>
        <w:t xml:space="preserve"> that are driven by either internal states, behaviors, or situations (</w:t>
      </w:r>
      <w:proofErr w:type="spellStart"/>
      <w:r w:rsidR="00E30E7B" w:rsidRPr="006D197D">
        <w:rPr>
          <w:sz w:val="20"/>
          <w:szCs w:val="20"/>
        </w:rPr>
        <w:t>Feldmaier</w:t>
      </w:r>
      <w:proofErr w:type="spellEnd"/>
      <w:r w:rsidR="00E30E7B" w:rsidRPr="006D197D">
        <w:rPr>
          <w:sz w:val="20"/>
          <w:szCs w:val="20"/>
        </w:rPr>
        <w:t xml:space="preserve">, </w:t>
      </w:r>
      <w:proofErr w:type="spellStart"/>
      <w:r w:rsidR="00E30E7B" w:rsidRPr="006D197D">
        <w:rPr>
          <w:sz w:val="20"/>
          <w:szCs w:val="20"/>
        </w:rPr>
        <w:t>Stimpfl</w:t>
      </w:r>
      <w:proofErr w:type="spellEnd"/>
      <w:r w:rsidR="00E30E7B" w:rsidRPr="006D197D">
        <w:rPr>
          <w:sz w:val="20"/>
          <w:szCs w:val="20"/>
        </w:rPr>
        <w:t xml:space="preserve">, &amp; </w:t>
      </w:r>
      <w:proofErr w:type="spellStart"/>
      <w:r w:rsidR="00E30E7B" w:rsidRPr="006D197D">
        <w:rPr>
          <w:sz w:val="20"/>
          <w:szCs w:val="20"/>
        </w:rPr>
        <w:t>Diepold</w:t>
      </w:r>
      <w:proofErr w:type="spellEnd"/>
      <w:r w:rsidR="00E30E7B" w:rsidRPr="006D197D">
        <w:rPr>
          <w:sz w:val="20"/>
          <w:szCs w:val="20"/>
        </w:rPr>
        <w:t xml:space="preserve">, 2017; Jung, 2017; Song &amp; Yamada, 2017). These studies were based on communication theories about emotion expressions: 1) a robot’s internal state drives expressions, 2) specific robot behaviors are related to specific user reactions, and 3) the situation is an important driver of emotion expressions (Fischer, Jung, &amp; Jensen, 2019). </w:t>
      </w:r>
    </w:p>
    <w:p w14:paraId="2863D808" w14:textId="52AA2252" w:rsidR="00E30E7B" w:rsidRPr="006D197D" w:rsidRDefault="00E30E7B" w:rsidP="0095273A">
      <w:pPr>
        <w:ind w:firstLine="800"/>
        <w:jc w:val="both"/>
        <w:rPr>
          <w:sz w:val="20"/>
          <w:szCs w:val="20"/>
        </w:rPr>
      </w:pPr>
      <w:r w:rsidRPr="006D197D">
        <w:rPr>
          <w:sz w:val="20"/>
          <w:szCs w:val="20"/>
        </w:rPr>
        <w:t>Regarding emotive voices</w:t>
      </w:r>
      <w:r w:rsidR="00C3735B" w:rsidRPr="006D197D">
        <w:rPr>
          <w:sz w:val="20"/>
          <w:szCs w:val="20"/>
        </w:rPr>
        <w:t xml:space="preserve"> on social robots</w:t>
      </w:r>
      <w:r w:rsidRPr="006D197D">
        <w:rPr>
          <w:sz w:val="20"/>
          <w:szCs w:val="20"/>
        </w:rPr>
        <w:t xml:space="preserve">, </w:t>
      </w:r>
      <w:r w:rsidR="00393340" w:rsidRPr="006D197D">
        <w:rPr>
          <w:sz w:val="20"/>
          <w:szCs w:val="20"/>
        </w:rPr>
        <w:t xml:space="preserve">crucial </w:t>
      </w:r>
      <w:r w:rsidRPr="006D197D">
        <w:rPr>
          <w:sz w:val="20"/>
          <w:szCs w:val="20"/>
        </w:rPr>
        <w:t xml:space="preserve">features such as the style of speech, gender, and prosody have been widely investigated through exploratory studies in HRI. </w:t>
      </w:r>
      <w:proofErr w:type="spellStart"/>
      <w:r w:rsidR="00393340" w:rsidRPr="006D197D">
        <w:rPr>
          <w:sz w:val="20"/>
          <w:szCs w:val="20"/>
        </w:rPr>
        <w:t>Fakhr</w:t>
      </w:r>
      <w:r w:rsidRPr="006D197D">
        <w:rPr>
          <w:sz w:val="20"/>
          <w:szCs w:val="20"/>
        </w:rPr>
        <w:t>Hosseini</w:t>
      </w:r>
      <w:proofErr w:type="spellEnd"/>
      <w:r w:rsidRPr="006D197D">
        <w:rPr>
          <w:sz w:val="20"/>
          <w:szCs w:val="20"/>
        </w:rPr>
        <w:t xml:space="preserve"> et al. (2017) emphasized the importance of </w:t>
      </w:r>
      <w:r w:rsidR="00DE02C9" w:rsidRPr="006D197D">
        <w:rPr>
          <w:sz w:val="20"/>
          <w:szCs w:val="20"/>
        </w:rPr>
        <w:t xml:space="preserve">the congruency between </w:t>
      </w:r>
      <w:r w:rsidRPr="006D197D">
        <w:rPr>
          <w:sz w:val="20"/>
          <w:szCs w:val="20"/>
        </w:rPr>
        <w:t xml:space="preserve">anthropomorphism in the appearances and the style of speech. Their study showed that only when the human-like </w:t>
      </w:r>
      <w:r w:rsidR="00DE02C9" w:rsidRPr="006D197D">
        <w:rPr>
          <w:sz w:val="20"/>
          <w:szCs w:val="20"/>
        </w:rPr>
        <w:t xml:space="preserve">robot </w:t>
      </w:r>
      <w:r w:rsidRPr="006D197D">
        <w:rPr>
          <w:sz w:val="20"/>
          <w:szCs w:val="20"/>
        </w:rPr>
        <w:t xml:space="preserve">speaks with emotional expressions, participants perceive the robot as their social companion. </w:t>
      </w:r>
      <w:proofErr w:type="spellStart"/>
      <w:r w:rsidRPr="006D197D">
        <w:rPr>
          <w:sz w:val="20"/>
          <w:szCs w:val="20"/>
        </w:rPr>
        <w:t>Kishi</w:t>
      </w:r>
      <w:proofErr w:type="spellEnd"/>
      <w:r w:rsidRPr="006D197D">
        <w:rPr>
          <w:sz w:val="20"/>
          <w:szCs w:val="20"/>
        </w:rPr>
        <w:t xml:space="preserve"> et al. (2013) showed that the integration of dynamic emotional expressions and movements made the humanoid robot more attractive, more favorable, more useful, and less mechanical-like. Gender stereotypes were also examined with the explicit gender (from name and voice) and implicit gender (from personality) in a previous study (Bryant, Bornstein, &amp; Howard, 2020; Kraus, Kraus, Baumann, &amp; </w:t>
      </w:r>
      <w:proofErr w:type="spellStart"/>
      <w:r w:rsidRPr="006D197D">
        <w:rPr>
          <w:sz w:val="20"/>
          <w:szCs w:val="20"/>
        </w:rPr>
        <w:t>Minker</w:t>
      </w:r>
      <w:proofErr w:type="spellEnd"/>
      <w:r w:rsidRPr="006D197D">
        <w:rPr>
          <w:sz w:val="20"/>
          <w:szCs w:val="20"/>
        </w:rPr>
        <w:t xml:space="preserve">, 2018). For example, in </w:t>
      </w:r>
      <w:proofErr w:type="spellStart"/>
      <w:r w:rsidRPr="006D197D">
        <w:rPr>
          <w:sz w:val="20"/>
          <w:szCs w:val="20"/>
        </w:rPr>
        <w:t>Kruas</w:t>
      </w:r>
      <w:proofErr w:type="spellEnd"/>
      <w:r w:rsidRPr="006D197D">
        <w:rPr>
          <w:sz w:val="20"/>
          <w:szCs w:val="20"/>
        </w:rPr>
        <w:t xml:space="preserve"> et al.’s study, no gender stereotypes were found for the explicit gender, but implicit gender showed a strong effect on trust and likability in the stereotypical male task. Participants perceived that the male personality robot (dominant, confident and assertive utterances) is more trustable, reliable, and competent than the female personality robot (agreeable and warm utterances), while the female personality robot is more likable. </w:t>
      </w:r>
      <w:r w:rsidR="00DE02C9" w:rsidRPr="006D197D">
        <w:rPr>
          <w:sz w:val="20"/>
          <w:szCs w:val="20"/>
        </w:rPr>
        <w:t xml:space="preserve">A social robot’s voice type could also play a critical role in emotive conversation. </w:t>
      </w:r>
      <w:proofErr w:type="spellStart"/>
      <w:r w:rsidRPr="006D197D">
        <w:rPr>
          <w:sz w:val="20"/>
          <w:szCs w:val="20"/>
        </w:rPr>
        <w:t>Eyssel</w:t>
      </w:r>
      <w:proofErr w:type="spellEnd"/>
      <w:r w:rsidRPr="006D197D">
        <w:rPr>
          <w:sz w:val="20"/>
          <w:szCs w:val="20"/>
        </w:rPr>
        <w:t xml:space="preserve"> et al. (2012) examined the effects of vocal cues that reflected both the gender of robot voices (male, female) and voice types (robot-like, human-like). It showed a human voice was rated more likable than the synthetic voice. Jeon and Rayan (2011) examined the effects of expressing affective prosody from a zoomorphic robot (</w:t>
      </w:r>
      <w:proofErr w:type="spellStart"/>
      <w:r w:rsidRPr="006D197D">
        <w:rPr>
          <w:sz w:val="20"/>
          <w:szCs w:val="20"/>
        </w:rPr>
        <w:t>Pleo</w:t>
      </w:r>
      <w:proofErr w:type="spellEnd"/>
      <w:r w:rsidRPr="006D197D">
        <w:rPr>
          <w:sz w:val="20"/>
          <w:szCs w:val="20"/>
        </w:rPr>
        <w:t xml:space="preserve">) and showed a higher accuracy of emotion perception in a physical one than </w:t>
      </w:r>
      <w:r w:rsidR="00393340" w:rsidRPr="006D197D">
        <w:rPr>
          <w:sz w:val="20"/>
          <w:szCs w:val="20"/>
        </w:rPr>
        <w:t>a</w:t>
      </w:r>
      <w:r w:rsidRPr="006D197D">
        <w:rPr>
          <w:sz w:val="20"/>
          <w:szCs w:val="20"/>
        </w:rPr>
        <w:t xml:space="preserve"> virtual one. Half of the participants mentioned that the human voice generated from the zoomorphic robot was awkward and a characterized or a cartoon-like voice might be more appropriate. Recently, </w:t>
      </w:r>
      <w:proofErr w:type="spellStart"/>
      <w:r w:rsidRPr="006D197D">
        <w:rPr>
          <w:sz w:val="20"/>
          <w:szCs w:val="20"/>
        </w:rPr>
        <w:t>Ko</w:t>
      </w:r>
      <w:proofErr w:type="spellEnd"/>
      <w:r w:rsidRPr="006D197D">
        <w:rPr>
          <w:sz w:val="20"/>
          <w:szCs w:val="20"/>
        </w:rPr>
        <w:t xml:space="preserve">, Liu, </w:t>
      </w:r>
      <w:proofErr w:type="spellStart"/>
      <w:r w:rsidRPr="006D197D">
        <w:rPr>
          <w:sz w:val="20"/>
          <w:szCs w:val="20"/>
        </w:rPr>
        <w:t>Mamros</w:t>
      </w:r>
      <w:proofErr w:type="spellEnd"/>
      <w:r w:rsidRPr="006D197D">
        <w:rPr>
          <w:sz w:val="20"/>
          <w:szCs w:val="20"/>
        </w:rPr>
        <w:t xml:space="preserve">, Lawson, </w:t>
      </w:r>
      <w:proofErr w:type="spellStart"/>
      <w:r w:rsidRPr="006D197D">
        <w:rPr>
          <w:sz w:val="20"/>
          <w:szCs w:val="20"/>
        </w:rPr>
        <w:t>Swaim</w:t>
      </w:r>
      <w:proofErr w:type="spellEnd"/>
      <w:r w:rsidRPr="006D197D">
        <w:rPr>
          <w:sz w:val="20"/>
          <w:szCs w:val="20"/>
        </w:rPr>
        <w:t xml:space="preserve">, Yao, and Jeon (2020) have investigated the effects of different voice types with two types of robots (same as in the present study) on robot emotion perception. </w:t>
      </w:r>
      <w:r w:rsidR="00E8697F" w:rsidRPr="006D197D">
        <w:rPr>
          <w:sz w:val="20"/>
          <w:szCs w:val="20"/>
        </w:rPr>
        <w:t>Text-to-speech (TTS)</w:t>
      </w:r>
      <w:r w:rsidRPr="006D197D">
        <w:rPr>
          <w:sz w:val="20"/>
          <w:szCs w:val="20"/>
        </w:rPr>
        <w:t xml:space="preserve"> condition showed significantly lower emotion recognition accuracy than other human voices, but the robot type (humanoid vs. animal) did not influence emotion recognition accuracy or other robot perceptions. However, in their study the voice was recorded by </w:t>
      </w:r>
      <w:r w:rsidRPr="006D197D">
        <w:rPr>
          <w:i/>
          <w:sz w:val="20"/>
          <w:szCs w:val="20"/>
        </w:rPr>
        <w:t>female</w:t>
      </w:r>
      <w:r w:rsidRPr="006D197D">
        <w:rPr>
          <w:sz w:val="20"/>
          <w:szCs w:val="20"/>
        </w:rPr>
        <w:t xml:space="preserve"> students, not voice experts, which might have led to different results from the present study.</w:t>
      </w:r>
    </w:p>
    <w:p w14:paraId="29BE4787" w14:textId="2B901C36" w:rsidR="00EC7532" w:rsidRPr="006D197D" w:rsidRDefault="00E30E7B" w:rsidP="006C07CC">
      <w:pPr>
        <w:ind w:firstLine="800"/>
        <w:jc w:val="both"/>
        <w:rPr>
          <w:sz w:val="20"/>
          <w:szCs w:val="20"/>
        </w:rPr>
      </w:pPr>
      <w:r w:rsidRPr="006D197D">
        <w:rPr>
          <w:sz w:val="20"/>
          <w:szCs w:val="20"/>
        </w:rPr>
        <w:t xml:space="preserve">Overall, </w:t>
      </w:r>
      <w:r w:rsidR="003C1536" w:rsidRPr="006D197D">
        <w:rPr>
          <w:sz w:val="20"/>
          <w:szCs w:val="20"/>
        </w:rPr>
        <w:t xml:space="preserve">emotive voice </w:t>
      </w:r>
      <w:r w:rsidRPr="006D197D">
        <w:rPr>
          <w:sz w:val="20"/>
          <w:szCs w:val="20"/>
        </w:rPr>
        <w:t xml:space="preserve">associated with </w:t>
      </w:r>
      <w:r w:rsidR="003C1536" w:rsidRPr="006D197D">
        <w:rPr>
          <w:sz w:val="20"/>
          <w:szCs w:val="20"/>
        </w:rPr>
        <w:t xml:space="preserve">social robots </w:t>
      </w:r>
      <w:r w:rsidR="00393340" w:rsidRPr="006D197D">
        <w:rPr>
          <w:sz w:val="20"/>
          <w:szCs w:val="20"/>
        </w:rPr>
        <w:t>is</w:t>
      </w:r>
      <w:r w:rsidRPr="006D197D">
        <w:rPr>
          <w:sz w:val="20"/>
          <w:szCs w:val="20"/>
        </w:rPr>
        <w:t xml:space="preserve"> still veiled in various aspects such as acoustic characteristics, voice types, gender, and prosody. </w:t>
      </w:r>
      <w:r w:rsidR="003C1536" w:rsidRPr="006D197D">
        <w:rPr>
          <w:sz w:val="20"/>
          <w:szCs w:val="20"/>
        </w:rPr>
        <w:t>Since previous studies found contra</w:t>
      </w:r>
      <w:r w:rsidR="00393340" w:rsidRPr="006D197D">
        <w:rPr>
          <w:sz w:val="20"/>
          <w:szCs w:val="20"/>
        </w:rPr>
        <w:t>s</w:t>
      </w:r>
      <w:r w:rsidR="003C1536" w:rsidRPr="006D197D">
        <w:rPr>
          <w:sz w:val="20"/>
          <w:szCs w:val="20"/>
        </w:rPr>
        <w:t xml:space="preserve">ting results toward voice types in social robots, </w:t>
      </w:r>
      <w:r w:rsidRPr="006D197D">
        <w:rPr>
          <w:sz w:val="20"/>
          <w:szCs w:val="20"/>
        </w:rPr>
        <w:t xml:space="preserve">we narrowed down the scope and focused on the differences in </w:t>
      </w:r>
      <w:r w:rsidR="003C1536" w:rsidRPr="006D197D">
        <w:rPr>
          <w:sz w:val="20"/>
          <w:szCs w:val="20"/>
        </w:rPr>
        <w:t xml:space="preserve">emotion recognition </w:t>
      </w:r>
      <w:r w:rsidRPr="006D197D">
        <w:rPr>
          <w:sz w:val="20"/>
          <w:szCs w:val="20"/>
        </w:rPr>
        <w:t>accuracy and user perception on four different voice types</w:t>
      </w:r>
      <w:r w:rsidR="003C1536" w:rsidRPr="006D197D">
        <w:rPr>
          <w:sz w:val="20"/>
          <w:szCs w:val="20"/>
        </w:rPr>
        <w:t xml:space="preserve"> in the present study</w:t>
      </w:r>
      <w:r w:rsidRPr="006D197D">
        <w:rPr>
          <w:sz w:val="20"/>
          <w:szCs w:val="20"/>
        </w:rPr>
        <w:t>.</w:t>
      </w:r>
    </w:p>
    <w:p w14:paraId="79BBEA16" w14:textId="77777777" w:rsidR="00E30E7B" w:rsidRPr="006D197D" w:rsidRDefault="00E30E7B" w:rsidP="008602E4">
      <w:pPr>
        <w:rPr>
          <w:b/>
          <w:sz w:val="20"/>
          <w:szCs w:val="20"/>
        </w:rPr>
      </w:pPr>
    </w:p>
    <w:p w14:paraId="1DF5AD5C" w14:textId="4328A843" w:rsidR="00156790" w:rsidRPr="006D197D" w:rsidRDefault="00156790" w:rsidP="008602E4">
      <w:pPr>
        <w:rPr>
          <w:b/>
          <w:i/>
          <w:sz w:val="20"/>
          <w:szCs w:val="20"/>
        </w:rPr>
      </w:pPr>
      <w:r w:rsidRPr="006D197D">
        <w:rPr>
          <w:b/>
          <w:sz w:val="20"/>
          <w:szCs w:val="20"/>
        </w:rPr>
        <w:t xml:space="preserve">2.4 </w:t>
      </w:r>
      <w:r w:rsidRPr="006D197D">
        <w:rPr>
          <w:b/>
          <w:i/>
          <w:sz w:val="20"/>
          <w:szCs w:val="20"/>
        </w:rPr>
        <w:t>Research Questions</w:t>
      </w:r>
      <w:r w:rsidR="00583A4E" w:rsidRPr="006D197D">
        <w:rPr>
          <w:b/>
          <w:i/>
          <w:sz w:val="20"/>
          <w:szCs w:val="20"/>
        </w:rPr>
        <w:t xml:space="preserve"> and Hypotheses</w:t>
      </w:r>
    </w:p>
    <w:p w14:paraId="70738B8D" w14:textId="1B2D0CDE" w:rsidR="00E30E7B" w:rsidRPr="006D197D" w:rsidRDefault="00E30E7B" w:rsidP="008602E4">
      <w:pPr>
        <w:pStyle w:val="p1a"/>
        <w:spacing w:line="240" w:lineRule="auto"/>
        <w:ind w:firstLine="360"/>
        <w:rPr>
          <w:lang w:bidi="en-US"/>
        </w:rPr>
      </w:pPr>
      <w:r w:rsidRPr="006D197D">
        <w:rPr>
          <w:lang w:bidi="en-US"/>
        </w:rPr>
        <w:t>From this background, we tried to attain a deeper understanding of the effects of robot types, voice types, and emotion types on users’ perception towards robots and their emotions. Especially, we aimed to answer the research questions as follows:</w:t>
      </w:r>
    </w:p>
    <w:p w14:paraId="1BBD969D" w14:textId="77777777" w:rsidR="00E30E7B" w:rsidRPr="006D197D" w:rsidRDefault="00E30E7B" w:rsidP="008602E4">
      <w:pPr>
        <w:pStyle w:val="p1a"/>
        <w:numPr>
          <w:ilvl w:val="0"/>
          <w:numId w:val="13"/>
        </w:numPr>
        <w:spacing w:line="240" w:lineRule="auto"/>
        <w:rPr>
          <w:lang w:bidi="en-US"/>
        </w:rPr>
      </w:pPr>
      <w:r w:rsidRPr="006D197D">
        <w:rPr>
          <w:lang w:bidi="en-US"/>
        </w:rPr>
        <w:t>RQ1: How do robot types, voices, emotions, and their interactions have impacts on participants’ recognition of different robots’ emotional states?</w:t>
      </w:r>
    </w:p>
    <w:p w14:paraId="5347B836" w14:textId="77777777" w:rsidR="00E30E7B" w:rsidRPr="006D197D" w:rsidRDefault="00E30E7B" w:rsidP="008602E4">
      <w:pPr>
        <w:pStyle w:val="p1a"/>
        <w:numPr>
          <w:ilvl w:val="1"/>
          <w:numId w:val="13"/>
        </w:numPr>
        <w:spacing w:line="240" w:lineRule="auto"/>
        <w:rPr>
          <w:lang w:bidi="en-US"/>
        </w:rPr>
      </w:pPr>
      <w:r w:rsidRPr="006D197D">
        <w:rPr>
          <w:lang w:bidi="en-US"/>
        </w:rPr>
        <w:t>H1a: There will be no effects of robot types on emotion recognition accuracy (</w:t>
      </w:r>
      <w:proofErr w:type="spellStart"/>
      <w:r w:rsidRPr="006D197D">
        <w:rPr>
          <w:lang w:bidi="en-US"/>
        </w:rPr>
        <w:t>Ko</w:t>
      </w:r>
      <w:proofErr w:type="spellEnd"/>
      <w:r w:rsidRPr="006D197D">
        <w:rPr>
          <w:lang w:bidi="en-US"/>
        </w:rPr>
        <w:t xml:space="preserve"> et al., 2020). </w:t>
      </w:r>
    </w:p>
    <w:p w14:paraId="0172CBC8" w14:textId="121E3905" w:rsidR="00E30E7B" w:rsidRPr="006D197D" w:rsidRDefault="00E30E7B" w:rsidP="008602E4">
      <w:pPr>
        <w:pStyle w:val="p1a"/>
        <w:numPr>
          <w:ilvl w:val="1"/>
          <w:numId w:val="13"/>
        </w:numPr>
        <w:spacing w:line="240" w:lineRule="auto"/>
        <w:rPr>
          <w:lang w:bidi="en-US"/>
        </w:rPr>
      </w:pPr>
      <w:r w:rsidRPr="006D197D">
        <w:rPr>
          <w:lang w:bidi="en-US"/>
        </w:rPr>
        <w:t xml:space="preserve">H1b: Participants will show higher emotion recognition accuracy in the human voice over </w:t>
      </w:r>
      <w:r w:rsidR="00E8697F" w:rsidRPr="006D197D">
        <w:rPr>
          <w:lang w:bidi="en-US"/>
        </w:rPr>
        <w:t>TTS</w:t>
      </w:r>
      <w:r w:rsidRPr="006D197D">
        <w:rPr>
          <w:lang w:bidi="en-US"/>
        </w:rPr>
        <w:t xml:space="preserve"> </w:t>
      </w:r>
      <w:r w:rsidR="00B3454A" w:rsidRPr="006D197D">
        <w:rPr>
          <w:lang w:bidi="en-US"/>
        </w:rPr>
        <w:t xml:space="preserve">voice </w:t>
      </w:r>
      <w:r w:rsidRPr="006D197D">
        <w:rPr>
          <w:lang w:bidi="en-US"/>
        </w:rPr>
        <w:t>(</w:t>
      </w:r>
      <w:proofErr w:type="spellStart"/>
      <w:r w:rsidRPr="006D197D">
        <w:rPr>
          <w:lang w:bidi="en-US"/>
        </w:rPr>
        <w:t>Ko</w:t>
      </w:r>
      <w:proofErr w:type="spellEnd"/>
      <w:r w:rsidRPr="006D197D">
        <w:rPr>
          <w:lang w:bidi="en-US"/>
        </w:rPr>
        <w:t xml:space="preserve"> et al., 2020).</w:t>
      </w:r>
    </w:p>
    <w:p w14:paraId="2C007B2B" w14:textId="77777777" w:rsidR="00E30E7B" w:rsidRPr="006D197D" w:rsidRDefault="00E30E7B" w:rsidP="008602E4">
      <w:pPr>
        <w:pStyle w:val="p1a"/>
        <w:numPr>
          <w:ilvl w:val="1"/>
          <w:numId w:val="13"/>
        </w:numPr>
        <w:spacing w:line="240" w:lineRule="auto"/>
        <w:rPr>
          <w:lang w:bidi="en-US"/>
        </w:rPr>
      </w:pPr>
      <w:r w:rsidRPr="006D197D">
        <w:rPr>
          <w:lang w:bidi="en-US"/>
        </w:rPr>
        <w:t>H1c: There will be no emotion recognition accuracy difference between regular human and characterized human voices (</w:t>
      </w:r>
      <w:proofErr w:type="spellStart"/>
      <w:r w:rsidRPr="006D197D">
        <w:rPr>
          <w:lang w:bidi="en-US"/>
        </w:rPr>
        <w:t>Ko</w:t>
      </w:r>
      <w:proofErr w:type="spellEnd"/>
      <w:r w:rsidRPr="006D197D">
        <w:rPr>
          <w:lang w:bidi="en-US"/>
        </w:rPr>
        <w:t xml:space="preserve"> et al., 2020). </w:t>
      </w:r>
    </w:p>
    <w:p w14:paraId="2981ED5A" w14:textId="4EA445F9" w:rsidR="00E30E7B" w:rsidRPr="006D197D" w:rsidRDefault="00E30E7B" w:rsidP="008602E4">
      <w:pPr>
        <w:pStyle w:val="p1a"/>
        <w:numPr>
          <w:ilvl w:val="1"/>
          <w:numId w:val="13"/>
        </w:numPr>
        <w:spacing w:line="240" w:lineRule="auto"/>
        <w:rPr>
          <w:lang w:bidi="en-US"/>
        </w:rPr>
      </w:pPr>
      <w:r w:rsidRPr="006D197D">
        <w:rPr>
          <w:lang w:bidi="en-US"/>
        </w:rPr>
        <w:t xml:space="preserve">H1d: Different emotions will show different </w:t>
      </w:r>
      <w:r w:rsidR="000B016C" w:rsidRPr="006D197D">
        <w:rPr>
          <w:lang w:bidi="en-US"/>
        </w:rPr>
        <w:t xml:space="preserve">emotion </w:t>
      </w:r>
      <w:r w:rsidRPr="006D197D">
        <w:rPr>
          <w:lang w:bidi="en-US"/>
        </w:rPr>
        <w:t xml:space="preserve">recognition accuracy (Jeon &amp; Rayan, 2011; </w:t>
      </w:r>
      <w:proofErr w:type="spellStart"/>
      <w:r w:rsidRPr="006D197D">
        <w:rPr>
          <w:lang w:bidi="en-US"/>
        </w:rPr>
        <w:t>Ko</w:t>
      </w:r>
      <w:proofErr w:type="spellEnd"/>
      <w:r w:rsidRPr="006D197D">
        <w:rPr>
          <w:lang w:bidi="en-US"/>
        </w:rPr>
        <w:t xml:space="preserve"> et al., 2020).</w:t>
      </w:r>
    </w:p>
    <w:p w14:paraId="787B54AB" w14:textId="2C7E406C" w:rsidR="00E30E7B" w:rsidRPr="006D197D" w:rsidRDefault="00E30E7B" w:rsidP="008602E4">
      <w:pPr>
        <w:pStyle w:val="p1a"/>
        <w:numPr>
          <w:ilvl w:val="0"/>
          <w:numId w:val="13"/>
        </w:numPr>
        <w:spacing w:line="240" w:lineRule="auto"/>
        <w:rPr>
          <w:lang w:bidi="en-US"/>
        </w:rPr>
      </w:pPr>
      <w:r w:rsidRPr="006D197D">
        <w:rPr>
          <w:lang w:bidi="en-US"/>
        </w:rPr>
        <w:t xml:space="preserve">RQ2: How do robot types, voices, and their interactions have impacts on participants’ perception of robots’ </w:t>
      </w:r>
      <w:r w:rsidR="00501779" w:rsidRPr="006D197D">
        <w:rPr>
          <w:lang w:bidi="en-US"/>
        </w:rPr>
        <w:t>warmth, honesty, and trustworthiness</w:t>
      </w:r>
      <w:r w:rsidRPr="006D197D">
        <w:rPr>
          <w:lang w:bidi="en-US"/>
        </w:rPr>
        <w:t>?</w:t>
      </w:r>
    </w:p>
    <w:p w14:paraId="2E6C2ACE" w14:textId="2427BF8E" w:rsidR="00E30E7B" w:rsidRPr="006D197D" w:rsidRDefault="00E30E7B" w:rsidP="008602E4">
      <w:pPr>
        <w:pStyle w:val="p1a"/>
        <w:numPr>
          <w:ilvl w:val="1"/>
          <w:numId w:val="13"/>
        </w:numPr>
        <w:spacing w:line="240" w:lineRule="auto"/>
        <w:rPr>
          <w:lang w:bidi="en-US"/>
        </w:rPr>
      </w:pPr>
      <w:r w:rsidRPr="006D197D">
        <w:rPr>
          <w:lang w:bidi="en-US"/>
        </w:rPr>
        <w:lastRenderedPageBreak/>
        <w:t xml:space="preserve">H2a: Participants will show higher ratings on the humanoid robot than the animal robot in </w:t>
      </w:r>
      <w:r w:rsidR="00501779" w:rsidRPr="006D197D">
        <w:rPr>
          <w:lang w:bidi="en-US"/>
        </w:rPr>
        <w:t xml:space="preserve">warmth, honesty, and trustworthiness </w:t>
      </w:r>
      <w:r w:rsidR="00886466" w:rsidRPr="006D197D">
        <w:rPr>
          <w:lang w:bidi="en-US"/>
        </w:rPr>
        <w:t xml:space="preserve">ratings </w:t>
      </w:r>
      <w:r w:rsidRPr="006D197D">
        <w:rPr>
          <w:lang w:bidi="en-US"/>
        </w:rPr>
        <w:t>(</w:t>
      </w:r>
      <w:r w:rsidRPr="006D197D">
        <w:rPr>
          <w:lang w:bidi="en-US"/>
        </w:rPr>
        <w:fldChar w:fldCharType="begin">
          <w:fldData xml:space="preserve">PEVuZE5vdGU+PENpdGUgQXV0aG9yWWVhcj0iMSI+PEF1dGhvcj5CYXJuZXM8L0F1dGhvcj48WWVh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</w:fldData>
        </w:fldChar>
      </w:r>
      <w:r w:rsidRPr="006D197D">
        <w:rPr>
          <w:lang w:bidi="en-US"/>
        </w:rPr>
        <w:instrText xml:space="preserve"> ADDIN EN.CITE </w:instrText>
      </w:r>
      <w:r w:rsidRPr="006D197D">
        <w:rPr>
          <w:lang w:bidi="en-US"/>
        </w:rPr>
        <w:fldChar w:fldCharType="begin">
          <w:fldData xml:space="preserve">PEVuZE5vdGU+PENpdGUgQXV0aG9yWWVhcj0iMSI+PEF1dGhvcj5CYXJuZXM8L0F1dGhvcj48WWVh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</w:fldData>
        </w:fldChar>
      </w:r>
      <w:r w:rsidRPr="006D197D">
        <w:rPr>
          <w:lang w:bidi="en-US"/>
        </w:rPr>
        <w:instrText xml:space="preserve"> ADDIN EN.CITE.DATA </w:instrText>
      </w:r>
      <w:r w:rsidRPr="006D197D">
        <w:fldChar w:fldCharType="end"/>
      </w:r>
      <w:r w:rsidRPr="006D197D">
        <w:rPr>
          <w:lang w:bidi="en-US"/>
        </w:rPr>
      </w:r>
      <w:r w:rsidRPr="006D197D">
        <w:rPr>
          <w:lang w:bidi="en-US"/>
        </w:rPr>
        <w:fldChar w:fldCharType="separate"/>
      </w:r>
      <w:r w:rsidRPr="006D197D">
        <w:rPr>
          <w:lang w:bidi="en-US"/>
        </w:rPr>
        <w:t>Barnes et al., 2017;</w:t>
      </w:r>
      <w:r w:rsidRPr="006D197D">
        <w:fldChar w:fldCharType="end"/>
      </w:r>
      <w:r w:rsidRPr="006D197D">
        <w:rPr>
          <w:lang w:bidi="en-US"/>
        </w:rPr>
        <w:t xml:space="preserve"> </w:t>
      </w:r>
      <w:r w:rsidRPr="006D197D">
        <w:rPr>
          <w:lang w:bidi="en-US"/>
        </w:rPr>
        <w:fldChar w:fldCharType="begin"/>
      </w:r>
      <w:r w:rsidRPr="006D197D">
        <w:rPr>
          <w:lang w:bidi="en-US"/>
        </w:rPr>
        <w:instrText xml:space="preserve"> ADDIN EN.CITE &lt;EndNote&gt;&lt;Cite AuthorYear="1"&gt;&lt;Author&gt;Hosseini&lt;/Author&gt;&lt;Year&gt;2017&lt;/Year&gt;&lt;RecNum&gt;825&lt;/RecNum&gt;&lt;DisplayText&gt;Hosseini, Hilliger, et al. (2017)&lt;/DisplayText&gt;&lt;record&gt;&lt;rec-number&gt;825&lt;/rec-number&gt;&lt;foreign-keys&gt;&lt;key app="EN" db-id="srxv0ep2tr50vpe2spdxvrwjs2fpax59wpst" timestamp="1567278242" guid="0ef57a3b-f443-4f27-8ae4-66e4cc9c88cb"&gt;825&lt;/key&gt;&lt;/foreign-keys&gt;&lt;ref-type name="Conference Proceedings"&gt;10&lt;/ref-type&gt;&lt;contributors&gt;&lt;authors&gt;&lt;author&gt;Hosseini, S Maryam Fakhr&lt;/author&gt;&lt;author&gt;Hilliger, Samantha&lt;/author&gt;&lt;author&gt;Barnes, Jaclyn&lt;/author&gt;&lt;author&gt;Jeon, Myounghoon&lt;/author&gt;&lt;author&gt;Park, Chung Hyuk&lt;/author&gt;&lt;author&gt;Howard, Ayanna M&lt;/author&gt;&lt;/authors&gt;&lt;/contributors&gt;&lt;titles&gt;&lt;title&gt;Love at first sight: Mere exposure to robot appearance leaves impressions similar to interactions with physical robots&lt;/title&gt;&lt;secondary-title&gt;2017 26th IEEE International Symposium on Robot and Human Interactive Communication (RO-MAN)&lt;/secondary-title&gt;&lt;/titles&gt;&lt;pages&gt;615-620&lt;/pages&gt;&lt;dates&gt;&lt;year&gt;2017&lt;/year&gt;&lt;/dates&gt;&lt;publisher&gt;IEEE&lt;/publisher&gt;&lt;isbn&gt;1538635186&lt;/isbn&gt;&lt;urls&gt;&lt;/urls&gt;&lt;/record&gt;&lt;/Cite&gt;&lt;/EndNote&gt;</w:instrText>
      </w:r>
      <w:r w:rsidRPr="006D197D">
        <w:rPr>
          <w:lang w:bidi="en-US"/>
        </w:rPr>
        <w:fldChar w:fldCharType="separate"/>
      </w:r>
      <w:r w:rsidRPr="006D197D">
        <w:rPr>
          <w:lang w:bidi="en-US"/>
        </w:rPr>
        <w:t>Hosseini et al., 2017)</w:t>
      </w:r>
      <w:r w:rsidRPr="006D197D">
        <w:fldChar w:fldCharType="end"/>
      </w:r>
      <w:r w:rsidRPr="006D197D">
        <w:rPr>
          <w:lang w:bidi="en-US"/>
        </w:rPr>
        <w:t xml:space="preserve">. </w:t>
      </w:r>
    </w:p>
    <w:p w14:paraId="06B2FAAE" w14:textId="23EC7E5C" w:rsidR="00E30E7B" w:rsidRPr="006D197D" w:rsidRDefault="00E30E7B" w:rsidP="008602E4">
      <w:pPr>
        <w:pStyle w:val="p1a"/>
        <w:numPr>
          <w:ilvl w:val="1"/>
          <w:numId w:val="13"/>
        </w:numPr>
        <w:spacing w:line="240" w:lineRule="auto"/>
        <w:rPr>
          <w:lang w:bidi="en-US"/>
        </w:rPr>
      </w:pPr>
      <w:r w:rsidRPr="006D197D">
        <w:rPr>
          <w:lang w:bidi="en-US"/>
        </w:rPr>
        <w:t xml:space="preserve">H2b: There will be differences in </w:t>
      </w:r>
      <w:r w:rsidR="00501779" w:rsidRPr="006D197D">
        <w:rPr>
          <w:lang w:bidi="en-US"/>
        </w:rPr>
        <w:t xml:space="preserve">warmth, honesty, and trustworthiness </w:t>
      </w:r>
      <w:r w:rsidRPr="006D197D">
        <w:rPr>
          <w:lang w:bidi="en-US"/>
        </w:rPr>
        <w:t>rating</w:t>
      </w:r>
      <w:r w:rsidR="00886466" w:rsidRPr="006D197D">
        <w:rPr>
          <w:lang w:bidi="en-US"/>
        </w:rPr>
        <w:t>s</w:t>
      </w:r>
      <w:r w:rsidRPr="006D197D">
        <w:rPr>
          <w:lang w:bidi="en-US"/>
        </w:rPr>
        <w:t xml:space="preserve"> among the different voice conditions (</w:t>
      </w:r>
      <w:proofErr w:type="spellStart"/>
      <w:r w:rsidRPr="006D197D">
        <w:rPr>
          <w:lang w:bidi="en-US"/>
        </w:rPr>
        <w:t>Ko</w:t>
      </w:r>
      <w:proofErr w:type="spellEnd"/>
      <w:r w:rsidRPr="006D197D">
        <w:rPr>
          <w:lang w:bidi="en-US"/>
        </w:rPr>
        <w:t xml:space="preserve"> et al., 2020).</w:t>
      </w:r>
    </w:p>
    <w:p w14:paraId="1B479086" w14:textId="77777777" w:rsidR="00E30E7B" w:rsidRPr="006D197D" w:rsidRDefault="00E30E7B" w:rsidP="008602E4">
      <w:pPr>
        <w:pStyle w:val="p1a"/>
        <w:numPr>
          <w:ilvl w:val="0"/>
          <w:numId w:val="13"/>
        </w:numPr>
        <w:spacing w:line="240" w:lineRule="auto"/>
        <w:rPr>
          <w:lang w:bidi="en-US"/>
        </w:rPr>
      </w:pPr>
      <w:r w:rsidRPr="006D197D">
        <w:rPr>
          <w:lang w:bidi="en-US"/>
        </w:rPr>
        <w:t>RQ3: How do robot types, voices, and their interactions have impacts on participants’ preference of robots?</w:t>
      </w:r>
    </w:p>
    <w:p w14:paraId="238017B5" w14:textId="77777777" w:rsidR="00E30E7B" w:rsidRPr="006D197D" w:rsidRDefault="00E30E7B" w:rsidP="008602E4">
      <w:pPr>
        <w:pStyle w:val="p1a"/>
        <w:numPr>
          <w:ilvl w:val="1"/>
          <w:numId w:val="13"/>
        </w:numPr>
        <w:spacing w:line="240" w:lineRule="auto"/>
        <w:rPr>
          <w:lang w:bidi="en-US"/>
        </w:rPr>
      </w:pPr>
      <w:r w:rsidRPr="006D197D">
        <w:rPr>
          <w:lang w:bidi="en-US"/>
        </w:rPr>
        <w:t>H3a: Participants will prefer the humanoid robot over the animal robot (</w:t>
      </w:r>
      <w:proofErr w:type="spellStart"/>
      <w:r w:rsidRPr="006D197D">
        <w:rPr>
          <w:lang w:bidi="en-US"/>
        </w:rPr>
        <w:t>Ko</w:t>
      </w:r>
      <w:proofErr w:type="spellEnd"/>
      <w:r w:rsidRPr="006D197D">
        <w:rPr>
          <w:lang w:bidi="en-US"/>
        </w:rPr>
        <w:t xml:space="preserve"> et al., 2020). </w:t>
      </w:r>
    </w:p>
    <w:p w14:paraId="041A48FC" w14:textId="466395BD" w:rsidR="00E30E7B" w:rsidRPr="006D197D" w:rsidRDefault="00E30E7B" w:rsidP="008602E4">
      <w:pPr>
        <w:pStyle w:val="p1a"/>
        <w:numPr>
          <w:ilvl w:val="1"/>
          <w:numId w:val="13"/>
        </w:numPr>
        <w:spacing w:line="240" w:lineRule="auto"/>
        <w:rPr>
          <w:lang w:bidi="en-US"/>
        </w:rPr>
      </w:pPr>
      <w:r w:rsidRPr="006D197D">
        <w:rPr>
          <w:lang w:bidi="en-US"/>
        </w:rPr>
        <w:t xml:space="preserve">H3b: Participants will prefer the human voice over </w:t>
      </w:r>
      <w:r w:rsidR="00E8697F" w:rsidRPr="006D197D">
        <w:rPr>
          <w:lang w:bidi="en-US"/>
        </w:rPr>
        <w:t>TTS</w:t>
      </w:r>
      <w:r w:rsidRPr="006D197D">
        <w:rPr>
          <w:lang w:bidi="en-US"/>
        </w:rPr>
        <w:t xml:space="preserve"> (</w:t>
      </w:r>
      <w:proofErr w:type="spellStart"/>
      <w:r w:rsidRPr="006D197D">
        <w:rPr>
          <w:lang w:bidi="en-US"/>
        </w:rPr>
        <w:t>Eyssel</w:t>
      </w:r>
      <w:proofErr w:type="spellEnd"/>
      <w:r w:rsidRPr="006D197D">
        <w:rPr>
          <w:lang w:bidi="en-US"/>
        </w:rPr>
        <w:t xml:space="preserve">, De </w:t>
      </w:r>
      <w:proofErr w:type="spellStart"/>
      <w:r w:rsidRPr="006D197D">
        <w:rPr>
          <w:lang w:bidi="en-US"/>
        </w:rPr>
        <w:t>Ruiter</w:t>
      </w:r>
      <w:proofErr w:type="spellEnd"/>
      <w:r w:rsidRPr="006D197D">
        <w:rPr>
          <w:lang w:bidi="en-US"/>
        </w:rPr>
        <w:t xml:space="preserve">, </w:t>
      </w:r>
      <w:proofErr w:type="spellStart"/>
      <w:r w:rsidRPr="006D197D">
        <w:rPr>
          <w:lang w:bidi="en-US"/>
        </w:rPr>
        <w:t>Kuchenbrandt</w:t>
      </w:r>
      <w:proofErr w:type="spellEnd"/>
      <w:r w:rsidRPr="006D197D">
        <w:rPr>
          <w:lang w:bidi="en-US"/>
        </w:rPr>
        <w:t xml:space="preserve">, </w:t>
      </w:r>
      <w:proofErr w:type="spellStart"/>
      <w:r w:rsidRPr="006D197D">
        <w:rPr>
          <w:lang w:bidi="en-US"/>
        </w:rPr>
        <w:t>Bobinger</w:t>
      </w:r>
      <w:proofErr w:type="spellEnd"/>
      <w:r w:rsidRPr="006D197D">
        <w:rPr>
          <w:lang w:bidi="en-US"/>
        </w:rPr>
        <w:t xml:space="preserve">, &amp; Hegel, 2012; </w:t>
      </w:r>
      <w:proofErr w:type="spellStart"/>
      <w:r w:rsidRPr="006D197D">
        <w:rPr>
          <w:lang w:bidi="en-US"/>
        </w:rPr>
        <w:t>Eyssel</w:t>
      </w:r>
      <w:proofErr w:type="spellEnd"/>
      <w:r w:rsidRPr="006D197D">
        <w:rPr>
          <w:lang w:bidi="en-US"/>
        </w:rPr>
        <w:t xml:space="preserve">, </w:t>
      </w:r>
      <w:proofErr w:type="spellStart"/>
      <w:r w:rsidRPr="006D197D">
        <w:rPr>
          <w:lang w:bidi="en-US"/>
        </w:rPr>
        <w:t>Kuchenbrandt</w:t>
      </w:r>
      <w:proofErr w:type="spellEnd"/>
      <w:r w:rsidRPr="006D197D">
        <w:rPr>
          <w:lang w:bidi="en-US"/>
        </w:rPr>
        <w:t xml:space="preserve">, Hegel, &amp; de </w:t>
      </w:r>
      <w:proofErr w:type="spellStart"/>
      <w:r w:rsidRPr="006D197D">
        <w:rPr>
          <w:lang w:bidi="en-US"/>
        </w:rPr>
        <w:t>Ruiter</w:t>
      </w:r>
      <w:proofErr w:type="spellEnd"/>
      <w:r w:rsidRPr="006D197D">
        <w:rPr>
          <w:lang w:bidi="en-US"/>
        </w:rPr>
        <w:t>, 2012).</w:t>
      </w:r>
    </w:p>
    <w:p w14:paraId="7F6E90EF" w14:textId="77777777" w:rsidR="00E30E7B" w:rsidRPr="006D197D" w:rsidRDefault="00E30E7B" w:rsidP="008602E4">
      <w:pPr>
        <w:pStyle w:val="p1a"/>
        <w:numPr>
          <w:ilvl w:val="1"/>
          <w:numId w:val="13"/>
        </w:numPr>
        <w:spacing w:line="240" w:lineRule="auto"/>
        <w:rPr>
          <w:lang w:bidi="en-US"/>
        </w:rPr>
      </w:pPr>
      <w:r w:rsidRPr="006D197D">
        <w:rPr>
          <w:lang w:bidi="en-US"/>
        </w:rPr>
        <w:t>H3c: There will be no preference difference between regular human and characterized human voices (</w:t>
      </w:r>
      <w:proofErr w:type="spellStart"/>
      <w:r w:rsidRPr="006D197D">
        <w:rPr>
          <w:lang w:bidi="en-US"/>
        </w:rPr>
        <w:t>Ko</w:t>
      </w:r>
      <w:proofErr w:type="spellEnd"/>
      <w:r w:rsidRPr="006D197D">
        <w:rPr>
          <w:lang w:bidi="en-US"/>
        </w:rPr>
        <w:t xml:space="preserve"> et al., 2020). </w:t>
      </w:r>
    </w:p>
    <w:p w14:paraId="4FBB132A" w14:textId="77777777" w:rsidR="00E30E7B" w:rsidRPr="006D197D" w:rsidRDefault="00E30E7B" w:rsidP="008602E4">
      <w:pPr>
        <w:pStyle w:val="p1a"/>
        <w:spacing w:line="240" w:lineRule="auto"/>
        <w:rPr>
          <w:lang w:bidi="en-US"/>
        </w:rPr>
      </w:pPr>
    </w:p>
    <w:p w14:paraId="56DB134A" w14:textId="0A2FB4C7" w:rsidR="00E30E7B" w:rsidRPr="006D197D" w:rsidRDefault="00E30E7B" w:rsidP="008602E4">
      <w:pPr>
        <w:pStyle w:val="p1a"/>
        <w:spacing w:line="240" w:lineRule="auto"/>
        <w:ind w:firstLine="800"/>
        <w:rPr>
          <w:lang w:bidi="en-US"/>
        </w:rPr>
      </w:pPr>
      <w:r w:rsidRPr="006D197D">
        <w:rPr>
          <w:lang w:bidi="en-US"/>
        </w:rPr>
        <w:t xml:space="preserve">To address these research questions, we conducted an experimental study with young adults. Our participants read the </w:t>
      </w:r>
      <w:proofErr w:type="gramStart"/>
      <w:r w:rsidRPr="006D197D">
        <w:rPr>
          <w:lang w:bidi="en-US"/>
        </w:rPr>
        <w:t>two fairy</w:t>
      </w:r>
      <w:proofErr w:type="gramEnd"/>
      <w:r w:rsidRPr="006D197D">
        <w:rPr>
          <w:lang w:bidi="en-US"/>
        </w:rPr>
        <w:t xml:space="preserve"> tales to two types of robots each (human-like and animal-like). The robots made emotional comments using four different voices (regular human, characterized human-like, characterized animal-like, and </w:t>
      </w:r>
      <w:r w:rsidR="00E8697F" w:rsidRPr="006D197D">
        <w:rPr>
          <w:lang w:bidi="en-US"/>
        </w:rPr>
        <w:t>TTS</w:t>
      </w:r>
      <w:r w:rsidRPr="006D197D">
        <w:rPr>
          <w:lang w:bidi="en-US"/>
        </w:rPr>
        <w:t xml:space="preserve">) with seven emotions (six basic emotions + anticipation). </w:t>
      </w:r>
    </w:p>
    <w:p w14:paraId="09F50DED" w14:textId="77777777" w:rsidR="00E30E7B" w:rsidRPr="006D197D" w:rsidRDefault="00E30E7B" w:rsidP="008602E4">
      <w:pPr>
        <w:pStyle w:val="p1a"/>
        <w:spacing w:line="240" w:lineRule="auto"/>
      </w:pPr>
    </w:p>
    <w:p w14:paraId="2930E4C1" w14:textId="26E491E8" w:rsidR="008F0DC6" w:rsidRPr="006D197D" w:rsidRDefault="008F0DC6" w:rsidP="008602E4">
      <w:pPr>
        <w:rPr>
          <w:b/>
          <w:sz w:val="20"/>
          <w:szCs w:val="20"/>
        </w:rPr>
      </w:pPr>
      <w:r w:rsidRPr="006D197D">
        <w:rPr>
          <w:b/>
          <w:sz w:val="20"/>
          <w:szCs w:val="20"/>
        </w:rPr>
        <w:t xml:space="preserve">3. </w:t>
      </w:r>
      <w:r w:rsidR="000C6138" w:rsidRPr="006D197D">
        <w:rPr>
          <w:b/>
          <w:sz w:val="20"/>
          <w:szCs w:val="20"/>
        </w:rPr>
        <w:t>Method</w:t>
      </w:r>
    </w:p>
    <w:p w14:paraId="167A8267" w14:textId="46C75810" w:rsidR="008D0D69" w:rsidRPr="006D197D" w:rsidRDefault="00205486" w:rsidP="005002EF">
      <w:pPr>
        <w:ind w:firstLine="800"/>
        <w:rPr>
          <w:b/>
          <w:sz w:val="20"/>
          <w:szCs w:val="20"/>
        </w:rPr>
      </w:pPr>
      <w:r w:rsidRPr="006D197D">
        <w:rPr>
          <w:b/>
          <w:sz w:val="20"/>
          <w:szCs w:val="20"/>
        </w:rPr>
        <w:t xml:space="preserve">3.1 </w:t>
      </w:r>
      <w:r w:rsidR="008D0D69" w:rsidRPr="006D197D">
        <w:rPr>
          <w:b/>
          <w:i/>
          <w:sz w:val="20"/>
          <w:szCs w:val="20"/>
        </w:rPr>
        <w:t>Experiment</w:t>
      </w:r>
      <w:r w:rsidR="00AB63D0" w:rsidRPr="006D197D">
        <w:rPr>
          <w:b/>
          <w:i/>
          <w:sz w:val="20"/>
          <w:szCs w:val="20"/>
        </w:rPr>
        <w:t>al</w:t>
      </w:r>
      <w:r w:rsidR="008D0D69" w:rsidRPr="006D197D">
        <w:rPr>
          <w:b/>
          <w:i/>
          <w:sz w:val="20"/>
          <w:szCs w:val="20"/>
        </w:rPr>
        <w:t xml:space="preserve"> Design</w:t>
      </w:r>
    </w:p>
    <w:p w14:paraId="2C7AC5CA" w14:textId="0731D905" w:rsidR="00E30E7B" w:rsidRPr="006D197D" w:rsidRDefault="00E30E7B" w:rsidP="008602E4">
      <w:pPr>
        <w:pStyle w:val="p1a"/>
        <w:spacing w:line="240" w:lineRule="auto"/>
        <w:ind w:firstLine="800"/>
        <w:rPr>
          <w:lang w:bidi="en-US"/>
        </w:rPr>
      </w:pPr>
      <w:r w:rsidRPr="006D197D">
        <w:rPr>
          <w:lang w:bidi="en-US"/>
        </w:rPr>
        <w:t xml:space="preserve">Twenty university students participated in the study (Age: </w:t>
      </w:r>
      <w:r w:rsidRPr="006D197D">
        <w:rPr>
          <w:i/>
          <w:lang w:bidi="en-US"/>
        </w:rPr>
        <w:t>M</w:t>
      </w:r>
      <w:r w:rsidRPr="006D197D">
        <w:rPr>
          <w:lang w:bidi="en-US"/>
        </w:rPr>
        <w:t xml:space="preserve"> = 22.1, </w:t>
      </w:r>
      <w:r w:rsidRPr="006D197D">
        <w:rPr>
          <w:i/>
          <w:lang w:bidi="en-US"/>
        </w:rPr>
        <w:t>SD</w:t>
      </w:r>
      <w:r w:rsidRPr="006D197D">
        <w:rPr>
          <w:lang w:bidi="en-US"/>
        </w:rPr>
        <w:t xml:space="preserve"> = 2.97). Twelve participants identified as male and the other eight participants identified as female. Participants were ethnically diverse (6 Asians, 1 Hispanic, 11 Caucasian, and 2 Multiracial). Participants participated in the experiment for at most 2 hours and participants were compensated with $20 ($10 per hour). All participants agreed to participate after reviewing the consent form approved by the university </w:t>
      </w:r>
      <w:r w:rsidR="0052230E" w:rsidRPr="006D197D">
        <w:rPr>
          <w:lang w:bidi="en-US"/>
        </w:rPr>
        <w:t>Institutional Review Board (</w:t>
      </w:r>
      <w:r w:rsidRPr="006D197D">
        <w:rPr>
          <w:lang w:bidi="en-US"/>
        </w:rPr>
        <w:t>IRB</w:t>
      </w:r>
      <w:r w:rsidR="0052230E" w:rsidRPr="006D197D">
        <w:rPr>
          <w:lang w:bidi="en-US"/>
        </w:rPr>
        <w:t>)</w:t>
      </w:r>
      <w:r w:rsidRPr="006D197D">
        <w:rPr>
          <w:lang w:bidi="en-US"/>
        </w:rPr>
        <w:t>.</w:t>
      </w:r>
    </w:p>
    <w:p w14:paraId="7D029458" w14:textId="2486F8B2" w:rsidR="00E30E7B" w:rsidRPr="006D197D" w:rsidRDefault="008617D6" w:rsidP="008602E4">
      <w:pPr>
        <w:tabs>
          <w:tab w:val="left" w:pos="2745"/>
        </w:tabs>
        <w:rPr>
          <w:sz w:val="20"/>
          <w:szCs w:val="20"/>
          <w:lang w:bidi="en-US"/>
        </w:rPr>
      </w:pPr>
      <w:r w:rsidRPr="006D197D">
        <w:rPr>
          <w:sz w:val="20"/>
          <w:szCs w:val="20"/>
          <w:lang w:bidi="en-US"/>
        </w:rPr>
        <w:t xml:space="preserve">        </w:t>
      </w:r>
      <w:r w:rsidR="00E30E7B" w:rsidRPr="006D197D">
        <w:rPr>
          <w:sz w:val="20"/>
          <w:szCs w:val="20"/>
          <w:lang w:bidi="en-US"/>
        </w:rPr>
        <w:t>A 2 (robots) × 4 (voice types) × 7 (emotions) within-subject</w:t>
      </w:r>
      <w:r w:rsidR="002354D3" w:rsidRPr="006D197D">
        <w:rPr>
          <w:sz w:val="20"/>
          <w:szCs w:val="20"/>
          <w:lang w:bidi="en-US"/>
        </w:rPr>
        <w:t>s</w:t>
      </w:r>
      <w:r w:rsidR="00E30E7B" w:rsidRPr="006D197D">
        <w:rPr>
          <w:sz w:val="20"/>
          <w:szCs w:val="20"/>
          <w:lang w:bidi="en-US"/>
        </w:rPr>
        <w:t xml:space="preserve"> design was applied. Therefore, 8 different combinations of robots and voice </w:t>
      </w:r>
      <w:r w:rsidR="004A2724" w:rsidRPr="006D197D">
        <w:rPr>
          <w:sz w:val="20"/>
          <w:szCs w:val="20"/>
          <w:lang w:bidi="en-US"/>
        </w:rPr>
        <w:t>types were</w:t>
      </w:r>
      <w:r w:rsidR="00E30E7B" w:rsidRPr="006D197D">
        <w:rPr>
          <w:sz w:val="20"/>
          <w:szCs w:val="20"/>
          <w:lang w:bidi="en-US"/>
        </w:rPr>
        <w:t xml:space="preserve"> provided to each participant with all 7 emotions.</w:t>
      </w:r>
      <w:r w:rsidR="00AC3D48" w:rsidRPr="006D197D">
        <w:rPr>
          <w:sz w:val="20"/>
          <w:szCs w:val="20"/>
          <w:lang w:bidi="en-US"/>
        </w:rPr>
        <w:t xml:space="preserve"> Two social robots, NAO and </w:t>
      </w:r>
      <w:proofErr w:type="spellStart"/>
      <w:r w:rsidR="00AC3D48" w:rsidRPr="006D197D">
        <w:rPr>
          <w:sz w:val="20"/>
          <w:szCs w:val="20"/>
          <w:lang w:bidi="en-US"/>
        </w:rPr>
        <w:t>Pleo</w:t>
      </w:r>
      <w:proofErr w:type="spellEnd"/>
      <w:r w:rsidR="00AC3D48" w:rsidRPr="006D197D">
        <w:rPr>
          <w:sz w:val="20"/>
          <w:szCs w:val="20"/>
          <w:lang w:bidi="en-US"/>
        </w:rPr>
        <w:t>, were used</w:t>
      </w:r>
      <w:r w:rsidR="004A2724" w:rsidRPr="006D197D">
        <w:rPr>
          <w:sz w:val="20"/>
          <w:szCs w:val="20"/>
          <w:lang w:bidi="en-US"/>
        </w:rPr>
        <w:t xml:space="preserve"> in the experiment. </w:t>
      </w:r>
      <w:r w:rsidRPr="006D197D">
        <w:rPr>
          <w:sz w:val="20"/>
          <w:szCs w:val="20"/>
          <w:lang w:bidi="en-US"/>
        </w:rPr>
        <w:t>Four</w:t>
      </w:r>
      <w:r w:rsidR="00AC3D48" w:rsidRPr="006D197D">
        <w:rPr>
          <w:sz w:val="20"/>
          <w:szCs w:val="20"/>
          <w:lang w:bidi="en-US"/>
        </w:rPr>
        <w:t xml:space="preserve"> voice types</w:t>
      </w:r>
      <w:r w:rsidR="004A2724" w:rsidRPr="006D197D">
        <w:rPr>
          <w:sz w:val="20"/>
          <w:szCs w:val="20"/>
          <w:lang w:bidi="en-US"/>
        </w:rPr>
        <w:t xml:space="preserve"> were</w:t>
      </w:r>
      <w:r w:rsidR="00AC3D48" w:rsidRPr="006D197D">
        <w:rPr>
          <w:sz w:val="20"/>
          <w:szCs w:val="20"/>
          <w:lang w:bidi="en-US"/>
        </w:rPr>
        <w:t xml:space="preserve"> referred to two </w:t>
      </w:r>
      <w:r w:rsidR="004A2724" w:rsidRPr="006D197D">
        <w:rPr>
          <w:sz w:val="20"/>
          <w:szCs w:val="20"/>
          <w:lang w:bidi="en-US"/>
        </w:rPr>
        <w:t>Characterized</w:t>
      </w:r>
      <w:r w:rsidR="00AC3D48" w:rsidRPr="006D197D">
        <w:rPr>
          <w:sz w:val="20"/>
          <w:szCs w:val="20"/>
          <w:lang w:bidi="en-US"/>
        </w:rPr>
        <w:t xml:space="preserve"> voices (NAO and </w:t>
      </w:r>
      <w:proofErr w:type="spellStart"/>
      <w:r w:rsidR="00AC3D48" w:rsidRPr="006D197D">
        <w:rPr>
          <w:sz w:val="20"/>
          <w:szCs w:val="20"/>
          <w:lang w:bidi="en-US"/>
        </w:rPr>
        <w:t>Pleo</w:t>
      </w:r>
      <w:proofErr w:type="spellEnd"/>
      <w:r w:rsidR="00AC3D48" w:rsidRPr="006D197D">
        <w:rPr>
          <w:sz w:val="20"/>
          <w:szCs w:val="20"/>
          <w:lang w:bidi="en-US"/>
        </w:rPr>
        <w:t>), a Regular voice, and a TTS voice</w:t>
      </w:r>
      <w:r w:rsidR="004A2724" w:rsidRPr="006D197D">
        <w:rPr>
          <w:sz w:val="20"/>
          <w:szCs w:val="20"/>
          <w:lang w:bidi="en-US"/>
        </w:rPr>
        <w:t>. There were two human voices and two TTS engines (Group A and Group B in Table 2)</w:t>
      </w:r>
      <w:r w:rsidRPr="006D197D">
        <w:rPr>
          <w:sz w:val="20"/>
          <w:szCs w:val="20"/>
          <w:lang w:bidi="en-US"/>
        </w:rPr>
        <w:t xml:space="preserve"> used</w:t>
      </w:r>
      <w:r w:rsidR="004A2724" w:rsidRPr="006D197D">
        <w:rPr>
          <w:sz w:val="20"/>
          <w:szCs w:val="20"/>
          <w:lang w:bidi="en-US"/>
        </w:rPr>
        <w:t xml:space="preserve">. They were alternatively mapped to both robots and both stories across participants. </w:t>
      </w:r>
      <w:r w:rsidRPr="006D197D">
        <w:rPr>
          <w:sz w:val="20"/>
          <w:szCs w:val="20"/>
          <w:lang w:bidi="en-US"/>
        </w:rPr>
        <w:t xml:space="preserve">More details were explained in the Procedure section. </w:t>
      </w:r>
      <w:r w:rsidR="00E30E7B" w:rsidRPr="006D197D">
        <w:rPr>
          <w:sz w:val="20"/>
          <w:szCs w:val="20"/>
          <w:lang w:bidi="en-US"/>
        </w:rPr>
        <w:t xml:space="preserve">  </w:t>
      </w:r>
    </w:p>
    <w:p w14:paraId="13A09077" w14:textId="77777777" w:rsidR="00EC7532" w:rsidRPr="006D197D" w:rsidRDefault="00EC7532" w:rsidP="008602E4">
      <w:pPr>
        <w:tabs>
          <w:tab w:val="left" w:pos="2745"/>
        </w:tabs>
        <w:rPr>
          <w:rFonts w:eastAsia="SimSun"/>
          <w:b/>
          <w:color w:val="000000"/>
          <w:sz w:val="20"/>
          <w:szCs w:val="20"/>
          <w:lang w:eastAsia="zh-CN"/>
        </w:rPr>
      </w:pPr>
    </w:p>
    <w:p w14:paraId="50A7F3CC" w14:textId="03CABC25" w:rsidR="008D0D69" w:rsidRPr="006D197D" w:rsidRDefault="00205486" w:rsidP="008602E4">
      <w:pPr>
        <w:tabs>
          <w:tab w:val="left" w:pos="2745"/>
        </w:tabs>
        <w:rPr>
          <w:rFonts w:eastAsia="SimSun"/>
          <w:b/>
          <w:i/>
          <w:color w:val="000000"/>
          <w:sz w:val="20"/>
          <w:szCs w:val="20"/>
          <w:lang w:eastAsia="zh-CN"/>
        </w:rPr>
      </w:pPr>
      <w:r w:rsidRPr="006D197D">
        <w:rPr>
          <w:rFonts w:eastAsia="SimSun"/>
          <w:b/>
          <w:color w:val="000000"/>
          <w:sz w:val="20"/>
          <w:szCs w:val="20"/>
          <w:lang w:eastAsia="zh-CN"/>
        </w:rPr>
        <w:t xml:space="preserve">3.2 </w:t>
      </w:r>
      <w:r w:rsidRPr="006D197D">
        <w:rPr>
          <w:rFonts w:eastAsia="SimSun"/>
          <w:b/>
          <w:i/>
          <w:color w:val="000000"/>
          <w:sz w:val="20"/>
          <w:szCs w:val="20"/>
          <w:lang w:eastAsia="zh-CN"/>
        </w:rPr>
        <w:t xml:space="preserve">Robotic Systems and </w:t>
      </w:r>
      <w:r w:rsidR="008D0D69" w:rsidRPr="006D197D">
        <w:rPr>
          <w:rFonts w:eastAsia="SimSun"/>
          <w:b/>
          <w:i/>
          <w:color w:val="000000"/>
          <w:sz w:val="20"/>
          <w:szCs w:val="20"/>
          <w:lang w:eastAsia="zh-CN"/>
        </w:rPr>
        <w:t>Stimuli</w:t>
      </w:r>
    </w:p>
    <w:p w14:paraId="3AE3EB6C" w14:textId="77777777" w:rsidR="00E30E7B" w:rsidRPr="006D197D" w:rsidRDefault="00E30E7B" w:rsidP="008602E4">
      <w:pPr>
        <w:pStyle w:val="p1a"/>
        <w:spacing w:line="240" w:lineRule="auto"/>
        <w:ind w:firstLine="800"/>
        <w:rPr>
          <w:lang w:bidi="en-US"/>
        </w:rPr>
      </w:pPr>
      <w:r w:rsidRPr="006D197D">
        <w:rPr>
          <w:lang w:bidi="en-US"/>
        </w:rPr>
        <w:t xml:space="preserve">Two robots, NAO and </w:t>
      </w:r>
      <w:proofErr w:type="spellStart"/>
      <w:r w:rsidRPr="006D197D">
        <w:rPr>
          <w:lang w:bidi="en-US"/>
        </w:rPr>
        <w:t>Pleo</w:t>
      </w:r>
      <w:proofErr w:type="spellEnd"/>
      <w:r w:rsidRPr="006D197D">
        <w:rPr>
          <w:lang w:bidi="en-US"/>
        </w:rPr>
        <w:t xml:space="preserve">, having different appearances and features were employed in the experiment (Figure 1). We used these two robots, which represent a humanoid robot and zoomorphic robot each, to contrast the effects that robotic appearance has on people’s emotion perception. NAO is a small-size humanoid robot (Height: 57.4 cm, Length: 27.4 cm, Width 31 cm) having similarity to human and </w:t>
      </w:r>
      <w:proofErr w:type="spellStart"/>
      <w:r w:rsidRPr="006D197D">
        <w:rPr>
          <w:lang w:bidi="en-US"/>
        </w:rPr>
        <w:t>Pleo</w:t>
      </w:r>
      <w:proofErr w:type="spellEnd"/>
      <w:r w:rsidRPr="006D197D">
        <w:rPr>
          <w:lang w:bidi="en-US"/>
        </w:rPr>
        <w:t xml:space="preserve"> is a zoomorphic robot (Height: 20.3 cm, Length: 38.1 cm, Width 10.2 cm) which looks like a little dinosaur. Both robots played recorded auditory feedback, which were emotive utterances, to participants following the storylines. The task selected to provide structure to the interaction and a more realistic context for conversational emotions was to read fairy tales to the robots. Two different stories (“The three little pigs” and “The boy who cried wolf”) were used in this experiment. These two stories are simple narratives with easy vocabulary and globally well-known so that participants can easily read to the robots even if they are not native speakers. Crucially, we could include all of the emotions we wished to study within the framework of each story. Fairy tales seemed fitting given the childlike appearances of both robots and are suitable for use with a broad range of other populations for replication of the present study.</w:t>
      </w:r>
    </w:p>
    <w:p w14:paraId="1491A21C" w14:textId="2F068857" w:rsidR="00640527" w:rsidRPr="006D197D" w:rsidRDefault="00E30E7B" w:rsidP="00C05E79">
      <w:pPr>
        <w:pStyle w:val="p1a"/>
        <w:spacing w:line="240" w:lineRule="auto"/>
        <w:ind w:firstLine="800"/>
        <w:rPr>
          <w:lang w:bidi="en-US"/>
        </w:rPr>
      </w:pPr>
      <w:r w:rsidRPr="006D197D">
        <w:rPr>
          <w:lang w:bidi="en-US"/>
        </w:rPr>
        <w:t xml:space="preserve">Four voice types were created for seven emotional expressions. We first categorized different voice types as a </w:t>
      </w:r>
      <w:r w:rsidR="00A44F84" w:rsidRPr="006D197D">
        <w:rPr>
          <w:lang w:bidi="en-US"/>
        </w:rPr>
        <w:t xml:space="preserve">TTS </w:t>
      </w:r>
      <w:r w:rsidRPr="006D197D">
        <w:rPr>
          <w:lang w:bidi="en-US"/>
        </w:rPr>
        <w:t xml:space="preserve">voice and a recorded human voice. The human voices were provided by two male voice actors and all the voices were speaking American English with American accents. Next, the recorded human voice was subdivided into three categories that included a regular voice and a characterized voice for each robot (i.e., characterized NAO voice and characterized </w:t>
      </w:r>
      <w:proofErr w:type="spellStart"/>
      <w:r w:rsidRPr="006D197D">
        <w:rPr>
          <w:lang w:bidi="en-US"/>
        </w:rPr>
        <w:t>Pleo</w:t>
      </w:r>
      <w:proofErr w:type="spellEnd"/>
      <w:r w:rsidRPr="006D197D">
        <w:rPr>
          <w:lang w:bidi="en-US"/>
        </w:rPr>
        <w:t xml:space="preserve"> voice). The TTS voices were generated using text-to-speech </w:t>
      </w:r>
      <w:r w:rsidRPr="006D197D">
        <w:rPr>
          <w:lang w:bidi="en-US"/>
        </w:rPr>
        <w:fldChar w:fldCharType="begin"/>
      </w:r>
      <w:r w:rsidRPr="006D197D">
        <w:rPr>
          <w:lang w:bidi="en-US"/>
        </w:rPr>
        <w:instrText xml:space="preserve"> ADDIN EN.CITE &lt;EndNote&gt;&lt;Cite ExcludeYear="1"&gt;&lt;Author&gt;Williams&lt;/Author&gt;&lt;Year&gt;1988&lt;/Year&gt;&lt;RecNum&gt;798&lt;/RecNum&gt;&lt;DisplayText&gt;(Williams, Watts, MacLeod, &amp;amp; Mathews)&lt;/DisplayText&gt;&lt;record&gt;&lt;rec-number&gt;798&lt;/rec-number&gt;&lt;foreign-keys&gt;&lt;key app="EN" db-id="srxv0ep2tr50vpe2spdxvrwjs2fpax59wpst" timestamp="1562179435" guid="db45505c-072e-4dd9-b6ee-b79592caa56a"&gt;798&lt;/key&gt;&lt;/foreign-keys&gt;&lt;ref-type name="Book"&gt;6&lt;/ref-type&gt;&lt;contributors&gt;&lt;authors&gt;&lt;author&gt;Williams, J Mark G&lt;/author&gt;&lt;author&gt;Watts, Fraser N&lt;/author&gt;&lt;author&gt;MacLeod, Colin&lt;/author&gt;&lt;author&gt;Mathews, Andrew&lt;/author&gt;&lt;/authors&gt;&lt;/contributors&gt;&lt;titles&gt;&lt;title&gt;Cognitive psychology and emotional disorders&lt;/title&gt;&lt;/titles&gt;&lt;dates&gt;&lt;year&gt;1988&lt;/year&gt;&lt;/dates&gt;&lt;publisher&gt;John Wiley &amp;amp; Sons&lt;/publisher&gt;&lt;isbn&gt;0471918458&lt;/isbn&gt;&lt;urls&gt;&lt;/urls&gt;&lt;/record&gt;&lt;/Cite&gt;&lt;/EndNote&gt;</w:instrText>
      </w:r>
      <w:r w:rsidRPr="006D197D">
        <w:rPr>
          <w:lang w:bidi="en-US"/>
        </w:rPr>
        <w:fldChar w:fldCharType="separate"/>
      </w:r>
      <w:r w:rsidRPr="006D197D">
        <w:rPr>
          <w:lang w:bidi="en-US"/>
        </w:rPr>
        <w:t>(Williams, Watts, MacLeod, &amp; Mathews, 1988)</w:t>
      </w:r>
      <w:r w:rsidRPr="006D197D">
        <w:rPr>
          <w:lang w:bidi="en-US"/>
        </w:rPr>
        <w:fldChar w:fldCharType="end"/>
      </w:r>
      <w:r w:rsidRPr="006D197D">
        <w:rPr>
          <w:lang w:bidi="en-US"/>
        </w:rPr>
        <w:t xml:space="preserve"> engines. Microsoft’s David voice and the iOS Alex voice were used, which were provided by default with the respective operating systems. These TTS voices included no emotional information beyond the words themselves. Characterized voices for each NAO and </w:t>
      </w:r>
      <w:proofErr w:type="spellStart"/>
      <w:r w:rsidRPr="006D197D">
        <w:rPr>
          <w:lang w:bidi="en-US"/>
        </w:rPr>
        <w:t>Pleo</w:t>
      </w:r>
      <w:proofErr w:type="spellEnd"/>
      <w:r w:rsidRPr="006D197D">
        <w:rPr>
          <w:lang w:bidi="en-US"/>
        </w:rPr>
        <w:t xml:space="preserve"> were designed to exaggerate emotional expressions with the robots’ characters. These characterized voices were provided by voice actors who majored in performing arts while envisioning the characteristics of robots from their appearances. Direction for the characterization process, vocal performances, and recording was provided by a professional voice actor and professor of theatre who teaches voice and acting in the Department of Visual and Performing Arts. To control for gender effects, only characteristically male voices were used. While the same control effect could have been achieved using female voices, male voices were chosen based on the availability </w:t>
      </w:r>
      <w:r w:rsidRPr="006D197D">
        <w:rPr>
          <w:lang w:bidi="en-US"/>
        </w:rPr>
        <w:lastRenderedPageBreak/>
        <w:t>of the actors while designing the study.</w:t>
      </w:r>
      <w:r w:rsidR="00B772A3" w:rsidRPr="006D197D">
        <w:rPr>
          <w:lang w:bidi="en-US"/>
        </w:rPr>
        <w:t xml:space="preserve"> The example recordings of each voice ty</w:t>
      </w:r>
      <w:r w:rsidR="00036C0A" w:rsidRPr="006D197D">
        <w:rPr>
          <w:lang w:bidi="en-US"/>
        </w:rPr>
        <w:t xml:space="preserve">pe </w:t>
      </w:r>
      <w:r w:rsidR="00D535FC" w:rsidRPr="006D197D">
        <w:rPr>
          <w:color w:val="000000"/>
        </w:rPr>
        <w:t xml:space="preserve">are </w:t>
      </w:r>
      <w:r w:rsidR="00247242" w:rsidRPr="006D197D">
        <w:rPr>
          <w:color w:val="000000"/>
        </w:rPr>
        <w:t>provided</w:t>
      </w:r>
      <w:r w:rsidR="00D535FC" w:rsidRPr="006D197D">
        <w:rPr>
          <w:color w:val="000000"/>
        </w:rPr>
        <w:t xml:space="preserve"> on the web for other researchers and educators</w:t>
      </w:r>
      <w:r w:rsidR="00247242" w:rsidRPr="006D197D">
        <w:rPr>
          <w:color w:val="000000"/>
        </w:rPr>
        <w:t xml:space="preserve"> to get an idea of what participants heard during evaluation:</w:t>
      </w:r>
      <w:r w:rsidR="000A3F5D" w:rsidRPr="006D197D">
        <w:rPr>
          <w:color w:val="000000"/>
        </w:rPr>
        <w:t xml:space="preserve"> https://osf.io/m8h64/</w:t>
      </w:r>
      <w:r w:rsidR="00ED4BFF" w:rsidRPr="006D197D">
        <w:rPr>
          <w:color w:val="000000"/>
        </w:rPr>
        <w:t>.</w:t>
      </w:r>
    </w:p>
    <w:p w14:paraId="4966B419" w14:textId="6E9696E8" w:rsidR="00934095" w:rsidRPr="006D197D" w:rsidRDefault="00E30E7B" w:rsidP="00702515">
      <w:pPr>
        <w:pStyle w:val="p1a"/>
        <w:ind w:firstLine="800"/>
        <w:rPr>
          <w:lang w:bidi="en-US"/>
        </w:rPr>
      </w:pPr>
      <w:r w:rsidRPr="006D197D">
        <w:rPr>
          <w:lang w:bidi="en-US"/>
        </w:rPr>
        <w:t xml:space="preserve">Seven different emotions were presented throughout each story including Ekman’s six basic emotions. The six basic emotions (anger, disgust, fear, happiness, sadness, and surprise) were chosen for their prevalence in psychology. </w:t>
      </w:r>
      <w:r w:rsidR="008E221D" w:rsidRPr="006D197D">
        <w:rPr>
          <w:lang w:bidi="en-US"/>
        </w:rPr>
        <w:t>Ekman</w:t>
      </w:r>
      <w:r w:rsidR="0079440F" w:rsidRPr="006D197D">
        <w:rPr>
          <w:lang w:bidi="en-US"/>
        </w:rPr>
        <w:t>’</w:t>
      </w:r>
      <w:r w:rsidR="008E221D" w:rsidRPr="006D197D">
        <w:rPr>
          <w:lang w:bidi="en-US"/>
        </w:rPr>
        <w:t>s basic emotions have four negative emotions (anger, disgust, fear, and sadness), but have only one positive emotion</w:t>
      </w:r>
      <w:r w:rsidR="003D2F4E" w:rsidRPr="006D197D">
        <w:rPr>
          <w:lang w:bidi="en-US"/>
        </w:rPr>
        <w:t xml:space="preserve"> (happiness)</w:t>
      </w:r>
      <w:r w:rsidR="008E221D" w:rsidRPr="006D197D">
        <w:rPr>
          <w:lang w:bidi="en-US"/>
        </w:rPr>
        <w:t>; surprise can be either. A previous study showed that valence might influence people’s emotion recognition accuracy (</w:t>
      </w:r>
      <w:proofErr w:type="spellStart"/>
      <w:r w:rsidR="008E221D" w:rsidRPr="006D197D">
        <w:rPr>
          <w:lang w:bidi="en-US"/>
        </w:rPr>
        <w:t>Ko</w:t>
      </w:r>
      <w:proofErr w:type="spellEnd"/>
      <w:r w:rsidR="008E221D" w:rsidRPr="006D197D">
        <w:rPr>
          <w:lang w:bidi="en-US"/>
        </w:rPr>
        <w:t xml:space="preserve"> et al., 2020). </w:t>
      </w:r>
      <w:r w:rsidR="004A0B16" w:rsidRPr="006D197D">
        <w:rPr>
          <w:lang w:bidi="en-US"/>
        </w:rPr>
        <w:t>In</w:t>
      </w:r>
      <w:r w:rsidR="00456A45" w:rsidRPr="006D197D">
        <w:rPr>
          <w:lang w:bidi="en-US"/>
        </w:rPr>
        <w:t xml:space="preserve"> </w:t>
      </w:r>
      <w:proofErr w:type="spellStart"/>
      <w:r w:rsidR="004A0B16" w:rsidRPr="006D197D">
        <w:rPr>
          <w:lang w:bidi="en-US"/>
        </w:rPr>
        <w:t>Bänziger</w:t>
      </w:r>
      <w:proofErr w:type="spellEnd"/>
      <w:r w:rsidR="00AE40E7" w:rsidRPr="006D197D">
        <w:rPr>
          <w:lang w:bidi="en-US"/>
        </w:rPr>
        <w:t xml:space="preserve">, </w:t>
      </w:r>
      <w:proofErr w:type="spellStart"/>
      <w:r w:rsidR="00AE40E7" w:rsidRPr="006D197D">
        <w:rPr>
          <w:lang w:bidi="en-US"/>
        </w:rPr>
        <w:t>Grandjean</w:t>
      </w:r>
      <w:proofErr w:type="spellEnd"/>
      <w:r w:rsidR="00AE40E7" w:rsidRPr="006D197D">
        <w:rPr>
          <w:lang w:bidi="en-US"/>
        </w:rPr>
        <w:t>, and Scherer’s study (2009)</w:t>
      </w:r>
      <w:r w:rsidR="00604EE8" w:rsidRPr="006D197D">
        <w:rPr>
          <w:lang w:bidi="en-US"/>
        </w:rPr>
        <w:t xml:space="preserve">, </w:t>
      </w:r>
      <w:r w:rsidR="00DB1E90" w:rsidRPr="006D197D">
        <w:rPr>
          <w:lang w:bidi="en-US"/>
        </w:rPr>
        <w:t xml:space="preserve">participants were examined to recognized emotions, and </w:t>
      </w:r>
      <w:r w:rsidR="00117774" w:rsidRPr="006D197D">
        <w:rPr>
          <w:lang w:bidi="en-US"/>
        </w:rPr>
        <w:t xml:space="preserve">the </w:t>
      </w:r>
      <w:r w:rsidR="00AC4E0C" w:rsidRPr="006D197D">
        <w:rPr>
          <w:lang w:bidi="en-US"/>
        </w:rPr>
        <w:t>emotion</w:t>
      </w:r>
      <w:r w:rsidR="00117774" w:rsidRPr="006D197D">
        <w:rPr>
          <w:lang w:bidi="en-US"/>
        </w:rPr>
        <w:t xml:space="preserve"> recognition results </w:t>
      </w:r>
      <w:r w:rsidR="004A0B16" w:rsidRPr="006D197D">
        <w:rPr>
          <w:lang w:bidi="en-US"/>
        </w:rPr>
        <w:t>showed</w:t>
      </w:r>
      <w:r w:rsidR="00117774" w:rsidRPr="006D197D">
        <w:rPr>
          <w:lang w:bidi="en-US"/>
        </w:rPr>
        <w:t xml:space="preserve"> a higher emotion recognition accuracy score on </w:t>
      </w:r>
      <w:r w:rsidR="00B719A3" w:rsidRPr="006D197D">
        <w:rPr>
          <w:lang w:bidi="en-US"/>
        </w:rPr>
        <w:t>positive emotions, such as happine</w:t>
      </w:r>
      <w:r w:rsidR="004A0B16" w:rsidRPr="006D197D">
        <w:rPr>
          <w:lang w:bidi="en-US"/>
        </w:rPr>
        <w:t>s</w:t>
      </w:r>
      <w:r w:rsidR="00B719A3" w:rsidRPr="006D197D">
        <w:rPr>
          <w:lang w:bidi="en-US"/>
        </w:rPr>
        <w:t xml:space="preserve">s, than the negative emotions, such as anxiety, </w:t>
      </w:r>
      <w:r w:rsidR="00AC4E0C" w:rsidRPr="006D197D">
        <w:rPr>
          <w:lang w:bidi="en-US"/>
        </w:rPr>
        <w:t xml:space="preserve">sadness, and </w:t>
      </w:r>
      <w:r w:rsidR="00B719A3" w:rsidRPr="006D197D">
        <w:rPr>
          <w:lang w:bidi="en-US"/>
        </w:rPr>
        <w:t>disgust.</w:t>
      </w:r>
      <w:r w:rsidR="00604EE8" w:rsidRPr="006D197D">
        <w:rPr>
          <w:lang w:bidi="en-US"/>
        </w:rPr>
        <w:t xml:space="preserve"> </w:t>
      </w:r>
      <w:r w:rsidR="004A0B16" w:rsidRPr="006D197D">
        <w:rPr>
          <w:lang w:bidi="en-US"/>
        </w:rPr>
        <w:t>To make a balance between positive and negative emotions</w:t>
      </w:r>
      <w:r w:rsidR="008E221D" w:rsidRPr="006D197D">
        <w:rPr>
          <w:lang w:bidi="en-US"/>
        </w:rPr>
        <w:t xml:space="preserve">, </w:t>
      </w:r>
      <w:r w:rsidRPr="006D197D">
        <w:rPr>
          <w:lang w:bidi="en-US"/>
        </w:rPr>
        <w:t xml:space="preserve">the seventh emotion, anticipation, was chosen from </w:t>
      </w:r>
      <w:proofErr w:type="spellStart"/>
      <w:r w:rsidRPr="006D197D">
        <w:rPr>
          <w:lang w:bidi="en-US"/>
        </w:rPr>
        <w:t>Plutchik’s</w:t>
      </w:r>
      <w:proofErr w:type="spellEnd"/>
      <w:r w:rsidRPr="006D197D">
        <w:rPr>
          <w:lang w:bidi="en-US"/>
        </w:rPr>
        <w:t xml:space="preserve"> eight basic emotions (1980). Its inclusion allowed us to add one more positive emotion in addition to happiness. The seven emotions fit into both stories (“The three little pigs” and “The boy who cried wolf”) as depicted in Table 1.</w:t>
      </w:r>
      <w:r w:rsidR="00CC6F54" w:rsidRPr="006D197D">
        <w:rPr>
          <w:lang w:bidi="en-US"/>
        </w:rPr>
        <w:t xml:space="preserve"> </w:t>
      </w:r>
      <w:r w:rsidR="007965B3" w:rsidRPr="006D197D">
        <w:rPr>
          <w:lang w:bidi="en-US"/>
        </w:rPr>
        <w:t xml:space="preserve">The </w:t>
      </w:r>
      <w:r w:rsidR="00FA4E12" w:rsidRPr="006D197D">
        <w:rPr>
          <w:lang w:bidi="en-US"/>
        </w:rPr>
        <w:t xml:space="preserve">content </w:t>
      </w:r>
      <w:r w:rsidR="007965B3" w:rsidRPr="006D197D">
        <w:rPr>
          <w:lang w:bidi="en-US"/>
        </w:rPr>
        <w:t xml:space="preserve">of these emotional phrases was not considered as </w:t>
      </w:r>
      <w:r w:rsidR="00E307E8" w:rsidRPr="006D197D">
        <w:rPr>
          <w:lang w:bidi="en-US"/>
        </w:rPr>
        <w:t>a</w:t>
      </w:r>
      <w:r w:rsidR="0060519A" w:rsidRPr="006D197D">
        <w:rPr>
          <w:lang w:bidi="en-US"/>
        </w:rPr>
        <w:t xml:space="preserve">n </w:t>
      </w:r>
      <w:r w:rsidR="003B0F49" w:rsidRPr="006D197D">
        <w:rPr>
          <w:lang w:bidi="en-US"/>
        </w:rPr>
        <w:t>experimental</w:t>
      </w:r>
      <w:r w:rsidR="0060519A" w:rsidRPr="006D197D">
        <w:rPr>
          <w:lang w:bidi="en-US"/>
        </w:rPr>
        <w:t xml:space="preserve"> factor</w:t>
      </w:r>
      <w:r w:rsidR="003B0F49" w:rsidRPr="006D197D">
        <w:rPr>
          <w:lang w:bidi="en-US"/>
        </w:rPr>
        <w:t xml:space="preserve"> in the present study because all participants received the same</w:t>
      </w:r>
      <w:r w:rsidR="00F45746" w:rsidRPr="006D197D">
        <w:rPr>
          <w:lang w:bidi="en-US"/>
        </w:rPr>
        <w:t xml:space="preserve"> treatments (</w:t>
      </w:r>
      <w:r w:rsidR="00567192" w:rsidRPr="006D197D">
        <w:rPr>
          <w:lang w:bidi="en-US"/>
        </w:rPr>
        <w:t>eight combinations of robots and voice types</w:t>
      </w:r>
      <w:r w:rsidR="00F45746" w:rsidRPr="006D197D">
        <w:rPr>
          <w:lang w:bidi="en-US"/>
        </w:rPr>
        <w:t xml:space="preserve">) during the study. </w:t>
      </w:r>
    </w:p>
    <w:p w14:paraId="2F0B8B49" w14:textId="5897240F" w:rsidR="00E30E7B" w:rsidRPr="006D197D" w:rsidRDefault="00E30E7B" w:rsidP="008602E4">
      <w:pPr>
        <w:tabs>
          <w:tab w:val="left" w:pos="2745"/>
        </w:tabs>
        <w:rPr>
          <w:b/>
          <w:sz w:val="20"/>
          <w:szCs w:val="20"/>
        </w:rPr>
      </w:pPr>
    </w:p>
    <w:p w14:paraId="1A772380" w14:textId="77777777" w:rsidR="00E30E7B" w:rsidRPr="006D197D" w:rsidRDefault="00E30E7B" w:rsidP="008602E4">
      <w:pPr>
        <w:pStyle w:val="MDPI31text"/>
        <w:spacing w:line="240" w:lineRule="auto"/>
        <w:ind w:left="0" w:firstLine="0"/>
        <w:rPr>
          <w:szCs w:val="20"/>
        </w:rPr>
      </w:pPr>
      <w:r w:rsidRPr="006D197D">
        <w:rPr>
          <w:rFonts w:cs="Cordia New"/>
          <w:b/>
          <w:snapToGrid/>
          <w:szCs w:val="20"/>
        </w:rPr>
        <w:t>Table 1.</w:t>
      </w:r>
      <w:r w:rsidRPr="006D197D">
        <w:rPr>
          <w:rFonts w:cs="Cordia New"/>
          <w:snapToGrid/>
          <w:szCs w:val="20"/>
        </w:rPr>
        <w:t xml:space="preserve"> Dialogues in stories for presenting different emotions. </w:t>
      </w:r>
    </w:p>
    <w:tbl>
      <w:tblPr>
        <w:tblW w:w="7757" w:type="dxa"/>
        <w:tblLook w:val="04A0" w:firstRow="1" w:lastRow="0" w:firstColumn="1" w:lastColumn="0" w:noHBand="0" w:noVBand="1"/>
      </w:tblPr>
      <w:tblGrid>
        <w:gridCol w:w="1629"/>
        <w:gridCol w:w="3114"/>
        <w:gridCol w:w="3014"/>
      </w:tblGrid>
      <w:tr w:rsidR="00E30E7B" w:rsidRPr="006D197D" w14:paraId="48B27DC1" w14:textId="77777777" w:rsidTr="00D20129">
        <w:trPr>
          <w:trHeight w:val="214"/>
        </w:trPr>
        <w:tc>
          <w:tcPr>
            <w:tcW w:w="1629" w:type="dxa"/>
            <w:vMerge w:val="restart"/>
            <w:tcBorders>
              <w:top w:val="single" w:sz="4" w:space="0" w:color="auto"/>
              <w:bottom w:val="single" w:sz="4" w:space="0" w:color="auto"/>
            </w:tcBorders>
            <w:shd w:val="clear" w:color="auto" w:fill="auto"/>
            <w:noWrap/>
            <w:vAlign w:val="bottom"/>
            <w:hideMark/>
          </w:tcPr>
          <w:p w14:paraId="65AD1BFA" w14:textId="77777777" w:rsidR="00E30E7B" w:rsidRPr="006D197D" w:rsidRDefault="00E30E7B" w:rsidP="008602E4">
            <w:pPr>
              <w:jc w:val="center"/>
              <w:rPr>
                <w:sz w:val="20"/>
                <w:szCs w:val="20"/>
              </w:rPr>
            </w:pPr>
            <w:r w:rsidRPr="006D197D">
              <w:rPr>
                <w:sz w:val="20"/>
                <w:szCs w:val="20"/>
              </w:rPr>
              <w:t>Presented</w:t>
            </w:r>
          </w:p>
          <w:p w14:paraId="3D173F0E" w14:textId="77777777" w:rsidR="00E30E7B" w:rsidRPr="006D197D" w:rsidRDefault="00E30E7B" w:rsidP="008602E4">
            <w:pPr>
              <w:jc w:val="center"/>
              <w:rPr>
                <w:sz w:val="20"/>
                <w:szCs w:val="20"/>
              </w:rPr>
            </w:pPr>
            <w:r w:rsidRPr="006D197D">
              <w:rPr>
                <w:sz w:val="20"/>
                <w:szCs w:val="20"/>
              </w:rPr>
              <w:t>emotions</w:t>
            </w:r>
          </w:p>
        </w:tc>
        <w:tc>
          <w:tcPr>
            <w:tcW w:w="6128" w:type="dxa"/>
            <w:gridSpan w:val="2"/>
            <w:tcBorders>
              <w:top w:val="single" w:sz="4" w:space="0" w:color="auto"/>
              <w:left w:val="nil"/>
              <w:bottom w:val="single" w:sz="4" w:space="0" w:color="auto"/>
            </w:tcBorders>
            <w:shd w:val="clear" w:color="auto" w:fill="auto"/>
            <w:noWrap/>
            <w:vAlign w:val="bottom"/>
            <w:hideMark/>
          </w:tcPr>
          <w:p w14:paraId="3FDAD1E1" w14:textId="77777777" w:rsidR="00E30E7B" w:rsidRPr="006D197D" w:rsidRDefault="00E30E7B" w:rsidP="008602E4">
            <w:pPr>
              <w:jc w:val="center"/>
              <w:rPr>
                <w:sz w:val="20"/>
                <w:szCs w:val="20"/>
              </w:rPr>
            </w:pPr>
            <w:r w:rsidRPr="006D197D">
              <w:rPr>
                <w:sz w:val="20"/>
                <w:szCs w:val="20"/>
              </w:rPr>
              <w:t>Robots’ utterance in a story</w:t>
            </w:r>
          </w:p>
        </w:tc>
      </w:tr>
      <w:tr w:rsidR="00E30E7B" w:rsidRPr="006D197D" w14:paraId="7E920777" w14:textId="77777777" w:rsidTr="00D20129">
        <w:trPr>
          <w:trHeight w:val="214"/>
        </w:trPr>
        <w:tc>
          <w:tcPr>
            <w:tcW w:w="1629" w:type="dxa"/>
            <w:vMerge/>
            <w:tcBorders>
              <w:top w:val="single" w:sz="4" w:space="0" w:color="auto"/>
              <w:bottom w:val="single" w:sz="4" w:space="0" w:color="auto"/>
            </w:tcBorders>
            <w:vAlign w:val="center"/>
            <w:hideMark/>
          </w:tcPr>
          <w:p w14:paraId="028F26DD" w14:textId="77777777" w:rsidR="00E30E7B" w:rsidRPr="006D197D" w:rsidRDefault="00E30E7B" w:rsidP="008602E4">
            <w:pPr>
              <w:rPr>
                <w:sz w:val="20"/>
                <w:szCs w:val="20"/>
              </w:rPr>
            </w:pPr>
          </w:p>
        </w:tc>
        <w:tc>
          <w:tcPr>
            <w:tcW w:w="3114" w:type="dxa"/>
            <w:tcBorders>
              <w:top w:val="nil"/>
              <w:left w:val="nil"/>
              <w:bottom w:val="single" w:sz="4" w:space="0" w:color="auto"/>
            </w:tcBorders>
            <w:shd w:val="clear" w:color="auto" w:fill="auto"/>
            <w:noWrap/>
            <w:vAlign w:val="bottom"/>
            <w:hideMark/>
          </w:tcPr>
          <w:p w14:paraId="48D2A648" w14:textId="77777777" w:rsidR="00E30E7B" w:rsidRPr="006D197D" w:rsidRDefault="00E30E7B" w:rsidP="008602E4">
            <w:pPr>
              <w:jc w:val="center"/>
              <w:rPr>
                <w:sz w:val="20"/>
                <w:szCs w:val="20"/>
              </w:rPr>
            </w:pPr>
            <w:r w:rsidRPr="006D197D">
              <w:rPr>
                <w:sz w:val="20"/>
                <w:szCs w:val="20"/>
              </w:rPr>
              <w:t>The Boy Who Cried Wolf</w:t>
            </w:r>
          </w:p>
        </w:tc>
        <w:tc>
          <w:tcPr>
            <w:tcW w:w="3014" w:type="dxa"/>
            <w:tcBorders>
              <w:top w:val="nil"/>
              <w:bottom w:val="single" w:sz="4" w:space="0" w:color="auto"/>
            </w:tcBorders>
            <w:shd w:val="clear" w:color="auto" w:fill="auto"/>
            <w:noWrap/>
            <w:vAlign w:val="bottom"/>
            <w:hideMark/>
          </w:tcPr>
          <w:p w14:paraId="5441E243" w14:textId="77777777" w:rsidR="00E30E7B" w:rsidRPr="006D197D" w:rsidRDefault="00E30E7B" w:rsidP="008602E4">
            <w:pPr>
              <w:jc w:val="center"/>
              <w:rPr>
                <w:sz w:val="20"/>
                <w:szCs w:val="20"/>
              </w:rPr>
            </w:pPr>
            <w:r w:rsidRPr="006D197D">
              <w:rPr>
                <w:sz w:val="20"/>
                <w:szCs w:val="20"/>
              </w:rPr>
              <w:t>The Three Little Pigs</w:t>
            </w:r>
          </w:p>
        </w:tc>
      </w:tr>
      <w:tr w:rsidR="00E30E7B" w:rsidRPr="006D197D" w14:paraId="71FE79F0"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43356C59" w14:textId="77777777" w:rsidR="00E30E7B" w:rsidRPr="006D197D" w:rsidRDefault="00E30E7B" w:rsidP="008602E4">
            <w:pPr>
              <w:jc w:val="center"/>
              <w:rPr>
                <w:sz w:val="20"/>
                <w:szCs w:val="20"/>
              </w:rPr>
            </w:pPr>
            <w:r w:rsidRPr="006D197D">
              <w:rPr>
                <w:sz w:val="20"/>
                <w:szCs w:val="20"/>
              </w:rPr>
              <w:t>Anger</w:t>
            </w:r>
          </w:p>
        </w:tc>
        <w:tc>
          <w:tcPr>
            <w:tcW w:w="3114" w:type="dxa"/>
            <w:tcBorders>
              <w:top w:val="nil"/>
              <w:left w:val="nil"/>
              <w:bottom w:val="single" w:sz="4" w:space="0" w:color="auto"/>
            </w:tcBorders>
            <w:shd w:val="clear" w:color="auto" w:fill="auto"/>
            <w:noWrap/>
            <w:vAlign w:val="bottom"/>
            <w:hideMark/>
          </w:tcPr>
          <w:p w14:paraId="738A5F95" w14:textId="77777777" w:rsidR="00E30E7B" w:rsidRPr="006D197D" w:rsidRDefault="00E30E7B" w:rsidP="008602E4">
            <w:pPr>
              <w:rPr>
                <w:sz w:val="20"/>
                <w:szCs w:val="20"/>
              </w:rPr>
            </w:pPr>
            <w:r w:rsidRPr="006D197D">
              <w:rPr>
                <w:sz w:val="20"/>
                <w:szCs w:val="20"/>
              </w:rPr>
              <w:t>That’s not nice!</w:t>
            </w:r>
          </w:p>
        </w:tc>
        <w:tc>
          <w:tcPr>
            <w:tcW w:w="3014" w:type="dxa"/>
            <w:tcBorders>
              <w:top w:val="single" w:sz="4" w:space="0" w:color="auto"/>
              <w:bottom w:val="single" w:sz="4" w:space="0" w:color="auto"/>
            </w:tcBorders>
            <w:shd w:val="clear" w:color="auto" w:fill="auto"/>
            <w:noWrap/>
            <w:vAlign w:val="bottom"/>
            <w:hideMark/>
          </w:tcPr>
          <w:p w14:paraId="1E81BB63" w14:textId="77777777" w:rsidR="00E30E7B" w:rsidRPr="006D197D" w:rsidRDefault="00E30E7B" w:rsidP="008602E4">
            <w:pPr>
              <w:rPr>
                <w:sz w:val="20"/>
                <w:szCs w:val="20"/>
              </w:rPr>
            </w:pPr>
            <w:r w:rsidRPr="006D197D">
              <w:rPr>
                <w:sz w:val="20"/>
                <w:szCs w:val="20"/>
              </w:rPr>
              <w:t>They shouldn’t tease him like that</w:t>
            </w:r>
          </w:p>
        </w:tc>
      </w:tr>
      <w:tr w:rsidR="00E30E7B" w:rsidRPr="006D197D" w14:paraId="5347C11D"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4A98D623" w14:textId="77777777" w:rsidR="00E30E7B" w:rsidRPr="006D197D" w:rsidRDefault="00E30E7B" w:rsidP="008602E4">
            <w:pPr>
              <w:jc w:val="center"/>
              <w:rPr>
                <w:sz w:val="20"/>
                <w:szCs w:val="20"/>
              </w:rPr>
            </w:pPr>
            <w:r w:rsidRPr="006D197D">
              <w:rPr>
                <w:sz w:val="20"/>
                <w:szCs w:val="20"/>
              </w:rPr>
              <w:t>Anticipation</w:t>
            </w:r>
          </w:p>
        </w:tc>
        <w:tc>
          <w:tcPr>
            <w:tcW w:w="3114" w:type="dxa"/>
            <w:tcBorders>
              <w:top w:val="nil"/>
              <w:left w:val="nil"/>
              <w:bottom w:val="single" w:sz="4" w:space="0" w:color="auto"/>
            </w:tcBorders>
            <w:shd w:val="clear" w:color="auto" w:fill="auto"/>
            <w:noWrap/>
            <w:vAlign w:val="bottom"/>
            <w:hideMark/>
          </w:tcPr>
          <w:p w14:paraId="645BD08F" w14:textId="77777777" w:rsidR="00E30E7B" w:rsidRPr="006D197D" w:rsidRDefault="00E30E7B" w:rsidP="008602E4">
            <w:pPr>
              <w:rPr>
                <w:sz w:val="20"/>
                <w:szCs w:val="20"/>
              </w:rPr>
            </w:pPr>
            <w:r w:rsidRPr="006D197D">
              <w:rPr>
                <w:sz w:val="20"/>
                <w:szCs w:val="20"/>
              </w:rPr>
              <w:t>This should be good.</w:t>
            </w:r>
          </w:p>
        </w:tc>
        <w:tc>
          <w:tcPr>
            <w:tcW w:w="3014" w:type="dxa"/>
            <w:tcBorders>
              <w:top w:val="single" w:sz="4" w:space="0" w:color="auto"/>
              <w:bottom w:val="single" w:sz="4" w:space="0" w:color="auto"/>
            </w:tcBorders>
            <w:shd w:val="clear" w:color="auto" w:fill="auto"/>
            <w:noWrap/>
            <w:vAlign w:val="bottom"/>
            <w:hideMark/>
          </w:tcPr>
          <w:p w14:paraId="315CE19B" w14:textId="77777777" w:rsidR="00E30E7B" w:rsidRPr="006D197D" w:rsidRDefault="00E30E7B" w:rsidP="008602E4">
            <w:pPr>
              <w:rPr>
                <w:sz w:val="20"/>
                <w:szCs w:val="20"/>
              </w:rPr>
            </w:pPr>
            <w:r w:rsidRPr="006D197D">
              <w:rPr>
                <w:sz w:val="20"/>
                <w:szCs w:val="20"/>
              </w:rPr>
              <w:t>I wonder what’s going to happen!</w:t>
            </w:r>
          </w:p>
        </w:tc>
      </w:tr>
      <w:tr w:rsidR="00E30E7B" w:rsidRPr="006D197D" w14:paraId="406866C2"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02C84C28" w14:textId="77777777" w:rsidR="00E30E7B" w:rsidRPr="006D197D" w:rsidRDefault="00E30E7B" w:rsidP="008602E4">
            <w:pPr>
              <w:jc w:val="center"/>
              <w:rPr>
                <w:sz w:val="20"/>
                <w:szCs w:val="20"/>
              </w:rPr>
            </w:pPr>
            <w:r w:rsidRPr="006D197D">
              <w:rPr>
                <w:sz w:val="20"/>
                <w:szCs w:val="20"/>
              </w:rPr>
              <w:t>Disgust</w:t>
            </w:r>
          </w:p>
        </w:tc>
        <w:tc>
          <w:tcPr>
            <w:tcW w:w="3114" w:type="dxa"/>
            <w:tcBorders>
              <w:top w:val="nil"/>
              <w:left w:val="nil"/>
              <w:bottom w:val="single" w:sz="4" w:space="0" w:color="auto"/>
            </w:tcBorders>
            <w:shd w:val="clear" w:color="auto" w:fill="auto"/>
            <w:noWrap/>
            <w:vAlign w:val="bottom"/>
            <w:hideMark/>
          </w:tcPr>
          <w:p w14:paraId="591E4D1B" w14:textId="77777777" w:rsidR="00E30E7B" w:rsidRPr="006D197D" w:rsidRDefault="00E30E7B" w:rsidP="008602E4">
            <w:pPr>
              <w:rPr>
                <w:sz w:val="20"/>
                <w:szCs w:val="20"/>
              </w:rPr>
            </w:pPr>
            <w:r w:rsidRPr="006D197D">
              <w:rPr>
                <w:sz w:val="20"/>
                <w:szCs w:val="20"/>
              </w:rPr>
              <w:t>Gross!</w:t>
            </w:r>
          </w:p>
        </w:tc>
        <w:tc>
          <w:tcPr>
            <w:tcW w:w="3014" w:type="dxa"/>
            <w:tcBorders>
              <w:top w:val="single" w:sz="4" w:space="0" w:color="auto"/>
              <w:bottom w:val="single" w:sz="4" w:space="0" w:color="auto"/>
            </w:tcBorders>
            <w:shd w:val="clear" w:color="auto" w:fill="auto"/>
            <w:noWrap/>
            <w:vAlign w:val="bottom"/>
            <w:hideMark/>
          </w:tcPr>
          <w:p w14:paraId="7A80F5F3" w14:textId="77777777" w:rsidR="00E30E7B" w:rsidRPr="006D197D" w:rsidRDefault="00E30E7B" w:rsidP="008602E4">
            <w:pPr>
              <w:rPr>
                <w:sz w:val="20"/>
                <w:szCs w:val="20"/>
              </w:rPr>
            </w:pPr>
            <w:r w:rsidRPr="006D197D">
              <w:rPr>
                <w:sz w:val="20"/>
                <w:szCs w:val="20"/>
              </w:rPr>
              <w:t>He can’t want to EAT them!</w:t>
            </w:r>
          </w:p>
        </w:tc>
      </w:tr>
      <w:tr w:rsidR="00E30E7B" w:rsidRPr="006D197D" w14:paraId="4C1D9954"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003B0782" w14:textId="77777777" w:rsidR="00E30E7B" w:rsidRPr="006D197D" w:rsidRDefault="00E30E7B" w:rsidP="008602E4">
            <w:pPr>
              <w:jc w:val="center"/>
              <w:rPr>
                <w:sz w:val="20"/>
                <w:szCs w:val="20"/>
              </w:rPr>
            </w:pPr>
            <w:r w:rsidRPr="006D197D">
              <w:rPr>
                <w:sz w:val="20"/>
                <w:szCs w:val="20"/>
              </w:rPr>
              <w:t>Fear</w:t>
            </w:r>
          </w:p>
        </w:tc>
        <w:tc>
          <w:tcPr>
            <w:tcW w:w="3114" w:type="dxa"/>
            <w:tcBorders>
              <w:top w:val="nil"/>
              <w:left w:val="nil"/>
              <w:bottom w:val="single" w:sz="4" w:space="0" w:color="auto"/>
            </w:tcBorders>
            <w:shd w:val="clear" w:color="auto" w:fill="auto"/>
            <w:noWrap/>
            <w:vAlign w:val="bottom"/>
            <w:hideMark/>
          </w:tcPr>
          <w:p w14:paraId="739BB055" w14:textId="77777777" w:rsidR="00E30E7B" w:rsidRPr="006D197D" w:rsidRDefault="00E30E7B" w:rsidP="008602E4">
            <w:pPr>
              <w:rPr>
                <w:sz w:val="20"/>
                <w:szCs w:val="20"/>
              </w:rPr>
            </w:pPr>
            <w:r w:rsidRPr="006D197D">
              <w:rPr>
                <w:sz w:val="20"/>
                <w:szCs w:val="20"/>
              </w:rPr>
              <w:t>He’s going to eat the sheep!</w:t>
            </w:r>
          </w:p>
        </w:tc>
        <w:tc>
          <w:tcPr>
            <w:tcW w:w="3014" w:type="dxa"/>
            <w:tcBorders>
              <w:top w:val="single" w:sz="4" w:space="0" w:color="auto"/>
              <w:bottom w:val="single" w:sz="4" w:space="0" w:color="auto"/>
            </w:tcBorders>
            <w:shd w:val="clear" w:color="auto" w:fill="auto"/>
            <w:noWrap/>
            <w:vAlign w:val="bottom"/>
            <w:hideMark/>
          </w:tcPr>
          <w:p w14:paraId="36C8B03B" w14:textId="77777777" w:rsidR="00E30E7B" w:rsidRPr="006D197D" w:rsidRDefault="00E30E7B" w:rsidP="008602E4">
            <w:pPr>
              <w:rPr>
                <w:sz w:val="20"/>
                <w:szCs w:val="20"/>
              </w:rPr>
            </w:pPr>
            <w:r w:rsidRPr="006D197D">
              <w:rPr>
                <w:sz w:val="20"/>
                <w:szCs w:val="20"/>
              </w:rPr>
              <w:t>Oh no!</w:t>
            </w:r>
          </w:p>
        </w:tc>
      </w:tr>
      <w:tr w:rsidR="00E30E7B" w:rsidRPr="006D197D" w14:paraId="4D8EF5BC"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269019D0" w14:textId="77777777" w:rsidR="00E30E7B" w:rsidRPr="006D197D" w:rsidRDefault="00E30E7B" w:rsidP="008602E4">
            <w:pPr>
              <w:jc w:val="center"/>
              <w:rPr>
                <w:sz w:val="20"/>
                <w:szCs w:val="20"/>
              </w:rPr>
            </w:pPr>
            <w:r w:rsidRPr="006D197D">
              <w:rPr>
                <w:sz w:val="20"/>
                <w:szCs w:val="20"/>
              </w:rPr>
              <w:t>Happiness</w:t>
            </w:r>
          </w:p>
        </w:tc>
        <w:tc>
          <w:tcPr>
            <w:tcW w:w="3114" w:type="dxa"/>
            <w:tcBorders>
              <w:top w:val="nil"/>
              <w:left w:val="nil"/>
              <w:bottom w:val="single" w:sz="4" w:space="0" w:color="auto"/>
            </w:tcBorders>
            <w:shd w:val="clear" w:color="auto" w:fill="auto"/>
            <w:noWrap/>
            <w:vAlign w:val="bottom"/>
            <w:hideMark/>
          </w:tcPr>
          <w:p w14:paraId="013B026E" w14:textId="77777777" w:rsidR="00E30E7B" w:rsidRPr="006D197D" w:rsidRDefault="00E30E7B" w:rsidP="008602E4">
            <w:pPr>
              <w:rPr>
                <w:sz w:val="20"/>
                <w:szCs w:val="20"/>
              </w:rPr>
            </w:pPr>
            <w:r w:rsidRPr="006D197D">
              <w:rPr>
                <w:sz w:val="20"/>
                <w:szCs w:val="20"/>
              </w:rPr>
              <w:t>That sounds nice!</w:t>
            </w:r>
          </w:p>
        </w:tc>
        <w:tc>
          <w:tcPr>
            <w:tcW w:w="3014" w:type="dxa"/>
            <w:tcBorders>
              <w:top w:val="single" w:sz="4" w:space="0" w:color="auto"/>
              <w:bottom w:val="single" w:sz="4" w:space="0" w:color="auto"/>
            </w:tcBorders>
            <w:shd w:val="clear" w:color="auto" w:fill="auto"/>
            <w:noWrap/>
            <w:vAlign w:val="bottom"/>
            <w:hideMark/>
          </w:tcPr>
          <w:p w14:paraId="4FD8DC79" w14:textId="77777777" w:rsidR="00E30E7B" w:rsidRPr="006D197D" w:rsidRDefault="00E30E7B" w:rsidP="008602E4">
            <w:pPr>
              <w:rPr>
                <w:sz w:val="20"/>
                <w:szCs w:val="20"/>
              </w:rPr>
            </w:pPr>
            <w:r w:rsidRPr="006D197D">
              <w:rPr>
                <w:sz w:val="20"/>
                <w:szCs w:val="20"/>
              </w:rPr>
              <w:t>Good!</w:t>
            </w:r>
          </w:p>
        </w:tc>
      </w:tr>
      <w:tr w:rsidR="00E30E7B" w:rsidRPr="006D197D" w14:paraId="3A3B155E"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00760232" w14:textId="77777777" w:rsidR="00E30E7B" w:rsidRPr="006D197D" w:rsidRDefault="00E30E7B" w:rsidP="008602E4">
            <w:pPr>
              <w:jc w:val="center"/>
              <w:rPr>
                <w:sz w:val="20"/>
                <w:szCs w:val="20"/>
              </w:rPr>
            </w:pPr>
            <w:r w:rsidRPr="006D197D">
              <w:rPr>
                <w:sz w:val="20"/>
                <w:szCs w:val="20"/>
              </w:rPr>
              <w:t>Sadness</w:t>
            </w:r>
          </w:p>
        </w:tc>
        <w:tc>
          <w:tcPr>
            <w:tcW w:w="3114" w:type="dxa"/>
            <w:tcBorders>
              <w:top w:val="nil"/>
              <w:left w:val="nil"/>
              <w:bottom w:val="single" w:sz="4" w:space="0" w:color="auto"/>
            </w:tcBorders>
            <w:shd w:val="clear" w:color="auto" w:fill="auto"/>
            <w:noWrap/>
            <w:vAlign w:val="bottom"/>
            <w:hideMark/>
          </w:tcPr>
          <w:p w14:paraId="4A3EE3EC" w14:textId="77777777" w:rsidR="00E30E7B" w:rsidRPr="006D197D" w:rsidRDefault="00E30E7B" w:rsidP="008602E4">
            <w:pPr>
              <w:rPr>
                <w:sz w:val="20"/>
                <w:szCs w:val="20"/>
              </w:rPr>
            </w:pPr>
            <w:r w:rsidRPr="006D197D">
              <w:rPr>
                <w:sz w:val="20"/>
                <w:szCs w:val="20"/>
              </w:rPr>
              <w:t>All his sheep are gone</w:t>
            </w:r>
          </w:p>
        </w:tc>
        <w:tc>
          <w:tcPr>
            <w:tcW w:w="3014" w:type="dxa"/>
            <w:tcBorders>
              <w:top w:val="single" w:sz="4" w:space="0" w:color="auto"/>
              <w:bottom w:val="single" w:sz="4" w:space="0" w:color="auto"/>
            </w:tcBorders>
            <w:shd w:val="clear" w:color="auto" w:fill="auto"/>
            <w:noWrap/>
            <w:vAlign w:val="bottom"/>
            <w:hideMark/>
          </w:tcPr>
          <w:p w14:paraId="69BAB192" w14:textId="77777777" w:rsidR="00E30E7B" w:rsidRPr="006D197D" w:rsidRDefault="00E30E7B" w:rsidP="008602E4">
            <w:pPr>
              <w:rPr>
                <w:sz w:val="20"/>
                <w:szCs w:val="20"/>
              </w:rPr>
            </w:pPr>
            <w:r w:rsidRPr="006D197D">
              <w:rPr>
                <w:sz w:val="20"/>
                <w:szCs w:val="20"/>
              </w:rPr>
              <w:t>He destroyed their homes</w:t>
            </w:r>
          </w:p>
        </w:tc>
      </w:tr>
      <w:tr w:rsidR="00E30E7B" w:rsidRPr="006D197D" w14:paraId="1868B2D0" w14:textId="77777777" w:rsidTr="00D20129">
        <w:trPr>
          <w:trHeight w:val="214"/>
        </w:trPr>
        <w:tc>
          <w:tcPr>
            <w:tcW w:w="1629" w:type="dxa"/>
            <w:tcBorders>
              <w:top w:val="single" w:sz="4" w:space="0" w:color="auto"/>
              <w:bottom w:val="single" w:sz="4" w:space="0" w:color="auto"/>
            </w:tcBorders>
            <w:shd w:val="clear" w:color="auto" w:fill="auto"/>
            <w:noWrap/>
            <w:vAlign w:val="bottom"/>
            <w:hideMark/>
          </w:tcPr>
          <w:p w14:paraId="07AF7D23" w14:textId="77777777" w:rsidR="00E30E7B" w:rsidRPr="006D197D" w:rsidRDefault="00E30E7B" w:rsidP="008602E4">
            <w:pPr>
              <w:jc w:val="center"/>
              <w:rPr>
                <w:sz w:val="20"/>
                <w:szCs w:val="20"/>
              </w:rPr>
            </w:pPr>
            <w:r w:rsidRPr="006D197D">
              <w:rPr>
                <w:sz w:val="20"/>
                <w:szCs w:val="20"/>
              </w:rPr>
              <w:t>Surprise</w:t>
            </w:r>
          </w:p>
        </w:tc>
        <w:tc>
          <w:tcPr>
            <w:tcW w:w="3114" w:type="dxa"/>
            <w:tcBorders>
              <w:top w:val="nil"/>
              <w:left w:val="nil"/>
              <w:bottom w:val="single" w:sz="4" w:space="0" w:color="auto"/>
            </w:tcBorders>
            <w:shd w:val="clear" w:color="auto" w:fill="auto"/>
            <w:noWrap/>
            <w:vAlign w:val="bottom"/>
            <w:hideMark/>
          </w:tcPr>
          <w:p w14:paraId="72604DDA" w14:textId="77777777" w:rsidR="00E30E7B" w:rsidRPr="006D197D" w:rsidRDefault="00E30E7B" w:rsidP="008602E4">
            <w:pPr>
              <w:rPr>
                <w:sz w:val="20"/>
                <w:szCs w:val="20"/>
              </w:rPr>
            </w:pPr>
            <w:r w:rsidRPr="006D197D">
              <w:rPr>
                <w:sz w:val="20"/>
                <w:szCs w:val="20"/>
              </w:rPr>
              <w:t>Why didn’t they help?</w:t>
            </w:r>
          </w:p>
        </w:tc>
        <w:tc>
          <w:tcPr>
            <w:tcW w:w="3014" w:type="dxa"/>
            <w:tcBorders>
              <w:top w:val="single" w:sz="4" w:space="0" w:color="auto"/>
              <w:bottom w:val="single" w:sz="4" w:space="0" w:color="auto"/>
            </w:tcBorders>
            <w:shd w:val="clear" w:color="auto" w:fill="auto"/>
            <w:noWrap/>
            <w:vAlign w:val="bottom"/>
            <w:hideMark/>
          </w:tcPr>
          <w:p w14:paraId="73978F7D" w14:textId="77777777" w:rsidR="00E30E7B" w:rsidRPr="006D197D" w:rsidRDefault="00E30E7B" w:rsidP="008602E4">
            <w:pPr>
              <w:rPr>
                <w:sz w:val="20"/>
                <w:szCs w:val="20"/>
              </w:rPr>
            </w:pPr>
            <w:r w:rsidRPr="006D197D">
              <w:rPr>
                <w:sz w:val="20"/>
                <w:szCs w:val="20"/>
              </w:rPr>
              <w:t>Woah, that’s fast!</w:t>
            </w:r>
          </w:p>
        </w:tc>
      </w:tr>
    </w:tbl>
    <w:p w14:paraId="394F286B" w14:textId="3696AC81" w:rsidR="00E30E7B" w:rsidRPr="006D197D" w:rsidRDefault="00E30E7B" w:rsidP="008602E4">
      <w:pPr>
        <w:tabs>
          <w:tab w:val="left" w:pos="2745"/>
        </w:tabs>
        <w:rPr>
          <w:b/>
          <w:sz w:val="20"/>
          <w:szCs w:val="20"/>
        </w:rPr>
      </w:pPr>
    </w:p>
    <w:p w14:paraId="28CE57D6" w14:textId="2D058FB4" w:rsidR="00DB1995" w:rsidRPr="006D197D" w:rsidRDefault="00205486" w:rsidP="008602E4">
      <w:pPr>
        <w:tabs>
          <w:tab w:val="left" w:pos="2745"/>
        </w:tabs>
        <w:rPr>
          <w:b/>
          <w:i/>
          <w:sz w:val="20"/>
          <w:szCs w:val="20"/>
        </w:rPr>
      </w:pPr>
      <w:r w:rsidRPr="006D197D">
        <w:rPr>
          <w:b/>
          <w:sz w:val="20"/>
          <w:szCs w:val="20"/>
        </w:rPr>
        <w:t xml:space="preserve">3.3 </w:t>
      </w:r>
      <w:r w:rsidR="002E2C88" w:rsidRPr="006D197D">
        <w:rPr>
          <w:b/>
          <w:i/>
          <w:sz w:val="20"/>
          <w:szCs w:val="20"/>
        </w:rPr>
        <w:t>Procedure</w:t>
      </w:r>
    </w:p>
    <w:p w14:paraId="1F0AFB9F" w14:textId="6ABAA8FE" w:rsidR="00D20129" w:rsidRPr="006D197D" w:rsidRDefault="00D20129" w:rsidP="008602E4">
      <w:pPr>
        <w:pStyle w:val="p1a"/>
        <w:spacing w:line="240" w:lineRule="auto"/>
        <w:ind w:firstLine="800"/>
        <w:rPr>
          <w:lang w:bidi="en-US"/>
        </w:rPr>
      </w:pPr>
      <w:r w:rsidRPr="006D197D">
        <w:rPr>
          <w:lang w:bidi="en-US"/>
        </w:rPr>
        <w:t xml:space="preserve">A single participant participated in each session. Note that this study was completed before the COVID pandemic. Thus, there was no COVID-relevant procedure. After the consent form procedure, each participant interacted with all 8 conditions of robots and voice types and all 7 presented emotions. The 8 conditions were separated into two sessions to help participants recall and compare four different conditions each. The presented order of each condition was counterbalanced. In each condition, the participant was instructed to read the script aloud in front of a robot and wait for and listen to the robots’ emotional comments at various points in the story, which were marked down in the given script. </w:t>
      </w:r>
      <w:r w:rsidR="00AB0475" w:rsidRPr="006D197D">
        <w:t xml:space="preserve">Before reading the script and listen to the robots, participants </w:t>
      </w:r>
      <w:r w:rsidR="00015E5B" w:rsidRPr="006D197D">
        <w:t xml:space="preserve">were explained about </w:t>
      </w:r>
      <w:r w:rsidR="00662B03" w:rsidRPr="006D197D">
        <w:t xml:space="preserve">all </w:t>
      </w:r>
      <w:proofErr w:type="gramStart"/>
      <w:r w:rsidR="00662B03" w:rsidRPr="006D197D">
        <w:t>possible</w:t>
      </w:r>
      <w:r w:rsidR="00AB0475" w:rsidRPr="006D197D">
        <w:t xml:space="preserve"> voice</w:t>
      </w:r>
      <w:proofErr w:type="gramEnd"/>
      <w:r w:rsidR="00AB0475" w:rsidRPr="006D197D">
        <w:t xml:space="preserve"> type</w:t>
      </w:r>
      <w:r w:rsidR="00662B03" w:rsidRPr="006D197D">
        <w:t>s</w:t>
      </w:r>
      <w:r w:rsidR="00AB0475" w:rsidRPr="006D197D">
        <w:t xml:space="preserve"> they would interact with during the experiment. </w:t>
      </w:r>
      <w:r w:rsidRPr="006D197D">
        <w:rPr>
          <w:lang w:bidi="en-US"/>
        </w:rPr>
        <w:t xml:space="preserve">All voice clips were embedded in each robot and the voice was triggered by a remote controller which was controlled by an experimenter. Participants were aware that the robots were not acting autonomously. Other than vocal communication, the participants did not do any physical interaction with the robot.  </w:t>
      </w:r>
    </w:p>
    <w:p w14:paraId="4AEF5589" w14:textId="5E600395" w:rsidR="00D20129" w:rsidRPr="006D197D" w:rsidRDefault="00D20129" w:rsidP="008602E4">
      <w:pPr>
        <w:pStyle w:val="p1a"/>
        <w:spacing w:line="240" w:lineRule="auto"/>
        <w:ind w:firstLine="800"/>
        <w:rPr>
          <w:lang w:bidi="en-US"/>
        </w:rPr>
      </w:pPr>
      <w:r w:rsidRPr="006D197D">
        <w:rPr>
          <w:lang w:bidi="en-US"/>
        </w:rPr>
        <w:t>The experimental environment (upper) and the whole procedure including each step (lower) are depicted in Figure 1.</w:t>
      </w:r>
    </w:p>
    <w:p w14:paraId="24764C03" w14:textId="6A3AF73D" w:rsidR="00D20129" w:rsidRPr="006D197D" w:rsidRDefault="00D20129" w:rsidP="008602E4">
      <w:pPr>
        <w:jc w:val="center"/>
        <w:rPr>
          <w:sz w:val="20"/>
          <w:szCs w:val="20"/>
          <w:lang w:eastAsia="en-US" w:bidi="en-US"/>
        </w:rPr>
      </w:pPr>
      <w:r w:rsidRPr="006D197D">
        <w:rPr>
          <w:noProof/>
          <w:sz w:val="20"/>
          <w:szCs w:val="20"/>
        </w:rPr>
        <w:lastRenderedPageBreak/>
        <w:drawing>
          <wp:inline distT="0" distB="0" distL="0" distR="0" wp14:anchorId="162206BE" wp14:editId="3269599A">
            <wp:extent cx="4272897" cy="334327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93984" cy="3359778"/>
                    </a:xfrm>
                    <a:prstGeom prst="rect">
                      <a:avLst/>
                    </a:prstGeom>
                  </pic:spPr>
                </pic:pic>
              </a:graphicData>
            </a:graphic>
          </wp:inline>
        </w:drawing>
      </w:r>
    </w:p>
    <w:p w14:paraId="15D40976" w14:textId="77777777" w:rsidR="00D20129" w:rsidRPr="006D197D" w:rsidRDefault="00D20129" w:rsidP="008602E4">
      <w:pPr>
        <w:pStyle w:val="MDPI31text"/>
        <w:spacing w:line="240" w:lineRule="auto"/>
        <w:ind w:left="0" w:firstLine="0"/>
        <w:jc w:val="center"/>
        <w:rPr>
          <w:rFonts w:ascii="Times New Roman" w:hAnsi="Times New Roman"/>
          <w:szCs w:val="20"/>
        </w:rPr>
      </w:pPr>
      <w:r w:rsidRPr="006D197D">
        <w:rPr>
          <w:rFonts w:ascii="Times New Roman" w:hAnsi="Times New Roman"/>
          <w:b/>
          <w:szCs w:val="20"/>
        </w:rPr>
        <w:t xml:space="preserve">Figure 1. </w:t>
      </w:r>
      <w:r w:rsidRPr="006D197D">
        <w:rPr>
          <w:rFonts w:ascii="Times New Roman" w:hAnsi="Times New Roman"/>
          <w:szCs w:val="20"/>
        </w:rPr>
        <w:t xml:space="preserve">Experiment settings with NAO (left) and </w:t>
      </w:r>
      <w:proofErr w:type="spellStart"/>
      <w:r w:rsidRPr="006D197D">
        <w:rPr>
          <w:rFonts w:ascii="Times New Roman" w:hAnsi="Times New Roman"/>
          <w:szCs w:val="20"/>
        </w:rPr>
        <w:t>Pleo</w:t>
      </w:r>
      <w:proofErr w:type="spellEnd"/>
      <w:r w:rsidRPr="006D197D">
        <w:rPr>
          <w:rFonts w:ascii="Times New Roman" w:hAnsi="Times New Roman"/>
          <w:szCs w:val="20"/>
        </w:rPr>
        <w:t xml:space="preserve"> (right) (upper) and experimental procedure including each step (lower).</w:t>
      </w:r>
    </w:p>
    <w:p w14:paraId="52C8382F" w14:textId="77777777" w:rsidR="00D20129" w:rsidRPr="006D197D" w:rsidRDefault="00D20129" w:rsidP="008602E4">
      <w:pPr>
        <w:tabs>
          <w:tab w:val="left" w:pos="2745"/>
        </w:tabs>
        <w:rPr>
          <w:sz w:val="20"/>
          <w:szCs w:val="20"/>
        </w:rPr>
      </w:pPr>
    </w:p>
    <w:p w14:paraId="06836E24" w14:textId="782077DD" w:rsidR="00D40F0D" w:rsidRPr="006D197D" w:rsidRDefault="00F02B90" w:rsidP="008602E4">
      <w:pPr>
        <w:pStyle w:val="p1a"/>
        <w:spacing w:line="240" w:lineRule="auto"/>
        <w:ind w:firstLine="800"/>
        <w:rPr>
          <w:lang w:bidi="en-US"/>
        </w:rPr>
      </w:pPr>
      <w:r w:rsidRPr="006D197D">
        <w:rPr>
          <w:lang w:bidi="en-US"/>
        </w:rPr>
        <w:t xml:space="preserve">The participants were asked to </w:t>
      </w:r>
      <w:r w:rsidR="00D62A91" w:rsidRPr="006D197D">
        <w:rPr>
          <w:lang w:bidi="en-US"/>
        </w:rPr>
        <w:t>fill out</w:t>
      </w:r>
      <w:r w:rsidRPr="006D197D">
        <w:rPr>
          <w:lang w:bidi="en-US"/>
        </w:rPr>
        <w:t xml:space="preserve"> several questionnaires </w:t>
      </w:r>
      <w:r w:rsidR="00662B6C" w:rsidRPr="006D197D">
        <w:rPr>
          <w:lang w:bidi="en-US"/>
        </w:rPr>
        <w:t xml:space="preserve">after </w:t>
      </w:r>
      <w:r w:rsidRPr="006D197D">
        <w:rPr>
          <w:lang w:bidi="en-US"/>
        </w:rPr>
        <w:t xml:space="preserve">listening to </w:t>
      </w:r>
      <w:r w:rsidR="00662B6C" w:rsidRPr="006D197D">
        <w:rPr>
          <w:lang w:bidi="en-US"/>
        </w:rPr>
        <w:t>each comment</w:t>
      </w:r>
      <w:r w:rsidRPr="006D197D">
        <w:rPr>
          <w:lang w:bidi="en-US"/>
        </w:rPr>
        <w:t xml:space="preserve"> generated from the robots, </w:t>
      </w:r>
      <w:r w:rsidR="00662B6C" w:rsidRPr="006D197D">
        <w:rPr>
          <w:lang w:bidi="en-US"/>
        </w:rPr>
        <w:t>after</w:t>
      </w:r>
      <w:r w:rsidRPr="006D197D">
        <w:rPr>
          <w:lang w:bidi="en-US"/>
        </w:rPr>
        <w:t xml:space="preserve"> finishing reading</w:t>
      </w:r>
      <w:r w:rsidR="00662B6C" w:rsidRPr="006D197D">
        <w:rPr>
          <w:lang w:bidi="en-US"/>
        </w:rPr>
        <w:t xml:space="preserve"> each full story, and after </w:t>
      </w:r>
      <w:r w:rsidRPr="006D197D">
        <w:rPr>
          <w:lang w:bidi="en-US"/>
        </w:rPr>
        <w:t xml:space="preserve">experiencing </w:t>
      </w:r>
      <w:r w:rsidR="00D40F0D" w:rsidRPr="006D197D">
        <w:rPr>
          <w:lang w:bidi="en-US"/>
        </w:rPr>
        <w:t>four</w:t>
      </w:r>
      <w:r w:rsidRPr="006D197D">
        <w:rPr>
          <w:lang w:bidi="en-US"/>
        </w:rPr>
        <w:t xml:space="preserve"> conditions</w:t>
      </w:r>
      <w:r w:rsidR="00F4369D" w:rsidRPr="006D197D">
        <w:rPr>
          <w:lang w:bidi="en-US"/>
        </w:rPr>
        <w:t>. Specifically, a</w:t>
      </w:r>
      <w:r w:rsidR="00C37641" w:rsidRPr="006D197D">
        <w:rPr>
          <w:lang w:bidi="en-US"/>
        </w:rPr>
        <w:t xml:space="preserve">fter each response </w:t>
      </w:r>
      <w:r w:rsidR="00DA5FD7" w:rsidRPr="006D197D">
        <w:rPr>
          <w:lang w:bidi="en-US"/>
        </w:rPr>
        <w:t>to</w:t>
      </w:r>
      <w:r w:rsidR="00C37641" w:rsidRPr="006D197D">
        <w:rPr>
          <w:lang w:bidi="en-US"/>
        </w:rPr>
        <w:t xml:space="preserve"> seven emotions, each condition, and each session, </w:t>
      </w:r>
      <w:r w:rsidR="00970C5B" w:rsidRPr="006D197D">
        <w:rPr>
          <w:lang w:bidi="en-US"/>
        </w:rPr>
        <w:t xml:space="preserve">the </w:t>
      </w:r>
      <w:r w:rsidR="00C37641" w:rsidRPr="006D197D">
        <w:rPr>
          <w:lang w:bidi="en-US"/>
        </w:rPr>
        <w:t xml:space="preserve">surveys were conducted for measuring </w:t>
      </w:r>
      <w:r w:rsidR="00B809B9" w:rsidRPr="006D197D">
        <w:rPr>
          <w:lang w:bidi="en-US"/>
        </w:rPr>
        <w:t xml:space="preserve">the </w:t>
      </w:r>
      <w:r w:rsidR="00A818AF" w:rsidRPr="006D197D">
        <w:rPr>
          <w:lang w:bidi="en-US"/>
        </w:rPr>
        <w:t>accuracy</w:t>
      </w:r>
      <w:r w:rsidRPr="006D197D">
        <w:rPr>
          <w:lang w:bidi="en-US"/>
        </w:rPr>
        <w:t xml:space="preserve"> of emotion perception and characteristics (Warmth, Honest</w:t>
      </w:r>
      <w:r w:rsidR="00AD79CA" w:rsidRPr="006D197D">
        <w:rPr>
          <w:lang w:bidi="en-US"/>
        </w:rPr>
        <w:t>y</w:t>
      </w:r>
      <w:r w:rsidRPr="006D197D">
        <w:rPr>
          <w:lang w:bidi="en-US"/>
        </w:rPr>
        <w:t>, Trustworthiness), naturalness and preferences (Likability, Attractiveness) of presented emotions.</w:t>
      </w:r>
      <w:r w:rsidR="00A818AF" w:rsidRPr="006D197D">
        <w:rPr>
          <w:lang w:bidi="en-US"/>
        </w:rPr>
        <w:t xml:space="preserve"> </w:t>
      </w:r>
      <w:r w:rsidR="00C37641" w:rsidRPr="006D197D">
        <w:rPr>
          <w:lang w:bidi="en-US"/>
        </w:rPr>
        <w:t xml:space="preserve">The questionnaire consisted of open </w:t>
      </w:r>
      <w:r w:rsidR="00DB1995" w:rsidRPr="006D197D">
        <w:rPr>
          <w:lang w:bidi="en-US"/>
        </w:rPr>
        <w:t>questions</w:t>
      </w:r>
      <w:r w:rsidR="00C37641" w:rsidRPr="006D197D">
        <w:rPr>
          <w:lang w:bidi="en-US"/>
        </w:rPr>
        <w:t xml:space="preserve">, seven-point Likert </w:t>
      </w:r>
      <w:r w:rsidR="00DB1995" w:rsidRPr="006D197D">
        <w:rPr>
          <w:lang w:bidi="en-US"/>
        </w:rPr>
        <w:t>scales</w:t>
      </w:r>
      <w:r w:rsidR="00C37641" w:rsidRPr="006D197D">
        <w:rPr>
          <w:lang w:bidi="en-US"/>
        </w:rPr>
        <w:t>, and single-choice question</w:t>
      </w:r>
      <w:r w:rsidR="00DB1995" w:rsidRPr="006D197D">
        <w:rPr>
          <w:lang w:bidi="en-US"/>
        </w:rPr>
        <w:t>s</w:t>
      </w:r>
      <w:r w:rsidRPr="006D197D">
        <w:rPr>
          <w:lang w:bidi="en-US"/>
        </w:rPr>
        <w:t xml:space="preserve">. </w:t>
      </w:r>
      <w:r w:rsidR="00D37727" w:rsidRPr="006D197D">
        <w:rPr>
          <w:lang w:bidi="en-US"/>
        </w:rPr>
        <w:t>R</w:t>
      </w:r>
      <w:r w:rsidRPr="006D197D">
        <w:rPr>
          <w:lang w:bidi="en-US"/>
        </w:rPr>
        <w:t xml:space="preserve">elated questions were </w:t>
      </w:r>
      <w:proofErr w:type="gramStart"/>
      <w:r w:rsidRPr="006D197D">
        <w:rPr>
          <w:lang w:bidi="en-US"/>
        </w:rPr>
        <w:t>asked</w:t>
      </w:r>
      <w:proofErr w:type="gramEnd"/>
      <w:r w:rsidRPr="006D197D">
        <w:rPr>
          <w:lang w:bidi="en-US"/>
        </w:rPr>
        <w:t xml:space="preserve"> and each category was rated using a 1 to 7 Likert-scale (1: Lowest, 7: Highest)</w:t>
      </w:r>
      <w:r w:rsidR="00D37727" w:rsidRPr="006D197D">
        <w:rPr>
          <w:lang w:bidi="en-US"/>
        </w:rPr>
        <w:t xml:space="preserve"> (Appendix A)</w:t>
      </w:r>
      <w:r w:rsidRPr="006D197D">
        <w:rPr>
          <w:lang w:bidi="en-US"/>
        </w:rPr>
        <w:t>.</w:t>
      </w:r>
    </w:p>
    <w:p w14:paraId="4DE36828" w14:textId="77777777" w:rsidR="00180171" w:rsidRPr="006D197D" w:rsidRDefault="00180171" w:rsidP="008602E4">
      <w:pPr>
        <w:tabs>
          <w:tab w:val="left" w:pos="2745"/>
        </w:tabs>
        <w:rPr>
          <w:color w:val="000000" w:themeColor="text1"/>
          <w:sz w:val="20"/>
          <w:szCs w:val="20"/>
        </w:rPr>
      </w:pPr>
    </w:p>
    <w:p w14:paraId="711D2173" w14:textId="02E13AA9" w:rsidR="00D20129" w:rsidRPr="006D197D" w:rsidRDefault="005759C3" w:rsidP="00C258BE">
      <w:pPr>
        <w:pStyle w:val="p1a"/>
        <w:spacing w:line="240" w:lineRule="auto"/>
        <w:ind w:firstLine="800"/>
        <w:rPr>
          <w:lang w:bidi="en-US"/>
        </w:rPr>
      </w:pPr>
      <w:r w:rsidRPr="006D197D">
        <w:rPr>
          <w:lang w:bidi="en-US"/>
        </w:rPr>
        <w:t xml:space="preserve">Presented orders for emotions in the two stories were different but the order in each story was fixed to maintain the storylines. Two different stories having the same 7 emotions presented and two different voice groups having the same characteristics but recorded by different voice actors and two different TTS engines were employed to generalize the results. </w:t>
      </w:r>
      <w:r w:rsidR="00E506CB" w:rsidRPr="006D197D">
        <w:rPr>
          <w:lang w:bidi="en-US"/>
        </w:rPr>
        <w:t xml:space="preserve">Each participant experienced both human voice actors and both TTS sounds. </w:t>
      </w:r>
      <w:r w:rsidR="00180171" w:rsidRPr="006D197D">
        <w:rPr>
          <w:lang w:bidi="en-US"/>
        </w:rPr>
        <w:t xml:space="preserve">The examples of the presented order are depicted in Table </w:t>
      </w:r>
      <w:r w:rsidR="00A2049B" w:rsidRPr="006D197D">
        <w:rPr>
          <w:lang w:bidi="en-US"/>
        </w:rPr>
        <w:t>2</w:t>
      </w:r>
      <w:r w:rsidR="00180171" w:rsidRPr="006D197D">
        <w:rPr>
          <w:lang w:bidi="en-US"/>
        </w:rPr>
        <w:t xml:space="preserve">. </w:t>
      </w:r>
      <w:r w:rsidRPr="006D197D">
        <w:rPr>
          <w:lang w:bidi="en-US"/>
        </w:rPr>
        <w:t xml:space="preserve">To validate the equivalence in </w:t>
      </w:r>
      <w:r w:rsidR="000B016C" w:rsidRPr="006D197D">
        <w:rPr>
          <w:lang w:bidi="en-US"/>
        </w:rPr>
        <w:t xml:space="preserve">emotion recognition </w:t>
      </w:r>
      <w:r w:rsidRPr="006D197D">
        <w:rPr>
          <w:lang w:bidi="en-US"/>
        </w:rPr>
        <w:t xml:space="preserve">accuracy, clarity, suitability, and preference, after the experiment, the results were analyzed </w:t>
      </w:r>
      <w:r w:rsidR="00057928" w:rsidRPr="006D197D">
        <w:rPr>
          <w:lang w:bidi="en-US"/>
        </w:rPr>
        <w:t>(</w:t>
      </w:r>
      <w:r w:rsidR="00797C12" w:rsidRPr="006D197D">
        <w:rPr>
          <w:lang w:bidi="en-US"/>
        </w:rPr>
        <w:t xml:space="preserve">Table </w:t>
      </w:r>
      <w:r w:rsidR="00A2049B" w:rsidRPr="006D197D">
        <w:rPr>
          <w:lang w:bidi="en-US"/>
        </w:rPr>
        <w:t>3</w:t>
      </w:r>
      <w:r w:rsidR="00797C12" w:rsidRPr="006D197D">
        <w:rPr>
          <w:lang w:bidi="en-US"/>
        </w:rPr>
        <w:t xml:space="preserve">) showing </w:t>
      </w:r>
      <w:r w:rsidRPr="006D197D">
        <w:rPr>
          <w:lang w:bidi="en-US"/>
        </w:rPr>
        <w:t>similar results in all categories.</w:t>
      </w:r>
      <w:r w:rsidR="00E506CB" w:rsidRPr="006D197D">
        <w:rPr>
          <w:lang w:bidi="en-US"/>
        </w:rPr>
        <w:t xml:space="preserve"> The experiment took 2 hours at most as approved by IRB. Most participants completed it within 1.5 to 2 hours.</w:t>
      </w:r>
    </w:p>
    <w:p w14:paraId="053A4CF2" w14:textId="77777777" w:rsidR="00D20129" w:rsidRPr="006D197D" w:rsidRDefault="00D20129" w:rsidP="008602E4">
      <w:pPr>
        <w:rPr>
          <w:sz w:val="20"/>
          <w:szCs w:val="20"/>
          <w:lang w:eastAsia="en-US" w:bidi="en-US"/>
        </w:rPr>
      </w:pPr>
    </w:p>
    <w:p w14:paraId="0E7B35C3" w14:textId="6EC8655C" w:rsidR="00472222" w:rsidRPr="006D197D" w:rsidRDefault="00D20129" w:rsidP="008602E4">
      <w:pPr>
        <w:rPr>
          <w:color w:val="000000" w:themeColor="text1"/>
          <w:sz w:val="20"/>
          <w:szCs w:val="20"/>
        </w:rPr>
      </w:pPr>
      <w:r w:rsidRPr="006D197D">
        <w:rPr>
          <w:b/>
          <w:sz w:val="20"/>
          <w:szCs w:val="20"/>
        </w:rPr>
        <w:t>Table 2.</w:t>
      </w:r>
      <w:r w:rsidRPr="006D197D">
        <w:rPr>
          <w:sz w:val="20"/>
          <w:szCs w:val="20"/>
        </w:rPr>
        <w:t xml:space="preserve"> Examples of the presented order</w:t>
      </w:r>
      <w:r w:rsidR="00E506CB" w:rsidRPr="006D197D">
        <w:rPr>
          <w:color w:val="000000" w:themeColor="text1"/>
          <w:sz w:val="20"/>
          <w:szCs w:val="20"/>
        </w:rPr>
        <w:t xml:space="preserve"> </w:t>
      </w:r>
      <w:r w:rsidR="005759C3" w:rsidRPr="006D197D">
        <w:rPr>
          <w:color w:val="000000" w:themeColor="text1"/>
          <w:sz w:val="20"/>
          <w:szCs w:val="20"/>
        </w:rPr>
        <w:t xml:space="preserve"> </w:t>
      </w:r>
    </w:p>
    <w:tbl>
      <w:tblPr>
        <w:tblW w:w="9026" w:type="dxa"/>
        <w:tblBorders>
          <w:top w:val="single" w:sz="4" w:space="0" w:color="auto"/>
          <w:bottom w:val="single" w:sz="4" w:space="0" w:color="auto"/>
          <w:insideH w:val="single" w:sz="4" w:space="0" w:color="auto"/>
        </w:tblBorders>
        <w:tblCellMar>
          <w:left w:w="29" w:type="dxa"/>
          <w:right w:w="29" w:type="dxa"/>
        </w:tblCellMar>
        <w:tblLook w:val="04A0" w:firstRow="1" w:lastRow="0" w:firstColumn="1" w:lastColumn="0" w:noHBand="0" w:noVBand="1"/>
      </w:tblPr>
      <w:tblGrid>
        <w:gridCol w:w="474"/>
        <w:gridCol w:w="673"/>
        <w:gridCol w:w="1017"/>
        <w:gridCol w:w="1017"/>
        <w:gridCol w:w="605"/>
        <w:gridCol w:w="1017"/>
        <w:gridCol w:w="1017"/>
        <w:gridCol w:w="824"/>
        <w:gridCol w:w="1122"/>
        <w:gridCol w:w="1260"/>
      </w:tblGrid>
      <w:tr w:rsidR="00D20129" w:rsidRPr="006D197D" w14:paraId="57974F59" w14:textId="77777777" w:rsidTr="005002EF">
        <w:trPr>
          <w:trHeight w:val="29"/>
        </w:trPr>
        <w:tc>
          <w:tcPr>
            <w:tcW w:w="540" w:type="dxa"/>
            <w:shd w:val="clear" w:color="auto" w:fill="auto"/>
            <w:noWrap/>
            <w:vAlign w:val="bottom"/>
            <w:hideMark/>
          </w:tcPr>
          <w:p w14:paraId="65D97BA6" w14:textId="77777777" w:rsidR="00D20129" w:rsidRPr="006D197D" w:rsidRDefault="00D20129" w:rsidP="008602E4">
            <w:pPr>
              <w:jc w:val="center"/>
              <w:rPr>
                <w:sz w:val="20"/>
                <w:szCs w:val="20"/>
              </w:rPr>
            </w:pPr>
            <w:r w:rsidRPr="006D197D">
              <w:rPr>
                <w:sz w:val="20"/>
                <w:szCs w:val="20"/>
              </w:rPr>
              <w:t>PID</w:t>
            </w:r>
          </w:p>
        </w:tc>
        <w:tc>
          <w:tcPr>
            <w:tcW w:w="457" w:type="dxa"/>
            <w:shd w:val="clear" w:color="auto" w:fill="auto"/>
            <w:noWrap/>
            <w:vAlign w:val="bottom"/>
            <w:hideMark/>
          </w:tcPr>
          <w:p w14:paraId="63697CA0" w14:textId="77777777" w:rsidR="00D20129" w:rsidRPr="006D197D" w:rsidRDefault="00D20129" w:rsidP="008602E4">
            <w:pPr>
              <w:jc w:val="center"/>
              <w:rPr>
                <w:sz w:val="20"/>
                <w:szCs w:val="20"/>
              </w:rPr>
            </w:pPr>
            <w:r w:rsidRPr="006D197D">
              <w:rPr>
                <w:sz w:val="20"/>
                <w:szCs w:val="20"/>
              </w:rPr>
              <w:t>Start</w:t>
            </w:r>
          </w:p>
        </w:tc>
        <w:tc>
          <w:tcPr>
            <w:tcW w:w="945" w:type="dxa"/>
            <w:shd w:val="clear" w:color="auto" w:fill="auto"/>
            <w:noWrap/>
            <w:vAlign w:val="center"/>
            <w:hideMark/>
          </w:tcPr>
          <w:p w14:paraId="60DEE07D" w14:textId="77777777" w:rsidR="00D20129" w:rsidRPr="006D197D" w:rsidRDefault="00D20129" w:rsidP="008602E4">
            <w:pPr>
              <w:jc w:val="center"/>
              <w:rPr>
                <w:sz w:val="20"/>
                <w:szCs w:val="20"/>
              </w:rPr>
            </w:pPr>
            <w:r w:rsidRPr="006D197D">
              <w:rPr>
                <w:sz w:val="20"/>
                <w:szCs w:val="20"/>
              </w:rPr>
              <w:t>Trial 1</w:t>
            </w:r>
          </w:p>
        </w:tc>
        <w:tc>
          <w:tcPr>
            <w:tcW w:w="945" w:type="dxa"/>
            <w:shd w:val="clear" w:color="auto" w:fill="auto"/>
            <w:noWrap/>
            <w:vAlign w:val="bottom"/>
            <w:hideMark/>
          </w:tcPr>
          <w:p w14:paraId="6156F77F" w14:textId="77777777" w:rsidR="00D20129" w:rsidRPr="006D197D" w:rsidRDefault="00D20129" w:rsidP="008602E4">
            <w:pPr>
              <w:jc w:val="center"/>
              <w:rPr>
                <w:sz w:val="20"/>
                <w:szCs w:val="20"/>
              </w:rPr>
            </w:pPr>
            <w:r w:rsidRPr="006D197D">
              <w:rPr>
                <w:sz w:val="20"/>
                <w:szCs w:val="20"/>
              </w:rPr>
              <w:t>Trial 2</w:t>
            </w:r>
          </w:p>
        </w:tc>
        <w:tc>
          <w:tcPr>
            <w:tcW w:w="564" w:type="dxa"/>
            <w:shd w:val="clear" w:color="auto" w:fill="auto"/>
            <w:noWrap/>
            <w:vAlign w:val="bottom"/>
            <w:hideMark/>
          </w:tcPr>
          <w:p w14:paraId="6061A60A" w14:textId="77777777" w:rsidR="00D20129" w:rsidRPr="006D197D" w:rsidRDefault="00D20129" w:rsidP="008602E4">
            <w:pPr>
              <w:jc w:val="center"/>
              <w:rPr>
                <w:sz w:val="20"/>
                <w:szCs w:val="20"/>
              </w:rPr>
            </w:pPr>
            <w:r w:rsidRPr="006D197D">
              <w:rPr>
                <w:sz w:val="20"/>
                <w:szCs w:val="20"/>
              </w:rPr>
              <w:t>Trial 3</w:t>
            </w:r>
          </w:p>
        </w:tc>
        <w:tc>
          <w:tcPr>
            <w:tcW w:w="945" w:type="dxa"/>
            <w:shd w:val="clear" w:color="auto" w:fill="auto"/>
            <w:noWrap/>
            <w:vAlign w:val="bottom"/>
            <w:hideMark/>
          </w:tcPr>
          <w:p w14:paraId="1D2BC4D9" w14:textId="77777777" w:rsidR="00D20129" w:rsidRPr="006D197D" w:rsidRDefault="00D20129" w:rsidP="008602E4">
            <w:pPr>
              <w:jc w:val="center"/>
              <w:rPr>
                <w:sz w:val="20"/>
                <w:szCs w:val="20"/>
              </w:rPr>
            </w:pPr>
            <w:r w:rsidRPr="006D197D">
              <w:rPr>
                <w:sz w:val="20"/>
                <w:szCs w:val="20"/>
              </w:rPr>
              <w:t>Trial 4</w:t>
            </w:r>
          </w:p>
        </w:tc>
        <w:tc>
          <w:tcPr>
            <w:tcW w:w="945" w:type="dxa"/>
            <w:shd w:val="clear" w:color="auto" w:fill="auto"/>
            <w:noWrap/>
            <w:vAlign w:val="bottom"/>
            <w:hideMark/>
          </w:tcPr>
          <w:p w14:paraId="332B6BEF" w14:textId="77777777" w:rsidR="00D20129" w:rsidRPr="006D197D" w:rsidRDefault="00D20129" w:rsidP="008602E4">
            <w:pPr>
              <w:jc w:val="center"/>
              <w:rPr>
                <w:sz w:val="20"/>
                <w:szCs w:val="20"/>
              </w:rPr>
            </w:pPr>
            <w:r w:rsidRPr="006D197D">
              <w:rPr>
                <w:sz w:val="20"/>
                <w:szCs w:val="20"/>
              </w:rPr>
              <w:t>Trial 5</w:t>
            </w:r>
          </w:p>
        </w:tc>
        <w:tc>
          <w:tcPr>
            <w:tcW w:w="945" w:type="dxa"/>
            <w:shd w:val="clear" w:color="auto" w:fill="auto"/>
            <w:noWrap/>
            <w:vAlign w:val="bottom"/>
            <w:hideMark/>
          </w:tcPr>
          <w:p w14:paraId="23D88505" w14:textId="77777777" w:rsidR="00D20129" w:rsidRPr="006D197D" w:rsidRDefault="00D20129" w:rsidP="008602E4">
            <w:pPr>
              <w:jc w:val="center"/>
              <w:rPr>
                <w:sz w:val="20"/>
                <w:szCs w:val="20"/>
              </w:rPr>
            </w:pPr>
            <w:r w:rsidRPr="006D197D">
              <w:rPr>
                <w:sz w:val="20"/>
                <w:szCs w:val="20"/>
              </w:rPr>
              <w:t>Trial 6</w:t>
            </w:r>
          </w:p>
        </w:tc>
        <w:tc>
          <w:tcPr>
            <w:tcW w:w="1290" w:type="dxa"/>
            <w:shd w:val="clear" w:color="auto" w:fill="auto"/>
            <w:noWrap/>
            <w:vAlign w:val="bottom"/>
            <w:hideMark/>
          </w:tcPr>
          <w:p w14:paraId="4473D873" w14:textId="77777777" w:rsidR="00D20129" w:rsidRPr="006D197D" w:rsidRDefault="00D20129" w:rsidP="008602E4">
            <w:pPr>
              <w:jc w:val="center"/>
              <w:rPr>
                <w:sz w:val="20"/>
                <w:szCs w:val="20"/>
              </w:rPr>
            </w:pPr>
            <w:r w:rsidRPr="006D197D">
              <w:rPr>
                <w:sz w:val="20"/>
                <w:szCs w:val="20"/>
              </w:rPr>
              <w:t>Trial 7</w:t>
            </w:r>
          </w:p>
        </w:tc>
        <w:tc>
          <w:tcPr>
            <w:tcW w:w="1450" w:type="dxa"/>
            <w:shd w:val="clear" w:color="auto" w:fill="auto"/>
            <w:noWrap/>
            <w:vAlign w:val="bottom"/>
            <w:hideMark/>
          </w:tcPr>
          <w:p w14:paraId="2B438022" w14:textId="77777777" w:rsidR="00D20129" w:rsidRPr="006D197D" w:rsidRDefault="00D20129" w:rsidP="008602E4">
            <w:pPr>
              <w:jc w:val="center"/>
              <w:rPr>
                <w:sz w:val="20"/>
                <w:szCs w:val="20"/>
              </w:rPr>
            </w:pPr>
            <w:r w:rsidRPr="006D197D">
              <w:rPr>
                <w:sz w:val="20"/>
                <w:szCs w:val="20"/>
              </w:rPr>
              <w:t>Trial 8</w:t>
            </w:r>
          </w:p>
        </w:tc>
      </w:tr>
      <w:tr w:rsidR="00D20129" w:rsidRPr="006D197D" w14:paraId="74B835CE" w14:textId="77777777" w:rsidTr="005002EF">
        <w:trPr>
          <w:trHeight w:val="29"/>
        </w:trPr>
        <w:tc>
          <w:tcPr>
            <w:tcW w:w="540" w:type="dxa"/>
            <w:vMerge w:val="restart"/>
            <w:shd w:val="clear" w:color="auto" w:fill="auto"/>
            <w:noWrap/>
            <w:vAlign w:val="bottom"/>
            <w:hideMark/>
          </w:tcPr>
          <w:p w14:paraId="62CBEF9B" w14:textId="77777777" w:rsidR="00D20129" w:rsidRPr="006D197D" w:rsidRDefault="00D20129" w:rsidP="008602E4">
            <w:pPr>
              <w:jc w:val="center"/>
              <w:rPr>
                <w:sz w:val="20"/>
                <w:szCs w:val="20"/>
              </w:rPr>
            </w:pPr>
            <w:r w:rsidRPr="006D197D">
              <w:rPr>
                <w:sz w:val="20"/>
                <w:szCs w:val="20"/>
              </w:rPr>
              <w:t>1</w:t>
            </w:r>
          </w:p>
        </w:tc>
        <w:tc>
          <w:tcPr>
            <w:tcW w:w="457" w:type="dxa"/>
            <w:shd w:val="clear" w:color="auto" w:fill="auto"/>
            <w:noWrap/>
            <w:vAlign w:val="bottom"/>
            <w:hideMark/>
          </w:tcPr>
          <w:p w14:paraId="44B40B30" w14:textId="77777777" w:rsidR="00D20129" w:rsidRPr="006D197D" w:rsidRDefault="00D20129" w:rsidP="008602E4">
            <w:pPr>
              <w:jc w:val="center"/>
              <w:rPr>
                <w:sz w:val="20"/>
                <w:szCs w:val="20"/>
              </w:rPr>
            </w:pPr>
            <w:r w:rsidRPr="006D197D">
              <w:rPr>
                <w:sz w:val="20"/>
                <w:szCs w:val="20"/>
              </w:rPr>
              <w:t>Robot</w:t>
            </w:r>
          </w:p>
        </w:tc>
        <w:tc>
          <w:tcPr>
            <w:tcW w:w="945" w:type="dxa"/>
            <w:shd w:val="clear" w:color="auto" w:fill="auto"/>
            <w:noWrap/>
            <w:vAlign w:val="center"/>
            <w:hideMark/>
          </w:tcPr>
          <w:p w14:paraId="4A1E1045" w14:textId="77777777" w:rsidR="00D20129" w:rsidRPr="006D197D" w:rsidRDefault="00D20129" w:rsidP="008602E4">
            <w:pPr>
              <w:jc w:val="center"/>
              <w:rPr>
                <w:sz w:val="20"/>
                <w:szCs w:val="20"/>
              </w:rPr>
            </w:pPr>
            <w:r w:rsidRPr="006D197D">
              <w:rPr>
                <w:sz w:val="20"/>
                <w:szCs w:val="20"/>
              </w:rPr>
              <w:t>NAO</w:t>
            </w:r>
          </w:p>
        </w:tc>
        <w:tc>
          <w:tcPr>
            <w:tcW w:w="945" w:type="dxa"/>
            <w:shd w:val="clear" w:color="auto" w:fill="auto"/>
            <w:noWrap/>
            <w:vAlign w:val="center"/>
            <w:hideMark/>
          </w:tcPr>
          <w:p w14:paraId="7E630D1E"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564" w:type="dxa"/>
            <w:shd w:val="clear" w:color="auto" w:fill="auto"/>
            <w:noWrap/>
            <w:vAlign w:val="center"/>
            <w:hideMark/>
          </w:tcPr>
          <w:p w14:paraId="38FB20E0" w14:textId="77777777" w:rsidR="00D20129" w:rsidRPr="006D197D" w:rsidRDefault="00D20129" w:rsidP="008602E4">
            <w:pPr>
              <w:jc w:val="center"/>
              <w:rPr>
                <w:sz w:val="20"/>
                <w:szCs w:val="20"/>
              </w:rPr>
            </w:pPr>
            <w:r w:rsidRPr="006D197D">
              <w:rPr>
                <w:sz w:val="20"/>
                <w:szCs w:val="20"/>
              </w:rPr>
              <w:t>NAO</w:t>
            </w:r>
          </w:p>
        </w:tc>
        <w:tc>
          <w:tcPr>
            <w:tcW w:w="945" w:type="dxa"/>
            <w:shd w:val="clear" w:color="auto" w:fill="auto"/>
            <w:noWrap/>
            <w:vAlign w:val="center"/>
            <w:hideMark/>
          </w:tcPr>
          <w:p w14:paraId="1528F749"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945" w:type="dxa"/>
            <w:shd w:val="clear" w:color="auto" w:fill="auto"/>
            <w:noWrap/>
            <w:vAlign w:val="center"/>
            <w:hideMark/>
          </w:tcPr>
          <w:p w14:paraId="5FA3710D" w14:textId="77777777" w:rsidR="00D20129" w:rsidRPr="006D197D" w:rsidRDefault="00D20129" w:rsidP="008602E4">
            <w:pPr>
              <w:jc w:val="center"/>
              <w:rPr>
                <w:sz w:val="20"/>
                <w:szCs w:val="20"/>
              </w:rPr>
            </w:pPr>
            <w:r w:rsidRPr="006D197D">
              <w:rPr>
                <w:sz w:val="20"/>
                <w:szCs w:val="20"/>
              </w:rPr>
              <w:t>NAO</w:t>
            </w:r>
          </w:p>
        </w:tc>
        <w:tc>
          <w:tcPr>
            <w:tcW w:w="945" w:type="dxa"/>
            <w:shd w:val="clear" w:color="auto" w:fill="auto"/>
            <w:noWrap/>
            <w:vAlign w:val="center"/>
            <w:hideMark/>
          </w:tcPr>
          <w:p w14:paraId="1C34EF25"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1290" w:type="dxa"/>
            <w:shd w:val="clear" w:color="auto" w:fill="auto"/>
            <w:noWrap/>
            <w:vAlign w:val="center"/>
            <w:hideMark/>
          </w:tcPr>
          <w:p w14:paraId="35C715BD" w14:textId="77777777" w:rsidR="00D20129" w:rsidRPr="006D197D" w:rsidRDefault="00D20129" w:rsidP="008602E4">
            <w:pPr>
              <w:jc w:val="center"/>
              <w:rPr>
                <w:sz w:val="20"/>
                <w:szCs w:val="20"/>
              </w:rPr>
            </w:pPr>
            <w:r w:rsidRPr="006D197D">
              <w:rPr>
                <w:sz w:val="20"/>
                <w:szCs w:val="20"/>
              </w:rPr>
              <w:t>NAO</w:t>
            </w:r>
          </w:p>
        </w:tc>
        <w:tc>
          <w:tcPr>
            <w:tcW w:w="1450" w:type="dxa"/>
            <w:shd w:val="clear" w:color="auto" w:fill="auto"/>
            <w:noWrap/>
            <w:vAlign w:val="center"/>
            <w:hideMark/>
          </w:tcPr>
          <w:p w14:paraId="3199CF73" w14:textId="77777777" w:rsidR="00D20129" w:rsidRPr="006D197D" w:rsidRDefault="00D20129" w:rsidP="008602E4">
            <w:pPr>
              <w:jc w:val="center"/>
              <w:rPr>
                <w:sz w:val="20"/>
                <w:szCs w:val="20"/>
              </w:rPr>
            </w:pPr>
            <w:proofErr w:type="spellStart"/>
            <w:r w:rsidRPr="006D197D">
              <w:rPr>
                <w:sz w:val="20"/>
                <w:szCs w:val="20"/>
              </w:rPr>
              <w:t>Pleo</w:t>
            </w:r>
            <w:proofErr w:type="spellEnd"/>
          </w:p>
        </w:tc>
      </w:tr>
      <w:tr w:rsidR="00D20129" w:rsidRPr="006D197D" w14:paraId="0F717E1B" w14:textId="77777777" w:rsidTr="005002EF">
        <w:trPr>
          <w:trHeight w:val="59"/>
        </w:trPr>
        <w:tc>
          <w:tcPr>
            <w:tcW w:w="540" w:type="dxa"/>
            <w:vMerge/>
            <w:vAlign w:val="center"/>
            <w:hideMark/>
          </w:tcPr>
          <w:p w14:paraId="59F52788" w14:textId="77777777" w:rsidR="00D20129" w:rsidRPr="006D197D" w:rsidRDefault="00D20129" w:rsidP="008602E4">
            <w:pPr>
              <w:jc w:val="center"/>
              <w:rPr>
                <w:sz w:val="20"/>
                <w:szCs w:val="20"/>
              </w:rPr>
            </w:pPr>
          </w:p>
        </w:tc>
        <w:tc>
          <w:tcPr>
            <w:tcW w:w="457" w:type="dxa"/>
            <w:shd w:val="clear" w:color="auto" w:fill="auto"/>
            <w:noWrap/>
            <w:vAlign w:val="bottom"/>
            <w:hideMark/>
          </w:tcPr>
          <w:p w14:paraId="2CFA6473" w14:textId="77777777" w:rsidR="00D20129" w:rsidRPr="006D197D" w:rsidRDefault="00D20129" w:rsidP="008602E4">
            <w:pPr>
              <w:jc w:val="center"/>
              <w:rPr>
                <w:sz w:val="20"/>
                <w:szCs w:val="20"/>
              </w:rPr>
            </w:pPr>
            <w:r w:rsidRPr="006D197D">
              <w:rPr>
                <w:sz w:val="20"/>
                <w:szCs w:val="20"/>
              </w:rPr>
              <w:t>Voice Type</w:t>
            </w:r>
          </w:p>
        </w:tc>
        <w:tc>
          <w:tcPr>
            <w:tcW w:w="945" w:type="dxa"/>
            <w:shd w:val="clear" w:color="auto" w:fill="auto"/>
            <w:noWrap/>
            <w:vAlign w:val="center"/>
            <w:hideMark/>
          </w:tcPr>
          <w:p w14:paraId="1CEC53AA" w14:textId="77777777" w:rsidR="00D20129" w:rsidRPr="006D197D" w:rsidRDefault="00D20129" w:rsidP="008602E4">
            <w:pPr>
              <w:jc w:val="center"/>
              <w:rPr>
                <w:sz w:val="20"/>
                <w:szCs w:val="20"/>
              </w:rPr>
            </w:pPr>
            <w:r w:rsidRPr="006D197D">
              <w:rPr>
                <w:sz w:val="20"/>
                <w:szCs w:val="20"/>
              </w:rPr>
              <w:t>Regular</w:t>
            </w:r>
          </w:p>
        </w:tc>
        <w:tc>
          <w:tcPr>
            <w:tcW w:w="945" w:type="dxa"/>
            <w:shd w:val="clear" w:color="auto" w:fill="auto"/>
            <w:vAlign w:val="center"/>
            <w:hideMark/>
          </w:tcPr>
          <w:p w14:paraId="315269F7" w14:textId="77777777" w:rsidR="00D20129" w:rsidRPr="006D197D" w:rsidRDefault="00D20129" w:rsidP="008602E4">
            <w:pPr>
              <w:jc w:val="center"/>
              <w:rPr>
                <w:sz w:val="20"/>
                <w:szCs w:val="20"/>
              </w:rPr>
            </w:pPr>
            <w:r w:rsidRPr="006D197D">
              <w:rPr>
                <w:sz w:val="20"/>
                <w:szCs w:val="20"/>
              </w:rPr>
              <w:t>Characterized</w:t>
            </w:r>
            <w:r w:rsidRPr="006D197D">
              <w:rPr>
                <w:sz w:val="20"/>
                <w:szCs w:val="20"/>
              </w:rPr>
              <w:br/>
              <w:t>NAO</w:t>
            </w:r>
          </w:p>
        </w:tc>
        <w:tc>
          <w:tcPr>
            <w:tcW w:w="564" w:type="dxa"/>
            <w:shd w:val="clear" w:color="auto" w:fill="auto"/>
            <w:noWrap/>
            <w:vAlign w:val="center"/>
            <w:hideMark/>
          </w:tcPr>
          <w:p w14:paraId="41B7EDF7" w14:textId="77777777" w:rsidR="00D20129" w:rsidRPr="006D197D" w:rsidRDefault="00D20129" w:rsidP="008602E4">
            <w:pPr>
              <w:jc w:val="center"/>
              <w:rPr>
                <w:sz w:val="20"/>
                <w:szCs w:val="20"/>
              </w:rPr>
            </w:pPr>
            <w:r w:rsidRPr="006D197D">
              <w:rPr>
                <w:sz w:val="20"/>
                <w:szCs w:val="20"/>
              </w:rPr>
              <w:t>TTS</w:t>
            </w:r>
          </w:p>
        </w:tc>
        <w:tc>
          <w:tcPr>
            <w:tcW w:w="945" w:type="dxa"/>
            <w:shd w:val="clear" w:color="auto" w:fill="auto"/>
            <w:vAlign w:val="center"/>
            <w:hideMark/>
          </w:tcPr>
          <w:p w14:paraId="4830F046" w14:textId="77777777" w:rsidR="00D20129" w:rsidRPr="006D197D" w:rsidRDefault="00D20129" w:rsidP="008602E4">
            <w:pPr>
              <w:jc w:val="center"/>
              <w:rPr>
                <w:sz w:val="20"/>
                <w:szCs w:val="20"/>
              </w:rPr>
            </w:pPr>
            <w:r w:rsidRPr="006D197D">
              <w:rPr>
                <w:sz w:val="20"/>
                <w:szCs w:val="20"/>
              </w:rPr>
              <w:t>Characterized</w:t>
            </w:r>
            <w:r w:rsidRPr="006D197D">
              <w:rPr>
                <w:sz w:val="20"/>
                <w:szCs w:val="20"/>
              </w:rPr>
              <w:br/>
            </w:r>
            <w:proofErr w:type="spellStart"/>
            <w:r w:rsidRPr="006D197D">
              <w:rPr>
                <w:sz w:val="20"/>
                <w:szCs w:val="20"/>
              </w:rPr>
              <w:t>Pleo</w:t>
            </w:r>
            <w:proofErr w:type="spellEnd"/>
          </w:p>
        </w:tc>
        <w:tc>
          <w:tcPr>
            <w:tcW w:w="945" w:type="dxa"/>
            <w:shd w:val="clear" w:color="auto" w:fill="auto"/>
            <w:noWrap/>
            <w:vAlign w:val="center"/>
            <w:hideMark/>
          </w:tcPr>
          <w:p w14:paraId="187E9B94" w14:textId="4AD2E304" w:rsidR="00D20129" w:rsidRPr="006D197D" w:rsidRDefault="00693A5D" w:rsidP="008602E4">
            <w:pPr>
              <w:jc w:val="center"/>
              <w:rPr>
                <w:sz w:val="20"/>
                <w:szCs w:val="20"/>
              </w:rPr>
            </w:pPr>
            <w:r w:rsidRPr="006D197D">
              <w:rPr>
                <w:sz w:val="20"/>
                <w:szCs w:val="20"/>
              </w:rPr>
              <w:t>Characterized</w:t>
            </w:r>
            <w:r w:rsidRPr="006D197D">
              <w:rPr>
                <w:sz w:val="20"/>
                <w:szCs w:val="20"/>
              </w:rPr>
              <w:br/>
            </w:r>
            <w:proofErr w:type="spellStart"/>
            <w:r w:rsidRPr="006D197D">
              <w:rPr>
                <w:sz w:val="20"/>
                <w:szCs w:val="20"/>
              </w:rPr>
              <w:t>Pleo</w:t>
            </w:r>
            <w:proofErr w:type="spellEnd"/>
          </w:p>
        </w:tc>
        <w:tc>
          <w:tcPr>
            <w:tcW w:w="945" w:type="dxa"/>
            <w:shd w:val="clear" w:color="auto" w:fill="auto"/>
            <w:noWrap/>
            <w:vAlign w:val="center"/>
            <w:hideMark/>
          </w:tcPr>
          <w:p w14:paraId="4C2330B1" w14:textId="175BF755" w:rsidR="00D20129" w:rsidRPr="006D197D" w:rsidRDefault="00693A5D" w:rsidP="008602E4">
            <w:pPr>
              <w:jc w:val="center"/>
              <w:rPr>
                <w:sz w:val="20"/>
                <w:szCs w:val="20"/>
              </w:rPr>
            </w:pPr>
            <w:r w:rsidRPr="006D197D">
              <w:rPr>
                <w:sz w:val="20"/>
                <w:szCs w:val="20"/>
              </w:rPr>
              <w:t>TTS</w:t>
            </w:r>
          </w:p>
        </w:tc>
        <w:tc>
          <w:tcPr>
            <w:tcW w:w="1290" w:type="dxa"/>
            <w:shd w:val="clear" w:color="auto" w:fill="auto"/>
            <w:vAlign w:val="center"/>
            <w:hideMark/>
          </w:tcPr>
          <w:p w14:paraId="7D0FCB6A" w14:textId="3E2C3A6A" w:rsidR="00D20129" w:rsidRPr="006D197D" w:rsidRDefault="00693A5D" w:rsidP="008602E4">
            <w:pPr>
              <w:jc w:val="center"/>
              <w:rPr>
                <w:sz w:val="20"/>
                <w:szCs w:val="20"/>
              </w:rPr>
            </w:pPr>
            <w:r w:rsidRPr="006D197D">
              <w:rPr>
                <w:sz w:val="20"/>
                <w:szCs w:val="20"/>
              </w:rPr>
              <w:t>Characterized</w:t>
            </w:r>
            <w:r w:rsidRPr="006D197D">
              <w:rPr>
                <w:sz w:val="20"/>
                <w:szCs w:val="20"/>
              </w:rPr>
              <w:br/>
              <w:t>NAO</w:t>
            </w:r>
          </w:p>
        </w:tc>
        <w:tc>
          <w:tcPr>
            <w:tcW w:w="1450" w:type="dxa"/>
            <w:shd w:val="clear" w:color="auto" w:fill="auto"/>
            <w:vAlign w:val="center"/>
            <w:hideMark/>
          </w:tcPr>
          <w:p w14:paraId="61FBAEE5" w14:textId="41C9D9BC" w:rsidR="00D20129" w:rsidRPr="006D197D" w:rsidRDefault="00693A5D" w:rsidP="008602E4">
            <w:pPr>
              <w:jc w:val="center"/>
              <w:rPr>
                <w:sz w:val="20"/>
                <w:szCs w:val="20"/>
              </w:rPr>
            </w:pPr>
            <w:r w:rsidRPr="006D197D">
              <w:rPr>
                <w:sz w:val="20"/>
                <w:szCs w:val="20"/>
              </w:rPr>
              <w:t>Regular</w:t>
            </w:r>
          </w:p>
        </w:tc>
      </w:tr>
      <w:tr w:rsidR="00D20129" w:rsidRPr="006D197D" w14:paraId="7666F058" w14:textId="77777777" w:rsidTr="005002EF">
        <w:trPr>
          <w:trHeight w:val="29"/>
        </w:trPr>
        <w:tc>
          <w:tcPr>
            <w:tcW w:w="540" w:type="dxa"/>
            <w:vMerge/>
            <w:vAlign w:val="center"/>
            <w:hideMark/>
          </w:tcPr>
          <w:p w14:paraId="0FFF8F67" w14:textId="77777777" w:rsidR="00D20129" w:rsidRPr="006D197D" w:rsidRDefault="00D20129" w:rsidP="008602E4">
            <w:pPr>
              <w:jc w:val="center"/>
              <w:rPr>
                <w:sz w:val="20"/>
                <w:szCs w:val="20"/>
              </w:rPr>
            </w:pPr>
          </w:p>
        </w:tc>
        <w:tc>
          <w:tcPr>
            <w:tcW w:w="457" w:type="dxa"/>
            <w:shd w:val="clear" w:color="auto" w:fill="auto"/>
            <w:noWrap/>
            <w:vAlign w:val="bottom"/>
            <w:hideMark/>
          </w:tcPr>
          <w:p w14:paraId="5A2D21BB" w14:textId="77777777" w:rsidR="00D20129" w:rsidRPr="006D197D" w:rsidRDefault="00D20129" w:rsidP="008602E4">
            <w:pPr>
              <w:jc w:val="center"/>
              <w:rPr>
                <w:sz w:val="20"/>
                <w:szCs w:val="20"/>
              </w:rPr>
            </w:pPr>
            <w:r w:rsidRPr="006D197D">
              <w:rPr>
                <w:sz w:val="20"/>
                <w:szCs w:val="20"/>
              </w:rPr>
              <w:t>Story*</w:t>
            </w:r>
          </w:p>
        </w:tc>
        <w:tc>
          <w:tcPr>
            <w:tcW w:w="945" w:type="dxa"/>
            <w:shd w:val="clear" w:color="auto" w:fill="auto"/>
            <w:noWrap/>
            <w:vAlign w:val="center"/>
            <w:hideMark/>
          </w:tcPr>
          <w:p w14:paraId="1073EF6F"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4AB52966" w14:textId="77777777" w:rsidR="00D20129" w:rsidRPr="006D197D" w:rsidRDefault="00D20129" w:rsidP="008602E4">
            <w:pPr>
              <w:jc w:val="center"/>
              <w:rPr>
                <w:sz w:val="20"/>
                <w:szCs w:val="20"/>
              </w:rPr>
            </w:pPr>
            <w:r w:rsidRPr="006D197D">
              <w:rPr>
                <w:sz w:val="20"/>
                <w:szCs w:val="20"/>
              </w:rPr>
              <w:t>Wolf</w:t>
            </w:r>
          </w:p>
        </w:tc>
        <w:tc>
          <w:tcPr>
            <w:tcW w:w="564" w:type="dxa"/>
            <w:shd w:val="clear" w:color="auto" w:fill="auto"/>
            <w:noWrap/>
            <w:vAlign w:val="center"/>
            <w:hideMark/>
          </w:tcPr>
          <w:p w14:paraId="2302111D"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21573DF5" w14:textId="77777777" w:rsidR="00D20129" w:rsidRPr="006D197D" w:rsidRDefault="00D20129" w:rsidP="008602E4">
            <w:pPr>
              <w:jc w:val="center"/>
              <w:rPr>
                <w:sz w:val="20"/>
                <w:szCs w:val="20"/>
              </w:rPr>
            </w:pPr>
            <w:r w:rsidRPr="006D197D">
              <w:rPr>
                <w:sz w:val="20"/>
                <w:szCs w:val="20"/>
              </w:rPr>
              <w:t>Wolf</w:t>
            </w:r>
          </w:p>
        </w:tc>
        <w:tc>
          <w:tcPr>
            <w:tcW w:w="945" w:type="dxa"/>
            <w:shd w:val="clear" w:color="auto" w:fill="auto"/>
            <w:noWrap/>
            <w:vAlign w:val="center"/>
            <w:hideMark/>
          </w:tcPr>
          <w:p w14:paraId="2AF0B13A"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6ECBD403" w14:textId="77777777" w:rsidR="00D20129" w:rsidRPr="006D197D" w:rsidRDefault="00D20129" w:rsidP="008602E4">
            <w:pPr>
              <w:jc w:val="center"/>
              <w:rPr>
                <w:sz w:val="20"/>
                <w:szCs w:val="20"/>
              </w:rPr>
            </w:pPr>
            <w:r w:rsidRPr="006D197D">
              <w:rPr>
                <w:sz w:val="20"/>
                <w:szCs w:val="20"/>
              </w:rPr>
              <w:t>Wolf</w:t>
            </w:r>
          </w:p>
        </w:tc>
        <w:tc>
          <w:tcPr>
            <w:tcW w:w="1290" w:type="dxa"/>
            <w:shd w:val="clear" w:color="auto" w:fill="auto"/>
            <w:noWrap/>
            <w:vAlign w:val="center"/>
            <w:hideMark/>
          </w:tcPr>
          <w:p w14:paraId="1C915E0B" w14:textId="77777777" w:rsidR="00D20129" w:rsidRPr="006D197D" w:rsidRDefault="00D20129" w:rsidP="008602E4">
            <w:pPr>
              <w:jc w:val="center"/>
              <w:rPr>
                <w:sz w:val="20"/>
                <w:szCs w:val="20"/>
              </w:rPr>
            </w:pPr>
            <w:r w:rsidRPr="006D197D">
              <w:rPr>
                <w:sz w:val="20"/>
                <w:szCs w:val="20"/>
              </w:rPr>
              <w:t>Pigs</w:t>
            </w:r>
          </w:p>
        </w:tc>
        <w:tc>
          <w:tcPr>
            <w:tcW w:w="1450" w:type="dxa"/>
            <w:shd w:val="clear" w:color="auto" w:fill="auto"/>
            <w:noWrap/>
            <w:vAlign w:val="center"/>
            <w:hideMark/>
          </w:tcPr>
          <w:p w14:paraId="0FD195A7" w14:textId="77777777" w:rsidR="00D20129" w:rsidRPr="006D197D" w:rsidRDefault="00D20129" w:rsidP="008602E4">
            <w:pPr>
              <w:jc w:val="center"/>
              <w:rPr>
                <w:sz w:val="20"/>
                <w:szCs w:val="20"/>
              </w:rPr>
            </w:pPr>
            <w:r w:rsidRPr="006D197D">
              <w:rPr>
                <w:sz w:val="20"/>
                <w:szCs w:val="20"/>
              </w:rPr>
              <w:t>Wolf</w:t>
            </w:r>
          </w:p>
        </w:tc>
      </w:tr>
      <w:tr w:rsidR="00D20129" w:rsidRPr="006D197D" w14:paraId="0E11A7C8" w14:textId="77777777" w:rsidTr="005002EF">
        <w:trPr>
          <w:trHeight w:val="29"/>
        </w:trPr>
        <w:tc>
          <w:tcPr>
            <w:tcW w:w="540" w:type="dxa"/>
            <w:vMerge/>
            <w:vAlign w:val="center"/>
            <w:hideMark/>
          </w:tcPr>
          <w:p w14:paraId="661F6783" w14:textId="77777777" w:rsidR="00D20129" w:rsidRPr="006D197D" w:rsidRDefault="00D20129" w:rsidP="008602E4">
            <w:pPr>
              <w:jc w:val="center"/>
              <w:rPr>
                <w:sz w:val="20"/>
                <w:szCs w:val="20"/>
              </w:rPr>
            </w:pPr>
          </w:p>
        </w:tc>
        <w:tc>
          <w:tcPr>
            <w:tcW w:w="457" w:type="dxa"/>
            <w:shd w:val="clear" w:color="auto" w:fill="auto"/>
            <w:noWrap/>
            <w:vAlign w:val="bottom"/>
            <w:hideMark/>
          </w:tcPr>
          <w:p w14:paraId="5DD2FD0E" w14:textId="77777777" w:rsidR="00D20129" w:rsidRPr="006D197D" w:rsidRDefault="00D20129" w:rsidP="008602E4">
            <w:pPr>
              <w:jc w:val="center"/>
              <w:rPr>
                <w:sz w:val="20"/>
                <w:szCs w:val="20"/>
              </w:rPr>
            </w:pPr>
            <w:r w:rsidRPr="006D197D">
              <w:rPr>
                <w:sz w:val="20"/>
                <w:szCs w:val="20"/>
              </w:rPr>
              <w:t>Voice Group**</w:t>
            </w:r>
          </w:p>
        </w:tc>
        <w:tc>
          <w:tcPr>
            <w:tcW w:w="945" w:type="dxa"/>
            <w:shd w:val="clear" w:color="auto" w:fill="auto"/>
            <w:noWrap/>
            <w:vAlign w:val="center"/>
            <w:hideMark/>
          </w:tcPr>
          <w:p w14:paraId="0242F495" w14:textId="77777777" w:rsidR="00D20129" w:rsidRPr="006D197D" w:rsidRDefault="00D20129" w:rsidP="008602E4">
            <w:pPr>
              <w:jc w:val="center"/>
              <w:rPr>
                <w:sz w:val="20"/>
                <w:szCs w:val="20"/>
              </w:rPr>
            </w:pPr>
            <w:r w:rsidRPr="006D197D">
              <w:rPr>
                <w:sz w:val="20"/>
                <w:szCs w:val="20"/>
              </w:rPr>
              <w:t>Group A</w:t>
            </w:r>
          </w:p>
        </w:tc>
        <w:tc>
          <w:tcPr>
            <w:tcW w:w="945" w:type="dxa"/>
            <w:shd w:val="clear" w:color="auto" w:fill="auto"/>
            <w:noWrap/>
            <w:vAlign w:val="center"/>
            <w:hideMark/>
          </w:tcPr>
          <w:p w14:paraId="5DAD9A38" w14:textId="77777777" w:rsidR="00D20129" w:rsidRPr="006D197D" w:rsidRDefault="00D20129" w:rsidP="008602E4">
            <w:pPr>
              <w:jc w:val="center"/>
              <w:rPr>
                <w:sz w:val="20"/>
                <w:szCs w:val="20"/>
              </w:rPr>
            </w:pPr>
            <w:r w:rsidRPr="006D197D">
              <w:rPr>
                <w:sz w:val="20"/>
                <w:szCs w:val="20"/>
              </w:rPr>
              <w:t>Group A</w:t>
            </w:r>
          </w:p>
        </w:tc>
        <w:tc>
          <w:tcPr>
            <w:tcW w:w="564" w:type="dxa"/>
            <w:shd w:val="clear" w:color="auto" w:fill="auto"/>
            <w:noWrap/>
            <w:vAlign w:val="center"/>
            <w:hideMark/>
          </w:tcPr>
          <w:p w14:paraId="680248FC" w14:textId="77777777" w:rsidR="00D20129" w:rsidRPr="006D197D" w:rsidRDefault="00D20129" w:rsidP="008602E4">
            <w:pPr>
              <w:jc w:val="center"/>
              <w:rPr>
                <w:sz w:val="20"/>
                <w:szCs w:val="20"/>
              </w:rPr>
            </w:pPr>
            <w:r w:rsidRPr="006D197D">
              <w:rPr>
                <w:sz w:val="20"/>
                <w:szCs w:val="20"/>
              </w:rPr>
              <w:t>Group A</w:t>
            </w:r>
          </w:p>
        </w:tc>
        <w:tc>
          <w:tcPr>
            <w:tcW w:w="945" w:type="dxa"/>
            <w:shd w:val="clear" w:color="auto" w:fill="auto"/>
            <w:noWrap/>
            <w:vAlign w:val="center"/>
            <w:hideMark/>
          </w:tcPr>
          <w:p w14:paraId="3AB6D8F1" w14:textId="77777777" w:rsidR="00D20129" w:rsidRPr="006D197D" w:rsidRDefault="00D20129" w:rsidP="008602E4">
            <w:pPr>
              <w:jc w:val="center"/>
              <w:rPr>
                <w:sz w:val="20"/>
                <w:szCs w:val="20"/>
              </w:rPr>
            </w:pPr>
            <w:r w:rsidRPr="006D197D">
              <w:rPr>
                <w:sz w:val="20"/>
                <w:szCs w:val="20"/>
              </w:rPr>
              <w:t>Group A</w:t>
            </w:r>
          </w:p>
        </w:tc>
        <w:tc>
          <w:tcPr>
            <w:tcW w:w="945" w:type="dxa"/>
            <w:shd w:val="clear" w:color="auto" w:fill="auto"/>
            <w:noWrap/>
            <w:vAlign w:val="center"/>
            <w:hideMark/>
          </w:tcPr>
          <w:p w14:paraId="13AD76E3" w14:textId="77777777" w:rsidR="00D20129" w:rsidRPr="006D197D" w:rsidRDefault="00D20129" w:rsidP="008602E4">
            <w:pPr>
              <w:jc w:val="center"/>
              <w:rPr>
                <w:sz w:val="20"/>
                <w:szCs w:val="20"/>
              </w:rPr>
            </w:pPr>
            <w:r w:rsidRPr="006D197D">
              <w:rPr>
                <w:sz w:val="20"/>
                <w:szCs w:val="20"/>
              </w:rPr>
              <w:t>Group B</w:t>
            </w:r>
          </w:p>
        </w:tc>
        <w:tc>
          <w:tcPr>
            <w:tcW w:w="945" w:type="dxa"/>
            <w:shd w:val="clear" w:color="auto" w:fill="auto"/>
            <w:noWrap/>
            <w:vAlign w:val="center"/>
            <w:hideMark/>
          </w:tcPr>
          <w:p w14:paraId="00B69412" w14:textId="77777777" w:rsidR="00D20129" w:rsidRPr="006D197D" w:rsidRDefault="00D20129" w:rsidP="008602E4">
            <w:pPr>
              <w:jc w:val="center"/>
              <w:rPr>
                <w:sz w:val="20"/>
                <w:szCs w:val="20"/>
              </w:rPr>
            </w:pPr>
            <w:r w:rsidRPr="006D197D">
              <w:rPr>
                <w:sz w:val="20"/>
                <w:szCs w:val="20"/>
              </w:rPr>
              <w:t>Group B</w:t>
            </w:r>
          </w:p>
        </w:tc>
        <w:tc>
          <w:tcPr>
            <w:tcW w:w="1290" w:type="dxa"/>
            <w:shd w:val="clear" w:color="auto" w:fill="auto"/>
            <w:noWrap/>
            <w:vAlign w:val="center"/>
            <w:hideMark/>
          </w:tcPr>
          <w:p w14:paraId="775B3374" w14:textId="77777777" w:rsidR="00D20129" w:rsidRPr="006D197D" w:rsidRDefault="00D20129" w:rsidP="008602E4">
            <w:pPr>
              <w:jc w:val="center"/>
              <w:rPr>
                <w:sz w:val="20"/>
                <w:szCs w:val="20"/>
              </w:rPr>
            </w:pPr>
            <w:r w:rsidRPr="006D197D">
              <w:rPr>
                <w:sz w:val="20"/>
                <w:szCs w:val="20"/>
              </w:rPr>
              <w:t>Group B</w:t>
            </w:r>
          </w:p>
        </w:tc>
        <w:tc>
          <w:tcPr>
            <w:tcW w:w="1450" w:type="dxa"/>
            <w:shd w:val="clear" w:color="auto" w:fill="auto"/>
            <w:noWrap/>
            <w:vAlign w:val="center"/>
            <w:hideMark/>
          </w:tcPr>
          <w:p w14:paraId="00D1DCD6" w14:textId="77777777" w:rsidR="00D20129" w:rsidRPr="006D197D" w:rsidRDefault="00D20129" w:rsidP="008602E4">
            <w:pPr>
              <w:jc w:val="center"/>
              <w:rPr>
                <w:sz w:val="20"/>
                <w:szCs w:val="20"/>
              </w:rPr>
            </w:pPr>
            <w:r w:rsidRPr="006D197D">
              <w:rPr>
                <w:sz w:val="20"/>
                <w:szCs w:val="20"/>
              </w:rPr>
              <w:t>Group B</w:t>
            </w:r>
          </w:p>
        </w:tc>
      </w:tr>
      <w:tr w:rsidR="00D20129" w:rsidRPr="006D197D" w14:paraId="463AB677" w14:textId="77777777" w:rsidTr="005002EF">
        <w:trPr>
          <w:trHeight w:val="29"/>
        </w:trPr>
        <w:tc>
          <w:tcPr>
            <w:tcW w:w="540" w:type="dxa"/>
            <w:vMerge w:val="restart"/>
            <w:shd w:val="clear" w:color="auto" w:fill="auto"/>
            <w:noWrap/>
            <w:vAlign w:val="bottom"/>
            <w:hideMark/>
          </w:tcPr>
          <w:p w14:paraId="565E5350" w14:textId="77777777" w:rsidR="00D20129" w:rsidRPr="006D197D" w:rsidRDefault="00D20129" w:rsidP="008602E4">
            <w:pPr>
              <w:jc w:val="center"/>
              <w:rPr>
                <w:sz w:val="20"/>
                <w:szCs w:val="20"/>
              </w:rPr>
            </w:pPr>
            <w:r w:rsidRPr="006D197D">
              <w:rPr>
                <w:sz w:val="20"/>
                <w:szCs w:val="20"/>
              </w:rPr>
              <w:t>2</w:t>
            </w:r>
          </w:p>
        </w:tc>
        <w:tc>
          <w:tcPr>
            <w:tcW w:w="457" w:type="dxa"/>
            <w:shd w:val="clear" w:color="auto" w:fill="auto"/>
            <w:noWrap/>
            <w:vAlign w:val="bottom"/>
            <w:hideMark/>
          </w:tcPr>
          <w:p w14:paraId="7BAEF71E" w14:textId="77777777" w:rsidR="00D20129" w:rsidRPr="006D197D" w:rsidRDefault="00D20129" w:rsidP="008602E4">
            <w:pPr>
              <w:jc w:val="center"/>
              <w:rPr>
                <w:sz w:val="20"/>
                <w:szCs w:val="20"/>
              </w:rPr>
            </w:pPr>
            <w:r w:rsidRPr="006D197D">
              <w:rPr>
                <w:sz w:val="20"/>
                <w:szCs w:val="20"/>
              </w:rPr>
              <w:t>Robot</w:t>
            </w:r>
          </w:p>
        </w:tc>
        <w:tc>
          <w:tcPr>
            <w:tcW w:w="945" w:type="dxa"/>
            <w:shd w:val="clear" w:color="auto" w:fill="auto"/>
            <w:noWrap/>
            <w:vAlign w:val="center"/>
            <w:hideMark/>
          </w:tcPr>
          <w:p w14:paraId="024B3456"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945" w:type="dxa"/>
            <w:shd w:val="clear" w:color="auto" w:fill="auto"/>
            <w:noWrap/>
            <w:vAlign w:val="center"/>
            <w:hideMark/>
          </w:tcPr>
          <w:p w14:paraId="1A23733A" w14:textId="77777777" w:rsidR="00D20129" w:rsidRPr="006D197D" w:rsidRDefault="00D20129" w:rsidP="008602E4">
            <w:pPr>
              <w:jc w:val="center"/>
              <w:rPr>
                <w:sz w:val="20"/>
                <w:szCs w:val="20"/>
              </w:rPr>
            </w:pPr>
            <w:r w:rsidRPr="006D197D">
              <w:rPr>
                <w:sz w:val="20"/>
                <w:szCs w:val="20"/>
              </w:rPr>
              <w:t>NAO</w:t>
            </w:r>
          </w:p>
        </w:tc>
        <w:tc>
          <w:tcPr>
            <w:tcW w:w="564" w:type="dxa"/>
            <w:shd w:val="clear" w:color="auto" w:fill="auto"/>
            <w:noWrap/>
            <w:vAlign w:val="center"/>
            <w:hideMark/>
          </w:tcPr>
          <w:p w14:paraId="5D084373"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945" w:type="dxa"/>
            <w:shd w:val="clear" w:color="auto" w:fill="auto"/>
            <w:noWrap/>
            <w:vAlign w:val="center"/>
            <w:hideMark/>
          </w:tcPr>
          <w:p w14:paraId="21107948" w14:textId="77777777" w:rsidR="00D20129" w:rsidRPr="006D197D" w:rsidRDefault="00D20129" w:rsidP="008602E4">
            <w:pPr>
              <w:jc w:val="center"/>
              <w:rPr>
                <w:sz w:val="20"/>
                <w:szCs w:val="20"/>
              </w:rPr>
            </w:pPr>
            <w:r w:rsidRPr="006D197D">
              <w:rPr>
                <w:sz w:val="20"/>
                <w:szCs w:val="20"/>
              </w:rPr>
              <w:t>NAO</w:t>
            </w:r>
          </w:p>
        </w:tc>
        <w:tc>
          <w:tcPr>
            <w:tcW w:w="945" w:type="dxa"/>
            <w:shd w:val="clear" w:color="auto" w:fill="auto"/>
            <w:noWrap/>
            <w:vAlign w:val="center"/>
            <w:hideMark/>
          </w:tcPr>
          <w:p w14:paraId="10098538"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945" w:type="dxa"/>
            <w:shd w:val="clear" w:color="auto" w:fill="auto"/>
            <w:noWrap/>
            <w:vAlign w:val="center"/>
            <w:hideMark/>
          </w:tcPr>
          <w:p w14:paraId="58486273" w14:textId="77777777" w:rsidR="00D20129" w:rsidRPr="006D197D" w:rsidRDefault="00D20129" w:rsidP="008602E4">
            <w:pPr>
              <w:jc w:val="center"/>
              <w:rPr>
                <w:sz w:val="20"/>
                <w:szCs w:val="20"/>
              </w:rPr>
            </w:pPr>
            <w:r w:rsidRPr="006D197D">
              <w:rPr>
                <w:sz w:val="20"/>
                <w:szCs w:val="20"/>
              </w:rPr>
              <w:t>NAO</w:t>
            </w:r>
          </w:p>
        </w:tc>
        <w:tc>
          <w:tcPr>
            <w:tcW w:w="1290" w:type="dxa"/>
            <w:shd w:val="clear" w:color="auto" w:fill="auto"/>
            <w:noWrap/>
            <w:vAlign w:val="center"/>
            <w:hideMark/>
          </w:tcPr>
          <w:p w14:paraId="6BF5BCF4" w14:textId="77777777" w:rsidR="00D20129" w:rsidRPr="006D197D" w:rsidRDefault="00D20129" w:rsidP="008602E4">
            <w:pPr>
              <w:jc w:val="center"/>
              <w:rPr>
                <w:sz w:val="20"/>
                <w:szCs w:val="20"/>
              </w:rPr>
            </w:pPr>
            <w:proofErr w:type="spellStart"/>
            <w:r w:rsidRPr="006D197D">
              <w:rPr>
                <w:sz w:val="20"/>
                <w:szCs w:val="20"/>
              </w:rPr>
              <w:t>Pleo</w:t>
            </w:r>
            <w:proofErr w:type="spellEnd"/>
          </w:p>
        </w:tc>
        <w:tc>
          <w:tcPr>
            <w:tcW w:w="1450" w:type="dxa"/>
            <w:shd w:val="clear" w:color="auto" w:fill="auto"/>
            <w:noWrap/>
            <w:vAlign w:val="center"/>
            <w:hideMark/>
          </w:tcPr>
          <w:p w14:paraId="4D5EBB0D" w14:textId="77777777" w:rsidR="00D20129" w:rsidRPr="006D197D" w:rsidRDefault="00D20129" w:rsidP="008602E4">
            <w:pPr>
              <w:jc w:val="center"/>
              <w:rPr>
                <w:sz w:val="20"/>
                <w:szCs w:val="20"/>
              </w:rPr>
            </w:pPr>
            <w:r w:rsidRPr="006D197D">
              <w:rPr>
                <w:sz w:val="20"/>
                <w:szCs w:val="20"/>
              </w:rPr>
              <w:t>NAO</w:t>
            </w:r>
          </w:p>
        </w:tc>
      </w:tr>
      <w:tr w:rsidR="00D20129" w:rsidRPr="006D197D" w14:paraId="75700596" w14:textId="77777777" w:rsidTr="005002EF">
        <w:trPr>
          <w:trHeight w:val="59"/>
        </w:trPr>
        <w:tc>
          <w:tcPr>
            <w:tcW w:w="540" w:type="dxa"/>
            <w:vMerge/>
            <w:vAlign w:val="center"/>
            <w:hideMark/>
          </w:tcPr>
          <w:p w14:paraId="5576DDC7" w14:textId="77777777" w:rsidR="00D20129" w:rsidRPr="006D197D" w:rsidRDefault="00D20129" w:rsidP="008602E4">
            <w:pPr>
              <w:jc w:val="center"/>
              <w:rPr>
                <w:sz w:val="20"/>
                <w:szCs w:val="20"/>
              </w:rPr>
            </w:pPr>
          </w:p>
        </w:tc>
        <w:tc>
          <w:tcPr>
            <w:tcW w:w="457" w:type="dxa"/>
            <w:shd w:val="clear" w:color="auto" w:fill="auto"/>
            <w:noWrap/>
            <w:vAlign w:val="bottom"/>
            <w:hideMark/>
          </w:tcPr>
          <w:p w14:paraId="4C27005F" w14:textId="77777777" w:rsidR="00D20129" w:rsidRPr="006D197D" w:rsidRDefault="00D20129" w:rsidP="008602E4">
            <w:pPr>
              <w:jc w:val="center"/>
              <w:rPr>
                <w:sz w:val="20"/>
                <w:szCs w:val="20"/>
              </w:rPr>
            </w:pPr>
            <w:r w:rsidRPr="006D197D">
              <w:rPr>
                <w:sz w:val="20"/>
                <w:szCs w:val="20"/>
              </w:rPr>
              <w:t>Voice Type</w:t>
            </w:r>
          </w:p>
        </w:tc>
        <w:tc>
          <w:tcPr>
            <w:tcW w:w="945" w:type="dxa"/>
            <w:shd w:val="clear" w:color="auto" w:fill="auto"/>
            <w:vAlign w:val="center"/>
            <w:hideMark/>
          </w:tcPr>
          <w:p w14:paraId="0F4617A1" w14:textId="77777777" w:rsidR="00D20129" w:rsidRPr="006D197D" w:rsidRDefault="00D20129" w:rsidP="008602E4">
            <w:pPr>
              <w:jc w:val="center"/>
              <w:rPr>
                <w:sz w:val="20"/>
                <w:szCs w:val="20"/>
              </w:rPr>
            </w:pPr>
            <w:r w:rsidRPr="006D197D">
              <w:rPr>
                <w:sz w:val="20"/>
                <w:szCs w:val="20"/>
              </w:rPr>
              <w:t>Characterized</w:t>
            </w:r>
            <w:r w:rsidRPr="006D197D">
              <w:rPr>
                <w:sz w:val="20"/>
                <w:szCs w:val="20"/>
              </w:rPr>
              <w:br/>
              <w:t>NAO</w:t>
            </w:r>
          </w:p>
        </w:tc>
        <w:tc>
          <w:tcPr>
            <w:tcW w:w="945" w:type="dxa"/>
            <w:shd w:val="clear" w:color="auto" w:fill="auto"/>
            <w:vAlign w:val="center"/>
            <w:hideMark/>
          </w:tcPr>
          <w:p w14:paraId="0F052A2C" w14:textId="77777777" w:rsidR="00D20129" w:rsidRPr="006D197D" w:rsidRDefault="00D20129" w:rsidP="008602E4">
            <w:pPr>
              <w:jc w:val="center"/>
              <w:rPr>
                <w:sz w:val="20"/>
                <w:szCs w:val="20"/>
              </w:rPr>
            </w:pPr>
            <w:r w:rsidRPr="006D197D">
              <w:rPr>
                <w:sz w:val="20"/>
                <w:szCs w:val="20"/>
              </w:rPr>
              <w:t>Characterized</w:t>
            </w:r>
            <w:r w:rsidRPr="006D197D">
              <w:rPr>
                <w:sz w:val="20"/>
                <w:szCs w:val="20"/>
              </w:rPr>
              <w:br/>
            </w:r>
            <w:proofErr w:type="spellStart"/>
            <w:r w:rsidRPr="006D197D">
              <w:rPr>
                <w:sz w:val="20"/>
                <w:szCs w:val="20"/>
              </w:rPr>
              <w:t>Pleo</w:t>
            </w:r>
            <w:proofErr w:type="spellEnd"/>
          </w:p>
        </w:tc>
        <w:tc>
          <w:tcPr>
            <w:tcW w:w="564" w:type="dxa"/>
            <w:shd w:val="clear" w:color="auto" w:fill="auto"/>
            <w:noWrap/>
            <w:vAlign w:val="center"/>
            <w:hideMark/>
          </w:tcPr>
          <w:p w14:paraId="542F93AE" w14:textId="77777777" w:rsidR="00D20129" w:rsidRPr="006D197D" w:rsidRDefault="00D20129" w:rsidP="008602E4">
            <w:pPr>
              <w:jc w:val="center"/>
              <w:rPr>
                <w:sz w:val="20"/>
                <w:szCs w:val="20"/>
              </w:rPr>
            </w:pPr>
            <w:r w:rsidRPr="006D197D">
              <w:rPr>
                <w:sz w:val="20"/>
                <w:szCs w:val="20"/>
              </w:rPr>
              <w:t>Regular</w:t>
            </w:r>
          </w:p>
        </w:tc>
        <w:tc>
          <w:tcPr>
            <w:tcW w:w="945" w:type="dxa"/>
            <w:shd w:val="clear" w:color="auto" w:fill="auto"/>
            <w:noWrap/>
            <w:vAlign w:val="center"/>
            <w:hideMark/>
          </w:tcPr>
          <w:p w14:paraId="40414ECE" w14:textId="77777777" w:rsidR="00D20129" w:rsidRPr="006D197D" w:rsidRDefault="00D20129" w:rsidP="008602E4">
            <w:pPr>
              <w:jc w:val="center"/>
              <w:rPr>
                <w:sz w:val="20"/>
                <w:szCs w:val="20"/>
              </w:rPr>
            </w:pPr>
            <w:r w:rsidRPr="006D197D">
              <w:rPr>
                <w:sz w:val="20"/>
                <w:szCs w:val="20"/>
              </w:rPr>
              <w:t>TTS</w:t>
            </w:r>
          </w:p>
        </w:tc>
        <w:tc>
          <w:tcPr>
            <w:tcW w:w="945" w:type="dxa"/>
            <w:shd w:val="clear" w:color="auto" w:fill="auto"/>
            <w:noWrap/>
            <w:vAlign w:val="center"/>
            <w:hideMark/>
          </w:tcPr>
          <w:p w14:paraId="24791173" w14:textId="77B2EA58" w:rsidR="00D20129" w:rsidRPr="006D197D" w:rsidRDefault="00084DC7" w:rsidP="008602E4">
            <w:pPr>
              <w:jc w:val="center"/>
              <w:rPr>
                <w:sz w:val="20"/>
                <w:szCs w:val="20"/>
              </w:rPr>
            </w:pPr>
            <w:r w:rsidRPr="006D197D">
              <w:rPr>
                <w:sz w:val="20"/>
                <w:szCs w:val="20"/>
              </w:rPr>
              <w:t>Characterized</w:t>
            </w:r>
            <w:r w:rsidRPr="006D197D">
              <w:rPr>
                <w:sz w:val="20"/>
                <w:szCs w:val="20"/>
              </w:rPr>
              <w:br/>
            </w:r>
            <w:proofErr w:type="spellStart"/>
            <w:r w:rsidRPr="006D197D">
              <w:rPr>
                <w:sz w:val="20"/>
                <w:szCs w:val="20"/>
              </w:rPr>
              <w:t>Pleo</w:t>
            </w:r>
            <w:proofErr w:type="spellEnd"/>
            <w:r w:rsidRPr="006D197D">
              <w:rPr>
                <w:sz w:val="20"/>
                <w:szCs w:val="20"/>
              </w:rPr>
              <w:t xml:space="preserve"> </w:t>
            </w:r>
          </w:p>
        </w:tc>
        <w:tc>
          <w:tcPr>
            <w:tcW w:w="945" w:type="dxa"/>
            <w:shd w:val="clear" w:color="auto" w:fill="auto"/>
            <w:vAlign w:val="center"/>
            <w:hideMark/>
          </w:tcPr>
          <w:p w14:paraId="539F2FBC" w14:textId="25D52523" w:rsidR="00D20129" w:rsidRPr="006D197D" w:rsidRDefault="009B6F8D" w:rsidP="008602E4">
            <w:pPr>
              <w:jc w:val="center"/>
              <w:rPr>
                <w:sz w:val="20"/>
                <w:szCs w:val="20"/>
              </w:rPr>
            </w:pPr>
            <w:r w:rsidRPr="006D197D">
              <w:rPr>
                <w:sz w:val="20"/>
                <w:szCs w:val="20"/>
              </w:rPr>
              <w:t xml:space="preserve">TTS </w:t>
            </w:r>
          </w:p>
        </w:tc>
        <w:tc>
          <w:tcPr>
            <w:tcW w:w="1290" w:type="dxa"/>
            <w:shd w:val="clear" w:color="auto" w:fill="auto"/>
            <w:noWrap/>
            <w:vAlign w:val="center"/>
            <w:hideMark/>
          </w:tcPr>
          <w:p w14:paraId="1CF719AA" w14:textId="7CFE6A3B" w:rsidR="00D20129" w:rsidRPr="006D197D" w:rsidRDefault="009B6F8D" w:rsidP="008602E4">
            <w:pPr>
              <w:jc w:val="center"/>
              <w:rPr>
                <w:sz w:val="20"/>
                <w:szCs w:val="20"/>
              </w:rPr>
            </w:pPr>
            <w:r w:rsidRPr="006D197D">
              <w:rPr>
                <w:sz w:val="20"/>
                <w:szCs w:val="20"/>
              </w:rPr>
              <w:t>Characterized</w:t>
            </w:r>
            <w:r w:rsidRPr="006D197D">
              <w:rPr>
                <w:sz w:val="20"/>
                <w:szCs w:val="20"/>
              </w:rPr>
              <w:br/>
              <w:t>NAO</w:t>
            </w:r>
            <w:r w:rsidRPr="006D197D" w:rsidDel="009B6F8D">
              <w:rPr>
                <w:sz w:val="20"/>
                <w:szCs w:val="20"/>
              </w:rPr>
              <w:t xml:space="preserve"> </w:t>
            </w:r>
          </w:p>
        </w:tc>
        <w:tc>
          <w:tcPr>
            <w:tcW w:w="1450" w:type="dxa"/>
            <w:shd w:val="clear" w:color="auto" w:fill="auto"/>
            <w:vAlign w:val="center"/>
            <w:hideMark/>
          </w:tcPr>
          <w:p w14:paraId="4EA0447B" w14:textId="3D357D12" w:rsidR="00D20129" w:rsidRPr="006D197D" w:rsidRDefault="009B6F8D" w:rsidP="008602E4">
            <w:pPr>
              <w:jc w:val="center"/>
              <w:rPr>
                <w:sz w:val="20"/>
                <w:szCs w:val="20"/>
              </w:rPr>
            </w:pPr>
            <w:r w:rsidRPr="006D197D">
              <w:rPr>
                <w:sz w:val="20"/>
                <w:szCs w:val="20"/>
              </w:rPr>
              <w:t>Regular</w:t>
            </w:r>
            <w:r w:rsidRPr="006D197D" w:rsidDel="00084DC7">
              <w:rPr>
                <w:sz w:val="20"/>
                <w:szCs w:val="20"/>
              </w:rPr>
              <w:t xml:space="preserve"> </w:t>
            </w:r>
          </w:p>
        </w:tc>
      </w:tr>
      <w:tr w:rsidR="00D20129" w:rsidRPr="006D197D" w14:paraId="4A616095" w14:textId="77777777" w:rsidTr="005002EF">
        <w:trPr>
          <w:trHeight w:val="29"/>
        </w:trPr>
        <w:tc>
          <w:tcPr>
            <w:tcW w:w="540" w:type="dxa"/>
            <w:vMerge/>
            <w:vAlign w:val="center"/>
            <w:hideMark/>
          </w:tcPr>
          <w:p w14:paraId="659342B3" w14:textId="77777777" w:rsidR="00D20129" w:rsidRPr="006D197D" w:rsidRDefault="00D20129" w:rsidP="008602E4">
            <w:pPr>
              <w:jc w:val="center"/>
              <w:rPr>
                <w:sz w:val="20"/>
                <w:szCs w:val="20"/>
              </w:rPr>
            </w:pPr>
          </w:p>
        </w:tc>
        <w:tc>
          <w:tcPr>
            <w:tcW w:w="457" w:type="dxa"/>
            <w:shd w:val="clear" w:color="auto" w:fill="auto"/>
            <w:noWrap/>
            <w:vAlign w:val="bottom"/>
            <w:hideMark/>
          </w:tcPr>
          <w:p w14:paraId="5D72CCEE" w14:textId="77777777" w:rsidR="00D20129" w:rsidRPr="006D197D" w:rsidRDefault="00D20129" w:rsidP="008602E4">
            <w:pPr>
              <w:jc w:val="center"/>
              <w:rPr>
                <w:sz w:val="20"/>
                <w:szCs w:val="20"/>
              </w:rPr>
            </w:pPr>
            <w:r w:rsidRPr="006D197D">
              <w:rPr>
                <w:sz w:val="20"/>
                <w:szCs w:val="20"/>
              </w:rPr>
              <w:t>Story*</w:t>
            </w:r>
          </w:p>
        </w:tc>
        <w:tc>
          <w:tcPr>
            <w:tcW w:w="945" w:type="dxa"/>
            <w:shd w:val="clear" w:color="auto" w:fill="auto"/>
            <w:noWrap/>
            <w:vAlign w:val="center"/>
            <w:hideMark/>
          </w:tcPr>
          <w:p w14:paraId="182CA2A0"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036797A4" w14:textId="77777777" w:rsidR="00D20129" w:rsidRPr="006D197D" w:rsidRDefault="00D20129" w:rsidP="008602E4">
            <w:pPr>
              <w:jc w:val="center"/>
              <w:rPr>
                <w:sz w:val="20"/>
                <w:szCs w:val="20"/>
              </w:rPr>
            </w:pPr>
            <w:r w:rsidRPr="006D197D">
              <w:rPr>
                <w:sz w:val="20"/>
                <w:szCs w:val="20"/>
              </w:rPr>
              <w:t>Wolf</w:t>
            </w:r>
          </w:p>
        </w:tc>
        <w:tc>
          <w:tcPr>
            <w:tcW w:w="564" w:type="dxa"/>
            <w:shd w:val="clear" w:color="auto" w:fill="auto"/>
            <w:noWrap/>
            <w:vAlign w:val="center"/>
            <w:hideMark/>
          </w:tcPr>
          <w:p w14:paraId="383114F1"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4DFD3B64" w14:textId="77777777" w:rsidR="00D20129" w:rsidRPr="006D197D" w:rsidRDefault="00D20129" w:rsidP="008602E4">
            <w:pPr>
              <w:jc w:val="center"/>
              <w:rPr>
                <w:sz w:val="20"/>
                <w:szCs w:val="20"/>
              </w:rPr>
            </w:pPr>
            <w:r w:rsidRPr="006D197D">
              <w:rPr>
                <w:sz w:val="20"/>
                <w:szCs w:val="20"/>
              </w:rPr>
              <w:t>Wolf</w:t>
            </w:r>
          </w:p>
        </w:tc>
        <w:tc>
          <w:tcPr>
            <w:tcW w:w="945" w:type="dxa"/>
            <w:shd w:val="clear" w:color="auto" w:fill="auto"/>
            <w:noWrap/>
            <w:vAlign w:val="center"/>
            <w:hideMark/>
          </w:tcPr>
          <w:p w14:paraId="06DC3D01" w14:textId="77777777" w:rsidR="00D20129" w:rsidRPr="006D197D" w:rsidRDefault="00D20129" w:rsidP="008602E4">
            <w:pPr>
              <w:jc w:val="center"/>
              <w:rPr>
                <w:sz w:val="20"/>
                <w:szCs w:val="20"/>
              </w:rPr>
            </w:pPr>
            <w:r w:rsidRPr="006D197D">
              <w:rPr>
                <w:sz w:val="20"/>
                <w:szCs w:val="20"/>
              </w:rPr>
              <w:t>Pigs</w:t>
            </w:r>
          </w:p>
        </w:tc>
        <w:tc>
          <w:tcPr>
            <w:tcW w:w="945" w:type="dxa"/>
            <w:shd w:val="clear" w:color="auto" w:fill="auto"/>
            <w:noWrap/>
            <w:vAlign w:val="center"/>
            <w:hideMark/>
          </w:tcPr>
          <w:p w14:paraId="4A1D0264" w14:textId="77777777" w:rsidR="00D20129" w:rsidRPr="006D197D" w:rsidRDefault="00D20129" w:rsidP="008602E4">
            <w:pPr>
              <w:jc w:val="center"/>
              <w:rPr>
                <w:sz w:val="20"/>
                <w:szCs w:val="20"/>
              </w:rPr>
            </w:pPr>
            <w:r w:rsidRPr="006D197D">
              <w:rPr>
                <w:sz w:val="20"/>
                <w:szCs w:val="20"/>
              </w:rPr>
              <w:t>Wolf</w:t>
            </w:r>
          </w:p>
        </w:tc>
        <w:tc>
          <w:tcPr>
            <w:tcW w:w="1290" w:type="dxa"/>
            <w:shd w:val="clear" w:color="auto" w:fill="auto"/>
            <w:noWrap/>
            <w:vAlign w:val="center"/>
            <w:hideMark/>
          </w:tcPr>
          <w:p w14:paraId="55F1848D" w14:textId="77777777" w:rsidR="00D20129" w:rsidRPr="006D197D" w:rsidRDefault="00D20129" w:rsidP="008602E4">
            <w:pPr>
              <w:jc w:val="center"/>
              <w:rPr>
                <w:sz w:val="20"/>
                <w:szCs w:val="20"/>
              </w:rPr>
            </w:pPr>
            <w:r w:rsidRPr="006D197D">
              <w:rPr>
                <w:sz w:val="20"/>
                <w:szCs w:val="20"/>
              </w:rPr>
              <w:t>Pigs</w:t>
            </w:r>
          </w:p>
        </w:tc>
        <w:tc>
          <w:tcPr>
            <w:tcW w:w="1450" w:type="dxa"/>
            <w:shd w:val="clear" w:color="auto" w:fill="auto"/>
            <w:noWrap/>
            <w:vAlign w:val="center"/>
            <w:hideMark/>
          </w:tcPr>
          <w:p w14:paraId="2D770757" w14:textId="77777777" w:rsidR="00D20129" w:rsidRPr="006D197D" w:rsidRDefault="00D20129" w:rsidP="008602E4">
            <w:pPr>
              <w:jc w:val="center"/>
              <w:rPr>
                <w:sz w:val="20"/>
                <w:szCs w:val="20"/>
              </w:rPr>
            </w:pPr>
            <w:r w:rsidRPr="006D197D">
              <w:rPr>
                <w:sz w:val="20"/>
                <w:szCs w:val="20"/>
              </w:rPr>
              <w:t>Wolf</w:t>
            </w:r>
          </w:p>
        </w:tc>
      </w:tr>
      <w:tr w:rsidR="00D20129" w:rsidRPr="006D197D" w14:paraId="4E0B1647" w14:textId="77777777" w:rsidTr="005002EF">
        <w:trPr>
          <w:trHeight w:val="29"/>
        </w:trPr>
        <w:tc>
          <w:tcPr>
            <w:tcW w:w="540" w:type="dxa"/>
            <w:vMerge/>
            <w:vAlign w:val="center"/>
            <w:hideMark/>
          </w:tcPr>
          <w:p w14:paraId="14C31504" w14:textId="77777777" w:rsidR="00D20129" w:rsidRPr="006D197D" w:rsidRDefault="00D20129" w:rsidP="008602E4">
            <w:pPr>
              <w:jc w:val="center"/>
              <w:rPr>
                <w:sz w:val="20"/>
                <w:szCs w:val="20"/>
              </w:rPr>
            </w:pPr>
          </w:p>
        </w:tc>
        <w:tc>
          <w:tcPr>
            <w:tcW w:w="457" w:type="dxa"/>
            <w:shd w:val="clear" w:color="auto" w:fill="auto"/>
            <w:noWrap/>
            <w:vAlign w:val="bottom"/>
            <w:hideMark/>
          </w:tcPr>
          <w:p w14:paraId="1B09E89D" w14:textId="77777777" w:rsidR="00D20129" w:rsidRPr="006D197D" w:rsidRDefault="00D20129" w:rsidP="008602E4">
            <w:pPr>
              <w:jc w:val="center"/>
              <w:rPr>
                <w:sz w:val="20"/>
                <w:szCs w:val="20"/>
              </w:rPr>
            </w:pPr>
            <w:r w:rsidRPr="006D197D">
              <w:rPr>
                <w:sz w:val="20"/>
                <w:szCs w:val="20"/>
              </w:rPr>
              <w:t>Voice Group</w:t>
            </w:r>
          </w:p>
        </w:tc>
        <w:tc>
          <w:tcPr>
            <w:tcW w:w="945" w:type="dxa"/>
            <w:shd w:val="clear" w:color="auto" w:fill="auto"/>
            <w:noWrap/>
            <w:vAlign w:val="center"/>
            <w:hideMark/>
          </w:tcPr>
          <w:p w14:paraId="662D7E50" w14:textId="77777777" w:rsidR="00D20129" w:rsidRPr="006D197D" w:rsidRDefault="00D20129" w:rsidP="008602E4">
            <w:pPr>
              <w:jc w:val="center"/>
              <w:rPr>
                <w:sz w:val="20"/>
                <w:szCs w:val="20"/>
              </w:rPr>
            </w:pPr>
            <w:r w:rsidRPr="006D197D">
              <w:rPr>
                <w:sz w:val="20"/>
                <w:szCs w:val="20"/>
              </w:rPr>
              <w:t>Group B</w:t>
            </w:r>
          </w:p>
        </w:tc>
        <w:tc>
          <w:tcPr>
            <w:tcW w:w="945" w:type="dxa"/>
            <w:shd w:val="clear" w:color="auto" w:fill="auto"/>
            <w:noWrap/>
            <w:vAlign w:val="center"/>
            <w:hideMark/>
          </w:tcPr>
          <w:p w14:paraId="7A53B480" w14:textId="77777777" w:rsidR="00D20129" w:rsidRPr="006D197D" w:rsidRDefault="00D20129" w:rsidP="008602E4">
            <w:pPr>
              <w:jc w:val="center"/>
              <w:rPr>
                <w:sz w:val="20"/>
                <w:szCs w:val="20"/>
              </w:rPr>
            </w:pPr>
            <w:r w:rsidRPr="006D197D">
              <w:rPr>
                <w:sz w:val="20"/>
                <w:szCs w:val="20"/>
              </w:rPr>
              <w:t>Group B</w:t>
            </w:r>
          </w:p>
        </w:tc>
        <w:tc>
          <w:tcPr>
            <w:tcW w:w="564" w:type="dxa"/>
            <w:shd w:val="clear" w:color="auto" w:fill="auto"/>
            <w:noWrap/>
            <w:vAlign w:val="center"/>
            <w:hideMark/>
          </w:tcPr>
          <w:p w14:paraId="784092D9" w14:textId="77777777" w:rsidR="00D20129" w:rsidRPr="006D197D" w:rsidRDefault="00D20129" w:rsidP="008602E4">
            <w:pPr>
              <w:jc w:val="center"/>
              <w:rPr>
                <w:sz w:val="20"/>
                <w:szCs w:val="20"/>
              </w:rPr>
            </w:pPr>
            <w:r w:rsidRPr="006D197D">
              <w:rPr>
                <w:sz w:val="20"/>
                <w:szCs w:val="20"/>
              </w:rPr>
              <w:t>Group B</w:t>
            </w:r>
          </w:p>
        </w:tc>
        <w:tc>
          <w:tcPr>
            <w:tcW w:w="945" w:type="dxa"/>
            <w:shd w:val="clear" w:color="auto" w:fill="auto"/>
            <w:noWrap/>
            <w:vAlign w:val="center"/>
            <w:hideMark/>
          </w:tcPr>
          <w:p w14:paraId="604E94E1" w14:textId="77777777" w:rsidR="00D20129" w:rsidRPr="006D197D" w:rsidRDefault="00D20129" w:rsidP="008602E4">
            <w:pPr>
              <w:jc w:val="center"/>
              <w:rPr>
                <w:sz w:val="20"/>
                <w:szCs w:val="20"/>
              </w:rPr>
            </w:pPr>
            <w:r w:rsidRPr="006D197D">
              <w:rPr>
                <w:sz w:val="20"/>
                <w:szCs w:val="20"/>
              </w:rPr>
              <w:t>Group B</w:t>
            </w:r>
          </w:p>
        </w:tc>
        <w:tc>
          <w:tcPr>
            <w:tcW w:w="945" w:type="dxa"/>
            <w:shd w:val="clear" w:color="auto" w:fill="auto"/>
            <w:noWrap/>
            <w:vAlign w:val="center"/>
            <w:hideMark/>
          </w:tcPr>
          <w:p w14:paraId="41B253EE" w14:textId="77777777" w:rsidR="00D20129" w:rsidRPr="006D197D" w:rsidRDefault="00D20129" w:rsidP="008602E4">
            <w:pPr>
              <w:jc w:val="center"/>
              <w:rPr>
                <w:sz w:val="20"/>
                <w:szCs w:val="20"/>
              </w:rPr>
            </w:pPr>
            <w:r w:rsidRPr="006D197D">
              <w:rPr>
                <w:sz w:val="20"/>
                <w:szCs w:val="20"/>
              </w:rPr>
              <w:t>Group A</w:t>
            </w:r>
          </w:p>
        </w:tc>
        <w:tc>
          <w:tcPr>
            <w:tcW w:w="945" w:type="dxa"/>
            <w:shd w:val="clear" w:color="auto" w:fill="auto"/>
            <w:noWrap/>
            <w:vAlign w:val="center"/>
            <w:hideMark/>
          </w:tcPr>
          <w:p w14:paraId="714AA348" w14:textId="77777777" w:rsidR="00D20129" w:rsidRPr="006D197D" w:rsidRDefault="00D20129" w:rsidP="008602E4">
            <w:pPr>
              <w:jc w:val="center"/>
              <w:rPr>
                <w:sz w:val="20"/>
                <w:szCs w:val="20"/>
              </w:rPr>
            </w:pPr>
            <w:r w:rsidRPr="006D197D">
              <w:rPr>
                <w:sz w:val="20"/>
                <w:szCs w:val="20"/>
              </w:rPr>
              <w:t>Group A</w:t>
            </w:r>
          </w:p>
        </w:tc>
        <w:tc>
          <w:tcPr>
            <w:tcW w:w="1290" w:type="dxa"/>
            <w:shd w:val="clear" w:color="auto" w:fill="auto"/>
            <w:noWrap/>
            <w:vAlign w:val="center"/>
            <w:hideMark/>
          </w:tcPr>
          <w:p w14:paraId="5766E87B" w14:textId="77777777" w:rsidR="00D20129" w:rsidRPr="006D197D" w:rsidRDefault="00D20129" w:rsidP="008602E4">
            <w:pPr>
              <w:jc w:val="center"/>
              <w:rPr>
                <w:sz w:val="20"/>
                <w:szCs w:val="20"/>
              </w:rPr>
            </w:pPr>
            <w:r w:rsidRPr="006D197D">
              <w:rPr>
                <w:sz w:val="20"/>
                <w:szCs w:val="20"/>
              </w:rPr>
              <w:t>Group A</w:t>
            </w:r>
          </w:p>
        </w:tc>
        <w:tc>
          <w:tcPr>
            <w:tcW w:w="1450" w:type="dxa"/>
            <w:shd w:val="clear" w:color="auto" w:fill="auto"/>
            <w:noWrap/>
            <w:vAlign w:val="center"/>
            <w:hideMark/>
          </w:tcPr>
          <w:p w14:paraId="21F1A31B" w14:textId="77777777" w:rsidR="00D20129" w:rsidRPr="006D197D" w:rsidRDefault="00D20129" w:rsidP="008602E4">
            <w:pPr>
              <w:jc w:val="center"/>
              <w:rPr>
                <w:sz w:val="20"/>
                <w:szCs w:val="20"/>
              </w:rPr>
            </w:pPr>
            <w:r w:rsidRPr="006D197D">
              <w:rPr>
                <w:sz w:val="20"/>
                <w:szCs w:val="20"/>
              </w:rPr>
              <w:t>Group A</w:t>
            </w:r>
          </w:p>
        </w:tc>
      </w:tr>
    </w:tbl>
    <w:p w14:paraId="4FD22003" w14:textId="77777777" w:rsidR="00D20129" w:rsidRPr="006D197D" w:rsidRDefault="00D20129" w:rsidP="008602E4">
      <w:pPr>
        <w:pStyle w:val="MDPI31text"/>
        <w:spacing w:line="240" w:lineRule="auto"/>
        <w:ind w:left="0" w:firstLine="0"/>
        <w:rPr>
          <w:rFonts w:ascii="Times New Roman" w:hAnsi="Times New Roman"/>
          <w:i/>
          <w:szCs w:val="20"/>
        </w:rPr>
      </w:pPr>
      <w:r w:rsidRPr="006D197D">
        <w:rPr>
          <w:rFonts w:ascii="Times New Roman" w:hAnsi="Times New Roman"/>
          <w:i/>
          <w:szCs w:val="20"/>
        </w:rPr>
        <w:t>*Pigs: The three little pigs, Wolf: The boy who cried wolf</w:t>
      </w:r>
    </w:p>
    <w:p w14:paraId="4B23007C" w14:textId="06742625" w:rsidR="00D20129" w:rsidRPr="006D197D" w:rsidRDefault="00D20129" w:rsidP="008602E4">
      <w:pPr>
        <w:pStyle w:val="MDPI31text"/>
        <w:spacing w:line="240" w:lineRule="auto"/>
        <w:ind w:left="0" w:firstLine="0"/>
        <w:rPr>
          <w:rFonts w:ascii="Times New Roman" w:hAnsi="Times New Roman"/>
          <w:i/>
          <w:szCs w:val="20"/>
          <w:lang w:val="en-GB"/>
        </w:rPr>
      </w:pPr>
      <w:r w:rsidRPr="006D197D">
        <w:rPr>
          <w:rFonts w:ascii="Times New Roman" w:hAnsi="Times New Roman"/>
          <w:i/>
          <w:szCs w:val="20"/>
        </w:rPr>
        <w:t>**</w:t>
      </w:r>
      <w:r w:rsidRPr="006D197D">
        <w:rPr>
          <w:rFonts w:ascii="Times New Roman" w:hAnsi="Times New Roman"/>
          <w:i/>
          <w:szCs w:val="20"/>
          <w:lang w:val="en-GB"/>
        </w:rPr>
        <w:t>Group A and Group B had the same characteristics but were recorded by different voice actors and TTS engines</w:t>
      </w:r>
    </w:p>
    <w:p w14:paraId="30E81922" w14:textId="6BC37565" w:rsidR="00D20129" w:rsidRPr="006D197D" w:rsidRDefault="00D20129" w:rsidP="008602E4">
      <w:pPr>
        <w:pStyle w:val="MDPI31text"/>
        <w:spacing w:line="240" w:lineRule="auto"/>
        <w:ind w:left="0" w:firstLine="0"/>
        <w:rPr>
          <w:i/>
          <w:szCs w:val="20"/>
        </w:rPr>
      </w:pPr>
    </w:p>
    <w:p w14:paraId="61D9CCA9" w14:textId="77777777" w:rsidR="00D20129" w:rsidRPr="006D197D" w:rsidRDefault="00D20129" w:rsidP="008602E4">
      <w:pPr>
        <w:pStyle w:val="MDPI31text"/>
        <w:spacing w:line="240" w:lineRule="auto"/>
        <w:ind w:left="0" w:firstLine="0"/>
        <w:rPr>
          <w:rFonts w:ascii="Times New Roman" w:hAnsi="Times New Roman"/>
          <w:szCs w:val="20"/>
        </w:rPr>
      </w:pPr>
      <w:r w:rsidRPr="006D197D">
        <w:rPr>
          <w:rFonts w:ascii="Times New Roman" w:hAnsi="Times New Roman"/>
          <w:b/>
          <w:szCs w:val="20"/>
        </w:rPr>
        <w:t>Table 3.</w:t>
      </w:r>
      <w:r w:rsidRPr="006D197D">
        <w:rPr>
          <w:rFonts w:ascii="Times New Roman" w:hAnsi="Times New Roman"/>
          <w:szCs w:val="20"/>
        </w:rPr>
        <w:t xml:space="preserve"> Accuracy, clarity, suitability, and preference over stories and voice groups.</w:t>
      </w:r>
    </w:p>
    <w:tbl>
      <w:tblPr>
        <w:tblW w:w="8812" w:type="dxa"/>
        <w:tblLayout w:type="fixed"/>
        <w:tblLook w:val="04A0" w:firstRow="1" w:lastRow="0" w:firstColumn="1" w:lastColumn="0" w:noHBand="0" w:noVBand="1"/>
      </w:tblPr>
      <w:tblGrid>
        <w:gridCol w:w="1197"/>
        <w:gridCol w:w="2195"/>
        <w:gridCol w:w="1355"/>
        <w:gridCol w:w="1355"/>
        <w:gridCol w:w="1355"/>
        <w:gridCol w:w="1355"/>
      </w:tblGrid>
      <w:tr w:rsidR="00D20129" w:rsidRPr="006D197D" w14:paraId="65680930" w14:textId="77777777" w:rsidTr="00D20129">
        <w:trPr>
          <w:trHeight w:val="354"/>
        </w:trPr>
        <w:tc>
          <w:tcPr>
            <w:tcW w:w="3392" w:type="dxa"/>
            <w:gridSpan w:val="2"/>
            <w:tcBorders>
              <w:top w:val="single" w:sz="4" w:space="0" w:color="auto"/>
              <w:bottom w:val="single" w:sz="4" w:space="0" w:color="auto"/>
            </w:tcBorders>
            <w:shd w:val="clear" w:color="auto" w:fill="auto"/>
            <w:noWrap/>
            <w:vAlign w:val="bottom"/>
            <w:hideMark/>
          </w:tcPr>
          <w:p w14:paraId="2D9EF909" w14:textId="77777777" w:rsidR="00D20129" w:rsidRPr="006D197D" w:rsidRDefault="00D20129" w:rsidP="008602E4">
            <w:pPr>
              <w:jc w:val="center"/>
              <w:rPr>
                <w:sz w:val="20"/>
                <w:szCs w:val="20"/>
              </w:rPr>
            </w:pPr>
            <w:r w:rsidRPr="006D197D">
              <w:rPr>
                <w:sz w:val="20"/>
                <w:szCs w:val="20"/>
              </w:rPr>
              <w:t> </w:t>
            </w:r>
          </w:p>
        </w:tc>
        <w:tc>
          <w:tcPr>
            <w:tcW w:w="1355" w:type="dxa"/>
            <w:tcBorders>
              <w:top w:val="single" w:sz="4" w:space="0" w:color="auto"/>
              <w:bottom w:val="single" w:sz="4" w:space="0" w:color="auto"/>
            </w:tcBorders>
            <w:shd w:val="clear" w:color="auto" w:fill="auto"/>
            <w:noWrap/>
            <w:vAlign w:val="bottom"/>
            <w:hideMark/>
          </w:tcPr>
          <w:p w14:paraId="46C488CA" w14:textId="77777777" w:rsidR="00D20129" w:rsidRPr="006D197D" w:rsidRDefault="00D20129" w:rsidP="008602E4">
            <w:pPr>
              <w:jc w:val="center"/>
              <w:rPr>
                <w:sz w:val="20"/>
                <w:szCs w:val="20"/>
              </w:rPr>
            </w:pPr>
            <w:r w:rsidRPr="006D197D">
              <w:rPr>
                <w:sz w:val="20"/>
                <w:szCs w:val="20"/>
              </w:rPr>
              <w:t>Accuracy</w:t>
            </w:r>
          </w:p>
        </w:tc>
        <w:tc>
          <w:tcPr>
            <w:tcW w:w="1355" w:type="dxa"/>
            <w:tcBorders>
              <w:top w:val="single" w:sz="4" w:space="0" w:color="auto"/>
              <w:bottom w:val="single" w:sz="4" w:space="0" w:color="auto"/>
            </w:tcBorders>
            <w:shd w:val="clear" w:color="auto" w:fill="auto"/>
            <w:noWrap/>
            <w:vAlign w:val="bottom"/>
            <w:hideMark/>
          </w:tcPr>
          <w:p w14:paraId="7CC081E6" w14:textId="77777777" w:rsidR="00D20129" w:rsidRPr="006D197D" w:rsidRDefault="00D20129" w:rsidP="008602E4">
            <w:pPr>
              <w:jc w:val="center"/>
              <w:rPr>
                <w:sz w:val="20"/>
                <w:szCs w:val="20"/>
              </w:rPr>
            </w:pPr>
            <w:r w:rsidRPr="006D197D">
              <w:rPr>
                <w:sz w:val="20"/>
                <w:szCs w:val="20"/>
              </w:rPr>
              <w:t>Clarity</w:t>
            </w:r>
          </w:p>
        </w:tc>
        <w:tc>
          <w:tcPr>
            <w:tcW w:w="1355" w:type="dxa"/>
            <w:tcBorders>
              <w:top w:val="single" w:sz="4" w:space="0" w:color="auto"/>
              <w:bottom w:val="single" w:sz="4" w:space="0" w:color="auto"/>
            </w:tcBorders>
            <w:shd w:val="clear" w:color="auto" w:fill="auto"/>
            <w:noWrap/>
            <w:vAlign w:val="bottom"/>
            <w:hideMark/>
          </w:tcPr>
          <w:p w14:paraId="00445091" w14:textId="77777777" w:rsidR="00D20129" w:rsidRPr="006D197D" w:rsidRDefault="00D20129" w:rsidP="008602E4">
            <w:pPr>
              <w:jc w:val="center"/>
              <w:rPr>
                <w:sz w:val="20"/>
                <w:szCs w:val="20"/>
              </w:rPr>
            </w:pPr>
            <w:r w:rsidRPr="006D197D">
              <w:rPr>
                <w:sz w:val="20"/>
                <w:szCs w:val="20"/>
              </w:rPr>
              <w:t>Suitability</w:t>
            </w:r>
          </w:p>
        </w:tc>
        <w:tc>
          <w:tcPr>
            <w:tcW w:w="1355" w:type="dxa"/>
            <w:tcBorders>
              <w:top w:val="single" w:sz="4" w:space="0" w:color="auto"/>
              <w:bottom w:val="single" w:sz="4" w:space="0" w:color="auto"/>
            </w:tcBorders>
            <w:shd w:val="clear" w:color="auto" w:fill="auto"/>
            <w:noWrap/>
            <w:vAlign w:val="bottom"/>
            <w:hideMark/>
          </w:tcPr>
          <w:p w14:paraId="57D36F77" w14:textId="77777777" w:rsidR="00D20129" w:rsidRPr="006D197D" w:rsidRDefault="00D20129" w:rsidP="008602E4">
            <w:pPr>
              <w:jc w:val="center"/>
              <w:rPr>
                <w:sz w:val="20"/>
                <w:szCs w:val="20"/>
              </w:rPr>
            </w:pPr>
            <w:r w:rsidRPr="006D197D">
              <w:rPr>
                <w:sz w:val="20"/>
                <w:szCs w:val="20"/>
              </w:rPr>
              <w:t>Preference</w:t>
            </w:r>
          </w:p>
        </w:tc>
      </w:tr>
      <w:tr w:rsidR="00D20129" w:rsidRPr="006D197D" w14:paraId="597D303B" w14:textId="77777777" w:rsidTr="00D20129">
        <w:trPr>
          <w:trHeight w:val="354"/>
        </w:trPr>
        <w:tc>
          <w:tcPr>
            <w:tcW w:w="1197" w:type="dxa"/>
            <w:vMerge w:val="restart"/>
            <w:tcBorders>
              <w:top w:val="nil"/>
              <w:bottom w:val="single" w:sz="4" w:space="0" w:color="auto"/>
            </w:tcBorders>
            <w:shd w:val="clear" w:color="auto" w:fill="auto"/>
            <w:noWrap/>
            <w:vAlign w:val="center"/>
            <w:hideMark/>
          </w:tcPr>
          <w:p w14:paraId="6335604F" w14:textId="77777777" w:rsidR="00D20129" w:rsidRPr="006D197D" w:rsidRDefault="00D20129" w:rsidP="008602E4">
            <w:pPr>
              <w:jc w:val="center"/>
              <w:rPr>
                <w:sz w:val="20"/>
                <w:szCs w:val="20"/>
              </w:rPr>
            </w:pPr>
            <w:r w:rsidRPr="006D197D">
              <w:rPr>
                <w:sz w:val="20"/>
                <w:szCs w:val="20"/>
              </w:rPr>
              <w:t>Story</w:t>
            </w:r>
          </w:p>
        </w:tc>
        <w:tc>
          <w:tcPr>
            <w:tcW w:w="2195" w:type="dxa"/>
            <w:tcBorders>
              <w:top w:val="nil"/>
              <w:bottom w:val="single" w:sz="4" w:space="0" w:color="auto"/>
            </w:tcBorders>
            <w:shd w:val="clear" w:color="auto" w:fill="auto"/>
            <w:noWrap/>
            <w:vAlign w:val="center"/>
            <w:hideMark/>
          </w:tcPr>
          <w:p w14:paraId="11BCA9CB" w14:textId="77777777" w:rsidR="00D20129" w:rsidRPr="006D197D" w:rsidRDefault="00D20129" w:rsidP="008602E4">
            <w:pPr>
              <w:jc w:val="center"/>
              <w:rPr>
                <w:sz w:val="20"/>
                <w:szCs w:val="20"/>
              </w:rPr>
            </w:pPr>
            <w:r w:rsidRPr="006D197D">
              <w:rPr>
                <w:sz w:val="20"/>
                <w:szCs w:val="20"/>
              </w:rPr>
              <w:t>The Boy Who Cried Wolf</w:t>
            </w:r>
          </w:p>
        </w:tc>
        <w:tc>
          <w:tcPr>
            <w:tcW w:w="1355" w:type="dxa"/>
            <w:tcBorders>
              <w:top w:val="nil"/>
              <w:bottom w:val="single" w:sz="4" w:space="0" w:color="auto"/>
            </w:tcBorders>
            <w:shd w:val="clear" w:color="auto" w:fill="auto"/>
            <w:noWrap/>
            <w:vAlign w:val="bottom"/>
            <w:hideMark/>
          </w:tcPr>
          <w:p w14:paraId="0DCA843A" w14:textId="77777777" w:rsidR="00D20129" w:rsidRPr="006D197D" w:rsidRDefault="00D20129" w:rsidP="008602E4">
            <w:pPr>
              <w:jc w:val="right"/>
              <w:rPr>
                <w:sz w:val="20"/>
                <w:szCs w:val="20"/>
              </w:rPr>
            </w:pPr>
            <w:r w:rsidRPr="006D197D">
              <w:rPr>
                <w:sz w:val="20"/>
                <w:szCs w:val="20"/>
              </w:rPr>
              <w:t>57.0%</w:t>
            </w:r>
          </w:p>
        </w:tc>
        <w:tc>
          <w:tcPr>
            <w:tcW w:w="1355" w:type="dxa"/>
            <w:tcBorders>
              <w:top w:val="nil"/>
              <w:bottom w:val="single" w:sz="4" w:space="0" w:color="auto"/>
            </w:tcBorders>
            <w:shd w:val="clear" w:color="auto" w:fill="auto"/>
            <w:noWrap/>
            <w:vAlign w:val="bottom"/>
            <w:hideMark/>
          </w:tcPr>
          <w:p w14:paraId="2D3F5061" w14:textId="77777777" w:rsidR="00D20129" w:rsidRPr="006D197D" w:rsidRDefault="00D20129" w:rsidP="008602E4">
            <w:pPr>
              <w:jc w:val="right"/>
              <w:rPr>
                <w:sz w:val="20"/>
                <w:szCs w:val="20"/>
              </w:rPr>
            </w:pPr>
            <w:r w:rsidRPr="006D197D">
              <w:rPr>
                <w:sz w:val="20"/>
                <w:szCs w:val="20"/>
              </w:rPr>
              <w:t>5.13</w:t>
            </w:r>
          </w:p>
        </w:tc>
        <w:tc>
          <w:tcPr>
            <w:tcW w:w="1355" w:type="dxa"/>
            <w:tcBorders>
              <w:top w:val="nil"/>
              <w:bottom w:val="single" w:sz="4" w:space="0" w:color="auto"/>
            </w:tcBorders>
            <w:shd w:val="clear" w:color="auto" w:fill="auto"/>
            <w:noWrap/>
            <w:vAlign w:val="bottom"/>
            <w:hideMark/>
          </w:tcPr>
          <w:p w14:paraId="70FB72A0" w14:textId="77777777" w:rsidR="00D20129" w:rsidRPr="006D197D" w:rsidRDefault="00D20129" w:rsidP="008602E4">
            <w:pPr>
              <w:jc w:val="right"/>
              <w:rPr>
                <w:sz w:val="20"/>
                <w:szCs w:val="20"/>
              </w:rPr>
            </w:pPr>
            <w:r w:rsidRPr="006D197D">
              <w:rPr>
                <w:sz w:val="20"/>
                <w:szCs w:val="20"/>
              </w:rPr>
              <w:t>4.64</w:t>
            </w:r>
          </w:p>
        </w:tc>
        <w:tc>
          <w:tcPr>
            <w:tcW w:w="1355" w:type="dxa"/>
            <w:tcBorders>
              <w:top w:val="nil"/>
              <w:bottom w:val="single" w:sz="4" w:space="0" w:color="auto"/>
            </w:tcBorders>
            <w:shd w:val="clear" w:color="auto" w:fill="auto"/>
            <w:noWrap/>
            <w:vAlign w:val="bottom"/>
            <w:hideMark/>
          </w:tcPr>
          <w:p w14:paraId="796958B6" w14:textId="77777777" w:rsidR="00D20129" w:rsidRPr="006D197D" w:rsidRDefault="00D20129" w:rsidP="008602E4">
            <w:pPr>
              <w:jc w:val="right"/>
              <w:rPr>
                <w:sz w:val="20"/>
                <w:szCs w:val="20"/>
              </w:rPr>
            </w:pPr>
            <w:r w:rsidRPr="006D197D">
              <w:rPr>
                <w:sz w:val="20"/>
                <w:szCs w:val="20"/>
              </w:rPr>
              <w:t>4.10</w:t>
            </w:r>
          </w:p>
        </w:tc>
      </w:tr>
      <w:tr w:rsidR="00D20129" w:rsidRPr="006D197D" w14:paraId="7E035ABD" w14:textId="77777777" w:rsidTr="00D20129">
        <w:trPr>
          <w:trHeight w:val="354"/>
        </w:trPr>
        <w:tc>
          <w:tcPr>
            <w:tcW w:w="1197" w:type="dxa"/>
            <w:vMerge/>
            <w:tcBorders>
              <w:top w:val="nil"/>
              <w:bottom w:val="single" w:sz="4" w:space="0" w:color="auto"/>
            </w:tcBorders>
            <w:vAlign w:val="center"/>
            <w:hideMark/>
          </w:tcPr>
          <w:p w14:paraId="32B039DA" w14:textId="77777777" w:rsidR="00D20129" w:rsidRPr="006D197D" w:rsidRDefault="00D20129" w:rsidP="008602E4">
            <w:pPr>
              <w:jc w:val="center"/>
              <w:rPr>
                <w:sz w:val="20"/>
                <w:szCs w:val="20"/>
              </w:rPr>
            </w:pPr>
          </w:p>
        </w:tc>
        <w:tc>
          <w:tcPr>
            <w:tcW w:w="2195" w:type="dxa"/>
            <w:tcBorders>
              <w:top w:val="nil"/>
              <w:bottom w:val="single" w:sz="4" w:space="0" w:color="auto"/>
            </w:tcBorders>
            <w:shd w:val="clear" w:color="auto" w:fill="auto"/>
            <w:noWrap/>
            <w:vAlign w:val="center"/>
            <w:hideMark/>
          </w:tcPr>
          <w:p w14:paraId="2DA821AF" w14:textId="77777777" w:rsidR="00D20129" w:rsidRPr="006D197D" w:rsidRDefault="00D20129" w:rsidP="008602E4">
            <w:pPr>
              <w:jc w:val="center"/>
              <w:rPr>
                <w:sz w:val="20"/>
                <w:szCs w:val="20"/>
              </w:rPr>
            </w:pPr>
            <w:r w:rsidRPr="006D197D">
              <w:rPr>
                <w:sz w:val="20"/>
                <w:szCs w:val="20"/>
              </w:rPr>
              <w:t>The Three Little Pigs</w:t>
            </w:r>
          </w:p>
        </w:tc>
        <w:tc>
          <w:tcPr>
            <w:tcW w:w="1355" w:type="dxa"/>
            <w:tcBorders>
              <w:top w:val="nil"/>
              <w:bottom w:val="single" w:sz="4" w:space="0" w:color="auto"/>
            </w:tcBorders>
            <w:shd w:val="clear" w:color="auto" w:fill="auto"/>
            <w:noWrap/>
            <w:vAlign w:val="bottom"/>
            <w:hideMark/>
          </w:tcPr>
          <w:p w14:paraId="262106F9" w14:textId="77777777" w:rsidR="00D20129" w:rsidRPr="006D197D" w:rsidRDefault="00D20129" w:rsidP="008602E4">
            <w:pPr>
              <w:jc w:val="right"/>
              <w:rPr>
                <w:sz w:val="20"/>
                <w:szCs w:val="20"/>
              </w:rPr>
            </w:pPr>
            <w:r w:rsidRPr="006D197D">
              <w:rPr>
                <w:sz w:val="20"/>
                <w:szCs w:val="20"/>
              </w:rPr>
              <w:t>56.1%</w:t>
            </w:r>
          </w:p>
        </w:tc>
        <w:tc>
          <w:tcPr>
            <w:tcW w:w="1355" w:type="dxa"/>
            <w:tcBorders>
              <w:top w:val="nil"/>
              <w:bottom w:val="single" w:sz="4" w:space="0" w:color="auto"/>
            </w:tcBorders>
            <w:shd w:val="clear" w:color="auto" w:fill="auto"/>
            <w:noWrap/>
            <w:vAlign w:val="bottom"/>
            <w:hideMark/>
          </w:tcPr>
          <w:p w14:paraId="5C155479" w14:textId="77777777" w:rsidR="00D20129" w:rsidRPr="006D197D" w:rsidRDefault="00D20129" w:rsidP="008602E4">
            <w:pPr>
              <w:jc w:val="right"/>
              <w:rPr>
                <w:sz w:val="20"/>
                <w:szCs w:val="20"/>
              </w:rPr>
            </w:pPr>
            <w:r w:rsidRPr="006D197D">
              <w:rPr>
                <w:sz w:val="20"/>
                <w:szCs w:val="20"/>
              </w:rPr>
              <w:t>5.25</w:t>
            </w:r>
          </w:p>
        </w:tc>
        <w:tc>
          <w:tcPr>
            <w:tcW w:w="1355" w:type="dxa"/>
            <w:tcBorders>
              <w:top w:val="nil"/>
              <w:bottom w:val="single" w:sz="4" w:space="0" w:color="auto"/>
            </w:tcBorders>
            <w:shd w:val="clear" w:color="auto" w:fill="auto"/>
            <w:noWrap/>
            <w:vAlign w:val="bottom"/>
            <w:hideMark/>
          </w:tcPr>
          <w:p w14:paraId="395693E1" w14:textId="77777777" w:rsidR="00D20129" w:rsidRPr="006D197D" w:rsidRDefault="00D20129" w:rsidP="008602E4">
            <w:pPr>
              <w:jc w:val="right"/>
              <w:rPr>
                <w:sz w:val="20"/>
                <w:szCs w:val="20"/>
              </w:rPr>
            </w:pPr>
            <w:r w:rsidRPr="006D197D">
              <w:rPr>
                <w:sz w:val="20"/>
                <w:szCs w:val="20"/>
              </w:rPr>
              <w:t>4.78</w:t>
            </w:r>
          </w:p>
        </w:tc>
        <w:tc>
          <w:tcPr>
            <w:tcW w:w="1355" w:type="dxa"/>
            <w:tcBorders>
              <w:top w:val="nil"/>
              <w:bottom w:val="single" w:sz="4" w:space="0" w:color="auto"/>
            </w:tcBorders>
            <w:shd w:val="clear" w:color="auto" w:fill="auto"/>
            <w:noWrap/>
            <w:vAlign w:val="bottom"/>
            <w:hideMark/>
          </w:tcPr>
          <w:p w14:paraId="4973E41F" w14:textId="77777777" w:rsidR="00D20129" w:rsidRPr="006D197D" w:rsidRDefault="00D20129" w:rsidP="008602E4">
            <w:pPr>
              <w:jc w:val="right"/>
              <w:rPr>
                <w:sz w:val="20"/>
                <w:szCs w:val="20"/>
              </w:rPr>
            </w:pPr>
            <w:r w:rsidRPr="006D197D">
              <w:rPr>
                <w:sz w:val="20"/>
                <w:szCs w:val="20"/>
              </w:rPr>
              <w:t>4.38</w:t>
            </w:r>
          </w:p>
        </w:tc>
      </w:tr>
      <w:tr w:rsidR="00D20129" w:rsidRPr="006D197D" w14:paraId="44605496" w14:textId="77777777" w:rsidTr="00D20129">
        <w:trPr>
          <w:trHeight w:val="354"/>
        </w:trPr>
        <w:tc>
          <w:tcPr>
            <w:tcW w:w="1197" w:type="dxa"/>
            <w:vMerge w:val="restart"/>
            <w:tcBorders>
              <w:top w:val="nil"/>
              <w:bottom w:val="single" w:sz="4" w:space="0" w:color="auto"/>
            </w:tcBorders>
            <w:shd w:val="clear" w:color="auto" w:fill="auto"/>
            <w:noWrap/>
            <w:vAlign w:val="center"/>
            <w:hideMark/>
          </w:tcPr>
          <w:p w14:paraId="61BD10ED" w14:textId="77777777" w:rsidR="00D20129" w:rsidRPr="006D197D" w:rsidRDefault="00D20129" w:rsidP="008602E4">
            <w:pPr>
              <w:jc w:val="center"/>
              <w:rPr>
                <w:sz w:val="20"/>
                <w:szCs w:val="20"/>
              </w:rPr>
            </w:pPr>
            <w:r w:rsidRPr="006D197D">
              <w:rPr>
                <w:sz w:val="20"/>
                <w:szCs w:val="20"/>
              </w:rPr>
              <w:t>Voice Group</w:t>
            </w:r>
          </w:p>
        </w:tc>
        <w:tc>
          <w:tcPr>
            <w:tcW w:w="2195" w:type="dxa"/>
            <w:tcBorders>
              <w:top w:val="nil"/>
              <w:bottom w:val="single" w:sz="4" w:space="0" w:color="auto"/>
            </w:tcBorders>
            <w:shd w:val="clear" w:color="auto" w:fill="auto"/>
            <w:noWrap/>
            <w:vAlign w:val="center"/>
            <w:hideMark/>
          </w:tcPr>
          <w:p w14:paraId="2D3F2F23" w14:textId="77777777" w:rsidR="00D20129" w:rsidRPr="006D197D" w:rsidRDefault="00D20129" w:rsidP="008602E4">
            <w:pPr>
              <w:jc w:val="center"/>
              <w:rPr>
                <w:sz w:val="20"/>
                <w:szCs w:val="20"/>
              </w:rPr>
            </w:pPr>
            <w:r w:rsidRPr="006D197D">
              <w:rPr>
                <w:sz w:val="20"/>
                <w:szCs w:val="20"/>
              </w:rPr>
              <w:t>Group A</w:t>
            </w:r>
          </w:p>
        </w:tc>
        <w:tc>
          <w:tcPr>
            <w:tcW w:w="1355" w:type="dxa"/>
            <w:tcBorders>
              <w:top w:val="nil"/>
              <w:bottom w:val="single" w:sz="4" w:space="0" w:color="auto"/>
            </w:tcBorders>
            <w:shd w:val="clear" w:color="auto" w:fill="auto"/>
            <w:noWrap/>
            <w:vAlign w:val="bottom"/>
            <w:hideMark/>
          </w:tcPr>
          <w:p w14:paraId="6C001FCA" w14:textId="77777777" w:rsidR="00D20129" w:rsidRPr="006D197D" w:rsidRDefault="00D20129" w:rsidP="008602E4">
            <w:pPr>
              <w:jc w:val="right"/>
              <w:rPr>
                <w:sz w:val="20"/>
                <w:szCs w:val="20"/>
              </w:rPr>
            </w:pPr>
            <w:r w:rsidRPr="006D197D">
              <w:rPr>
                <w:sz w:val="20"/>
                <w:szCs w:val="20"/>
              </w:rPr>
              <w:t>58.6%</w:t>
            </w:r>
          </w:p>
        </w:tc>
        <w:tc>
          <w:tcPr>
            <w:tcW w:w="1355" w:type="dxa"/>
            <w:tcBorders>
              <w:top w:val="nil"/>
              <w:bottom w:val="single" w:sz="4" w:space="0" w:color="auto"/>
            </w:tcBorders>
            <w:shd w:val="clear" w:color="auto" w:fill="auto"/>
            <w:noWrap/>
            <w:vAlign w:val="bottom"/>
            <w:hideMark/>
          </w:tcPr>
          <w:p w14:paraId="5BD06C90" w14:textId="77777777" w:rsidR="00D20129" w:rsidRPr="006D197D" w:rsidRDefault="00D20129" w:rsidP="008602E4">
            <w:pPr>
              <w:jc w:val="right"/>
              <w:rPr>
                <w:sz w:val="20"/>
                <w:szCs w:val="20"/>
              </w:rPr>
            </w:pPr>
            <w:r w:rsidRPr="006D197D">
              <w:rPr>
                <w:sz w:val="20"/>
                <w:szCs w:val="20"/>
              </w:rPr>
              <w:t>5.05</w:t>
            </w:r>
          </w:p>
        </w:tc>
        <w:tc>
          <w:tcPr>
            <w:tcW w:w="1355" w:type="dxa"/>
            <w:tcBorders>
              <w:top w:val="nil"/>
              <w:bottom w:val="single" w:sz="4" w:space="0" w:color="auto"/>
            </w:tcBorders>
            <w:shd w:val="clear" w:color="auto" w:fill="auto"/>
            <w:noWrap/>
            <w:vAlign w:val="bottom"/>
            <w:hideMark/>
          </w:tcPr>
          <w:p w14:paraId="65E1A49B" w14:textId="77777777" w:rsidR="00D20129" w:rsidRPr="006D197D" w:rsidRDefault="00D20129" w:rsidP="008602E4">
            <w:pPr>
              <w:jc w:val="right"/>
              <w:rPr>
                <w:sz w:val="20"/>
                <w:szCs w:val="20"/>
              </w:rPr>
            </w:pPr>
            <w:r w:rsidRPr="006D197D">
              <w:rPr>
                <w:sz w:val="20"/>
                <w:szCs w:val="20"/>
              </w:rPr>
              <w:t>4.53</w:t>
            </w:r>
          </w:p>
        </w:tc>
        <w:tc>
          <w:tcPr>
            <w:tcW w:w="1355" w:type="dxa"/>
            <w:tcBorders>
              <w:top w:val="nil"/>
              <w:bottom w:val="single" w:sz="4" w:space="0" w:color="auto"/>
            </w:tcBorders>
            <w:shd w:val="clear" w:color="auto" w:fill="auto"/>
            <w:noWrap/>
            <w:vAlign w:val="bottom"/>
            <w:hideMark/>
          </w:tcPr>
          <w:p w14:paraId="1C74B56A" w14:textId="77777777" w:rsidR="00D20129" w:rsidRPr="006D197D" w:rsidRDefault="00D20129" w:rsidP="008602E4">
            <w:pPr>
              <w:jc w:val="right"/>
              <w:rPr>
                <w:sz w:val="20"/>
                <w:szCs w:val="20"/>
              </w:rPr>
            </w:pPr>
            <w:r w:rsidRPr="006D197D">
              <w:rPr>
                <w:sz w:val="20"/>
                <w:szCs w:val="20"/>
              </w:rPr>
              <w:t>4.16</w:t>
            </w:r>
          </w:p>
        </w:tc>
      </w:tr>
      <w:tr w:rsidR="00D20129" w:rsidRPr="006D197D" w14:paraId="28B9769D" w14:textId="77777777" w:rsidTr="00D20129">
        <w:trPr>
          <w:trHeight w:val="354"/>
        </w:trPr>
        <w:tc>
          <w:tcPr>
            <w:tcW w:w="1197" w:type="dxa"/>
            <w:vMerge/>
            <w:tcBorders>
              <w:top w:val="nil"/>
              <w:bottom w:val="single" w:sz="4" w:space="0" w:color="auto"/>
            </w:tcBorders>
            <w:vAlign w:val="center"/>
            <w:hideMark/>
          </w:tcPr>
          <w:p w14:paraId="3E99D75C" w14:textId="77777777" w:rsidR="00D20129" w:rsidRPr="006D197D" w:rsidRDefault="00D20129" w:rsidP="008602E4">
            <w:pPr>
              <w:jc w:val="center"/>
              <w:rPr>
                <w:sz w:val="20"/>
                <w:szCs w:val="20"/>
              </w:rPr>
            </w:pPr>
          </w:p>
        </w:tc>
        <w:tc>
          <w:tcPr>
            <w:tcW w:w="2195" w:type="dxa"/>
            <w:tcBorders>
              <w:top w:val="nil"/>
              <w:bottom w:val="single" w:sz="4" w:space="0" w:color="auto"/>
            </w:tcBorders>
            <w:shd w:val="clear" w:color="auto" w:fill="auto"/>
            <w:noWrap/>
            <w:vAlign w:val="center"/>
            <w:hideMark/>
          </w:tcPr>
          <w:p w14:paraId="2EE7A83C" w14:textId="77777777" w:rsidR="00D20129" w:rsidRPr="006D197D" w:rsidRDefault="00D20129" w:rsidP="008602E4">
            <w:pPr>
              <w:jc w:val="center"/>
              <w:rPr>
                <w:sz w:val="20"/>
                <w:szCs w:val="20"/>
              </w:rPr>
            </w:pPr>
            <w:r w:rsidRPr="006D197D">
              <w:rPr>
                <w:sz w:val="20"/>
                <w:szCs w:val="20"/>
              </w:rPr>
              <w:t>Group B</w:t>
            </w:r>
          </w:p>
        </w:tc>
        <w:tc>
          <w:tcPr>
            <w:tcW w:w="1355" w:type="dxa"/>
            <w:tcBorders>
              <w:top w:val="nil"/>
              <w:bottom w:val="single" w:sz="4" w:space="0" w:color="auto"/>
            </w:tcBorders>
            <w:shd w:val="clear" w:color="auto" w:fill="auto"/>
            <w:noWrap/>
            <w:vAlign w:val="bottom"/>
            <w:hideMark/>
          </w:tcPr>
          <w:p w14:paraId="082DC80A" w14:textId="77777777" w:rsidR="00D20129" w:rsidRPr="006D197D" w:rsidRDefault="00D20129" w:rsidP="008602E4">
            <w:pPr>
              <w:jc w:val="right"/>
              <w:rPr>
                <w:sz w:val="20"/>
                <w:szCs w:val="20"/>
              </w:rPr>
            </w:pPr>
            <w:r w:rsidRPr="006D197D">
              <w:rPr>
                <w:sz w:val="20"/>
                <w:szCs w:val="20"/>
              </w:rPr>
              <w:t>53.0%</w:t>
            </w:r>
          </w:p>
        </w:tc>
        <w:tc>
          <w:tcPr>
            <w:tcW w:w="1355" w:type="dxa"/>
            <w:tcBorders>
              <w:top w:val="nil"/>
              <w:bottom w:val="single" w:sz="4" w:space="0" w:color="auto"/>
            </w:tcBorders>
            <w:shd w:val="clear" w:color="auto" w:fill="auto"/>
            <w:noWrap/>
            <w:vAlign w:val="bottom"/>
            <w:hideMark/>
          </w:tcPr>
          <w:p w14:paraId="5F5FCA9F" w14:textId="77777777" w:rsidR="00D20129" w:rsidRPr="006D197D" w:rsidRDefault="00D20129" w:rsidP="008602E4">
            <w:pPr>
              <w:jc w:val="right"/>
              <w:rPr>
                <w:sz w:val="20"/>
                <w:szCs w:val="20"/>
              </w:rPr>
            </w:pPr>
            <w:r w:rsidRPr="006D197D">
              <w:rPr>
                <w:sz w:val="20"/>
                <w:szCs w:val="20"/>
              </w:rPr>
              <w:t>5.11</w:t>
            </w:r>
          </w:p>
        </w:tc>
        <w:tc>
          <w:tcPr>
            <w:tcW w:w="1355" w:type="dxa"/>
            <w:tcBorders>
              <w:top w:val="nil"/>
              <w:bottom w:val="single" w:sz="4" w:space="0" w:color="auto"/>
            </w:tcBorders>
            <w:shd w:val="clear" w:color="auto" w:fill="auto"/>
            <w:noWrap/>
            <w:vAlign w:val="bottom"/>
            <w:hideMark/>
          </w:tcPr>
          <w:p w14:paraId="78ED2F4B" w14:textId="77777777" w:rsidR="00D20129" w:rsidRPr="006D197D" w:rsidRDefault="00D20129" w:rsidP="008602E4">
            <w:pPr>
              <w:jc w:val="right"/>
              <w:rPr>
                <w:sz w:val="20"/>
                <w:szCs w:val="20"/>
              </w:rPr>
            </w:pPr>
            <w:r w:rsidRPr="006D197D">
              <w:rPr>
                <w:sz w:val="20"/>
                <w:szCs w:val="20"/>
              </w:rPr>
              <w:t>4.68</w:t>
            </w:r>
          </w:p>
        </w:tc>
        <w:tc>
          <w:tcPr>
            <w:tcW w:w="1355" w:type="dxa"/>
            <w:tcBorders>
              <w:top w:val="nil"/>
              <w:bottom w:val="single" w:sz="4" w:space="0" w:color="auto"/>
            </w:tcBorders>
            <w:shd w:val="clear" w:color="auto" w:fill="auto"/>
            <w:noWrap/>
            <w:vAlign w:val="bottom"/>
            <w:hideMark/>
          </w:tcPr>
          <w:p w14:paraId="3E3C41EA" w14:textId="77777777" w:rsidR="00D20129" w:rsidRPr="006D197D" w:rsidRDefault="00D20129" w:rsidP="008602E4">
            <w:pPr>
              <w:jc w:val="right"/>
              <w:rPr>
                <w:sz w:val="20"/>
                <w:szCs w:val="20"/>
              </w:rPr>
            </w:pPr>
            <w:r w:rsidRPr="006D197D">
              <w:rPr>
                <w:sz w:val="20"/>
                <w:szCs w:val="20"/>
              </w:rPr>
              <w:t>4.33</w:t>
            </w:r>
          </w:p>
        </w:tc>
      </w:tr>
    </w:tbl>
    <w:p w14:paraId="2654A6A9" w14:textId="77777777" w:rsidR="00934095" w:rsidRPr="006D197D" w:rsidRDefault="00934095" w:rsidP="008602E4">
      <w:pPr>
        <w:rPr>
          <w:b/>
          <w:sz w:val="20"/>
          <w:szCs w:val="20"/>
        </w:rPr>
      </w:pPr>
    </w:p>
    <w:p w14:paraId="023701F7" w14:textId="0417F668" w:rsidR="008F0DC6" w:rsidRPr="006D197D" w:rsidRDefault="008F0DC6" w:rsidP="008602E4">
      <w:pPr>
        <w:rPr>
          <w:b/>
          <w:sz w:val="20"/>
          <w:szCs w:val="20"/>
        </w:rPr>
      </w:pPr>
      <w:r w:rsidRPr="006D197D">
        <w:rPr>
          <w:b/>
          <w:sz w:val="20"/>
          <w:szCs w:val="20"/>
        </w:rPr>
        <w:t xml:space="preserve">4. </w:t>
      </w:r>
      <w:r w:rsidR="00CE4925" w:rsidRPr="006D197D">
        <w:rPr>
          <w:b/>
          <w:sz w:val="20"/>
          <w:szCs w:val="20"/>
        </w:rPr>
        <w:t>Results</w:t>
      </w:r>
    </w:p>
    <w:p w14:paraId="59EDF413" w14:textId="7AC6A97A" w:rsidR="00DB1995" w:rsidRPr="006D197D" w:rsidRDefault="00205486" w:rsidP="008602E4">
      <w:pPr>
        <w:tabs>
          <w:tab w:val="left" w:pos="2745"/>
        </w:tabs>
        <w:rPr>
          <w:b/>
          <w:i/>
          <w:sz w:val="20"/>
          <w:szCs w:val="20"/>
        </w:rPr>
      </w:pPr>
      <w:r w:rsidRPr="006D197D">
        <w:rPr>
          <w:b/>
          <w:sz w:val="20"/>
          <w:szCs w:val="20"/>
        </w:rPr>
        <w:t xml:space="preserve">4.1 </w:t>
      </w:r>
      <w:r w:rsidR="00DB1995" w:rsidRPr="006D197D">
        <w:rPr>
          <w:b/>
          <w:i/>
          <w:sz w:val="20"/>
          <w:szCs w:val="20"/>
        </w:rPr>
        <w:t xml:space="preserve">Data </w:t>
      </w:r>
      <w:r w:rsidR="00B42B78" w:rsidRPr="006D197D">
        <w:rPr>
          <w:b/>
          <w:i/>
          <w:sz w:val="20"/>
          <w:szCs w:val="20"/>
        </w:rPr>
        <w:t>Collection</w:t>
      </w:r>
    </w:p>
    <w:p w14:paraId="44C887A1" w14:textId="600FD0E2" w:rsidR="002801F7" w:rsidRPr="006D197D" w:rsidRDefault="002F1E62" w:rsidP="008602E4">
      <w:pPr>
        <w:pStyle w:val="p1a"/>
        <w:spacing w:line="240" w:lineRule="auto"/>
        <w:ind w:firstLine="800"/>
        <w:rPr>
          <w:lang w:bidi="en-US"/>
        </w:rPr>
      </w:pPr>
      <w:r w:rsidRPr="006D197D">
        <w:rPr>
          <w:lang w:bidi="en-US"/>
        </w:rPr>
        <w:t xml:space="preserve">The answer </w:t>
      </w:r>
      <w:r w:rsidR="00B809B9" w:rsidRPr="006D197D">
        <w:rPr>
          <w:lang w:bidi="en-US"/>
        </w:rPr>
        <w:t xml:space="preserve">to </w:t>
      </w:r>
      <w:r w:rsidRPr="006D197D">
        <w:rPr>
          <w:lang w:bidi="en-US"/>
        </w:rPr>
        <w:t xml:space="preserve">open questions regarding emotions was interpreted by two examiners. Each examiner categorized all </w:t>
      </w:r>
      <w:r w:rsidR="00AF65C4" w:rsidRPr="006D197D">
        <w:rPr>
          <w:lang w:bidi="en-US"/>
        </w:rPr>
        <w:t xml:space="preserve">the </w:t>
      </w:r>
      <w:r w:rsidRPr="006D197D">
        <w:rPr>
          <w:lang w:bidi="en-US"/>
        </w:rPr>
        <w:t xml:space="preserve">answers into seven pre-defined emotions or marked as ‘indistinguishable’ if </w:t>
      </w:r>
      <w:r w:rsidR="00AF65C4" w:rsidRPr="006D197D">
        <w:rPr>
          <w:lang w:bidi="en-US"/>
        </w:rPr>
        <w:t xml:space="preserve">the answers </w:t>
      </w:r>
      <w:r w:rsidRPr="006D197D">
        <w:rPr>
          <w:lang w:bidi="en-US"/>
        </w:rPr>
        <w:t>do</w:t>
      </w:r>
      <w:r w:rsidR="00EB34D6" w:rsidRPr="006D197D">
        <w:rPr>
          <w:lang w:bidi="en-US"/>
        </w:rPr>
        <w:t xml:space="preserve"> </w:t>
      </w:r>
      <w:r w:rsidRPr="006D197D">
        <w:rPr>
          <w:lang w:bidi="en-US"/>
        </w:rPr>
        <w:t>n</w:t>
      </w:r>
      <w:r w:rsidR="00EB34D6" w:rsidRPr="006D197D">
        <w:rPr>
          <w:lang w:bidi="en-US"/>
        </w:rPr>
        <w:t>o</w:t>
      </w:r>
      <w:r w:rsidRPr="006D197D">
        <w:rPr>
          <w:lang w:bidi="en-US"/>
        </w:rPr>
        <w:t>t fall into any categor</w:t>
      </w:r>
      <w:r w:rsidR="00AF65C4" w:rsidRPr="006D197D">
        <w:rPr>
          <w:lang w:bidi="en-US"/>
        </w:rPr>
        <w:t>ies</w:t>
      </w:r>
      <w:r w:rsidRPr="006D197D">
        <w:rPr>
          <w:lang w:bidi="en-US"/>
        </w:rPr>
        <w:t xml:space="preserve">. Two examiners worked </w:t>
      </w:r>
      <w:r w:rsidR="00D6181E" w:rsidRPr="006D197D">
        <w:rPr>
          <w:lang w:bidi="en-US"/>
        </w:rPr>
        <w:t>independently</w:t>
      </w:r>
      <w:r w:rsidR="006A5435" w:rsidRPr="006D197D">
        <w:rPr>
          <w:lang w:bidi="en-US"/>
        </w:rPr>
        <w:t>,</w:t>
      </w:r>
      <w:r w:rsidR="00D6181E" w:rsidRPr="006D197D">
        <w:rPr>
          <w:lang w:bidi="en-US"/>
        </w:rPr>
        <w:t xml:space="preserve"> </w:t>
      </w:r>
      <w:r w:rsidRPr="006D197D">
        <w:rPr>
          <w:lang w:bidi="en-US"/>
        </w:rPr>
        <w:t>and the</w:t>
      </w:r>
      <w:r w:rsidR="00ED1C41" w:rsidRPr="006D197D">
        <w:rPr>
          <w:lang w:bidi="en-US"/>
        </w:rPr>
        <w:t xml:space="preserve"> inter-rater reliability</w:t>
      </w:r>
      <w:r w:rsidRPr="006D197D">
        <w:rPr>
          <w:lang w:bidi="en-US"/>
        </w:rPr>
        <w:t xml:space="preserve"> </w:t>
      </w:r>
      <w:r w:rsidR="00ED1C41" w:rsidRPr="006D197D">
        <w:rPr>
          <w:lang w:bidi="en-US"/>
        </w:rPr>
        <w:t xml:space="preserve">test </w:t>
      </w:r>
      <w:r w:rsidR="000732B4" w:rsidRPr="006D197D">
        <w:rPr>
          <w:lang w:bidi="en-US"/>
        </w:rPr>
        <w:t>show</w:t>
      </w:r>
      <w:r w:rsidR="00ED1C41" w:rsidRPr="006D197D">
        <w:rPr>
          <w:lang w:bidi="en-US"/>
        </w:rPr>
        <w:t xml:space="preserve">ed </w:t>
      </w:r>
      <w:r w:rsidR="00AF65C4" w:rsidRPr="006D197D">
        <w:rPr>
          <w:lang w:bidi="en-US"/>
        </w:rPr>
        <w:t>the high coefficient value of Cronbach Alpha using variance (=0.86)</w:t>
      </w:r>
      <w:r w:rsidRPr="006D197D">
        <w:rPr>
          <w:lang w:bidi="en-US"/>
        </w:rPr>
        <w:t xml:space="preserve">. If interpretations from examiners were different, </w:t>
      </w:r>
      <w:r w:rsidR="00AF65C4" w:rsidRPr="006D197D">
        <w:rPr>
          <w:lang w:bidi="en-US"/>
        </w:rPr>
        <w:t xml:space="preserve">a third examiner </w:t>
      </w:r>
      <w:r w:rsidRPr="006D197D">
        <w:rPr>
          <w:lang w:bidi="en-US"/>
        </w:rPr>
        <w:t xml:space="preserve">reviewed the answers and decided </w:t>
      </w:r>
      <w:r w:rsidR="00EC53B2" w:rsidRPr="006D197D">
        <w:rPr>
          <w:lang w:bidi="en-US"/>
        </w:rPr>
        <w:t xml:space="preserve">which emotion the answer fell </w:t>
      </w:r>
      <w:r w:rsidRPr="006D197D">
        <w:rPr>
          <w:lang w:bidi="en-US"/>
        </w:rPr>
        <w:t>into.</w:t>
      </w:r>
    </w:p>
    <w:p w14:paraId="0FD24A92" w14:textId="77777777" w:rsidR="00934095" w:rsidRPr="006D197D" w:rsidRDefault="00934095" w:rsidP="008602E4">
      <w:pPr>
        <w:tabs>
          <w:tab w:val="left" w:pos="2745"/>
        </w:tabs>
        <w:rPr>
          <w:b/>
          <w:sz w:val="20"/>
          <w:szCs w:val="20"/>
        </w:rPr>
      </w:pPr>
    </w:p>
    <w:p w14:paraId="2B604232" w14:textId="64ADC337" w:rsidR="00C50970" w:rsidRPr="006D197D" w:rsidRDefault="00205486" w:rsidP="008602E4">
      <w:pPr>
        <w:tabs>
          <w:tab w:val="left" w:pos="2745"/>
        </w:tabs>
        <w:rPr>
          <w:b/>
          <w:i/>
          <w:sz w:val="20"/>
          <w:szCs w:val="20"/>
        </w:rPr>
      </w:pPr>
      <w:r w:rsidRPr="006D197D">
        <w:rPr>
          <w:b/>
          <w:sz w:val="20"/>
          <w:szCs w:val="20"/>
        </w:rPr>
        <w:t xml:space="preserve">4.2 </w:t>
      </w:r>
      <w:r w:rsidR="000558C5" w:rsidRPr="006D197D">
        <w:rPr>
          <w:b/>
          <w:i/>
          <w:sz w:val="20"/>
          <w:szCs w:val="20"/>
        </w:rPr>
        <w:t>Emotion Perception: Accuracy, Clarity, Suitability</w:t>
      </w:r>
      <w:r w:rsidR="00C71AD9" w:rsidRPr="006D197D">
        <w:rPr>
          <w:b/>
          <w:i/>
          <w:sz w:val="20"/>
          <w:szCs w:val="20"/>
        </w:rPr>
        <w:t xml:space="preserve">, </w:t>
      </w:r>
      <w:r w:rsidR="00707AF5" w:rsidRPr="006D197D">
        <w:rPr>
          <w:b/>
          <w:i/>
          <w:sz w:val="20"/>
          <w:szCs w:val="20"/>
        </w:rPr>
        <w:t xml:space="preserve">and </w:t>
      </w:r>
      <w:r w:rsidR="00C71AD9" w:rsidRPr="006D197D">
        <w:rPr>
          <w:b/>
          <w:i/>
          <w:sz w:val="20"/>
          <w:szCs w:val="20"/>
        </w:rPr>
        <w:t>Features</w:t>
      </w:r>
    </w:p>
    <w:p w14:paraId="4C090148" w14:textId="6E9C0866" w:rsidR="00331135" w:rsidRPr="006D197D" w:rsidRDefault="00C71AD9" w:rsidP="00D37727">
      <w:pPr>
        <w:pStyle w:val="p1a"/>
        <w:spacing w:line="240" w:lineRule="auto"/>
        <w:ind w:firstLine="800"/>
        <w:rPr>
          <w:lang w:bidi="en-US"/>
        </w:rPr>
      </w:pPr>
      <w:r w:rsidRPr="006D197D">
        <w:rPr>
          <w:lang w:bidi="en-US"/>
        </w:rPr>
        <w:t xml:space="preserve">First, </w:t>
      </w:r>
      <w:r w:rsidR="00C6283E" w:rsidRPr="006D197D">
        <w:rPr>
          <w:lang w:bidi="en-US"/>
        </w:rPr>
        <w:t xml:space="preserve">the </w:t>
      </w:r>
      <w:r w:rsidR="000B016C" w:rsidRPr="006D197D">
        <w:rPr>
          <w:lang w:bidi="en-US"/>
        </w:rPr>
        <w:t>emotion recognition accuracy</w:t>
      </w:r>
      <w:r w:rsidR="00EC53B2" w:rsidRPr="006D197D">
        <w:rPr>
          <w:lang w:bidi="en-US"/>
        </w:rPr>
        <w:t xml:space="preserve">, defined as </w:t>
      </w:r>
      <w:r w:rsidR="00F14411" w:rsidRPr="006D197D">
        <w:rPr>
          <w:lang w:bidi="en-US"/>
        </w:rPr>
        <w:t xml:space="preserve">the proportion of correct </w:t>
      </w:r>
      <w:r w:rsidR="0089086F" w:rsidRPr="006D197D">
        <w:rPr>
          <w:lang w:bidi="en-US"/>
        </w:rPr>
        <w:t xml:space="preserve">emotion </w:t>
      </w:r>
      <w:r w:rsidR="00F14411" w:rsidRPr="006D197D">
        <w:rPr>
          <w:lang w:bidi="en-US"/>
        </w:rPr>
        <w:t>answers</w:t>
      </w:r>
      <w:r w:rsidR="00EC53B2" w:rsidRPr="006D197D">
        <w:rPr>
          <w:lang w:bidi="en-US"/>
        </w:rPr>
        <w:t>,</w:t>
      </w:r>
      <w:r w:rsidR="00F14411" w:rsidRPr="006D197D">
        <w:rPr>
          <w:lang w:bidi="en-US"/>
        </w:rPr>
        <w:t xml:space="preserve"> was analyzed. </w:t>
      </w:r>
      <w:r w:rsidR="00C50970" w:rsidRPr="006D197D">
        <w:rPr>
          <w:lang w:bidi="en-US"/>
        </w:rPr>
        <w:t xml:space="preserve">Figure </w:t>
      </w:r>
      <w:r w:rsidR="00D823EF" w:rsidRPr="006D197D">
        <w:rPr>
          <w:lang w:bidi="en-US"/>
        </w:rPr>
        <w:t>2</w:t>
      </w:r>
      <w:r w:rsidR="00E15606" w:rsidRPr="006D197D">
        <w:rPr>
          <w:lang w:bidi="en-US"/>
        </w:rPr>
        <w:t xml:space="preserve"> </w:t>
      </w:r>
      <w:r w:rsidR="00885F00" w:rsidRPr="006D197D">
        <w:rPr>
          <w:lang w:bidi="en-US"/>
        </w:rPr>
        <w:t xml:space="preserve">and Table </w:t>
      </w:r>
      <w:r w:rsidR="00A2049B" w:rsidRPr="006D197D">
        <w:rPr>
          <w:lang w:bidi="en-US"/>
        </w:rPr>
        <w:t>4</w:t>
      </w:r>
      <w:r w:rsidR="00C50970" w:rsidRPr="006D197D">
        <w:rPr>
          <w:lang w:bidi="en-US"/>
        </w:rPr>
        <w:t xml:space="preserve"> show the </w:t>
      </w:r>
      <w:r w:rsidR="004C35C1" w:rsidRPr="006D197D">
        <w:rPr>
          <w:color w:val="000000"/>
          <w:shd w:val="clear" w:color="auto" w:fill="FFFFFF"/>
        </w:rPr>
        <w:t>descriptive</w:t>
      </w:r>
      <w:r w:rsidR="004C35C1" w:rsidRPr="006D197D" w:rsidDel="004C35C1">
        <w:rPr>
          <w:lang w:bidi="en-US"/>
        </w:rPr>
        <w:t xml:space="preserve"> </w:t>
      </w:r>
      <w:r w:rsidR="00C50970" w:rsidRPr="006D197D">
        <w:rPr>
          <w:lang w:bidi="en-US"/>
        </w:rPr>
        <w:t xml:space="preserve">statistics of </w:t>
      </w:r>
      <w:r w:rsidR="000B016C" w:rsidRPr="006D197D">
        <w:rPr>
          <w:lang w:bidi="en-US"/>
        </w:rPr>
        <w:t xml:space="preserve">emotion recognition </w:t>
      </w:r>
      <w:r w:rsidR="00F14411" w:rsidRPr="006D197D">
        <w:rPr>
          <w:lang w:bidi="en-US"/>
        </w:rPr>
        <w:t>accuracy across</w:t>
      </w:r>
      <w:r w:rsidR="00C50970" w:rsidRPr="006D197D">
        <w:rPr>
          <w:lang w:bidi="en-US"/>
        </w:rPr>
        <w:t xml:space="preserve"> presented emotions, voice types</w:t>
      </w:r>
      <w:r w:rsidR="0068265C" w:rsidRPr="006D197D">
        <w:rPr>
          <w:lang w:bidi="en-US"/>
        </w:rPr>
        <w:t>,</w:t>
      </w:r>
      <w:r w:rsidR="00C50970" w:rsidRPr="006D197D">
        <w:rPr>
          <w:lang w:bidi="en-US"/>
        </w:rPr>
        <w:t xml:space="preserve"> and robots.</w:t>
      </w:r>
      <w:r w:rsidR="000035FB" w:rsidRPr="006D197D">
        <w:rPr>
          <w:lang w:bidi="en-US"/>
        </w:rPr>
        <w:t xml:space="preserve"> </w:t>
      </w:r>
      <w:r w:rsidR="00C50970" w:rsidRPr="006D197D">
        <w:rPr>
          <w:lang w:bidi="en-US"/>
        </w:rPr>
        <w:t>Regarding presented emotions, anger, disgust</w:t>
      </w:r>
      <w:r w:rsidR="0089086F" w:rsidRPr="006D197D">
        <w:rPr>
          <w:lang w:bidi="en-US"/>
        </w:rPr>
        <w:t>,</w:t>
      </w:r>
      <w:r w:rsidR="00C50970" w:rsidRPr="006D197D">
        <w:rPr>
          <w:lang w:bidi="en-US"/>
        </w:rPr>
        <w:t xml:space="preserve"> and fear showed lower </w:t>
      </w:r>
      <w:r w:rsidR="00C6283E" w:rsidRPr="006D197D">
        <w:rPr>
          <w:lang w:bidi="en-US"/>
        </w:rPr>
        <w:t xml:space="preserve">accuracies </w:t>
      </w:r>
      <w:r w:rsidR="00C50970" w:rsidRPr="006D197D">
        <w:rPr>
          <w:lang w:bidi="en-US"/>
        </w:rPr>
        <w:t>than positive emotions</w:t>
      </w:r>
      <w:r w:rsidR="0089086F" w:rsidRPr="006D197D">
        <w:rPr>
          <w:lang w:bidi="en-US"/>
        </w:rPr>
        <w:t>,</w:t>
      </w:r>
      <w:r w:rsidR="00C50970" w:rsidRPr="006D197D">
        <w:rPr>
          <w:lang w:bidi="en-US"/>
        </w:rPr>
        <w:t xml:space="preserve"> such as anticipation</w:t>
      </w:r>
      <w:r w:rsidR="0089086F" w:rsidRPr="006D197D">
        <w:rPr>
          <w:lang w:bidi="en-US"/>
        </w:rPr>
        <w:t xml:space="preserve"> and</w:t>
      </w:r>
      <w:r w:rsidR="00C50970" w:rsidRPr="006D197D">
        <w:rPr>
          <w:lang w:bidi="en-US"/>
        </w:rPr>
        <w:t xml:space="preserve"> happiness.</w:t>
      </w:r>
      <w:r w:rsidRPr="006D197D">
        <w:rPr>
          <w:lang w:bidi="en-US"/>
        </w:rPr>
        <w:t xml:space="preserve"> The accurac</w:t>
      </w:r>
      <w:r w:rsidR="00B809B9" w:rsidRPr="006D197D">
        <w:rPr>
          <w:lang w:bidi="en-US"/>
        </w:rPr>
        <w:t>ies</w:t>
      </w:r>
      <w:r w:rsidRPr="006D197D">
        <w:rPr>
          <w:lang w:bidi="en-US"/>
        </w:rPr>
        <w:t xml:space="preserve"> for anger, disgust, and fear were 37.5%, 41.9%, and 25.6%, which were all lower than 50%. These three extreme conditions were excluded in statistical analysis to minimize the effects </w:t>
      </w:r>
      <w:r w:rsidR="00B809B9" w:rsidRPr="006D197D">
        <w:rPr>
          <w:lang w:bidi="en-US"/>
        </w:rPr>
        <w:t xml:space="preserve">of </w:t>
      </w:r>
      <w:r w:rsidRPr="006D197D">
        <w:rPr>
          <w:lang w:bidi="en-US"/>
        </w:rPr>
        <w:t>biased data sets.</w:t>
      </w:r>
      <w:r w:rsidR="00706BC8" w:rsidRPr="006D197D">
        <w:rPr>
          <w:lang w:bidi="en-US"/>
        </w:rPr>
        <w:t xml:space="preserve"> Results were analyzed with the aligned rank transform (ART)</w:t>
      </w:r>
      <w:r w:rsidR="00EC53B2" w:rsidRPr="006D197D">
        <w:rPr>
          <w:lang w:bidi="en-US"/>
        </w:rPr>
        <w:t xml:space="preserve"> </w:t>
      </w:r>
      <w:r w:rsidR="00706BC8" w:rsidRPr="006D197D">
        <w:rPr>
          <w:lang w:bidi="en-US"/>
        </w:rPr>
        <w:fldChar w:fldCharType="begin"/>
      </w:r>
      <w:r w:rsidR="00DF6A2A" w:rsidRPr="006D197D">
        <w:rPr>
          <w:lang w:bidi="en-US"/>
        </w:rPr>
        <w:instrText xml:space="preserve"> ADDIN EN.CITE &lt;EndNote&gt;&lt;Cite&gt;&lt;Author&gt;Wobbrock&lt;/Author&gt;&lt;Year&gt;2011&lt;/Year&gt;&lt;RecNum&gt;865&lt;/RecNum&gt;&lt;DisplayText&gt;(Wobbrock, Findlater, Gergle, &amp;amp; Higgins, 2011)&lt;/DisplayText&gt;&lt;record&gt;&lt;rec-number&gt;865&lt;/rec-number&gt;&lt;foreign-keys&gt;&lt;key app="EN" db-id="srxv0ep2tr50vpe2spdxvrwjs2fpax59wpst" timestamp="1567479421" guid="8a969391-c72c-44d1-b1ff-a35db98682f9"&gt;865&lt;/key&gt;&lt;/foreign-keys&gt;&lt;ref-type name="Conference Proceedings"&gt;10&lt;/ref-type&gt;&lt;contributors&gt;&lt;authors&gt;&lt;author&gt;Wobbrock, Jacob O&lt;/author&gt;&lt;author&gt;Findlater, Leah&lt;/author&gt;&lt;author&gt;Gergle, Darren&lt;/author&gt;&lt;author&gt;Higgins, James J&lt;/author&gt;&lt;/authors&gt;&lt;/contributors&gt;&lt;titles&gt;&lt;title&gt;The aligned rank transform for nonparametric factorial analyses using only anova procedures&lt;/title&gt;&lt;secondary-title&gt;Proceedings of the SIGCHI conference on human factors in computing systems&lt;/secondary-title&gt;&lt;/titles&gt;&lt;pages&gt;143-146&lt;/pages&gt;&lt;dates&gt;&lt;year&gt;2011&lt;/year&gt;&lt;/dates&gt;&lt;publisher&gt;ACM&lt;/publisher&gt;&lt;isbn&gt;1450302289&lt;/isbn&gt;&lt;urls&gt;&lt;/urls&gt;&lt;/record&gt;&lt;/Cite&gt;&lt;/EndNote&gt;</w:instrText>
      </w:r>
      <w:r w:rsidR="00706BC8" w:rsidRPr="006D197D">
        <w:rPr>
          <w:lang w:bidi="en-US"/>
        </w:rPr>
        <w:fldChar w:fldCharType="separate"/>
      </w:r>
      <w:r w:rsidR="00DF6A2A" w:rsidRPr="006D197D">
        <w:rPr>
          <w:lang w:bidi="en-US"/>
        </w:rPr>
        <w:t>(Wobbrock, Findlater, Gergle, &amp; Higgins, 2011)</w:t>
      </w:r>
      <w:r w:rsidR="00706BC8" w:rsidRPr="006D197D">
        <w:rPr>
          <w:lang w:bidi="en-US"/>
        </w:rPr>
        <w:fldChar w:fldCharType="end"/>
      </w:r>
      <w:r w:rsidR="00706BC8" w:rsidRPr="006D197D">
        <w:rPr>
          <w:lang w:bidi="en-US"/>
        </w:rPr>
        <w:t xml:space="preserve"> for factorial analyses since there are 3 factors (Robots, Voice Types, and Emotions) and dependent variable (1: correct, 0: wrong) is not normally distributed.</w:t>
      </w:r>
      <w:r w:rsidR="00553CEE" w:rsidRPr="006D197D">
        <w:rPr>
          <w:lang w:bidi="en-US"/>
        </w:rPr>
        <w:t xml:space="preserve"> To apply ART, we first computed residuals and estimated effects for all main and interaction effects. After computing aligned response, we assigned averaged ranks. With this data, we could perform a </w:t>
      </w:r>
      <w:proofErr w:type="gramStart"/>
      <w:r w:rsidR="00553CEE" w:rsidRPr="006D197D">
        <w:rPr>
          <w:lang w:bidi="en-US"/>
        </w:rPr>
        <w:t xml:space="preserve">full-factorial </w:t>
      </w:r>
      <w:r w:rsidR="00AD4535" w:rsidRPr="006D197D">
        <w:rPr>
          <w:lang w:bidi="en-US"/>
        </w:rPr>
        <w:t>repeated measures</w:t>
      </w:r>
      <w:proofErr w:type="gramEnd"/>
      <w:r w:rsidR="00AD4535" w:rsidRPr="006D197D">
        <w:rPr>
          <w:lang w:bidi="en-US"/>
        </w:rPr>
        <w:t xml:space="preserve"> analysis of variance (ANOVA)</w:t>
      </w:r>
      <w:r w:rsidR="00553CEE" w:rsidRPr="006D197D">
        <w:rPr>
          <w:lang w:bidi="en-US"/>
        </w:rPr>
        <w:t xml:space="preserve"> following the guidelines of </w:t>
      </w:r>
      <w:proofErr w:type="spellStart"/>
      <w:r w:rsidR="00553CEE" w:rsidRPr="006D197D">
        <w:rPr>
          <w:lang w:bidi="en-US"/>
        </w:rPr>
        <w:t>Wobbrock</w:t>
      </w:r>
      <w:proofErr w:type="spellEnd"/>
      <w:r w:rsidR="00553CEE" w:rsidRPr="006D197D">
        <w:rPr>
          <w:lang w:bidi="en-US"/>
        </w:rPr>
        <w:t xml:space="preserve"> et al. (2011). </w:t>
      </w:r>
      <w:r w:rsidR="00706BC8" w:rsidRPr="006D197D">
        <w:rPr>
          <w:lang w:bidi="en-US"/>
        </w:rPr>
        <w:t xml:space="preserve">The ART allowed analyzing the aligned-ranked data with a 2 (Robots) x 4 (Voice Types) x 4 (Emotions) repeated measures ANOVA and testing all main effects and interaction effects. The result revealed a statistically significant difference </w:t>
      </w:r>
      <w:r w:rsidR="00B809B9" w:rsidRPr="006D197D">
        <w:rPr>
          <w:lang w:bidi="en-US"/>
        </w:rPr>
        <w:t xml:space="preserve">across </w:t>
      </w:r>
      <w:r w:rsidR="00706BC8" w:rsidRPr="006D197D">
        <w:rPr>
          <w:lang w:bidi="en-US"/>
        </w:rPr>
        <w:t>robots and voice types. However, there was no significant interaction effect between robots and voice types. For the multiple comparisons among voice types, paired-sample</w:t>
      </w:r>
      <w:r w:rsidR="00A54D46" w:rsidRPr="006D197D">
        <w:rPr>
          <w:lang w:bidi="en-US"/>
        </w:rPr>
        <w:t>s</w:t>
      </w:r>
      <w:r w:rsidR="00706BC8" w:rsidRPr="006D197D">
        <w:rPr>
          <w:lang w:bidi="en-US"/>
        </w:rPr>
        <w:t xml:space="preserve"> t-tests were conducted. All pairwise comparisons applied a Bonferroni adjustment to control for Type-I error</w:t>
      </w:r>
      <w:r w:rsidR="00550892" w:rsidRPr="006D197D">
        <w:rPr>
          <w:lang w:bidi="en-US"/>
        </w:rPr>
        <w:t xml:space="preserve"> in this study</w:t>
      </w:r>
      <w:r w:rsidR="00706BC8" w:rsidRPr="006D197D">
        <w:rPr>
          <w:lang w:bidi="en-US"/>
        </w:rPr>
        <w:t xml:space="preserve">, which meant that we used more conservative alpha levels (critical alpha level = .0083 (0.05/6)). </w:t>
      </w:r>
      <w:r w:rsidR="00A96CB0" w:rsidRPr="006D197D">
        <w:rPr>
          <w:lang w:bidi="en-US"/>
        </w:rPr>
        <w:t xml:space="preserve">Participants recognized emotions more accurately with </w:t>
      </w:r>
      <w:proofErr w:type="spellStart"/>
      <w:r w:rsidR="00A96CB0" w:rsidRPr="006D197D">
        <w:rPr>
          <w:lang w:bidi="en-US"/>
        </w:rPr>
        <w:t>Pleo</w:t>
      </w:r>
      <w:proofErr w:type="spellEnd"/>
      <w:r w:rsidR="00A96CB0" w:rsidRPr="006D197D">
        <w:rPr>
          <w:lang w:bidi="en-US"/>
        </w:rPr>
        <w:t xml:space="preserve"> than N</w:t>
      </w:r>
      <w:r w:rsidR="00550892" w:rsidRPr="006D197D">
        <w:rPr>
          <w:lang w:bidi="en-US"/>
        </w:rPr>
        <w:t>AO</w:t>
      </w:r>
      <w:r w:rsidR="00A96CB0" w:rsidRPr="006D197D">
        <w:rPr>
          <w:lang w:bidi="en-US"/>
        </w:rPr>
        <w:t xml:space="preserve">. </w:t>
      </w:r>
      <w:r w:rsidR="00706BC8" w:rsidRPr="006D197D">
        <w:rPr>
          <w:lang w:bidi="en-US"/>
        </w:rPr>
        <w:t>Participants showed significantly lower</w:t>
      </w:r>
      <w:r w:rsidR="000B016C" w:rsidRPr="006D197D">
        <w:rPr>
          <w:lang w:bidi="en-US"/>
        </w:rPr>
        <w:t xml:space="preserve"> emotion recognition</w:t>
      </w:r>
      <w:r w:rsidR="00706BC8" w:rsidRPr="006D197D">
        <w:rPr>
          <w:lang w:bidi="en-US"/>
        </w:rPr>
        <w:t xml:space="preserve"> accuracy in </w:t>
      </w:r>
      <w:r w:rsidR="00996BB2" w:rsidRPr="006D197D">
        <w:rPr>
          <w:lang w:bidi="en-US"/>
        </w:rPr>
        <w:t>the</w:t>
      </w:r>
      <w:r w:rsidR="00706BC8" w:rsidRPr="006D197D">
        <w:rPr>
          <w:lang w:bidi="en-US"/>
        </w:rPr>
        <w:t xml:space="preserve"> TTS voice than all other three voice types. </w:t>
      </w:r>
      <w:r w:rsidR="00A96CB0" w:rsidRPr="006D197D">
        <w:rPr>
          <w:lang w:bidi="en-US"/>
        </w:rPr>
        <w:t>Moreover, t</w:t>
      </w:r>
      <w:r w:rsidR="00706BC8" w:rsidRPr="006D197D">
        <w:rPr>
          <w:lang w:bidi="en-US"/>
        </w:rPr>
        <w:t xml:space="preserve">he characterized </w:t>
      </w:r>
      <w:proofErr w:type="spellStart"/>
      <w:r w:rsidR="00706BC8" w:rsidRPr="006D197D">
        <w:rPr>
          <w:lang w:bidi="en-US"/>
        </w:rPr>
        <w:t>Pleo</w:t>
      </w:r>
      <w:proofErr w:type="spellEnd"/>
      <w:r w:rsidR="00706BC8" w:rsidRPr="006D197D">
        <w:rPr>
          <w:lang w:bidi="en-US"/>
        </w:rPr>
        <w:t xml:space="preserve"> voice showed significantly higher </w:t>
      </w:r>
      <w:r w:rsidR="000B016C" w:rsidRPr="006D197D">
        <w:rPr>
          <w:lang w:bidi="en-US"/>
        </w:rPr>
        <w:t xml:space="preserve">emotion recognition </w:t>
      </w:r>
      <w:r w:rsidR="00706BC8" w:rsidRPr="006D197D">
        <w:rPr>
          <w:lang w:bidi="en-US"/>
        </w:rPr>
        <w:t xml:space="preserve">accuracy than </w:t>
      </w:r>
      <w:r w:rsidR="00A96CB0" w:rsidRPr="006D197D">
        <w:rPr>
          <w:lang w:bidi="en-US"/>
        </w:rPr>
        <w:t>the</w:t>
      </w:r>
      <w:r w:rsidR="00706BC8" w:rsidRPr="006D197D">
        <w:rPr>
          <w:lang w:bidi="en-US"/>
        </w:rPr>
        <w:t xml:space="preserve"> regular voice</w:t>
      </w:r>
      <w:r w:rsidR="00331135" w:rsidRPr="006D197D">
        <w:rPr>
          <w:lang w:bidi="en-US"/>
        </w:rPr>
        <w:t xml:space="preserve">. </w:t>
      </w:r>
    </w:p>
    <w:p w14:paraId="206776F7" w14:textId="16CFDDC0" w:rsidR="00D20129" w:rsidRPr="006D197D" w:rsidRDefault="00D20129" w:rsidP="008602E4">
      <w:pPr>
        <w:jc w:val="center"/>
        <w:rPr>
          <w:sz w:val="20"/>
          <w:szCs w:val="20"/>
          <w:lang w:eastAsia="en-US" w:bidi="en-US"/>
        </w:rPr>
      </w:pPr>
      <w:r w:rsidRPr="006D197D">
        <w:rPr>
          <w:noProof/>
          <w:sz w:val="20"/>
          <w:szCs w:val="20"/>
        </w:rPr>
        <w:drawing>
          <wp:inline distT="0" distB="0" distL="0" distR="0" wp14:anchorId="4DD2FED2" wp14:editId="32869EB9">
            <wp:extent cx="3488924" cy="1703512"/>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4(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16498" cy="1716975"/>
                    </a:xfrm>
                    <a:prstGeom prst="rect">
                      <a:avLst/>
                    </a:prstGeom>
                  </pic:spPr>
                </pic:pic>
              </a:graphicData>
            </a:graphic>
          </wp:inline>
        </w:drawing>
      </w:r>
    </w:p>
    <w:p w14:paraId="07901F21" w14:textId="0ADDDF3D" w:rsidR="00D20129" w:rsidRPr="006D197D" w:rsidRDefault="00D20129" w:rsidP="008602E4">
      <w:pPr>
        <w:pStyle w:val="MDPI31text"/>
        <w:spacing w:line="240" w:lineRule="auto"/>
        <w:ind w:left="3408" w:firstLine="592"/>
        <w:rPr>
          <w:rFonts w:ascii="Times New Roman" w:hAnsi="Times New Roman"/>
          <w:szCs w:val="20"/>
        </w:rPr>
      </w:pPr>
      <w:r w:rsidRPr="006D197D">
        <w:rPr>
          <w:szCs w:val="20"/>
        </w:rPr>
        <w:t xml:space="preserve"> </w:t>
      </w:r>
      <w:r w:rsidRPr="006D197D">
        <w:rPr>
          <w:rFonts w:ascii="Times New Roman" w:hAnsi="Times New Roman"/>
          <w:szCs w:val="20"/>
        </w:rPr>
        <w:t xml:space="preserve">    (a)</w:t>
      </w:r>
    </w:p>
    <w:p w14:paraId="3F7AC85F" w14:textId="430B272F" w:rsidR="00D20129" w:rsidRPr="006D197D" w:rsidRDefault="00D20129" w:rsidP="008602E4">
      <w:pPr>
        <w:jc w:val="center"/>
        <w:rPr>
          <w:sz w:val="20"/>
          <w:szCs w:val="20"/>
          <w:lang w:eastAsia="en-US" w:bidi="en-US"/>
        </w:rPr>
      </w:pPr>
      <w:r w:rsidRPr="006D197D">
        <w:rPr>
          <w:noProof/>
          <w:sz w:val="20"/>
          <w:szCs w:val="20"/>
        </w:rPr>
        <w:lastRenderedPageBreak/>
        <w:drawing>
          <wp:inline distT="0" distB="0" distL="0" distR="0" wp14:anchorId="05EC8FAA" wp14:editId="5F500E2D">
            <wp:extent cx="3478138" cy="1774296"/>
            <wp:effectExtent l="0" t="0" r="1905"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2(b).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87022" cy="1778828"/>
                    </a:xfrm>
                    <a:prstGeom prst="rect">
                      <a:avLst/>
                    </a:prstGeom>
                  </pic:spPr>
                </pic:pic>
              </a:graphicData>
            </a:graphic>
          </wp:inline>
        </w:drawing>
      </w:r>
    </w:p>
    <w:p w14:paraId="1DEB135D" w14:textId="4A56F733" w:rsidR="00D20129" w:rsidRPr="006D197D" w:rsidRDefault="00D20129" w:rsidP="008602E4">
      <w:pPr>
        <w:ind w:firstLine="240"/>
        <w:jc w:val="center"/>
        <w:rPr>
          <w:sz w:val="20"/>
          <w:szCs w:val="20"/>
          <w:lang w:eastAsia="en-US" w:bidi="en-US"/>
        </w:rPr>
      </w:pPr>
      <w:r w:rsidRPr="006D197D">
        <w:rPr>
          <w:sz w:val="20"/>
          <w:szCs w:val="20"/>
          <w:lang w:eastAsia="en-US" w:bidi="en-US"/>
        </w:rPr>
        <w:t>(b)</w:t>
      </w:r>
    </w:p>
    <w:p w14:paraId="21AAAF44" w14:textId="77777777" w:rsidR="00D20129" w:rsidRPr="006D197D" w:rsidRDefault="00D20129" w:rsidP="008602E4">
      <w:pPr>
        <w:pStyle w:val="MDPI31text"/>
        <w:spacing w:line="240" w:lineRule="auto"/>
        <w:ind w:left="0" w:firstLine="0"/>
        <w:jc w:val="center"/>
        <w:rPr>
          <w:rFonts w:ascii="Times New Roman" w:hAnsi="Times New Roman"/>
          <w:szCs w:val="20"/>
        </w:rPr>
      </w:pPr>
      <w:r w:rsidRPr="006D197D">
        <w:rPr>
          <w:rFonts w:ascii="Times New Roman" w:hAnsi="Times New Roman"/>
          <w:b/>
          <w:szCs w:val="20"/>
        </w:rPr>
        <w:t>Figure 2.</w:t>
      </w:r>
      <w:r w:rsidRPr="006D197D">
        <w:rPr>
          <w:rFonts w:ascii="Times New Roman" w:hAnsi="Times New Roman"/>
          <w:szCs w:val="20"/>
        </w:rPr>
        <w:t xml:space="preserve"> Accuracy of perceiving emotions over emotions (a) and voice types (b) (*: </w:t>
      </w:r>
      <w:r w:rsidRPr="006D197D">
        <w:rPr>
          <w:rFonts w:ascii="Times New Roman" w:hAnsi="Times New Roman"/>
          <w:i/>
          <w:szCs w:val="20"/>
        </w:rPr>
        <w:t>p</w:t>
      </w:r>
      <w:r w:rsidRPr="006D197D">
        <w:rPr>
          <w:rFonts w:ascii="Times New Roman" w:hAnsi="Times New Roman"/>
          <w:szCs w:val="20"/>
        </w:rPr>
        <w:t xml:space="preserve"> &lt;0.0083)</w:t>
      </w:r>
    </w:p>
    <w:p w14:paraId="0E69F664" w14:textId="77777777" w:rsidR="00D20129" w:rsidRPr="006D197D" w:rsidRDefault="00D20129" w:rsidP="008602E4">
      <w:pPr>
        <w:ind w:firstLine="240"/>
        <w:jc w:val="center"/>
        <w:rPr>
          <w:sz w:val="20"/>
          <w:szCs w:val="20"/>
          <w:lang w:eastAsia="en-US" w:bidi="en-US"/>
        </w:rPr>
      </w:pPr>
    </w:p>
    <w:p w14:paraId="32830A74" w14:textId="72FB1994" w:rsidR="00D20129" w:rsidRPr="006D197D" w:rsidRDefault="00D20129" w:rsidP="008602E4">
      <w:pPr>
        <w:rPr>
          <w:sz w:val="20"/>
          <w:szCs w:val="20"/>
          <w:lang w:eastAsia="en-US" w:bidi="en-US"/>
        </w:rPr>
      </w:pPr>
      <w:r w:rsidRPr="006D197D">
        <w:rPr>
          <w:b/>
          <w:color w:val="000000" w:themeColor="text1"/>
          <w:sz w:val="20"/>
          <w:szCs w:val="20"/>
        </w:rPr>
        <w:t>Table 4.</w:t>
      </w:r>
      <w:r w:rsidRPr="006D197D">
        <w:rPr>
          <w:color w:val="000000" w:themeColor="text1"/>
          <w:sz w:val="20"/>
          <w:szCs w:val="20"/>
        </w:rPr>
        <w:t xml:space="preserve"> Statistics for emotion </w:t>
      </w:r>
      <w:r w:rsidR="000B016C" w:rsidRPr="006D197D">
        <w:rPr>
          <w:color w:val="000000" w:themeColor="text1"/>
          <w:sz w:val="20"/>
          <w:szCs w:val="20"/>
        </w:rPr>
        <w:t xml:space="preserve">recognition </w:t>
      </w:r>
      <w:r w:rsidRPr="006D197D">
        <w:rPr>
          <w:color w:val="000000" w:themeColor="text1"/>
          <w:sz w:val="20"/>
          <w:szCs w:val="20"/>
        </w:rPr>
        <w:t>(accuracy).</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990"/>
        <w:gridCol w:w="2610"/>
        <w:gridCol w:w="1912"/>
        <w:gridCol w:w="2498"/>
      </w:tblGrid>
      <w:tr w:rsidR="00D20129" w:rsidRPr="006D197D" w14:paraId="54B01BCD" w14:textId="77777777" w:rsidTr="005002EF">
        <w:trPr>
          <w:trHeight w:val="60"/>
        </w:trPr>
        <w:tc>
          <w:tcPr>
            <w:tcW w:w="990" w:type="dxa"/>
            <w:tcBorders>
              <w:top w:val="single" w:sz="12" w:space="0" w:color="auto"/>
              <w:bottom w:val="single" w:sz="12" w:space="0" w:color="auto"/>
            </w:tcBorders>
            <w:vAlign w:val="center"/>
          </w:tcPr>
          <w:p w14:paraId="67051713" w14:textId="77777777" w:rsidR="00D20129" w:rsidRPr="006D197D" w:rsidRDefault="00D20129" w:rsidP="008602E4">
            <w:pPr>
              <w:jc w:val="center"/>
              <w:rPr>
                <w:sz w:val="20"/>
                <w:szCs w:val="20"/>
              </w:rPr>
            </w:pPr>
            <w:r w:rsidRPr="006D197D">
              <w:rPr>
                <w:sz w:val="20"/>
                <w:szCs w:val="20"/>
              </w:rPr>
              <w:t>Measures</w:t>
            </w:r>
          </w:p>
        </w:tc>
        <w:tc>
          <w:tcPr>
            <w:tcW w:w="4522" w:type="dxa"/>
            <w:gridSpan w:val="2"/>
            <w:tcBorders>
              <w:top w:val="single" w:sz="12" w:space="0" w:color="auto"/>
              <w:bottom w:val="single" w:sz="12" w:space="0" w:color="auto"/>
            </w:tcBorders>
            <w:vAlign w:val="center"/>
          </w:tcPr>
          <w:p w14:paraId="495328A4" w14:textId="77777777" w:rsidR="00D20129" w:rsidRPr="006D197D" w:rsidRDefault="00D20129" w:rsidP="008602E4">
            <w:pPr>
              <w:jc w:val="center"/>
              <w:rPr>
                <w:sz w:val="20"/>
                <w:szCs w:val="20"/>
              </w:rPr>
            </w:pPr>
            <w:r w:rsidRPr="006D197D">
              <w:rPr>
                <w:sz w:val="20"/>
                <w:szCs w:val="20"/>
              </w:rPr>
              <w:t>Conditions</w:t>
            </w:r>
          </w:p>
        </w:tc>
        <w:tc>
          <w:tcPr>
            <w:tcW w:w="2498" w:type="dxa"/>
            <w:tcBorders>
              <w:top w:val="single" w:sz="12" w:space="0" w:color="auto"/>
              <w:bottom w:val="single" w:sz="12" w:space="0" w:color="auto"/>
            </w:tcBorders>
            <w:vAlign w:val="center"/>
          </w:tcPr>
          <w:p w14:paraId="164AF545" w14:textId="77777777" w:rsidR="00D20129" w:rsidRPr="006D197D" w:rsidRDefault="00D20129" w:rsidP="008602E4">
            <w:pPr>
              <w:jc w:val="center"/>
              <w:rPr>
                <w:sz w:val="20"/>
                <w:szCs w:val="20"/>
              </w:rPr>
            </w:pPr>
            <w:r w:rsidRPr="006D197D">
              <w:rPr>
                <w:sz w:val="20"/>
                <w:szCs w:val="20"/>
              </w:rPr>
              <w:t>Statistics</w:t>
            </w:r>
          </w:p>
        </w:tc>
      </w:tr>
      <w:tr w:rsidR="00D20129" w:rsidRPr="006D197D" w14:paraId="126BE7B0" w14:textId="77777777" w:rsidTr="005002EF">
        <w:trPr>
          <w:trHeight w:val="87"/>
        </w:trPr>
        <w:tc>
          <w:tcPr>
            <w:tcW w:w="990" w:type="dxa"/>
            <w:vMerge w:val="restart"/>
            <w:tcBorders>
              <w:top w:val="single" w:sz="12" w:space="0" w:color="auto"/>
            </w:tcBorders>
            <w:vAlign w:val="center"/>
          </w:tcPr>
          <w:p w14:paraId="0327691C" w14:textId="77777777" w:rsidR="00D20129" w:rsidRPr="006D197D" w:rsidRDefault="00D20129" w:rsidP="008602E4">
            <w:pPr>
              <w:jc w:val="center"/>
              <w:rPr>
                <w:sz w:val="20"/>
                <w:szCs w:val="20"/>
              </w:rPr>
            </w:pPr>
            <w:r w:rsidRPr="006D197D">
              <w:rPr>
                <w:sz w:val="20"/>
                <w:szCs w:val="20"/>
              </w:rPr>
              <w:t>Accuracy (%)</w:t>
            </w:r>
          </w:p>
        </w:tc>
        <w:tc>
          <w:tcPr>
            <w:tcW w:w="2610" w:type="dxa"/>
            <w:tcBorders>
              <w:top w:val="single" w:sz="12" w:space="0" w:color="auto"/>
            </w:tcBorders>
            <w:vAlign w:val="center"/>
          </w:tcPr>
          <w:p w14:paraId="19F7FE49" w14:textId="77777777" w:rsidR="00D20129" w:rsidRPr="006D197D" w:rsidRDefault="00D20129" w:rsidP="008602E4">
            <w:pPr>
              <w:jc w:val="center"/>
              <w:rPr>
                <w:sz w:val="20"/>
                <w:szCs w:val="20"/>
              </w:rPr>
            </w:pPr>
            <w:r w:rsidRPr="006D197D">
              <w:rPr>
                <w:sz w:val="20"/>
                <w:szCs w:val="20"/>
              </w:rPr>
              <w:t>Main Effect for Robots</w:t>
            </w:r>
          </w:p>
        </w:tc>
        <w:tc>
          <w:tcPr>
            <w:tcW w:w="1912" w:type="dxa"/>
            <w:tcBorders>
              <w:top w:val="single" w:sz="12" w:space="0" w:color="auto"/>
            </w:tcBorders>
            <w:vAlign w:val="center"/>
          </w:tcPr>
          <w:p w14:paraId="59E30951" w14:textId="77777777" w:rsidR="00D20129" w:rsidRPr="006D197D" w:rsidRDefault="00D20129" w:rsidP="008602E4">
            <w:pPr>
              <w:jc w:val="center"/>
              <w:rPr>
                <w:sz w:val="20"/>
                <w:szCs w:val="20"/>
              </w:rPr>
            </w:pPr>
          </w:p>
        </w:tc>
        <w:tc>
          <w:tcPr>
            <w:tcW w:w="2498" w:type="dxa"/>
            <w:tcBorders>
              <w:top w:val="single" w:sz="12" w:space="0" w:color="auto"/>
            </w:tcBorders>
            <w:vAlign w:val="center"/>
          </w:tcPr>
          <w:p w14:paraId="75E94E40" w14:textId="33C8B6AF" w:rsidR="00D20129" w:rsidRPr="006D197D" w:rsidRDefault="00D20129"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1, 607) = 4.27, </w:t>
            </w:r>
            <w:r w:rsidRPr="006D197D">
              <w:rPr>
                <w:i/>
                <w:sz w:val="20"/>
                <w:szCs w:val="20"/>
              </w:rPr>
              <w:t>p</w:t>
            </w:r>
            <w:r w:rsidRPr="006D197D">
              <w:rPr>
                <w:sz w:val="20"/>
                <w:szCs w:val="20"/>
              </w:rPr>
              <w:t xml:space="preserve"> = .0393</w:t>
            </w:r>
            <w:r w:rsidR="001605E8" w:rsidRPr="006D197D">
              <w:rPr>
                <w:sz w:val="20"/>
                <w:szCs w:val="20"/>
              </w:rPr>
              <w:t xml:space="preserve"> </w:t>
            </w:r>
          </w:p>
        </w:tc>
      </w:tr>
      <w:tr w:rsidR="00D20129" w:rsidRPr="006D197D" w14:paraId="5B83F126" w14:textId="77777777" w:rsidTr="005002EF">
        <w:trPr>
          <w:trHeight w:val="70"/>
        </w:trPr>
        <w:tc>
          <w:tcPr>
            <w:tcW w:w="990" w:type="dxa"/>
            <w:vMerge/>
            <w:vAlign w:val="center"/>
          </w:tcPr>
          <w:p w14:paraId="50A3F6EB" w14:textId="77777777" w:rsidR="00D20129" w:rsidRPr="006D197D" w:rsidRDefault="00D20129" w:rsidP="008602E4">
            <w:pPr>
              <w:jc w:val="center"/>
              <w:rPr>
                <w:sz w:val="20"/>
                <w:szCs w:val="20"/>
              </w:rPr>
            </w:pPr>
          </w:p>
        </w:tc>
        <w:tc>
          <w:tcPr>
            <w:tcW w:w="2610" w:type="dxa"/>
            <w:vAlign w:val="center"/>
          </w:tcPr>
          <w:p w14:paraId="3D44871D" w14:textId="5F32D599" w:rsidR="00D20129" w:rsidRPr="006D197D" w:rsidRDefault="00D20129" w:rsidP="008602E4">
            <w:pPr>
              <w:jc w:val="center"/>
              <w:rPr>
                <w:sz w:val="20"/>
                <w:szCs w:val="20"/>
              </w:rPr>
            </w:pPr>
            <w:r w:rsidRPr="006D197D">
              <w:rPr>
                <w:sz w:val="20"/>
                <w:szCs w:val="20"/>
              </w:rPr>
              <w:t>NAO</w:t>
            </w:r>
            <w:r w:rsidR="0007043A" w:rsidRPr="006D197D">
              <w:rPr>
                <w:sz w:val="20"/>
                <w:szCs w:val="20"/>
              </w:rPr>
              <w:t xml:space="preserve"> Robot</w:t>
            </w:r>
          </w:p>
          <w:p w14:paraId="0900330A"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0.68, </w:t>
            </w:r>
            <w:r w:rsidRPr="006D197D">
              <w:rPr>
                <w:i/>
                <w:sz w:val="20"/>
                <w:szCs w:val="20"/>
              </w:rPr>
              <w:t>SD</w:t>
            </w:r>
            <w:r w:rsidRPr="006D197D">
              <w:rPr>
                <w:sz w:val="20"/>
                <w:szCs w:val="20"/>
              </w:rPr>
              <w:t xml:space="preserve"> = 0.47</w:t>
            </w:r>
          </w:p>
        </w:tc>
        <w:tc>
          <w:tcPr>
            <w:tcW w:w="1912" w:type="dxa"/>
            <w:vAlign w:val="center"/>
          </w:tcPr>
          <w:p w14:paraId="67B2AF64" w14:textId="00B2E33C" w:rsidR="00D20129" w:rsidRPr="006D197D" w:rsidRDefault="00D20129" w:rsidP="008602E4">
            <w:pPr>
              <w:jc w:val="center"/>
              <w:rPr>
                <w:sz w:val="20"/>
                <w:szCs w:val="20"/>
              </w:rPr>
            </w:pPr>
            <w:proofErr w:type="spellStart"/>
            <w:r w:rsidRPr="006D197D">
              <w:rPr>
                <w:sz w:val="20"/>
                <w:szCs w:val="20"/>
              </w:rPr>
              <w:t>Pleo</w:t>
            </w:r>
            <w:proofErr w:type="spellEnd"/>
            <w:r w:rsidR="0007043A" w:rsidRPr="006D197D">
              <w:rPr>
                <w:sz w:val="20"/>
                <w:szCs w:val="20"/>
              </w:rPr>
              <w:t xml:space="preserve"> Robot</w:t>
            </w:r>
          </w:p>
          <w:p w14:paraId="4CFF8856"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0.76, </w:t>
            </w:r>
            <w:r w:rsidRPr="006D197D">
              <w:rPr>
                <w:i/>
                <w:sz w:val="20"/>
                <w:szCs w:val="20"/>
              </w:rPr>
              <w:t>SD</w:t>
            </w:r>
            <w:r w:rsidRPr="006D197D">
              <w:rPr>
                <w:sz w:val="20"/>
                <w:szCs w:val="20"/>
              </w:rPr>
              <w:t xml:space="preserve"> = 0.43</w:t>
            </w:r>
          </w:p>
        </w:tc>
        <w:tc>
          <w:tcPr>
            <w:tcW w:w="2498" w:type="dxa"/>
            <w:vAlign w:val="center"/>
          </w:tcPr>
          <w:p w14:paraId="021E327F" w14:textId="77777777" w:rsidR="00D20129" w:rsidRPr="006D197D" w:rsidRDefault="00D20129" w:rsidP="008602E4">
            <w:pPr>
              <w:jc w:val="center"/>
              <w:rPr>
                <w:sz w:val="20"/>
                <w:szCs w:val="20"/>
              </w:rPr>
            </w:pPr>
          </w:p>
        </w:tc>
      </w:tr>
      <w:tr w:rsidR="00D20129" w:rsidRPr="006D197D" w14:paraId="3F6214FA" w14:textId="77777777" w:rsidTr="005002EF">
        <w:trPr>
          <w:trHeight w:val="70"/>
        </w:trPr>
        <w:tc>
          <w:tcPr>
            <w:tcW w:w="990" w:type="dxa"/>
            <w:vMerge/>
            <w:vAlign w:val="center"/>
          </w:tcPr>
          <w:p w14:paraId="6FC735CA" w14:textId="77777777" w:rsidR="00D20129" w:rsidRPr="006D197D" w:rsidRDefault="00D20129" w:rsidP="008602E4">
            <w:pPr>
              <w:jc w:val="center"/>
              <w:rPr>
                <w:sz w:val="20"/>
                <w:szCs w:val="20"/>
              </w:rPr>
            </w:pPr>
          </w:p>
        </w:tc>
        <w:tc>
          <w:tcPr>
            <w:tcW w:w="2610" w:type="dxa"/>
            <w:vAlign w:val="center"/>
          </w:tcPr>
          <w:p w14:paraId="4867884F" w14:textId="77777777" w:rsidR="00D20129" w:rsidRPr="006D197D" w:rsidRDefault="00D20129" w:rsidP="008602E4">
            <w:pPr>
              <w:jc w:val="center"/>
              <w:rPr>
                <w:sz w:val="20"/>
                <w:szCs w:val="20"/>
              </w:rPr>
            </w:pPr>
            <w:r w:rsidRPr="006D197D">
              <w:rPr>
                <w:sz w:val="20"/>
                <w:szCs w:val="20"/>
              </w:rPr>
              <w:t>Main Effect for Voice Types</w:t>
            </w:r>
          </w:p>
        </w:tc>
        <w:tc>
          <w:tcPr>
            <w:tcW w:w="1912" w:type="dxa"/>
            <w:vAlign w:val="center"/>
          </w:tcPr>
          <w:p w14:paraId="46E51757" w14:textId="77777777" w:rsidR="00D20129" w:rsidRPr="006D197D" w:rsidRDefault="00D20129" w:rsidP="008602E4">
            <w:pPr>
              <w:jc w:val="center"/>
              <w:rPr>
                <w:sz w:val="20"/>
                <w:szCs w:val="20"/>
              </w:rPr>
            </w:pPr>
          </w:p>
        </w:tc>
        <w:tc>
          <w:tcPr>
            <w:tcW w:w="2498" w:type="dxa"/>
            <w:vAlign w:val="center"/>
          </w:tcPr>
          <w:p w14:paraId="5DBD39DF" w14:textId="77777777" w:rsidR="00D20129" w:rsidRPr="006D197D" w:rsidRDefault="00D20129"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607) = 16.07, </w:t>
            </w:r>
            <w:r w:rsidRPr="006D197D">
              <w:rPr>
                <w:i/>
                <w:sz w:val="20"/>
                <w:szCs w:val="20"/>
              </w:rPr>
              <w:t>p</w:t>
            </w:r>
            <w:r w:rsidRPr="006D197D">
              <w:rPr>
                <w:sz w:val="20"/>
                <w:szCs w:val="20"/>
              </w:rPr>
              <w:t xml:space="preserve"> &lt; .0001</w:t>
            </w:r>
          </w:p>
        </w:tc>
      </w:tr>
      <w:tr w:rsidR="00D20129" w:rsidRPr="006D197D" w14:paraId="3284E258" w14:textId="77777777" w:rsidTr="005002EF">
        <w:trPr>
          <w:trHeight w:val="70"/>
        </w:trPr>
        <w:tc>
          <w:tcPr>
            <w:tcW w:w="990" w:type="dxa"/>
            <w:vMerge/>
            <w:vAlign w:val="center"/>
          </w:tcPr>
          <w:p w14:paraId="30CB830D" w14:textId="77777777" w:rsidR="00D20129" w:rsidRPr="006D197D" w:rsidRDefault="00D20129" w:rsidP="008602E4">
            <w:pPr>
              <w:jc w:val="center"/>
              <w:rPr>
                <w:sz w:val="20"/>
                <w:szCs w:val="20"/>
              </w:rPr>
            </w:pPr>
          </w:p>
        </w:tc>
        <w:tc>
          <w:tcPr>
            <w:tcW w:w="2610" w:type="dxa"/>
            <w:vAlign w:val="center"/>
          </w:tcPr>
          <w:p w14:paraId="0A6F6776" w14:textId="77777777" w:rsidR="00D20129" w:rsidRPr="006D197D" w:rsidRDefault="00D20129" w:rsidP="008602E4">
            <w:pPr>
              <w:jc w:val="center"/>
              <w:rPr>
                <w:sz w:val="20"/>
                <w:szCs w:val="20"/>
              </w:rPr>
            </w:pPr>
            <w:r w:rsidRPr="006D197D">
              <w:rPr>
                <w:sz w:val="20"/>
                <w:szCs w:val="20"/>
              </w:rPr>
              <w:t>Characterized NAO</w:t>
            </w:r>
          </w:p>
          <w:p w14:paraId="6EE0D642"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0.64, </w:t>
            </w:r>
            <w:r w:rsidRPr="006D197D">
              <w:rPr>
                <w:i/>
                <w:sz w:val="20"/>
                <w:szCs w:val="20"/>
              </w:rPr>
              <w:t>SD</w:t>
            </w:r>
            <w:r w:rsidRPr="006D197D">
              <w:rPr>
                <w:sz w:val="20"/>
                <w:szCs w:val="20"/>
              </w:rPr>
              <w:t xml:space="preserve"> = 0.48</w:t>
            </w:r>
          </w:p>
        </w:tc>
        <w:tc>
          <w:tcPr>
            <w:tcW w:w="1912" w:type="dxa"/>
            <w:vMerge w:val="restart"/>
            <w:vAlign w:val="center"/>
          </w:tcPr>
          <w:p w14:paraId="42888B40" w14:textId="77777777" w:rsidR="00D20129" w:rsidRPr="006D197D" w:rsidRDefault="00D20129" w:rsidP="008602E4">
            <w:pPr>
              <w:jc w:val="center"/>
              <w:rPr>
                <w:sz w:val="20"/>
                <w:szCs w:val="20"/>
              </w:rPr>
            </w:pPr>
            <w:r w:rsidRPr="006D197D">
              <w:rPr>
                <w:sz w:val="20"/>
                <w:szCs w:val="20"/>
              </w:rPr>
              <w:t>TTS</w:t>
            </w:r>
          </w:p>
          <w:p w14:paraId="0B52F809"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0.38, </w:t>
            </w:r>
            <w:r w:rsidRPr="006D197D">
              <w:rPr>
                <w:i/>
                <w:sz w:val="20"/>
                <w:szCs w:val="20"/>
              </w:rPr>
              <w:t>SD</w:t>
            </w:r>
            <w:r w:rsidRPr="006D197D">
              <w:rPr>
                <w:sz w:val="20"/>
                <w:szCs w:val="20"/>
              </w:rPr>
              <w:t xml:space="preserve"> = 0.49</w:t>
            </w:r>
          </w:p>
        </w:tc>
        <w:tc>
          <w:tcPr>
            <w:tcW w:w="2498" w:type="dxa"/>
            <w:vAlign w:val="center"/>
          </w:tcPr>
          <w:p w14:paraId="09022653" w14:textId="0A704342" w:rsidR="00D20129" w:rsidRPr="006D197D" w:rsidRDefault="00D20129"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5.78, </w:t>
            </w:r>
            <w:r w:rsidRPr="006D197D">
              <w:rPr>
                <w:i/>
                <w:sz w:val="20"/>
                <w:szCs w:val="20"/>
              </w:rPr>
              <w:t>p</w:t>
            </w:r>
            <w:r w:rsidRPr="006D197D">
              <w:rPr>
                <w:sz w:val="20"/>
                <w:szCs w:val="20"/>
              </w:rPr>
              <w:t xml:space="preserve"> &lt; .0001</w:t>
            </w:r>
          </w:p>
        </w:tc>
      </w:tr>
      <w:tr w:rsidR="00D20129" w:rsidRPr="006D197D" w14:paraId="5F3D5175" w14:textId="77777777" w:rsidTr="005002EF">
        <w:trPr>
          <w:trHeight w:val="501"/>
        </w:trPr>
        <w:tc>
          <w:tcPr>
            <w:tcW w:w="990" w:type="dxa"/>
            <w:vMerge/>
            <w:vAlign w:val="center"/>
          </w:tcPr>
          <w:p w14:paraId="2EEC198B" w14:textId="77777777" w:rsidR="00D20129" w:rsidRPr="006D197D" w:rsidRDefault="00D20129" w:rsidP="008602E4">
            <w:pPr>
              <w:jc w:val="center"/>
              <w:rPr>
                <w:sz w:val="20"/>
                <w:szCs w:val="20"/>
              </w:rPr>
            </w:pPr>
          </w:p>
        </w:tc>
        <w:tc>
          <w:tcPr>
            <w:tcW w:w="2610" w:type="dxa"/>
            <w:vAlign w:val="center"/>
          </w:tcPr>
          <w:p w14:paraId="329CBF97" w14:textId="77777777" w:rsidR="00D20129" w:rsidRPr="006D197D" w:rsidRDefault="00D20129"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426ED261"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0.64, </w:t>
            </w:r>
            <w:r w:rsidRPr="006D197D">
              <w:rPr>
                <w:i/>
                <w:sz w:val="20"/>
                <w:szCs w:val="20"/>
              </w:rPr>
              <w:t>SD</w:t>
            </w:r>
            <w:r w:rsidRPr="006D197D">
              <w:rPr>
                <w:sz w:val="20"/>
                <w:szCs w:val="20"/>
              </w:rPr>
              <w:t xml:space="preserve"> = 0.48</w:t>
            </w:r>
          </w:p>
        </w:tc>
        <w:tc>
          <w:tcPr>
            <w:tcW w:w="1912" w:type="dxa"/>
            <w:vMerge/>
            <w:vAlign w:val="center"/>
          </w:tcPr>
          <w:p w14:paraId="3089BADE" w14:textId="77777777" w:rsidR="00D20129" w:rsidRPr="006D197D" w:rsidRDefault="00D20129" w:rsidP="008602E4">
            <w:pPr>
              <w:jc w:val="center"/>
              <w:rPr>
                <w:sz w:val="20"/>
                <w:szCs w:val="20"/>
              </w:rPr>
            </w:pPr>
          </w:p>
        </w:tc>
        <w:tc>
          <w:tcPr>
            <w:tcW w:w="2498" w:type="dxa"/>
            <w:vAlign w:val="center"/>
          </w:tcPr>
          <w:p w14:paraId="2ED29225" w14:textId="0FD0EE4E" w:rsidR="00D20129" w:rsidRPr="006D197D" w:rsidRDefault="00D20129"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6.15, </w:t>
            </w:r>
            <w:r w:rsidRPr="006D197D">
              <w:rPr>
                <w:i/>
                <w:sz w:val="20"/>
                <w:szCs w:val="20"/>
              </w:rPr>
              <w:t>p</w:t>
            </w:r>
            <w:r w:rsidRPr="006D197D">
              <w:rPr>
                <w:sz w:val="20"/>
                <w:szCs w:val="20"/>
              </w:rPr>
              <w:t xml:space="preserve"> &lt; .0001</w:t>
            </w:r>
          </w:p>
        </w:tc>
      </w:tr>
      <w:tr w:rsidR="00D20129" w:rsidRPr="006D197D" w14:paraId="15EF7C96" w14:textId="77777777" w:rsidTr="005002EF">
        <w:trPr>
          <w:trHeight w:val="368"/>
        </w:trPr>
        <w:tc>
          <w:tcPr>
            <w:tcW w:w="990" w:type="dxa"/>
            <w:vMerge/>
            <w:vAlign w:val="center"/>
          </w:tcPr>
          <w:p w14:paraId="4E6AE24D" w14:textId="77777777" w:rsidR="00D20129" w:rsidRPr="006D197D" w:rsidRDefault="00D20129" w:rsidP="008602E4">
            <w:pPr>
              <w:jc w:val="center"/>
              <w:rPr>
                <w:sz w:val="20"/>
                <w:szCs w:val="20"/>
              </w:rPr>
            </w:pPr>
          </w:p>
        </w:tc>
        <w:tc>
          <w:tcPr>
            <w:tcW w:w="2610" w:type="dxa"/>
            <w:vAlign w:val="center"/>
          </w:tcPr>
          <w:p w14:paraId="757873EB" w14:textId="77777777" w:rsidR="00D20129" w:rsidRPr="006D197D" w:rsidRDefault="00D20129" w:rsidP="008602E4">
            <w:pPr>
              <w:jc w:val="center"/>
              <w:rPr>
                <w:sz w:val="20"/>
                <w:szCs w:val="20"/>
              </w:rPr>
            </w:pPr>
            <w:r w:rsidRPr="006D197D">
              <w:rPr>
                <w:sz w:val="20"/>
                <w:szCs w:val="20"/>
              </w:rPr>
              <w:t>Regular</w:t>
            </w:r>
          </w:p>
          <w:p w14:paraId="2903F74F"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0.59, </w:t>
            </w:r>
            <w:r w:rsidRPr="006D197D">
              <w:rPr>
                <w:i/>
                <w:sz w:val="20"/>
                <w:szCs w:val="20"/>
              </w:rPr>
              <w:t>SD</w:t>
            </w:r>
            <w:r w:rsidRPr="006D197D">
              <w:rPr>
                <w:sz w:val="20"/>
                <w:szCs w:val="20"/>
              </w:rPr>
              <w:t xml:space="preserve"> = 0.49</w:t>
            </w:r>
          </w:p>
        </w:tc>
        <w:tc>
          <w:tcPr>
            <w:tcW w:w="1912" w:type="dxa"/>
            <w:vMerge/>
            <w:vAlign w:val="center"/>
          </w:tcPr>
          <w:p w14:paraId="18334BC5" w14:textId="77777777" w:rsidR="00D20129" w:rsidRPr="006D197D" w:rsidRDefault="00D20129" w:rsidP="008602E4">
            <w:pPr>
              <w:jc w:val="center"/>
              <w:rPr>
                <w:sz w:val="20"/>
                <w:szCs w:val="20"/>
              </w:rPr>
            </w:pPr>
          </w:p>
        </w:tc>
        <w:tc>
          <w:tcPr>
            <w:tcW w:w="2498" w:type="dxa"/>
            <w:vAlign w:val="center"/>
          </w:tcPr>
          <w:p w14:paraId="02EE95A5" w14:textId="5D52EA12" w:rsidR="00D20129" w:rsidRPr="006D197D" w:rsidRDefault="00D20129"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3.34, </w:t>
            </w:r>
            <w:r w:rsidRPr="006D197D">
              <w:rPr>
                <w:i/>
                <w:sz w:val="20"/>
                <w:szCs w:val="20"/>
              </w:rPr>
              <w:t>p</w:t>
            </w:r>
            <w:r w:rsidRPr="006D197D">
              <w:rPr>
                <w:sz w:val="20"/>
                <w:szCs w:val="20"/>
              </w:rPr>
              <w:t xml:space="preserve"> = .0009</w:t>
            </w:r>
          </w:p>
        </w:tc>
      </w:tr>
      <w:tr w:rsidR="00D20129" w:rsidRPr="006D197D" w14:paraId="761959C2" w14:textId="77777777" w:rsidTr="005002EF">
        <w:trPr>
          <w:trHeight w:val="501"/>
        </w:trPr>
        <w:tc>
          <w:tcPr>
            <w:tcW w:w="990" w:type="dxa"/>
            <w:vMerge/>
            <w:tcBorders>
              <w:bottom w:val="single" w:sz="12" w:space="0" w:color="auto"/>
            </w:tcBorders>
            <w:vAlign w:val="center"/>
          </w:tcPr>
          <w:p w14:paraId="1F8B4F54" w14:textId="77777777" w:rsidR="00D20129" w:rsidRPr="006D197D" w:rsidRDefault="00D20129" w:rsidP="008602E4">
            <w:pPr>
              <w:jc w:val="center"/>
              <w:rPr>
                <w:sz w:val="20"/>
                <w:szCs w:val="20"/>
              </w:rPr>
            </w:pPr>
          </w:p>
        </w:tc>
        <w:tc>
          <w:tcPr>
            <w:tcW w:w="2610" w:type="dxa"/>
            <w:tcBorders>
              <w:bottom w:val="single" w:sz="12" w:space="0" w:color="auto"/>
            </w:tcBorders>
            <w:vAlign w:val="center"/>
          </w:tcPr>
          <w:p w14:paraId="3E6F02E9" w14:textId="77777777" w:rsidR="00D20129" w:rsidRPr="006D197D" w:rsidRDefault="00D20129"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43CF83BB"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0.64, </w:t>
            </w:r>
            <w:r w:rsidRPr="006D197D">
              <w:rPr>
                <w:i/>
                <w:sz w:val="20"/>
                <w:szCs w:val="20"/>
              </w:rPr>
              <w:t>SD</w:t>
            </w:r>
            <w:r w:rsidRPr="006D197D">
              <w:rPr>
                <w:sz w:val="20"/>
                <w:szCs w:val="20"/>
              </w:rPr>
              <w:t xml:space="preserve"> = 0.48</w:t>
            </w:r>
          </w:p>
        </w:tc>
        <w:tc>
          <w:tcPr>
            <w:tcW w:w="1912" w:type="dxa"/>
            <w:tcBorders>
              <w:bottom w:val="single" w:sz="12" w:space="0" w:color="auto"/>
            </w:tcBorders>
            <w:vAlign w:val="center"/>
          </w:tcPr>
          <w:p w14:paraId="0AFD63AB" w14:textId="77777777" w:rsidR="00D20129" w:rsidRPr="006D197D" w:rsidRDefault="00D20129" w:rsidP="008602E4">
            <w:pPr>
              <w:jc w:val="center"/>
              <w:rPr>
                <w:sz w:val="20"/>
                <w:szCs w:val="20"/>
              </w:rPr>
            </w:pPr>
            <w:r w:rsidRPr="006D197D">
              <w:rPr>
                <w:sz w:val="20"/>
                <w:szCs w:val="20"/>
              </w:rPr>
              <w:t>Regular</w:t>
            </w:r>
          </w:p>
          <w:p w14:paraId="35E55C95" w14:textId="77777777" w:rsidR="00D20129" w:rsidRPr="006D197D" w:rsidRDefault="00D20129" w:rsidP="008602E4">
            <w:pPr>
              <w:jc w:val="center"/>
              <w:rPr>
                <w:sz w:val="20"/>
                <w:szCs w:val="20"/>
              </w:rPr>
            </w:pPr>
            <w:r w:rsidRPr="006D197D">
              <w:rPr>
                <w:i/>
                <w:sz w:val="20"/>
                <w:szCs w:val="20"/>
              </w:rPr>
              <w:t>M</w:t>
            </w:r>
            <w:r w:rsidRPr="006D197D">
              <w:rPr>
                <w:sz w:val="20"/>
                <w:szCs w:val="20"/>
              </w:rPr>
              <w:t xml:space="preserve"> = 0.59, </w:t>
            </w:r>
            <w:r w:rsidRPr="006D197D">
              <w:rPr>
                <w:i/>
                <w:sz w:val="20"/>
                <w:szCs w:val="20"/>
              </w:rPr>
              <w:t>SD</w:t>
            </w:r>
            <w:r w:rsidRPr="006D197D">
              <w:rPr>
                <w:sz w:val="20"/>
                <w:szCs w:val="20"/>
              </w:rPr>
              <w:t xml:space="preserve"> = 0.49</w:t>
            </w:r>
          </w:p>
        </w:tc>
        <w:tc>
          <w:tcPr>
            <w:tcW w:w="2498" w:type="dxa"/>
            <w:tcBorders>
              <w:bottom w:val="single" w:sz="12" w:space="0" w:color="auto"/>
            </w:tcBorders>
            <w:vAlign w:val="center"/>
          </w:tcPr>
          <w:p w14:paraId="3B1D8237" w14:textId="50EA962B" w:rsidR="00D20129" w:rsidRPr="006D197D" w:rsidRDefault="00D20129"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2.80, </w:t>
            </w:r>
            <w:r w:rsidRPr="006D197D">
              <w:rPr>
                <w:i/>
                <w:sz w:val="20"/>
                <w:szCs w:val="20"/>
              </w:rPr>
              <w:t>p</w:t>
            </w:r>
            <w:r w:rsidRPr="006D197D">
              <w:rPr>
                <w:sz w:val="20"/>
                <w:szCs w:val="20"/>
              </w:rPr>
              <w:t xml:space="preserve"> = .0053</w:t>
            </w:r>
          </w:p>
        </w:tc>
      </w:tr>
    </w:tbl>
    <w:p w14:paraId="3D253564" w14:textId="75506030" w:rsidR="00D20129" w:rsidRPr="006D197D" w:rsidRDefault="00D20129" w:rsidP="008602E4">
      <w:pPr>
        <w:pStyle w:val="p1a"/>
        <w:spacing w:line="240" w:lineRule="auto"/>
        <w:rPr>
          <w:lang w:bidi="en-US"/>
        </w:rPr>
      </w:pPr>
    </w:p>
    <w:p w14:paraId="28372819" w14:textId="2117AC5D" w:rsidR="00D20129" w:rsidRPr="006D197D" w:rsidRDefault="00D20129" w:rsidP="008602E4">
      <w:pPr>
        <w:pStyle w:val="p1a"/>
        <w:spacing w:line="240" w:lineRule="auto"/>
        <w:ind w:firstLine="800"/>
        <w:rPr>
          <w:lang w:bidi="en-US"/>
        </w:rPr>
      </w:pPr>
      <w:r w:rsidRPr="006D197D">
        <w:rPr>
          <w:lang w:bidi="en-US"/>
        </w:rPr>
        <w:t>Table 5 shows the confusion matrix between presented and perceived emotions.</w:t>
      </w:r>
      <w:r w:rsidR="00972B30" w:rsidRPr="006D197D">
        <w:rPr>
          <w:lang w:bidi="en-US"/>
        </w:rPr>
        <w:t xml:space="preserve"> </w:t>
      </w:r>
      <w:r w:rsidRPr="006D197D">
        <w:rPr>
          <w:lang w:bidi="en-US"/>
        </w:rPr>
        <w:t>Anger was mostly misclassified as sadness (32.50%), disgust was mostly misclassified as surprise (18.75%) or undistinguished (14.38%), and fear was mostly misclassified as anticipation (28.75%). Interestingly, 21.25% of happiness was also undistinguished even though it showed higher</w:t>
      </w:r>
      <w:r w:rsidR="000B016C" w:rsidRPr="006D197D">
        <w:rPr>
          <w:lang w:bidi="en-US"/>
        </w:rPr>
        <w:t xml:space="preserve"> emotion recognition</w:t>
      </w:r>
      <w:r w:rsidRPr="006D197D">
        <w:rPr>
          <w:lang w:bidi="en-US"/>
        </w:rPr>
        <w:t xml:space="preserve"> accuracy than anger, disgust, and fear did.</w:t>
      </w:r>
    </w:p>
    <w:p w14:paraId="27871A8F" w14:textId="77777777" w:rsidR="00D20129" w:rsidRPr="006D197D" w:rsidRDefault="00D20129" w:rsidP="008602E4">
      <w:pPr>
        <w:rPr>
          <w:sz w:val="20"/>
          <w:szCs w:val="20"/>
          <w:lang w:eastAsia="en-US" w:bidi="en-US"/>
        </w:rPr>
      </w:pPr>
    </w:p>
    <w:p w14:paraId="59E69C05" w14:textId="48C8256C" w:rsidR="00D20129" w:rsidRPr="006D197D" w:rsidRDefault="00D20129" w:rsidP="008602E4">
      <w:pPr>
        <w:pStyle w:val="MDPI31text"/>
        <w:spacing w:line="240" w:lineRule="auto"/>
        <w:ind w:left="0" w:firstLine="0"/>
        <w:rPr>
          <w:rFonts w:ascii="Times New Roman" w:hAnsi="Times New Roman"/>
          <w:szCs w:val="20"/>
        </w:rPr>
      </w:pPr>
      <w:r w:rsidRPr="006D197D">
        <w:rPr>
          <w:rFonts w:ascii="Times New Roman" w:hAnsi="Times New Roman"/>
          <w:b/>
          <w:szCs w:val="20"/>
        </w:rPr>
        <w:t>Table 5.</w:t>
      </w:r>
      <w:r w:rsidRPr="006D197D">
        <w:rPr>
          <w:rFonts w:ascii="Times New Roman" w:hAnsi="Times New Roman"/>
          <w:szCs w:val="20"/>
        </w:rPr>
        <w:t xml:space="preserve"> The confusion matrix between presented and perceived emotions (grey: most misclassified)</w:t>
      </w:r>
    </w:p>
    <w:tbl>
      <w:tblPr>
        <w:tblW w:w="9016" w:type="dxa"/>
        <w:tblLayout w:type="fixed"/>
        <w:tblCellMar>
          <w:left w:w="43" w:type="dxa"/>
          <w:right w:w="43" w:type="dxa"/>
        </w:tblCellMar>
        <w:tblLook w:val="04A0" w:firstRow="1" w:lastRow="0" w:firstColumn="1" w:lastColumn="0" w:noHBand="0" w:noVBand="1"/>
      </w:tblPr>
      <w:tblGrid>
        <w:gridCol w:w="1505"/>
        <w:gridCol w:w="818"/>
        <w:gridCol w:w="912"/>
        <w:gridCol w:w="1080"/>
        <w:gridCol w:w="876"/>
        <w:gridCol w:w="956"/>
        <w:gridCol w:w="956"/>
        <w:gridCol w:w="956"/>
        <w:gridCol w:w="957"/>
      </w:tblGrid>
      <w:tr w:rsidR="00D20129" w:rsidRPr="006D197D" w14:paraId="54529584" w14:textId="77777777" w:rsidTr="00D20129">
        <w:trPr>
          <w:trHeight w:val="204"/>
        </w:trPr>
        <w:tc>
          <w:tcPr>
            <w:tcW w:w="2323" w:type="dxa"/>
            <w:gridSpan w:val="2"/>
            <w:tcBorders>
              <w:top w:val="single" w:sz="4" w:space="0" w:color="auto"/>
              <w:bottom w:val="single" w:sz="4" w:space="0" w:color="auto"/>
              <w:tl2br w:val="single" w:sz="4" w:space="0" w:color="auto"/>
            </w:tcBorders>
            <w:noWrap/>
            <w:hideMark/>
          </w:tcPr>
          <w:p w14:paraId="0F0F530F" w14:textId="77777777" w:rsidR="00D20129" w:rsidRPr="006D197D" w:rsidRDefault="00D20129" w:rsidP="008602E4">
            <w:pPr>
              <w:adjustRightInd w:val="0"/>
              <w:rPr>
                <w:sz w:val="20"/>
                <w:szCs w:val="20"/>
              </w:rPr>
            </w:pPr>
            <w:r w:rsidRPr="006D197D">
              <w:rPr>
                <w:sz w:val="20"/>
                <w:szCs w:val="20"/>
              </w:rPr>
              <w:t xml:space="preserve">           Presented Perceived</w:t>
            </w:r>
          </w:p>
        </w:tc>
        <w:tc>
          <w:tcPr>
            <w:tcW w:w="912" w:type="dxa"/>
            <w:tcBorders>
              <w:top w:val="single" w:sz="4" w:space="0" w:color="auto"/>
              <w:bottom w:val="single" w:sz="4" w:space="0" w:color="auto"/>
            </w:tcBorders>
            <w:shd w:val="clear" w:color="auto" w:fill="auto"/>
            <w:noWrap/>
            <w:vAlign w:val="bottom"/>
            <w:hideMark/>
          </w:tcPr>
          <w:p w14:paraId="59F2289C" w14:textId="77777777" w:rsidR="00D20129" w:rsidRPr="006D197D" w:rsidRDefault="00D20129" w:rsidP="008602E4">
            <w:pPr>
              <w:jc w:val="center"/>
              <w:rPr>
                <w:sz w:val="20"/>
                <w:szCs w:val="20"/>
              </w:rPr>
            </w:pPr>
            <w:r w:rsidRPr="006D197D">
              <w:rPr>
                <w:sz w:val="20"/>
                <w:szCs w:val="20"/>
              </w:rPr>
              <w:t>anger</w:t>
            </w:r>
          </w:p>
        </w:tc>
        <w:tc>
          <w:tcPr>
            <w:tcW w:w="1080" w:type="dxa"/>
            <w:tcBorders>
              <w:top w:val="single" w:sz="4" w:space="0" w:color="auto"/>
              <w:bottom w:val="single" w:sz="4" w:space="0" w:color="auto"/>
            </w:tcBorders>
            <w:shd w:val="clear" w:color="auto" w:fill="auto"/>
            <w:noWrap/>
            <w:vAlign w:val="bottom"/>
            <w:hideMark/>
          </w:tcPr>
          <w:p w14:paraId="3A0CD16C" w14:textId="77777777" w:rsidR="00D20129" w:rsidRPr="006D197D" w:rsidRDefault="00D20129" w:rsidP="008602E4">
            <w:pPr>
              <w:jc w:val="center"/>
              <w:rPr>
                <w:sz w:val="20"/>
                <w:szCs w:val="20"/>
              </w:rPr>
            </w:pPr>
            <w:r w:rsidRPr="006D197D">
              <w:rPr>
                <w:sz w:val="20"/>
                <w:szCs w:val="20"/>
              </w:rPr>
              <w:t>anticipation</w:t>
            </w:r>
          </w:p>
        </w:tc>
        <w:tc>
          <w:tcPr>
            <w:tcW w:w="876" w:type="dxa"/>
            <w:tcBorders>
              <w:top w:val="single" w:sz="4" w:space="0" w:color="auto"/>
              <w:bottom w:val="single" w:sz="4" w:space="0" w:color="auto"/>
            </w:tcBorders>
            <w:shd w:val="clear" w:color="auto" w:fill="auto"/>
            <w:noWrap/>
            <w:vAlign w:val="bottom"/>
            <w:hideMark/>
          </w:tcPr>
          <w:p w14:paraId="18CAF387" w14:textId="77777777" w:rsidR="00D20129" w:rsidRPr="006D197D" w:rsidRDefault="00D20129" w:rsidP="008602E4">
            <w:pPr>
              <w:jc w:val="center"/>
              <w:rPr>
                <w:sz w:val="20"/>
                <w:szCs w:val="20"/>
              </w:rPr>
            </w:pPr>
            <w:r w:rsidRPr="006D197D">
              <w:rPr>
                <w:sz w:val="20"/>
                <w:szCs w:val="20"/>
              </w:rPr>
              <w:t>disgust</w:t>
            </w:r>
          </w:p>
        </w:tc>
        <w:tc>
          <w:tcPr>
            <w:tcW w:w="956" w:type="dxa"/>
            <w:tcBorders>
              <w:top w:val="single" w:sz="4" w:space="0" w:color="auto"/>
              <w:bottom w:val="single" w:sz="4" w:space="0" w:color="auto"/>
            </w:tcBorders>
            <w:shd w:val="clear" w:color="auto" w:fill="auto"/>
            <w:noWrap/>
            <w:vAlign w:val="bottom"/>
            <w:hideMark/>
          </w:tcPr>
          <w:p w14:paraId="3CED4CF9" w14:textId="77777777" w:rsidR="00D20129" w:rsidRPr="006D197D" w:rsidRDefault="00D20129" w:rsidP="008602E4">
            <w:pPr>
              <w:jc w:val="center"/>
              <w:rPr>
                <w:sz w:val="20"/>
                <w:szCs w:val="20"/>
              </w:rPr>
            </w:pPr>
            <w:r w:rsidRPr="006D197D">
              <w:rPr>
                <w:sz w:val="20"/>
                <w:szCs w:val="20"/>
              </w:rPr>
              <w:t>fear</w:t>
            </w:r>
          </w:p>
        </w:tc>
        <w:tc>
          <w:tcPr>
            <w:tcW w:w="956" w:type="dxa"/>
            <w:tcBorders>
              <w:top w:val="single" w:sz="4" w:space="0" w:color="auto"/>
              <w:bottom w:val="single" w:sz="4" w:space="0" w:color="auto"/>
            </w:tcBorders>
            <w:shd w:val="clear" w:color="auto" w:fill="auto"/>
            <w:noWrap/>
            <w:vAlign w:val="bottom"/>
            <w:hideMark/>
          </w:tcPr>
          <w:p w14:paraId="76AEB882" w14:textId="77777777" w:rsidR="00D20129" w:rsidRPr="006D197D" w:rsidRDefault="00D20129" w:rsidP="008602E4">
            <w:pPr>
              <w:jc w:val="center"/>
              <w:rPr>
                <w:sz w:val="20"/>
                <w:szCs w:val="20"/>
              </w:rPr>
            </w:pPr>
            <w:r w:rsidRPr="006D197D">
              <w:rPr>
                <w:sz w:val="20"/>
                <w:szCs w:val="20"/>
              </w:rPr>
              <w:t>happiness</w:t>
            </w:r>
          </w:p>
        </w:tc>
        <w:tc>
          <w:tcPr>
            <w:tcW w:w="956" w:type="dxa"/>
            <w:tcBorders>
              <w:top w:val="single" w:sz="4" w:space="0" w:color="auto"/>
              <w:bottom w:val="single" w:sz="4" w:space="0" w:color="auto"/>
            </w:tcBorders>
            <w:shd w:val="clear" w:color="auto" w:fill="auto"/>
            <w:noWrap/>
            <w:vAlign w:val="bottom"/>
            <w:hideMark/>
          </w:tcPr>
          <w:p w14:paraId="27E93B14" w14:textId="77777777" w:rsidR="00D20129" w:rsidRPr="006D197D" w:rsidRDefault="00D20129" w:rsidP="008602E4">
            <w:pPr>
              <w:jc w:val="center"/>
              <w:rPr>
                <w:sz w:val="20"/>
                <w:szCs w:val="20"/>
              </w:rPr>
            </w:pPr>
            <w:r w:rsidRPr="006D197D">
              <w:rPr>
                <w:sz w:val="20"/>
                <w:szCs w:val="20"/>
              </w:rPr>
              <w:t>sadness</w:t>
            </w:r>
          </w:p>
        </w:tc>
        <w:tc>
          <w:tcPr>
            <w:tcW w:w="957" w:type="dxa"/>
            <w:tcBorders>
              <w:top w:val="single" w:sz="4" w:space="0" w:color="auto"/>
              <w:bottom w:val="single" w:sz="4" w:space="0" w:color="auto"/>
            </w:tcBorders>
            <w:shd w:val="clear" w:color="auto" w:fill="auto"/>
            <w:noWrap/>
            <w:vAlign w:val="bottom"/>
            <w:hideMark/>
          </w:tcPr>
          <w:p w14:paraId="398C3ED0" w14:textId="77777777" w:rsidR="00D20129" w:rsidRPr="006D197D" w:rsidRDefault="00D20129" w:rsidP="008602E4">
            <w:pPr>
              <w:jc w:val="center"/>
              <w:rPr>
                <w:sz w:val="20"/>
                <w:szCs w:val="20"/>
              </w:rPr>
            </w:pPr>
            <w:r w:rsidRPr="006D197D">
              <w:rPr>
                <w:sz w:val="20"/>
                <w:szCs w:val="20"/>
              </w:rPr>
              <w:t>surprise</w:t>
            </w:r>
          </w:p>
        </w:tc>
      </w:tr>
      <w:tr w:rsidR="00D20129" w:rsidRPr="006D197D" w14:paraId="767A8A17"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7F3ECEA1" w14:textId="77777777" w:rsidR="00D20129" w:rsidRPr="006D197D" w:rsidRDefault="00D20129" w:rsidP="008602E4">
            <w:pPr>
              <w:jc w:val="center"/>
              <w:rPr>
                <w:sz w:val="20"/>
                <w:szCs w:val="20"/>
              </w:rPr>
            </w:pPr>
            <w:r w:rsidRPr="006D197D">
              <w:rPr>
                <w:sz w:val="20"/>
                <w:szCs w:val="20"/>
              </w:rPr>
              <w:t>anger</w:t>
            </w:r>
          </w:p>
        </w:tc>
        <w:tc>
          <w:tcPr>
            <w:tcW w:w="818" w:type="dxa"/>
            <w:tcBorders>
              <w:top w:val="nil"/>
              <w:bottom w:val="single" w:sz="4" w:space="0" w:color="auto"/>
            </w:tcBorders>
            <w:shd w:val="clear" w:color="auto" w:fill="auto"/>
            <w:noWrap/>
            <w:vAlign w:val="center"/>
            <w:hideMark/>
          </w:tcPr>
          <w:p w14:paraId="2789E2FC"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6FD5B7FC" w14:textId="77777777" w:rsidR="00D20129" w:rsidRPr="006D197D" w:rsidRDefault="00D20129" w:rsidP="008602E4">
            <w:pPr>
              <w:jc w:val="right"/>
              <w:rPr>
                <w:color w:val="000000" w:themeColor="text1"/>
                <w:sz w:val="20"/>
                <w:szCs w:val="20"/>
              </w:rPr>
            </w:pPr>
            <w:r w:rsidRPr="006D197D">
              <w:rPr>
                <w:color w:val="000000" w:themeColor="text1"/>
                <w:sz w:val="20"/>
                <w:szCs w:val="20"/>
              </w:rPr>
              <w:t>60</w:t>
            </w:r>
          </w:p>
        </w:tc>
        <w:tc>
          <w:tcPr>
            <w:tcW w:w="1080" w:type="dxa"/>
            <w:tcBorders>
              <w:top w:val="single" w:sz="4" w:space="0" w:color="auto"/>
              <w:bottom w:val="single" w:sz="4" w:space="0" w:color="auto"/>
            </w:tcBorders>
            <w:shd w:val="clear" w:color="auto" w:fill="auto"/>
            <w:noWrap/>
            <w:vAlign w:val="bottom"/>
            <w:hideMark/>
          </w:tcPr>
          <w:p w14:paraId="75002199"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876" w:type="dxa"/>
            <w:tcBorders>
              <w:top w:val="single" w:sz="4" w:space="0" w:color="auto"/>
              <w:bottom w:val="single" w:sz="4" w:space="0" w:color="auto"/>
            </w:tcBorders>
            <w:shd w:val="clear" w:color="auto" w:fill="auto"/>
            <w:noWrap/>
            <w:vAlign w:val="bottom"/>
            <w:hideMark/>
          </w:tcPr>
          <w:p w14:paraId="2115EFE2" w14:textId="77777777" w:rsidR="00D20129" w:rsidRPr="006D197D" w:rsidRDefault="00D20129" w:rsidP="008602E4">
            <w:pPr>
              <w:jc w:val="right"/>
              <w:rPr>
                <w:color w:val="000000" w:themeColor="text1"/>
                <w:sz w:val="20"/>
                <w:szCs w:val="20"/>
              </w:rPr>
            </w:pPr>
            <w:r w:rsidRPr="006D197D">
              <w:rPr>
                <w:color w:val="000000" w:themeColor="text1"/>
                <w:sz w:val="20"/>
                <w:szCs w:val="20"/>
              </w:rPr>
              <w:t>7</w:t>
            </w:r>
          </w:p>
        </w:tc>
        <w:tc>
          <w:tcPr>
            <w:tcW w:w="956" w:type="dxa"/>
            <w:tcBorders>
              <w:top w:val="single" w:sz="4" w:space="0" w:color="auto"/>
              <w:bottom w:val="single" w:sz="4" w:space="0" w:color="auto"/>
            </w:tcBorders>
            <w:shd w:val="clear" w:color="auto" w:fill="auto"/>
            <w:noWrap/>
            <w:vAlign w:val="bottom"/>
            <w:hideMark/>
          </w:tcPr>
          <w:p w14:paraId="61A069F8" w14:textId="77777777" w:rsidR="00D20129" w:rsidRPr="006D197D" w:rsidRDefault="00D20129" w:rsidP="008602E4">
            <w:pPr>
              <w:jc w:val="right"/>
              <w:rPr>
                <w:color w:val="000000" w:themeColor="text1"/>
                <w:sz w:val="20"/>
                <w:szCs w:val="20"/>
              </w:rPr>
            </w:pPr>
            <w:r w:rsidRPr="006D197D">
              <w:rPr>
                <w:color w:val="000000" w:themeColor="text1"/>
                <w:sz w:val="20"/>
                <w:szCs w:val="20"/>
              </w:rPr>
              <w:t>6</w:t>
            </w:r>
          </w:p>
        </w:tc>
        <w:tc>
          <w:tcPr>
            <w:tcW w:w="956" w:type="dxa"/>
            <w:tcBorders>
              <w:top w:val="single" w:sz="4" w:space="0" w:color="auto"/>
              <w:bottom w:val="single" w:sz="4" w:space="0" w:color="auto"/>
            </w:tcBorders>
            <w:shd w:val="clear" w:color="auto" w:fill="auto"/>
            <w:noWrap/>
            <w:vAlign w:val="bottom"/>
            <w:hideMark/>
          </w:tcPr>
          <w:p w14:paraId="620E4A20"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593E9134" w14:textId="77777777" w:rsidR="00D20129" w:rsidRPr="006D197D" w:rsidRDefault="00D20129" w:rsidP="008602E4">
            <w:pPr>
              <w:jc w:val="right"/>
              <w:rPr>
                <w:color w:val="000000" w:themeColor="text1"/>
                <w:sz w:val="20"/>
                <w:szCs w:val="20"/>
              </w:rPr>
            </w:pPr>
            <w:r w:rsidRPr="006D197D">
              <w:rPr>
                <w:color w:val="000000" w:themeColor="text1"/>
                <w:sz w:val="20"/>
                <w:szCs w:val="20"/>
              </w:rPr>
              <w:t>7</w:t>
            </w:r>
          </w:p>
        </w:tc>
        <w:tc>
          <w:tcPr>
            <w:tcW w:w="957" w:type="dxa"/>
            <w:tcBorders>
              <w:top w:val="single" w:sz="4" w:space="0" w:color="auto"/>
              <w:bottom w:val="single" w:sz="4" w:space="0" w:color="auto"/>
            </w:tcBorders>
            <w:shd w:val="clear" w:color="auto" w:fill="auto"/>
            <w:noWrap/>
            <w:vAlign w:val="bottom"/>
            <w:hideMark/>
          </w:tcPr>
          <w:p w14:paraId="50556117" w14:textId="77777777" w:rsidR="00D20129" w:rsidRPr="006D197D" w:rsidRDefault="00D20129" w:rsidP="008602E4">
            <w:pPr>
              <w:jc w:val="right"/>
              <w:rPr>
                <w:color w:val="000000" w:themeColor="text1"/>
                <w:sz w:val="20"/>
                <w:szCs w:val="20"/>
              </w:rPr>
            </w:pPr>
            <w:r w:rsidRPr="006D197D">
              <w:rPr>
                <w:color w:val="000000" w:themeColor="text1"/>
                <w:sz w:val="20"/>
                <w:szCs w:val="20"/>
              </w:rPr>
              <w:t>5</w:t>
            </w:r>
          </w:p>
        </w:tc>
      </w:tr>
      <w:tr w:rsidR="00D20129" w:rsidRPr="006D197D" w14:paraId="48584C6C" w14:textId="77777777" w:rsidTr="00D20129">
        <w:trPr>
          <w:trHeight w:val="204"/>
        </w:trPr>
        <w:tc>
          <w:tcPr>
            <w:tcW w:w="1505" w:type="dxa"/>
            <w:vMerge/>
            <w:tcBorders>
              <w:top w:val="nil"/>
              <w:bottom w:val="single" w:sz="4" w:space="0" w:color="000000"/>
            </w:tcBorders>
            <w:vAlign w:val="center"/>
            <w:hideMark/>
          </w:tcPr>
          <w:p w14:paraId="56109348"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54EF25F8"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75907BC0" w14:textId="77777777" w:rsidR="00D20129" w:rsidRPr="006D197D" w:rsidRDefault="00D20129" w:rsidP="008602E4">
            <w:pPr>
              <w:jc w:val="right"/>
              <w:rPr>
                <w:color w:val="000000" w:themeColor="text1"/>
                <w:sz w:val="20"/>
                <w:szCs w:val="20"/>
              </w:rPr>
            </w:pPr>
            <w:r w:rsidRPr="006D197D">
              <w:rPr>
                <w:color w:val="000000" w:themeColor="text1"/>
                <w:sz w:val="20"/>
                <w:szCs w:val="20"/>
              </w:rPr>
              <w:t>37.50</w:t>
            </w:r>
          </w:p>
        </w:tc>
        <w:tc>
          <w:tcPr>
            <w:tcW w:w="1080" w:type="dxa"/>
            <w:tcBorders>
              <w:top w:val="single" w:sz="4" w:space="0" w:color="auto"/>
              <w:bottom w:val="single" w:sz="4" w:space="0" w:color="auto"/>
            </w:tcBorders>
            <w:shd w:val="clear" w:color="auto" w:fill="auto"/>
            <w:noWrap/>
            <w:vAlign w:val="bottom"/>
            <w:hideMark/>
          </w:tcPr>
          <w:p w14:paraId="42E85ABA"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876" w:type="dxa"/>
            <w:tcBorders>
              <w:top w:val="single" w:sz="4" w:space="0" w:color="auto"/>
              <w:bottom w:val="single" w:sz="4" w:space="0" w:color="auto"/>
            </w:tcBorders>
            <w:shd w:val="clear" w:color="auto" w:fill="auto"/>
            <w:noWrap/>
            <w:vAlign w:val="bottom"/>
            <w:hideMark/>
          </w:tcPr>
          <w:p w14:paraId="66ED73A6" w14:textId="77777777" w:rsidR="00D20129" w:rsidRPr="006D197D" w:rsidRDefault="00D20129" w:rsidP="008602E4">
            <w:pPr>
              <w:jc w:val="right"/>
              <w:rPr>
                <w:color w:val="000000" w:themeColor="text1"/>
                <w:sz w:val="20"/>
                <w:szCs w:val="20"/>
              </w:rPr>
            </w:pPr>
            <w:r w:rsidRPr="006D197D">
              <w:rPr>
                <w:color w:val="000000" w:themeColor="text1"/>
                <w:sz w:val="20"/>
                <w:szCs w:val="20"/>
              </w:rPr>
              <w:t>4.38</w:t>
            </w:r>
          </w:p>
        </w:tc>
        <w:tc>
          <w:tcPr>
            <w:tcW w:w="956" w:type="dxa"/>
            <w:tcBorders>
              <w:top w:val="single" w:sz="4" w:space="0" w:color="auto"/>
              <w:bottom w:val="single" w:sz="4" w:space="0" w:color="auto"/>
            </w:tcBorders>
            <w:shd w:val="clear" w:color="auto" w:fill="auto"/>
            <w:noWrap/>
            <w:vAlign w:val="bottom"/>
            <w:hideMark/>
          </w:tcPr>
          <w:p w14:paraId="3E7A9E97" w14:textId="77777777" w:rsidR="00D20129" w:rsidRPr="006D197D" w:rsidRDefault="00D20129" w:rsidP="008602E4">
            <w:pPr>
              <w:jc w:val="right"/>
              <w:rPr>
                <w:color w:val="000000" w:themeColor="text1"/>
                <w:sz w:val="20"/>
                <w:szCs w:val="20"/>
              </w:rPr>
            </w:pPr>
            <w:r w:rsidRPr="006D197D">
              <w:rPr>
                <w:color w:val="000000" w:themeColor="text1"/>
                <w:sz w:val="20"/>
                <w:szCs w:val="20"/>
              </w:rPr>
              <w:t>3.75</w:t>
            </w:r>
          </w:p>
        </w:tc>
        <w:tc>
          <w:tcPr>
            <w:tcW w:w="956" w:type="dxa"/>
            <w:tcBorders>
              <w:top w:val="single" w:sz="4" w:space="0" w:color="auto"/>
              <w:bottom w:val="single" w:sz="4" w:space="0" w:color="auto"/>
            </w:tcBorders>
            <w:shd w:val="clear" w:color="auto" w:fill="auto"/>
            <w:noWrap/>
            <w:vAlign w:val="bottom"/>
            <w:hideMark/>
          </w:tcPr>
          <w:p w14:paraId="0122E74B"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330FD2F5" w14:textId="77777777" w:rsidR="00D20129" w:rsidRPr="006D197D" w:rsidRDefault="00D20129" w:rsidP="008602E4">
            <w:pPr>
              <w:jc w:val="right"/>
              <w:rPr>
                <w:color w:val="000000" w:themeColor="text1"/>
                <w:sz w:val="20"/>
                <w:szCs w:val="20"/>
              </w:rPr>
            </w:pPr>
            <w:r w:rsidRPr="006D197D">
              <w:rPr>
                <w:color w:val="000000" w:themeColor="text1"/>
                <w:sz w:val="20"/>
                <w:szCs w:val="20"/>
              </w:rPr>
              <w:t>4.38</w:t>
            </w:r>
          </w:p>
        </w:tc>
        <w:tc>
          <w:tcPr>
            <w:tcW w:w="957" w:type="dxa"/>
            <w:tcBorders>
              <w:top w:val="single" w:sz="4" w:space="0" w:color="auto"/>
              <w:bottom w:val="single" w:sz="4" w:space="0" w:color="auto"/>
            </w:tcBorders>
            <w:shd w:val="clear" w:color="auto" w:fill="auto"/>
            <w:noWrap/>
            <w:vAlign w:val="bottom"/>
            <w:hideMark/>
          </w:tcPr>
          <w:p w14:paraId="011CC904" w14:textId="77777777" w:rsidR="00D20129" w:rsidRPr="006D197D" w:rsidRDefault="00D20129" w:rsidP="008602E4">
            <w:pPr>
              <w:jc w:val="right"/>
              <w:rPr>
                <w:color w:val="000000" w:themeColor="text1"/>
                <w:sz w:val="20"/>
                <w:szCs w:val="20"/>
              </w:rPr>
            </w:pPr>
            <w:r w:rsidRPr="006D197D">
              <w:rPr>
                <w:color w:val="000000" w:themeColor="text1"/>
                <w:sz w:val="20"/>
                <w:szCs w:val="20"/>
              </w:rPr>
              <w:t>3.13</w:t>
            </w:r>
          </w:p>
        </w:tc>
      </w:tr>
      <w:tr w:rsidR="00D20129" w:rsidRPr="006D197D" w14:paraId="468BF88C"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7E78A2A3" w14:textId="77777777" w:rsidR="00D20129" w:rsidRPr="006D197D" w:rsidRDefault="00D20129" w:rsidP="008602E4">
            <w:pPr>
              <w:jc w:val="center"/>
              <w:rPr>
                <w:sz w:val="20"/>
                <w:szCs w:val="20"/>
              </w:rPr>
            </w:pPr>
            <w:r w:rsidRPr="006D197D">
              <w:rPr>
                <w:sz w:val="20"/>
                <w:szCs w:val="20"/>
              </w:rPr>
              <w:t>anticipation</w:t>
            </w:r>
          </w:p>
        </w:tc>
        <w:tc>
          <w:tcPr>
            <w:tcW w:w="818" w:type="dxa"/>
            <w:tcBorders>
              <w:top w:val="nil"/>
              <w:bottom w:val="single" w:sz="4" w:space="0" w:color="auto"/>
            </w:tcBorders>
            <w:shd w:val="clear" w:color="auto" w:fill="auto"/>
            <w:noWrap/>
            <w:vAlign w:val="center"/>
            <w:hideMark/>
          </w:tcPr>
          <w:p w14:paraId="75043B47"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3E62FA92" w14:textId="77777777" w:rsidR="00D20129" w:rsidRPr="006D197D" w:rsidRDefault="00D20129" w:rsidP="008602E4">
            <w:pPr>
              <w:jc w:val="right"/>
              <w:rPr>
                <w:color w:val="000000" w:themeColor="text1"/>
                <w:sz w:val="20"/>
                <w:szCs w:val="20"/>
              </w:rPr>
            </w:pPr>
            <w:r w:rsidRPr="006D197D">
              <w:rPr>
                <w:color w:val="000000" w:themeColor="text1"/>
                <w:sz w:val="20"/>
                <w:szCs w:val="20"/>
              </w:rPr>
              <w:t>15</w:t>
            </w:r>
          </w:p>
        </w:tc>
        <w:tc>
          <w:tcPr>
            <w:tcW w:w="1080" w:type="dxa"/>
            <w:tcBorders>
              <w:top w:val="single" w:sz="4" w:space="0" w:color="auto"/>
              <w:bottom w:val="single" w:sz="4" w:space="0" w:color="auto"/>
            </w:tcBorders>
            <w:shd w:val="clear" w:color="auto" w:fill="auto"/>
            <w:noWrap/>
            <w:vAlign w:val="bottom"/>
            <w:hideMark/>
          </w:tcPr>
          <w:p w14:paraId="76337C8A" w14:textId="77777777" w:rsidR="00D20129" w:rsidRPr="006D197D" w:rsidRDefault="00D20129" w:rsidP="008602E4">
            <w:pPr>
              <w:jc w:val="right"/>
              <w:rPr>
                <w:color w:val="000000" w:themeColor="text1"/>
                <w:sz w:val="20"/>
                <w:szCs w:val="20"/>
              </w:rPr>
            </w:pPr>
            <w:r w:rsidRPr="006D197D">
              <w:rPr>
                <w:color w:val="000000" w:themeColor="text1"/>
                <w:sz w:val="20"/>
                <w:szCs w:val="20"/>
              </w:rPr>
              <w:t>120</w:t>
            </w:r>
          </w:p>
        </w:tc>
        <w:tc>
          <w:tcPr>
            <w:tcW w:w="876" w:type="dxa"/>
            <w:tcBorders>
              <w:top w:val="single" w:sz="4" w:space="0" w:color="auto"/>
              <w:bottom w:val="single" w:sz="4" w:space="0" w:color="auto"/>
            </w:tcBorders>
            <w:shd w:val="clear" w:color="auto" w:fill="auto"/>
            <w:noWrap/>
            <w:vAlign w:val="bottom"/>
            <w:hideMark/>
          </w:tcPr>
          <w:p w14:paraId="303DC19B" w14:textId="77777777" w:rsidR="00D20129" w:rsidRPr="006D197D" w:rsidRDefault="00D20129" w:rsidP="008602E4">
            <w:pPr>
              <w:jc w:val="right"/>
              <w:rPr>
                <w:color w:val="000000" w:themeColor="text1"/>
                <w:sz w:val="20"/>
                <w:szCs w:val="20"/>
              </w:rPr>
            </w:pPr>
            <w:r w:rsidRPr="006D197D">
              <w:rPr>
                <w:color w:val="000000" w:themeColor="text1"/>
                <w:sz w:val="20"/>
                <w:szCs w:val="20"/>
              </w:rPr>
              <w:t>14</w:t>
            </w:r>
          </w:p>
        </w:tc>
        <w:tc>
          <w:tcPr>
            <w:tcW w:w="956" w:type="dxa"/>
            <w:tcBorders>
              <w:top w:val="single" w:sz="4" w:space="0" w:color="auto"/>
              <w:bottom w:val="single" w:sz="4" w:space="0" w:color="auto"/>
            </w:tcBorders>
            <w:shd w:val="clear" w:color="auto" w:fill="auto"/>
            <w:noWrap/>
            <w:vAlign w:val="bottom"/>
            <w:hideMark/>
          </w:tcPr>
          <w:p w14:paraId="4C391A5E" w14:textId="77777777" w:rsidR="00D20129" w:rsidRPr="006D197D" w:rsidRDefault="00D20129" w:rsidP="008602E4">
            <w:pPr>
              <w:jc w:val="right"/>
              <w:rPr>
                <w:color w:val="000000" w:themeColor="text1"/>
                <w:sz w:val="20"/>
                <w:szCs w:val="20"/>
              </w:rPr>
            </w:pPr>
            <w:r w:rsidRPr="006D197D">
              <w:rPr>
                <w:color w:val="000000" w:themeColor="text1"/>
                <w:sz w:val="20"/>
                <w:szCs w:val="20"/>
              </w:rPr>
              <w:t>46</w:t>
            </w:r>
          </w:p>
        </w:tc>
        <w:tc>
          <w:tcPr>
            <w:tcW w:w="956" w:type="dxa"/>
            <w:tcBorders>
              <w:top w:val="single" w:sz="4" w:space="0" w:color="auto"/>
              <w:bottom w:val="single" w:sz="4" w:space="0" w:color="auto"/>
            </w:tcBorders>
            <w:shd w:val="clear" w:color="auto" w:fill="auto"/>
            <w:noWrap/>
            <w:vAlign w:val="bottom"/>
            <w:hideMark/>
          </w:tcPr>
          <w:p w14:paraId="45B577CB" w14:textId="77777777" w:rsidR="00D20129" w:rsidRPr="006D197D" w:rsidRDefault="00D20129" w:rsidP="008602E4">
            <w:pPr>
              <w:jc w:val="right"/>
              <w:rPr>
                <w:color w:val="000000" w:themeColor="text1"/>
                <w:sz w:val="20"/>
                <w:szCs w:val="20"/>
              </w:rPr>
            </w:pPr>
            <w:r w:rsidRPr="006D197D">
              <w:rPr>
                <w:color w:val="000000" w:themeColor="text1"/>
                <w:sz w:val="20"/>
                <w:szCs w:val="20"/>
              </w:rPr>
              <w:t>13</w:t>
            </w:r>
          </w:p>
        </w:tc>
        <w:tc>
          <w:tcPr>
            <w:tcW w:w="956" w:type="dxa"/>
            <w:tcBorders>
              <w:top w:val="single" w:sz="4" w:space="0" w:color="auto"/>
              <w:bottom w:val="single" w:sz="4" w:space="0" w:color="auto"/>
            </w:tcBorders>
            <w:shd w:val="clear" w:color="auto" w:fill="auto"/>
            <w:noWrap/>
            <w:vAlign w:val="bottom"/>
            <w:hideMark/>
          </w:tcPr>
          <w:p w14:paraId="5DC172F2" w14:textId="77777777" w:rsidR="00D20129" w:rsidRPr="006D197D" w:rsidRDefault="00D20129" w:rsidP="008602E4">
            <w:pPr>
              <w:jc w:val="right"/>
              <w:rPr>
                <w:color w:val="000000" w:themeColor="text1"/>
                <w:sz w:val="20"/>
                <w:szCs w:val="20"/>
              </w:rPr>
            </w:pPr>
            <w:r w:rsidRPr="006D197D">
              <w:rPr>
                <w:color w:val="000000" w:themeColor="text1"/>
                <w:sz w:val="20"/>
                <w:szCs w:val="20"/>
              </w:rPr>
              <w:t>2</w:t>
            </w:r>
          </w:p>
        </w:tc>
        <w:tc>
          <w:tcPr>
            <w:tcW w:w="957" w:type="dxa"/>
            <w:tcBorders>
              <w:top w:val="single" w:sz="4" w:space="0" w:color="auto"/>
              <w:bottom w:val="single" w:sz="4" w:space="0" w:color="auto"/>
            </w:tcBorders>
            <w:shd w:val="clear" w:color="auto" w:fill="auto"/>
            <w:noWrap/>
            <w:vAlign w:val="bottom"/>
            <w:hideMark/>
          </w:tcPr>
          <w:p w14:paraId="6163A3B3" w14:textId="77777777" w:rsidR="00D20129" w:rsidRPr="006D197D" w:rsidRDefault="00D20129" w:rsidP="008602E4">
            <w:pPr>
              <w:jc w:val="right"/>
              <w:rPr>
                <w:color w:val="000000" w:themeColor="text1"/>
                <w:sz w:val="20"/>
                <w:szCs w:val="20"/>
              </w:rPr>
            </w:pPr>
            <w:r w:rsidRPr="006D197D">
              <w:rPr>
                <w:color w:val="000000" w:themeColor="text1"/>
                <w:sz w:val="20"/>
                <w:szCs w:val="20"/>
              </w:rPr>
              <w:t>11</w:t>
            </w:r>
          </w:p>
        </w:tc>
      </w:tr>
      <w:tr w:rsidR="00D20129" w:rsidRPr="006D197D" w14:paraId="5EA449E5" w14:textId="77777777" w:rsidTr="00D20129">
        <w:trPr>
          <w:trHeight w:val="204"/>
        </w:trPr>
        <w:tc>
          <w:tcPr>
            <w:tcW w:w="1505" w:type="dxa"/>
            <w:vMerge/>
            <w:tcBorders>
              <w:top w:val="nil"/>
              <w:bottom w:val="single" w:sz="4" w:space="0" w:color="000000"/>
            </w:tcBorders>
            <w:vAlign w:val="center"/>
            <w:hideMark/>
          </w:tcPr>
          <w:p w14:paraId="02CAE9A1"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3D718601"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472E96E7" w14:textId="77777777" w:rsidR="00D20129" w:rsidRPr="006D197D" w:rsidRDefault="00D20129" w:rsidP="008602E4">
            <w:pPr>
              <w:jc w:val="right"/>
              <w:rPr>
                <w:color w:val="000000" w:themeColor="text1"/>
                <w:sz w:val="20"/>
                <w:szCs w:val="20"/>
              </w:rPr>
            </w:pPr>
            <w:r w:rsidRPr="006D197D">
              <w:rPr>
                <w:color w:val="000000" w:themeColor="text1"/>
                <w:sz w:val="20"/>
                <w:szCs w:val="20"/>
              </w:rPr>
              <w:t>9.38</w:t>
            </w:r>
          </w:p>
        </w:tc>
        <w:tc>
          <w:tcPr>
            <w:tcW w:w="1080" w:type="dxa"/>
            <w:tcBorders>
              <w:top w:val="single" w:sz="4" w:space="0" w:color="auto"/>
              <w:bottom w:val="single" w:sz="4" w:space="0" w:color="auto"/>
            </w:tcBorders>
            <w:shd w:val="clear" w:color="auto" w:fill="auto"/>
            <w:noWrap/>
            <w:vAlign w:val="bottom"/>
            <w:hideMark/>
          </w:tcPr>
          <w:p w14:paraId="615FF1C9" w14:textId="77777777" w:rsidR="00D20129" w:rsidRPr="006D197D" w:rsidRDefault="00D20129" w:rsidP="008602E4">
            <w:pPr>
              <w:jc w:val="right"/>
              <w:rPr>
                <w:color w:val="000000" w:themeColor="text1"/>
                <w:sz w:val="20"/>
                <w:szCs w:val="20"/>
              </w:rPr>
            </w:pPr>
            <w:r w:rsidRPr="006D197D">
              <w:rPr>
                <w:color w:val="000000" w:themeColor="text1"/>
                <w:sz w:val="20"/>
                <w:szCs w:val="20"/>
              </w:rPr>
              <w:t>75.00</w:t>
            </w:r>
          </w:p>
        </w:tc>
        <w:tc>
          <w:tcPr>
            <w:tcW w:w="876" w:type="dxa"/>
            <w:tcBorders>
              <w:top w:val="single" w:sz="4" w:space="0" w:color="auto"/>
              <w:bottom w:val="single" w:sz="4" w:space="0" w:color="auto"/>
            </w:tcBorders>
            <w:shd w:val="clear" w:color="auto" w:fill="auto"/>
            <w:noWrap/>
            <w:vAlign w:val="bottom"/>
            <w:hideMark/>
          </w:tcPr>
          <w:p w14:paraId="38CB8C01" w14:textId="77777777" w:rsidR="00D20129" w:rsidRPr="006D197D" w:rsidRDefault="00D20129" w:rsidP="008602E4">
            <w:pPr>
              <w:jc w:val="right"/>
              <w:rPr>
                <w:color w:val="000000" w:themeColor="text1"/>
                <w:sz w:val="20"/>
                <w:szCs w:val="20"/>
              </w:rPr>
            </w:pPr>
            <w:r w:rsidRPr="006D197D">
              <w:rPr>
                <w:color w:val="000000" w:themeColor="text1"/>
                <w:sz w:val="20"/>
                <w:szCs w:val="20"/>
              </w:rPr>
              <w:t>8.75</w:t>
            </w:r>
          </w:p>
        </w:tc>
        <w:tc>
          <w:tcPr>
            <w:tcW w:w="956" w:type="dxa"/>
            <w:tcBorders>
              <w:top w:val="single" w:sz="4" w:space="0" w:color="auto"/>
              <w:bottom w:val="single" w:sz="4" w:space="0" w:color="auto"/>
            </w:tcBorders>
            <w:shd w:val="clear" w:color="auto" w:fill="auto"/>
            <w:noWrap/>
            <w:vAlign w:val="bottom"/>
            <w:hideMark/>
          </w:tcPr>
          <w:p w14:paraId="73C6CFFC" w14:textId="77777777" w:rsidR="00D20129" w:rsidRPr="006D197D" w:rsidRDefault="00D20129" w:rsidP="008602E4">
            <w:pPr>
              <w:jc w:val="right"/>
              <w:rPr>
                <w:color w:val="000000" w:themeColor="text1"/>
                <w:sz w:val="20"/>
                <w:szCs w:val="20"/>
              </w:rPr>
            </w:pPr>
            <w:r w:rsidRPr="006D197D">
              <w:rPr>
                <w:color w:val="000000" w:themeColor="text1"/>
                <w:sz w:val="20"/>
                <w:szCs w:val="20"/>
              </w:rPr>
              <w:t>28.75</w:t>
            </w:r>
          </w:p>
        </w:tc>
        <w:tc>
          <w:tcPr>
            <w:tcW w:w="956" w:type="dxa"/>
            <w:tcBorders>
              <w:top w:val="single" w:sz="4" w:space="0" w:color="auto"/>
              <w:bottom w:val="single" w:sz="4" w:space="0" w:color="auto"/>
            </w:tcBorders>
            <w:shd w:val="clear" w:color="auto" w:fill="auto"/>
            <w:noWrap/>
            <w:vAlign w:val="bottom"/>
            <w:hideMark/>
          </w:tcPr>
          <w:p w14:paraId="2D25FDA5" w14:textId="77777777" w:rsidR="00D20129" w:rsidRPr="006D197D" w:rsidRDefault="00D20129" w:rsidP="008602E4">
            <w:pPr>
              <w:jc w:val="right"/>
              <w:rPr>
                <w:color w:val="000000" w:themeColor="text1"/>
                <w:sz w:val="20"/>
                <w:szCs w:val="20"/>
              </w:rPr>
            </w:pPr>
            <w:r w:rsidRPr="006D197D">
              <w:rPr>
                <w:color w:val="000000" w:themeColor="text1"/>
                <w:sz w:val="20"/>
                <w:szCs w:val="20"/>
              </w:rPr>
              <w:t>8.13</w:t>
            </w:r>
          </w:p>
        </w:tc>
        <w:tc>
          <w:tcPr>
            <w:tcW w:w="956" w:type="dxa"/>
            <w:tcBorders>
              <w:top w:val="single" w:sz="4" w:space="0" w:color="auto"/>
              <w:bottom w:val="single" w:sz="4" w:space="0" w:color="auto"/>
            </w:tcBorders>
            <w:shd w:val="clear" w:color="auto" w:fill="auto"/>
            <w:noWrap/>
            <w:vAlign w:val="bottom"/>
            <w:hideMark/>
          </w:tcPr>
          <w:p w14:paraId="2580699A" w14:textId="77777777" w:rsidR="00D20129" w:rsidRPr="006D197D" w:rsidRDefault="00D20129" w:rsidP="008602E4">
            <w:pPr>
              <w:jc w:val="right"/>
              <w:rPr>
                <w:color w:val="000000" w:themeColor="text1"/>
                <w:sz w:val="20"/>
                <w:szCs w:val="20"/>
              </w:rPr>
            </w:pPr>
            <w:r w:rsidRPr="006D197D">
              <w:rPr>
                <w:color w:val="000000" w:themeColor="text1"/>
                <w:sz w:val="20"/>
                <w:szCs w:val="20"/>
              </w:rPr>
              <w:t>1.25</w:t>
            </w:r>
          </w:p>
        </w:tc>
        <w:tc>
          <w:tcPr>
            <w:tcW w:w="957" w:type="dxa"/>
            <w:tcBorders>
              <w:top w:val="single" w:sz="4" w:space="0" w:color="auto"/>
              <w:bottom w:val="single" w:sz="4" w:space="0" w:color="auto"/>
            </w:tcBorders>
            <w:shd w:val="clear" w:color="auto" w:fill="auto"/>
            <w:noWrap/>
            <w:vAlign w:val="bottom"/>
            <w:hideMark/>
          </w:tcPr>
          <w:p w14:paraId="4A5FF76F" w14:textId="77777777" w:rsidR="00D20129" w:rsidRPr="006D197D" w:rsidRDefault="00D20129" w:rsidP="008602E4">
            <w:pPr>
              <w:jc w:val="right"/>
              <w:rPr>
                <w:color w:val="000000" w:themeColor="text1"/>
                <w:sz w:val="20"/>
                <w:szCs w:val="20"/>
              </w:rPr>
            </w:pPr>
            <w:r w:rsidRPr="006D197D">
              <w:rPr>
                <w:color w:val="000000" w:themeColor="text1"/>
                <w:sz w:val="20"/>
                <w:szCs w:val="20"/>
              </w:rPr>
              <w:t>6.88</w:t>
            </w:r>
          </w:p>
        </w:tc>
      </w:tr>
      <w:tr w:rsidR="00D20129" w:rsidRPr="006D197D" w14:paraId="20BC04CE"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5FB3B799" w14:textId="77777777" w:rsidR="00D20129" w:rsidRPr="006D197D" w:rsidRDefault="00D20129" w:rsidP="008602E4">
            <w:pPr>
              <w:jc w:val="center"/>
              <w:rPr>
                <w:sz w:val="20"/>
                <w:szCs w:val="20"/>
              </w:rPr>
            </w:pPr>
            <w:r w:rsidRPr="006D197D">
              <w:rPr>
                <w:sz w:val="20"/>
                <w:szCs w:val="20"/>
              </w:rPr>
              <w:t>disgust</w:t>
            </w:r>
          </w:p>
        </w:tc>
        <w:tc>
          <w:tcPr>
            <w:tcW w:w="818" w:type="dxa"/>
            <w:tcBorders>
              <w:top w:val="nil"/>
              <w:bottom w:val="single" w:sz="4" w:space="0" w:color="auto"/>
            </w:tcBorders>
            <w:shd w:val="clear" w:color="auto" w:fill="auto"/>
            <w:noWrap/>
            <w:vAlign w:val="center"/>
            <w:hideMark/>
          </w:tcPr>
          <w:p w14:paraId="0C974785"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229F721D" w14:textId="77777777" w:rsidR="00D20129" w:rsidRPr="006D197D" w:rsidRDefault="00D20129" w:rsidP="008602E4">
            <w:pPr>
              <w:jc w:val="right"/>
              <w:rPr>
                <w:color w:val="000000" w:themeColor="text1"/>
                <w:sz w:val="20"/>
                <w:szCs w:val="20"/>
              </w:rPr>
            </w:pPr>
            <w:r w:rsidRPr="006D197D">
              <w:rPr>
                <w:color w:val="000000" w:themeColor="text1"/>
                <w:sz w:val="20"/>
                <w:szCs w:val="20"/>
              </w:rPr>
              <w:t>8</w:t>
            </w:r>
          </w:p>
        </w:tc>
        <w:tc>
          <w:tcPr>
            <w:tcW w:w="1080" w:type="dxa"/>
            <w:tcBorders>
              <w:top w:val="single" w:sz="4" w:space="0" w:color="auto"/>
              <w:bottom w:val="single" w:sz="4" w:space="0" w:color="auto"/>
            </w:tcBorders>
            <w:shd w:val="clear" w:color="auto" w:fill="auto"/>
            <w:noWrap/>
            <w:vAlign w:val="bottom"/>
            <w:hideMark/>
          </w:tcPr>
          <w:p w14:paraId="59E9903C"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876" w:type="dxa"/>
            <w:tcBorders>
              <w:top w:val="single" w:sz="4" w:space="0" w:color="auto"/>
              <w:bottom w:val="single" w:sz="4" w:space="0" w:color="auto"/>
            </w:tcBorders>
            <w:shd w:val="clear" w:color="auto" w:fill="auto"/>
            <w:noWrap/>
            <w:vAlign w:val="bottom"/>
            <w:hideMark/>
          </w:tcPr>
          <w:p w14:paraId="704F357F" w14:textId="77777777" w:rsidR="00D20129" w:rsidRPr="006D197D" w:rsidRDefault="00D20129" w:rsidP="008602E4">
            <w:pPr>
              <w:jc w:val="right"/>
              <w:rPr>
                <w:color w:val="000000" w:themeColor="text1"/>
                <w:sz w:val="20"/>
                <w:szCs w:val="20"/>
              </w:rPr>
            </w:pPr>
            <w:r w:rsidRPr="006D197D">
              <w:rPr>
                <w:color w:val="000000" w:themeColor="text1"/>
                <w:sz w:val="20"/>
                <w:szCs w:val="20"/>
              </w:rPr>
              <w:t>67</w:t>
            </w:r>
          </w:p>
        </w:tc>
        <w:tc>
          <w:tcPr>
            <w:tcW w:w="956" w:type="dxa"/>
            <w:tcBorders>
              <w:top w:val="single" w:sz="4" w:space="0" w:color="auto"/>
              <w:bottom w:val="single" w:sz="4" w:space="0" w:color="auto"/>
            </w:tcBorders>
            <w:shd w:val="clear" w:color="auto" w:fill="auto"/>
            <w:noWrap/>
            <w:vAlign w:val="bottom"/>
            <w:hideMark/>
          </w:tcPr>
          <w:p w14:paraId="29C431F7"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66BD88B3" w14:textId="77777777" w:rsidR="00D20129" w:rsidRPr="006D197D" w:rsidRDefault="00D20129" w:rsidP="008602E4">
            <w:pPr>
              <w:jc w:val="right"/>
              <w:rPr>
                <w:color w:val="000000" w:themeColor="text1"/>
                <w:sz w:val="20"/>
                <w:szCs w:val="20"/>
              </w:rPr>
            </w:pPr>
            <w:r w:rsidRPr="006D197D">
              <w:rPr>
                <w:color w:val="000000" w:themeColor="text1"/>
                <w:sz w:val="20"/>
                <w:szCs w:val="20"/>
              </w:rPr>
              <w:t>2</w:t>
            </w:r>
          </w:p>
        </w:tc>
        <w:tc>
          <w:tcPr>
            <w:tcW w:w="956" w:type="dxa"/>
            <w:tcBorders>
              <w:top w:val="single" w:sz="4" w:space="0" w:color="auto"/>
              <w:bottom w:val="single" w:sz="4" w:space="0" w:color="auto"/>
            </w:tcBorders>
            <w:shd w:val="clear" w:color="auto" w:fill="auto"/>
            <w:noWrap/>
            <w:vAlign w:val="bottom"/>
            <w:hideMark/>
          </w:tcPr>
          <w:p w14:paraId="10322F2B"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7" w:type="dxa"/>
            <w:tcBorders>
              <w:top w:val="single" w:sz="4" w:space="0" w:color="auto"/>
              <w:bottom w:val="single" w:sz="4" w:space="0" w:color="auto"/>
            </w:tcBorders>
            <w:shd w:val="clear" w:color="auto" w:fill="auto"/>
            <w:noWrap/>
            <w:vAlign w:val="bottom"/>
            <w:hideMark/>
          </w:tcPr>
          <w:p w14:paraId="70484CED"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r>
      <w:tr w:rsidR="00D20129" w:rsidRPr="006D197D" w14:paraId="2CACE299" w14:textId="77777777" w:rsidTr="00D20129">
        <w:trPr>
          <w:trHeight w:val="204"/>
        </w:trPr>
        <w:tc>
          <w:tcPr>
            <w:tcW w:w="1505" w:type="dxa"/>
            <w:vMerge/>
            <w:tcBorders>
              <w:top w:val="nil"/>
              <w:bottom w:val="single" w:sz="4" w:space="0" w:color="000000"/>
            </w:tcBorders>
            <w:vAlign w:val="center"/>
            <w:hideMark/>
          </w:tcPr>
          <w:p w14:paraId="68110B1B"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70E3F474"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74260AB0" w14:textId="77777777" w:rsidR="00D20129" w:rsidRPr="006D197D" w:rsidRDefault="00D20129" w:rsidP="008602E4">
            <w:pPr>
              <w:jc w:val="right"/>
              <w:rPr>
                <w:color w:val="000000" w:themeColor="text1"/>
                <w:sz w:val="20"/>
                <w:szCs w:val="20"/>
              </w:rPr>
            </w:pPr>
            <w:r w:rsidRPr="006D197D">
              <w:rPr>
                <w:color w:val="000000" w:themeColor="text1"/>
                <w:sz w:val="20"/>
                <w:szCs w:val="20"/>
              </w:rPr>
              <w:t>5.00</w:t>
            </w:r>
          </w:p>
        </w:tc>
        <w:tc>
          <w:tcPr>
            <w:tcW w:w="1080" w:type="dxa"/>
            <w:tcBorders>
              <w:top w:val="single" w:sz="4" w:space="0" w:color="auto"/>
              <w:bottom w:val="single" w:sz="4" w:space="0" w:color="auto"/>
            </w:tcBorders>
            <w:shd w:val="clear" w:color="auto" w:fill="auto"/>
            <w:noWrap/>
            <w:vAlign w:val="bottom"/>
            <w:hideMark/>
          </w:tcPr>
          <w:p w14:paraId="7274E836"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876" w:type="dxa"/>
            <w:tcBorders>
              <w:top w:val="single" w:sz="4" w:space="0" w:color="auto"/>
              <w:bottom w:val="single" w:sz="4" w:space="0" w:color="auto"/>
            </w:tcBorders>
            <w:shd w:val="clear" w:color="auto" w:fill="auto"/>
            <w:noWrap/>
            <w:vAlign w:val="bottom"/>
            <w:hideMark/>
          </w:tcPr>
          <w:p w14:paraId="09FD5D93" w14:textId="77777777" w:rsidR="00D20129" w:rsidRPr="006D197D" w:rsidRDefault="00D20129" w:rsidP="008602E4">
            <w:pPr>
              <w:jc w:val="right"/>
              <w:rPr>
                <w:color w:val="000000" w:themeColor="text1"/>
                <w:sz w:val="20"/>
                <w:szCs w:val="20"/>
              </w:rPr>
            </w:pPr>
            <w:r w:rsidRPr="006D197D">
              <w:rPr>
                <w:color w:val="000000" w:themeColor="text1"/>
                <w:sz w:val="20"/>
                <w:szCs w:val="20"/>
              </w:rPr>
              <w:t>41.88</w:t>
            </w:r>
          </w:p>
        </w:tc>
        <w:tc>
          <w:tcPr>
            <w:tcW w:w="956" w:type="dxa"/>
            <w:tcBorders>
              <w:top w:val="single" w:sz="4" w:space="0" w:color="auto"/>
              <w:bottom w:val="single" w:sz="4" w:space="0" w:color="auto"/>
            </w:tcBorders>
            <w:shd w:val="clear" w:color="auto" w:fill="auto"/>
            <w:noWrap/>
            <w:vAlign w:val="bottom"/>
            <w:hideMark/>
          </w:tcPr>
          <w:p w14:paraId="57FB90EA"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68F349E8" w14:textId="77777777" w:rsidR="00D20129" w:rsidRPr="006D197D" w:rsidRDefault="00D20129" w:rsidP="008602E4">
            <w:pPr>
              <w:jc w:val="right"/>
              <w:rPr>
                <w:color w:val="000000" w:themeColor="text1"/>
                <w:sz w:val="20"/>
                <w:szCs w:val="20"/>
              </w:rPr>
            </w:pPr>
            <w:r w:rsidRPr="006D197D">
              <w:rPr>
                <w:color w:val="000000" w:themeColor="text1"/>
                <w:sz w:val="20"/>
                <w:szCs w:val="20"/>
              </w:rPr>
              <w:t>1.25</w:t>
            </w:r>
          </w:p>
        </w:tc>
        <w:tc>
          <w:tcPr>
            <w:tcW w:w="956" w:type="dxa"/>
            <w:tcBorders>
              <w:top w:val="single" w:sz="4" w:space="0" w:color="auto"/>
              <w:bottom w:val="single" w:sz="4" w:space="0" w:color="auto"/>
            </w:tcBorders>
            <w:shd w:val="clear" w:color="auto" w:fill="auto"/>
            <w:noWrap/>
            <w:vAlign w:val="bottom"/>
            <w:hideMark/>
          </w:tcPr>
          <w:p w14:paraId="58672E82"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7" w:type="dxa"/>
            <w:tcBorders>
              <w:top w:val="single" w:sz="4" w:space="0" w:color="auto"/>
              <w:bottom w:val="single" w:sz="4" w:space="0" w:color="auto"/>
            </w:tcBorders>
            <w:shd w:val="clear" w:color="auto" w:fill="auto"/>
            <w:noWrap/>
            <w:vAlign w:val="bottom"/>
            <w:hideMark/>
          </w:tcPr>
          <w:p w14:paraId="09701A48"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r>
      <w:tr w:rsidR="00D20129" w:rsidRPr="006D197D" w14:paraId="01A7F208"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7F7DC206" w14:textId="77777777" w:rsidR="00D20129" w:rsidRPr="006D197D" w:rsidRDefault="00D20129" w:rsidP="008602E4">
            <w:pPr>
              <w:jc w:val="center"/>
              <w:rPr>
                <w:sz w:val="20"/>
                <w:szCs w:val="20"/>
              </w:rPr>
            </w:pPr>
            <w:r w:rsidRPr="006D197D">
              <w:rPr>
                <w:sz w:val="20"/>
                <w:szCs w:val="20"/>
              </w:rPr>
              <w:t>fear</w:t>
            </w:r>
          </w:p>
        </w:tc>
        <w:tc>
          <w:tcPr>
            <w:tcW w:w="818" w:type="dxa"/>
            <w:tcBorders>
              <w:top w:val="nil"/>
              <w:bottom w:val="single" w:sz="4" w:space="0" w:color="auto"/>
            </w:tcBorders>
            <w:shd w:val="clear" w:color="auto" w:fill="auto"/>
            <w:noWrap/>
            <w:vAlign w:val="center"/>
            <w:hideMark/>
          </w:tcPr>
          <w:p w14:paraId="16895419"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2D6BF68F"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1080" w:type="dxa"/>
            <w:tcBorders>
              <w:top w:val="single" w:sz="4" w:space="0" w:color="auto"/>
              <w:bottom w:val="single" w:sz="4" w:space="0" w:color="auto"/>
            </w:tcBorders>
            <w:shd w:val="clear" w:color="auto" w:fill="auto"/>
            <w:noWrap/>
            <w:vAlign w:val="bottom"/>
            <w:hideMark/>
          </w:tcPr>
          <w:p w14:paraId="21DE9DA0"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876" w:type="dxa"/>
            <w:tcBorders>
              <w:top w:val="single" w:sz="4" w:space="0" w:color="auto"/>
              <w:bottom w:val="single" w:sz="4" w:space="0" w:color="auto"/>
            </w:tcBorders>
            <w:shd w:val="clear" w:color="auto" w:fill="auto"/>
            <w:noWrap/>
            <w:vAlign w:val="bottom"/>
            <w:hideMark/>
          </w:tcPr>
          <w:p w14:paraId="7451B626" w14:textId="77777777" w:rsidR="00D20129" w:rsidRPr="006D197D" w:rsidRDefault="00D20129" w:rsidP="008602E4">
            <w:pPr>
              <w:jc w:val="right"/>
              <w:rPr>
                <w:color w:val="000000" w:themeColor="text1"/>
                <w:sz w:val="20"/>
                <w:szCs w:val="20"/>
              </w:rPr>
            </w:pPr>
            <w:r w:rsidRPr="006D197D">
              <w:rPr>
                <w:color w:val="000000" w:themeColor="text1"/>
                <w:sz w:val="20"/>
                <w:szCs w:val="20"/>
              </w:rPr>
              <w:t>14</w:t>
            </w:r>
          </w:p>
        </w:tc>
        <w:tc>
          <w:tcPr>
            <w:tcW w:w="956" w:type="dxa"/>
            <w:tcBorders>
              <w:top w:val="single" w:sz="4" w:space="0" w:color="auto"/>
              <w:bottom w:val="single" w:sz="4" w:space="0" w:color="auto"/>
            </w:tcBorders>
            <w:shd w:val="clear" w:color="auto" w:fill="auto"/>
            <w:noWrap/>
            <w:vAlign w:val="bottom"/>
            <w:hideMark/>
          </w:tcPr>
          <w:p w14:paraId="7DC5C464" w14:textId="77777777" w:rsidR="00D20129" w:rsidRPr="006D197D" w:rsidRDefault="00D20129" w:rsidP="008602E4">
            <w:pPr>
              <w:jc w:val="right"/>
              <w:rPr>
                <w:color w:val="000000" w:themeColor="text1"/>
                <w:sz w:val="20"/>
                <w:szCs w:val="20"/>
              </w:rPr>
            </w:pPr>
            <w:r w:rsidRPr="006D197D">
              <w:rPr>
                <w:color w:val="000000" w:themeColor="text1"/>
                <w:sz w:val="20"/>
                <w:szCs w:val="20"/>
              </w:rPr>
              <w:t>41</w:t>
            </w:r>
          </w:p>
        </w:tc>
        <w:tc>
          <w:tcPr>
            <w:tcW w:w="956" w:type="dxa"/>
            <w:tcBorders>
              <w:top w:val="single" w:sz="4" w:space="0" w:color="auto"/>
              <w:bottom w:val="single" w:sz="4" w:space="0" w:color="auto"/>
            </w:tcBorders>
            <w:shd w:val="clear" w:color="auto" w:fill="auto"/>
            <w:noWrap/>
            <w:vAlign w:val="bottom"/>
            <w:hideMark/>
          </w:tcPr>
          <w:p w14:paraId="270C2272"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17923B78"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7" w:type="dxa"/>
            <w:tcBorders>
              <w:top w:val="single" w:sz="4" w:space="0" w:color="auto"/>
              <w:bottom w:val="single" w:sz="4" w:space="0" w:color="auto"/>
            </w:tcBorders>
            <w:shd w:val="clear" w:color="auto" w:fill="auto"/>
            <w:noWrap/>
            <w:vAlign w:val="bottom"/>
            <w:hideMark/>
          </w:tcPr>
          <w:p w14:paraId="60002C14"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r>
      <w:tr w:rsidR="00D20129" w:rsidRPr="006D197D" w14:paraId="4E9257E6" w14:textId="77777777" w:rsidTr="00D20129">
        <w:trPr>
          <w:trHeight w:val="204"/>
        </w:trPr>
        <w:tc>
          <w:tcPr>
            <w:tcW w:w="1505" w:type="dxa"/>
            <w:vMerge/>
            <w:tcBorders>
              <w:top w:val="nil"/>
              <w:bottom w:val="single" w:sz="4" w:space="0" w:color="000000"/>
            </w:tcBorders>
            <w:vAlign w:val="center"/>
            <w:hideMark/>
          </w:tcPr>
          <w:p w14:paraId="22FCCC90"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574077DE"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5F4376E5"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1080" w:type="dxa"/>
            <w:tcBorders>
              <w:top w:val="single" w:sz="4" w:space="0" w:color="auto"/>
              <w:bottom w:val="single" w:sz="4" w:space="0" w:color="auto"/>
            </w:tcBorders>
            <w:shd w:val="clear" w:color="auto" w:fill="auto"/>
            <w:noWrap/>
            <w:vAlign w:val="bottom"/>
            <w:hideMark/>
          </w:tcPr>
          <w:p w14:paraId="3A351F49"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876" w:type="dxa"/>
            <w:tcBorders>
              <w:top w:val="single" w:sz="4" w:space="0" w:color="auto"/>
              <w:bottom w:val="single" w:sz="4" w:space="0" w:color="auto"/>
            </w:tcBorders>
            <w:shd w:val="clear" w:color="auto" w:fill="auto"/>
            <w:noWrap/>
            <w:vAlign w:val="bottom"/>
            <w:hideMark/>
          </w:tcPr>
          <w:p w14:paraId="22FE032C" w14:textId="77777777" w:rsidR="00D20129" w:rsidRPr="006D197D" w:rsidRDefault="00D20129" w:rsidP="008602E4">
            <w:pPr>
              <w:jc w:val="right"/>
              <w:rPr>
                <w:color w:val="000000" w:themeColor="text1"/>
                <w:sz w:val="20"/>
                <w:szCs w:val="20"/>
              </w:rPr>
            </w:pPr>
            <w:r w:rsidRPr="006D197D">
              <w:rPr>
                <w:color w:val="000000" w:themeColor="text1"/>
                <w:sz w:val="20"/>
                <w:szCs w:val="20"/>
              </w:rPr>
              <w:t>8.75</w:t>
            </w:r>
          </w:p>
        </w:tc>
        <w:tc>
          <w:tcPr>
            <w:tcW w:w="956" w:type="dxa"/>
            <w:tcBorders>
              <w:top w:val="single" w:sz="4" w:space="0" w:color="auto"/>
              <w:bottom w:val="single" w:sz="4" w:space="0" w:color="auto"/>
            </w:tcBorders>
            <w:shd w:val="clear" w:color="auto" w:fill="auto"/>
            <w:noWrap/>
            <w:vAlign w:val="bottom"/>
            <w:hideMark/>
          </w:tcPr>
          <w:p w14:paraId="05CC65B0" w14:textId="77777777" w:rsidR="00D20129" w:rsidRPr="006D197D" w:rsidRDefault="00D20129" w:rsidP="008602E4">
            <w:pPr>
              <w:jc w:val="right"/>
              <w:rPr>
                <w:color w:val="000000" w:themeColor="text1"/>
                <w:sz w:val="20"/>
                <w:szCs w:val="20"/>
              </w:rPr>
            </w:pPr>
            <w:r w:rsidRPr="006D197D">
              <w:rPr>
                <w:color w:val="000000" w:themeColor="text1"/>
                <w:sz w:val="20"/>
                <w:szCs w:val="20"/>
              </w:rPr>
              <w:t>25.63</w:t>
            </w:r>
          </w:p>
        </w:tc>
        <w:tc>
          <w:tcPr>
            <w:tcW w:w="956" w:type="dxa"/>
            <w:tcBorders>
              <w:top w:val="single" w:sz="4" w:space="0" w:color="auto"/>
              <w:bottom w:val="single" w:sz="4" w:space="0" w:color="auto"/>
            </w:tcBorders>
            <w:shd w:val="clear" w:color="auto" w:fill="auto"/>
            <w:noWrap/>
            <w:vAlign w:val="bottom"/>
            <w:hideMark/>
          </w:tcPr>
          <w:p w14:paraId="0D65B4FB"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11DCC2D3"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7" w:type="dxa"/>
            <w:tcBorders>
              <w:top w:val="single" w:sz="4" w:space="0" w:color="auto"/>
              <w:bottom w:val="single" w:sz="4" w:space="0" w:color="auto"/>
            </w:tcBorders>
            <w:shd w:val="clear" w:color="auto" w:fill="auto"/>
            <w:noWrap/>
            <w:vAlign w:val="bottom"/>
            <w:hideMark/>
          </w:tcPr>
          <w:p w14:paraId="5D2AD09F"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r>
      <w:tr w:rsidR="00D20129" w:rsidRPr="006D197D" w14:paraId="4FEEC628"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5F430139" w14:textId="77777777" w:rsidR="00D20129" w:rsidRPr="006D197D" w:rsidRDefault="00D20129" w:rsidP="008602E4">
            <w:pPr>
              <w:jc w:val="center"/>
              <w:rPr>
                <w:sz w:val="20"/>
                <w:szCs w:val="20"/>
              </w:rPr>
            </w:pPr>
            <w:r w:rsidRPr="006D197D">
              <w:rPr>
                <w:sz w:val="20"/>
                <w:szCs w:val="20"/>
              </w:rPr>
              <w:t>happiness</w:t>
            </w:r>
          </w:p>
        </w:tc>
        <w:tc>
          <w:tcPr>
            <w:tcW w:w="818" w:type="dxa"/>
            <w:tcBorders>
              <w:top w:val="nil"/>
              <w:bottom w:val="single" w:sz="4" w:space="0" w:color="auto"/>
            </w:tcBorders>
            <w:shd w:val="clear" w:color="auto" w:fill="auto"/>
            <w:noWrap/>
            <w:vAlign w:val="center"/>
            <w:hideMark/>
          </w:tcPr>
          <w:p w14:paraId="2892CC6A"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22B8B6C8"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1080" w:type="dxa"/>
            <w:tcBorders>
              <w:top w:val="single" w:sz="4" w:space="0" w:color="auto"/>
              <w:bottom w:val="single" w:sz="4" w:space="0" w:color="auto"/>
            </w:tcBorders>
            <w:shd w:val="clear" w:color="auto" w:fill="auto"/>
            <w:noWrap/>
            <w:vAlign w:val="bottom"/>
            <w:hideMark/>
          </w:tcPr>
          <w:p w14:paraId="2348D9F2" w14:textId="77777777" w:rsidR="00D20129" w:rsidRPr="006D197D" w:rsidRDefault="00D20129" w:rsidP="008602E4">
            <w:pPr>
              <w:jc w:val="right"/>
              <w:rPr>
                <w:color w:val="000000" w:themeColor="text1"/>
                <w:sz w:val="20"/>
                <w:szCs w:val="20"/>
              </w:rPr>
            </w:pPr>
            <w:r w:rsidRPr="006D197D">
              <w:rPr>
                <w:color w:val="000000" w:themeColor="text1"/>
                <w:sz w:val="20"/>
                <w:szCs w:val="20"/>
              </w:rPr>
              <w:t>9</w:t>
            </w:r>
          </w:p>
        </w:tc>
        <w:tc>
          <w:tcPr>
            <w:tcW w:w="876" w:type="dxa"/>
            <w:tcBorders>
              <w:top w:val="single" w:sz="4" w:space="0" w:color="auto"/>
              <w:bottom w:val="single" w:sz="4" w:space="0" w:color="auto"/>
            </w:tcBorders>
            <w:shd w:val="clear" w:color="auto" w:fill="auto"/>
            <w:noWrap/>
            <w:vAlign w:val="bottom"/>
            <w:hideMark/>
          </w:tcPr>
          <w:p w14:paraId="3CDDD0BC"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956" w:type="dxa"/>
            <w:tcBorders>
              <w:top w:val="single" w:sz="4" w:space="0" w:color="auto"/>
              <w:bottom w:val="single" w:sz="4" w:space="0" w:color="auto"/>
            </w:tcBorders>
            <w:shd w:val="clear" w:color="auto" w:fill="auto"/>
            <w:noWrap/>
            <w:vAlign w:val="bottom"/>
            <w:hideMark/>
          </w:tcPr>
          <w:p w14:paraId="249DA280"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4E6FD90C" w14:textId="77777777" w:rsidR="00D20129" w:rsidRPr="006D197D" w:rsidRDefault="00D20129" w:rsidP="008602E4">
            <w:pPr>
              <w:jc w:val="right"/>
              <w:rPr>
                <w:color w:val="000000" w:themeColor="text1"/>
                <w:sz w:val="20"/>
                <w:szCs w:val="20"/>
              </w:rPr>
            </w:pPr>
            <w:r w:rsidRPr="006D197D">
              <w:rPr>
                <w:color w:val="000000" w:themeColor="text1"/>
                <w:sz w:val="20"/>
                <w:szCs w:val="20"/>
              </w:rPr>
              <w:t>111</w:t>
            </w:r>
          </w:p>
        </w:tc>
        <w:tc>
          <w:tcPr>
            <w:tcW w:w="956" w:type="dxa"/>
            <w:tcBorders>
              <w:top w:val="single" w:sz="4" w:space="0" w:color="auto"/>
              <w:bottom w:val="single" w:sz="4" w:space="0" w:color="auto"/>
            </w:tcBorders>
            <w:shd w:val="clear" w:color="auto" w:fill="auto"/>
            <w:noWrap/>
            <w:vAlign w:val="bottom"/>
            <w:hideMark/>
          </w:tcPr>
          <w:p w14:paraId="33E68551"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957" w:type="dxa"/>
            <w:tcBorders>
              <w:top w:val="single" w:sz="4" w:space="0" w:color="auto"/>
              <w:bottom w:val="single" w:sz="4" w:space="0" w:color="auto"/>
            </w:tcBorders>
            <w:shd w:val="clear" w:color="auto" w:fill="auto"/>
            <w:noWrap/>
            <w:vAlign w:val="bottom"/>
            <w:hideMark/>
          </w:tcPr>
          <w:p w14:paraId="2D9533BE" w14:textId="77777777" w:rsidR="00D20129" w:rsidRPr="006D197D" w:rsidRDefault="00D20129" w:rsidP="008602E4">
            <w:pPr>
              <w:jc w:val="right"/>
              <w:rPr>
                <w:color w:val="000000" w:themeColor="text1"/>
                <w:sz w:val="20"/>
                <w:szCs w:val="20"/>
              </w:rPr>
            </w:pPr>
            <w:r w:rsidRPr="006D197D">
              <w:rPr>
                <w:color w:val="000000" w:themeColor="text1"/>
                <w:sz w:val="20"/>
                <w:szCs w:val="20"/>
              </w:rPr>
              <w:t>3</w:t>
            </w:r>
          </w:p>
        </w:tc>
      </w:tr>
      <w:tr w:rsidR="00D20129" w:rsidRPr="006D197D" w14:paraId="306BC0A6" w14:textId="77777777" w:rsidTr="00D20129">
        <w:trPr>
          <w:trHeight w:val="204"/>
        </w:trPr>
        <w:tc>
          <w:tcPr>
            <w:tcW w:w="1505" w:type="dxa"/>
            <w:vMerge/>
            <w:tcBorders>
              <w:top w:val="nil"/>
              <w:bottom w:val="single" w:sz="4" w:space="0" w:color="000000"/>
            </w:tcBorders>
            <w:vAlign w:val="center"/>
            <w:hideMark/>
          </w:tcPr>
          <w:p w14:paraId="1634C6F9"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01C1FB27"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09CCBF98"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1080" w:type="dxa"/>
            <w:tcBorders>
              <w:top w:val="single" w:sz="4" w:space="0" w:color="auto"/>
              <w:bottom w:val="single" w:sz="4" w:space="0" w:color="auto"/>
            </w:tcBorders>
            <w:shd w:val="clear" w:color="auto" w:fill="auto"/>
            <w:noWrap/>
            <w:vAlign w:val="bottom"/>
            <w:hideMark/>
          </w:tcPr>
          <w:p w14:paraId="0EDED515" w14:textId="77777777" w:rsidR="00D20129" w:rsidRPr="006D197D" w:rsidRDefault="00D20129" w:rsidP="008602E4">
            <w:pPr>
              <w:jc w:val="right"/>
              <w:rPr>
                <w:color w:val="000000" w:themeColor="text1"/>
                <w:sz w:val="20"/>
                <w:szCs w:val="20"/>
              </w:rPr>
            </w:pPr>
            <w:r w:rsidRPr="006D197D">
              <w:rPr>
                <w:color w:val="000000" w:themeColor="text1"/>
                <w:sz w:val="20"/>
                <w:szCs w:val="20"/>
              </w:rPr>
              <w:t>5.63</w:t>
            </w:r>
          </w:p>
        </w:tc>
        <w:tc>
          <w:tcPr>
            <w:tcW w:w="876" w:type="dxa"/>
            <w:tcBorders>
              <w:top w:val="single" w:sz="4" w:space="0" w:color="auto"/>
              <w:bottom w:val="single" w:sz="4" w:space="0" w:color="auto"/>
            </w:tcBorders>
            <w:shd w:val="clear" w:color="auto" w:fill="auto"/>
            <w:noWrap/>
            <w:vAlign w:val="bottom"/>
            <w:hideMark/>
          </w:tcPr>
          <w:p w14:paraId="15A14D34"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956" w:type="dxa"/>
            <w:tcBorders>
              <w:top w:val="single" w:sz="4" w:space="0" w:color="auto"/>
              <w:bottom w:val="single" w:sz="4" w:space="0" w:color="auto"/>
            </w:tcBorders>
            <w:shd w:val="clear" w:color="auto" w:fill="auto"/>
            <w:noWrap/>
            <w:vAlign w:val="bottom"/>
            <w:hideMark/>
          </w:tcPr>
          <w:p w14:paraId="681B9287"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04D123F2" w14:textId="77777777" w:rsidR="00D20129" w:rsidRPr="006D197D" w:rsidRDefault="00D20129" w:rsidP="008602E4">
            <w:pPr>
              <w:jc w:val="right"/>
              <w:rPr>
                <w:color w:val="000000" w:themeColor="text1"/>
                <w:sz w:val="20"/>
                <w:szCs w:val="20"/>
              </w:rPr>
            </w:pPr>
            <w:r w:rsidRPr="006D197D">
              <w:rPr>
                <w:color w:val="000000" w:themeColor="text1"/>
                <w:sz w:val="20"/>
                <w:szCs w:val="20"/>
              </w:rPr>
              <w:t>69.38</w:t>
            </w:r>
          </w:p>
        </w:tc>
        <w:tc>
          <w:tcPr>
            <w:tcW w:w="956" w:type="dxa"/>
            <w:tcBorders>
              <w:top w:val="single" w:sz="4" w:space="0" w:color="auto"/>
              <w:bottom w:val="single" w:sz="4" w:space="0" w:color="auto"/>
            </w:tcBorders>
            <w:shd w:val="clear" w:color="auto" w:fill="auto"/>
            <w:noWrap/>
            <w:vAlign w:val="bottom"/>
            <w:hideMark/>
          </w:tcPr>
          <w:p w14:paraId="665C9D14"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957" w:type="dxa"/>
            <w:tcBorders>
              <w:top w:val="single" w:sz="4" w:space="0" w:color="auto"/>
              <w:bottom w:val="single" w:sz="4" w:space="0" w:color="auto"/>
            </w:tcBorders>
            <w:shd w:val="clear" w:color="auto" w:fill="auto"/>
            <w:noWrap/>
            <w:vAlign w:val="bottom"/>
            <w:hideMark/>
          </w:tcPr>
          <w:p w14:paraId="0A0301E1" w14:textId="77777777" w:rsidR="00D20129" w:rsidRPr="006D197D" w:rsidRDefault="00D20129" w:rsidP="008602E4">
            <w:pPr>
              <w:jc w:val="right"/>
              <w:rPr>
                <w:color w:val="000000" w:themeColor="text1"/>
                <w:sz w:val="20"/>
                <w:szCs w:val="20"/>
              </w:rPr>
            </w:pPr>
            <w:r w:rsidRPr="006D197D">
              <w:rPr>
                <w:color w:val="000000" w:themeColor="text1"/>
                <w:sz w:val="20"/>
                <w:szCs w:val="20"/>
              </w:rPr>
              <w:t>1.88</w:t>
            </w:r>
          </w:p>
        </w:tc>
      </w:tr>
      <w:tr w:rsidR="00D20129" w:rsidRPr="006D197D" w14:paraId="424A80DA"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30CA64B7" w14:textId="77777777" w:rsidR="00D20129" w:rsidRPr="006D197D" w:rsidRDefault="00D20129" w:rsidP="008602E4">
            <w:pPr>
              <w:jc w:val="center"/>
              <w:rPr>
                <w:sz w:val="20"/>
                <w:szCs w:val="20"/>
              </w:rPr>
            </w:pPr>
            <w:r w:rsidRPr="006D197D">
              <w:rPr>
                <w:sz w:val="20"/>
                <w:szCs w:val="20"/>
              </w:rPr>
              <w:t>sadness</w:t>
            </w:r>
          </w:p>
        </w:tc>
        <w:tc>
          <w:tcPr>
            <w:tcW w:w="818" w:type="dxa"/>
            <w:tcBorders>
              <w:top w:val="nil"/>
              <w:bottom w:val="single" w:sz="4" w:space="0" w:color="auto"/>
            </w:tcBorders>
            <w:shd w:val="clear" w:color="auto" w:fill="auto"/>
            <w:noWrap/>
            <w:vAlign w:val="center"/>
            <w:hideMark/>
          </w:tcPr>
          <w:p w14:paraId="5F869419"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48EC7832" w14:textId="77777777" w:rsidR="00D20129" w:rsidRPr="006D197D" w:rsidRDefault="00D20129" w:rsidP="008602E4">
            <w:pPr>
              <w:jc w:val="right"/>
              <w:rPr>
                <w:color w:val="000000" w:themeColor="text1"/>
                <w:sz w:val="20"/>
                <w:szCs w:val="20"/>
              </w:rPr>
            </w:pPr>
            <w:r w:rsidRPr="006D197D">
              <w:rPr>
                <w:color w:val="000000" w:themeColor="text1"/>
                <w:sz w:val="20"/>
                <w:szCs w:val="20"/>
              </w:rPr>
              <w:t>52</w:t>
            </w:r>
          </w:p>
        </w:tc>
        <w:tc>
          <w:tcPr>
            <w:tcW w:w="1080" w:type="dxa"/>
            <w:tcBorders>
              <w:top w:val="single" w:sz="4" w:space="0" w:color="auto"/>
              <w:bottom w:val="single" w:sz="4" w:space="0" w:color="auto"/>
            </w:tcBorders>
            <w:shd w:val="clear" w:color="auto" w:fill="auto"/>
            <w:noWrap/>
            <w:vAlign w:val="bottom"/>
            <w:hideMark/>
          </w:tcPr>
          <w:p w14:paraId="32CBEC55" w14:textId="77777777" w:rsidR="00D20129" w:rsidRPr="006D197D" w:rsidRDefault="00D20129" w:rsidP="008602E4">
            <w:pPr>
              <w:jc w:val="right"/>
              <w:rPr>
                <w:color w:val="000000" w:themeColor="text1"/>
                <w:sz w:val="20"/>
                <w:szCs w:val="20"/>
              </w:rPr>
            </w:pPr>
            <w:r w:rsidRPr="006D197D">
              <w:rPr>
                <w:color w:val="000000" w:themeColor="text1"/>
                <w:sz w:val="20"/>
                <w:szCs w:val="20"/>
              </w:rPr>
              <w:t>1</w:t>
            </w:r>
          </w:p>
        </w:tc>
        <w:tc>
          <w:tcPr>
            <w:tcW w:w="876" w:type="dxa"/>
            <w:tcBorders>
              <w:top w:val="single" w:sz="4" w:space="0" w:color="auto"/>
              <w:bottom w:val="single" w:sz="4" w:space="0" w:color="auto"/>
            </w:tcBorders>
            <w:shd w:val="clear" w:color="auto" w:fill="auto"/>
            <w:noWrap/>
            <w:vAlign w:val="bottom"/>
            <w:hideMark/>
          </w:tcPr>
          <w:p w14:paraId="54364E5F" w14:textId="77777777" w:rsidR="00D20129" w:rsidRPr="006D197D" w:rsidRDefault="00D20129" w:rsidP="008602E4">
            <w:pPr>
              <w:jc w:val="right"/>
              <w:rPr>
                <w:color w:val="000000" w:themeColor="text1"/>
                <w:sz w:val="20"/>
                <w:szCs w:val="20"/>
              </w:rPr>
            </w:pPr>
            <w:r w:rsidRPr="006D197D">
              <w:rPr>
                <w:color w:val="000000" w:themeColor="text1"/>
                <w:sz w:val="20"/>
                <w:szCs w:val="20"/>
              </w:rPr>
              <w:t>4</w:t>
            </w:r>
          </w:p>
        </w:tc>
        <w:tc>
          <w:tcPr>
            <w:tcW w:w="956" w:type="dxa"/>
            <w:tcBorders>
              <w:top w:val="single" w:sz="4" w:space="0" w:color="auto"/>
              <w:bottom w:val="single" w:sz="4" w:space="0" w:color="auto"/>
            </w:tcBorders>
            <w:shd w:val="clear" w:color="auto" w:fill="auto"/>
            <w:noWrap/>
            <w:vAlign w:val="bottom"/>
            <w:hideMark/>
          </w:tcPr>
          <w:p w14:paraId="42697604" w14:textId="77777777" w:rsidR="00D20129" w:rsidRPr="006D197D" w:rsidRDefault="00D20129" w:rsidP="008602E4">
            <w:pPr>
              <w:jc w:val="right"/>
              <w:rPr>
                <w:color w:val="000000" w:themeColor="text1"/>
                <w:sz w:val="20"/>
                <w:szCs w:val="20"/>
              </w:rPr>
            </w:pPr>
            <w:r w:rsidRPr="006D197D">
              <w:rPr>
                <w:color w:val="000000" w:themeColor="text1"/>
                <w:sz w:val="20"/>
                <w:szCs w:val="20"/>
              </w:rPr>
              <w:t>27</w:t>
            </w:r>
          </w:p>
        </w:tc>
        <w:tc>
          <w:tcPr>
            <w:tcW w:w="956" w:type="dxa"/>
            <w:tcBorders>
              <w:top w:val="single" w:sz="4" w:space="0" w:color="auto"/>
              <w:bottom w:val="single" w:sz="4" w:space="0" w:color="auto"/>
            </w:tcBorders>
            <w:shd w:val="clear" w:color="auto" w:fill="auto"/>
            <w:noWrap/>
            <w:vAlign w:val="bottom"/>
            <w:hideMark/>
          </w:tcPr>
          <w:p w14:paraId="62E159AF"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7A3A6D6E" w14:textId="77777777" w:rsidR="00D20129" w:rsidRPr="006D197D" w:rsidRDefault="00D20129" w:rsidP="008602E4">
            <w:pPr>
              <w:jc w:val="right"/>
              <w:rPr>
                <w:color w:val="000000" w:themeColor="text1"/>
                <w:sz w:val="20"/>
                <w:szCs w:val="20"/>
              </w:rPr>
            </w:pPr>
            <w:r w:rsidRPr="006D197D">
              <w:rPr>
                <w:color w:val="000000" w:themeColor="text1"/>
                <w:sz w:val="20"/>
                <w:szCs w:val="20"/>
              </w:rPr>
              <w:t>118</w:t>
            </w:r>
          </w:p>
        </w:tc>
        <w:tc>
          <w:tcPr>
            <w:tcW w:w="957" w:type="dxa"/>
            <w:tcBorders>
              <w:top w:val="single" w:sz="4" w:space="0" w:color="auto"/>
              <w:bottom w:val="single" w:sz="4" w:space="0" w:color="auto"/>
            </w:tcBorders>
            <w:shd w:val="clear" w:color="auto" w:fill="auto"/>
            <w:noWrap/>
            <w:vAlign w:val="bottom"/>
            <w:hideMark/>
          </w:tcPr>
          <w:p w14:paraId="2E851384" w14:textId="77777777" w:rsidR="00D20129" w:rsidRPr="006D197D" w:rsidRDefault="00D20129" w:rsidP="008602E4">
            <w:pPr>
              <w:jc w:val="right"/>
              <w:rPr>
                <w:color w:val="000000" w:themeColor="text1"/>
                <w:sz w:val="20"/>
                <w:szCs w:val="20"/>
              </w:rPr>
            </w:pPr>
            <w:r w:rsidRPr="006D197D">
              <w:rPr>
                <w:color w:val="000000" w:themeColor="text1"/>
                <w:sz w:val="20"/>
                <w:szCs w:val="20"/>
              </w:rPr>
              <w:t>9</w:t>
            </w:r>
          </w:p>
        </w:tc>
      </w:tr>
      <w:tr w:rsidR="00D20129" w:rsidRPr="006D197D" w14:paraId="67533C72" w14:textId="77777777" w:rsidTr="00D20129">
        <w:trPr>
          <w:trHeight w:val="204"/>
        </w:trPr>
        <w:tc>
          <w:tcPr>
            <w:tcW w:w="1505" w:type="dxa"/>
            <w:vMerge/>
            <w:tcBorders>
              <w:top w:val="nil"/>
              <w:bottom w:val="single" w:sz="4" w:space="0" w:color="000000"/>
            </w:tcBorders>
            <w:vAlign w:val="center"/>
            <w:hideMark/>
          </w:tcPr>
          <w:p w14:paraId="3F3DF320"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46A4FADA"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42384A12" w14:textId="77777777" w:rsidR="00D20129" w:rsidRPr="006D197D" w:rsidRDefault="00D20129" w:rsidP="008602E4">
            <w:pPr>
              <w:jc w:val="right"/>
              <w:rPr>
                <w:color w:val="000000" w:themeColor="text1"/>
                <w:sz w:val="20"/>
                <w:szCs w:val="20"/>
              </w:rPr>
            </w:pPr>
            <w:r w:rsidRPr="006D197D">
              <w:rPr>
                <w:color w:val="000000" w:themeColor="text1"/>
                <w:sz w:val="20"/>
                <w:szCs w:val="20"/>
              </w:rPr>
              <w:t>32.50</w:t>
            </w:r>
          </w:p>
        </w:tc>
        <w:tc>
          <w:tcPr>
            <w:tcW w:w="1080" w:type="dxa"/>
            <w:tcBorders>
              <w:top w:val="single" w:sz="4" w:space="0" w:color="auto"/>
              <w:bottom w:val="single" w:sz="4" w:space="0" w:color="auto"/>
            </w:tcBorders>
            <w:shd w:val="clear" w:color="auto" w:fill="auto"/>
            <w:noWrap/>
            <w:vAlign w:val="bottom"/>
            <w:hideMark/>
          </w:tcPr>
          <w:p w14:paraId="047E7C52" w14:textId="77777777" w:rsidR="00D20129" w:rsidRPr="006D197D" w:rsidRDefault="00D20129" w:rsidP="008602E4">
            <w:pPr>
              <w:jc w:val="right"/>
              <w:rPr>
                <w:color w:val="000000" w:themeColor="text1"/>
                <w:sz w:val="20"/>
                <w:szCs w:val="20"/>
              </w:rPr>
            </w:pPr>
            <w:r w:rsidRPr="006D197D">
              <w:rPr>
                <w:color w:val="000000" w:themeColor="text1"/>
                <w:sz w:val="20"/>
                <w:szCs w:val="20"/>
              </w:rPr>
              <w:t>0.63</w:t>
            </w:r>
          </w:p>
        </w:tc>
        <w:tc>
          <w:tcPr>
            <w:tcW w:w="876" w:type="dxa"/>
            <w:tcBorders>
              <w:top w:val="single" w:sz="4" w:space="0" w:color="auto"/>
              <w:bottom w:val="single" w:sz="4" w:space="0" w:color="auto"/>
            </w:tcBorders>
            <w:shd w:val="clear" w:color="auto" w:fill="auto"/>
            <w:noWrap/>
            <w:vAlign w:val="bottom"/>
            <w:hideMark/>
          </w:tcPr>
          <w:p w14:paraId="0373F8DC" w14:textId="77777777" w:rsidR="00D20129" w:rsidRPr="006D197D" w:rsidRDefault="00D20129" w:rsidP="008602E4">
            <w:pPr>
              <w:jc w:val="right"/>
              <w:rPr>
                <w:color w:val="000000" w:themeColor="text1"/>
                <w:sz w:val="20"/>
                <w:szCs w:val="20"/>
              </w:rPr>
            </w:pPr>
            <w:r w:rsidRPr="006D197D">
              <w:rPr>
                <w:color w:val="000000" w:themeColor="text1"/>
                <w:sz w:val="20"/>
                <w:szCs w:val="20"/>
              </w:rPr>
              <w:t>2.50</w:t>
            </w:r>
          </w:p>
        </w:tc>
        <w:tc>
          <w:tcPr>
            <w:tcW w:w="956" w:type="dxa"/>
            <w:tcBorders>
              <w:top w:val="single" w:sz="4" w:space="0" w:color="auto"/>
              <w:bottom w:val="single" w:sz="4" w:space="0" w:color="auto"/>
            </w:tcBorders>
            <w:shd w:val="clear" w:color="auto" w:fill="auto"/>
            <w:noWrap/>
            <w:vAlign w:val="bottom"/>
            <w:hideMark/>
          </w:tcPr>
          <w:p w14:paraId="131EC3B3" w14:textId="77777777" w:rsidR="00D20129" w:rsidRPr="006D197D" w:rsidRDefault="00D20129" w:rsidP="008602E4">
            <w:pPr>
              <w:jc w:val="right"/>
              <w:rPr>
                <w:color w:val="000000" w:themeColor="text1"/>
                <w:sz w:val="20"/>
                <w:szCs w:val="20"/>
              </w:rPr>
            </w:pPr>
            <w:r w:rsidRPr="006D197D">
              <w:rPr>
                <w:color w:val="000000" w:themeColor="text1"/>
                <w:sz w:val="20"/>
                <w:szCs w:val="20"/>
              </w:rPr>
              <w:t>16.88</w:t>
            </w:r>
          </w:p>
        </w:tc>
        <w:tc>
          <w:tcPr>
            <w:tcW w:w="956" w:type="dxa"/>
            <w:tcBorders>
              <w:top w:val="single" w:sz="4" w:space="0" w:color="auto"/>
              <w:bottom w:val="single" w:sz="4" w:space="0" w:color="auto"/>
            </w:tcBorders>
            <w:shd w:val="clear" w:color="auto" w:fill="auto"/>
            <w:noWrap/>
            <w:vAlign w:val="bottom"/>
            <w:hideMark/>
          </w:tcPr>
          <w:p w14:paraId="1E467136"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0F71ED87" w14:textId="77777777" w:rsidR="00D20129" w:rsidRPr="006D197D" w:rsidRDefault="00D20129" w:rsidP="008602E4">
            <w:pPr>
              <w:jc w:val="right"/>
              <w:rPr>
                <w:color w:val="000000" w:themeColor="text1"/>
                <w:sz w:val="20"/>
                <w:szCs w:val="20"/>
              </w:rPr>
            </w:pPr>
            <w:r w:rsidRPr="006D197D">
              <w:rPr>
                <w:color w:val="000000" w:themeColor="text1"/>
                <w:sz w:val="20"/>
                <w:szCs w:val="20"/>
              </w:rPr>
              <w:t>73.75</w:t>
            </w:r>
          </w:p>
        </w:tc>
        <w:tc>
          <w:tcPr>
            <w:tcW w:w="957" w:type="dxa"/>
            <w:tcBorders>
              <w:top w:val="single" w:sz="4" w:space="0" w:color="auto"/>
              <w:bottom w:val="single" w:sz="4" w:space="0" w:color="auto"/>
            </w:tcBorders>
            <w:shd w:val="clear" w:color="auto" w:fill="auto"/>
            <w:noWrap/>
            <w:vAlign w:val="bottom"/>
            <w:hideMark/>
          </w:tcPr>
          <w:p w14:paraId="20B1FD68" w14:textId="77777777" w:rsidR="00D20129" w:rsidRPr="006D197D" w:rsidRDefault="00D20129" w:rsidP="008602E4">
            <w:pPr>
              <w:jc w:val="right"/>
              <w:rPr>
                <w:color w:val="000000" w:themeColor="text1"/>
                <w:sz w:val="20"/>
                <w:szCs w:val="20"/>
              </w:rPr>
            </w:pPr>
            <w:r w:rsidRPr="006D197D">
              <w:rPr>
                <w:color w:val="000000" w:themeColor="text1"/>
                <w:sz w:val="20"/>
                <w:szCs w:val="20"/>
              </w:rPr>
              <w:t>5.63</w:t>
            </w:r>
          </w:p>
        </w:tc>
      </w:tr>
      <w:tr w:rsidR="00D20129" w:rsidRPr="006D197D" w14:paraId="4EDD8DF6"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7F42CE0E" w14:textId="77777777" w:rsidR="00D20129" w:rsidRPr="006D197D" w:rsidRDefault="00D20129" w:rsidP="008602E4">
            <w:pPr>
              <w:jc w:val="center"/>
              <w:rPr>
                <w:sz w:val="20"/>
                <w:szCs w:val="20"/>
              </w:rPr>
            </w:pPr>
            <w:r w:rsidRPr="006D197D">
              <w:rPr>
                <w:sz w:val="20"/>
                <w:szCs w:val="20"/>
              </w:rPr>
              <w:t>surprise</w:t>
            </w:r>
          </w:p>
        </w:tc>
        <w:tc>
          <w:tcPr>
            <w:tcW w:w="818" w:type="dxa"/>
            <w:tcBorders>
              <w:top w:val="nil"/>
              <w:bottom w:val="single" w:sz="4" w:space="0" w:color="auto"/>
            </w:tcBorders>
            <w:shd w:val="clear" w:color="auto" w:fill="auto"/>
            <w:noWrap/>
            <w:vAlign w:val="center"/>
            <w:hideMark/>
          </w:tcPr>
          <w:p w14:paraId="40E7FDD3"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1F01628B" w14:textId="77777777" w:rsidR="00D20129" w:rsidRPr="006D197D" w:rsidRDefault="00D20129" w:rsidP="008602E4">
            <w:pPr>
              <w:jc w:val="right"/>
              <w:rPr>
                <w:color w:val="000000" w:themeColor="text1"/>
                <w:sz w:val="20"/>
                <w:szCs w:val="20"/>
              </w:rPr>
            </w:pPr>
            <w:r w:rsidRPr="006D197D">
              <w:rPr>
                <w:color w:val="000000" w:themeColor="text1"/>
                <w:sz w:val="20"/>
                <w:szCs w:val="20"/>
              </w:rPr>
              <w:t>5</w:t>
            </w:r>
          </w:p>
        </w:tc>
        <w:tc>
          <w:tcPr>
            <w:tcW w:w="1080" w:type="dxa"/>
            <w:tcBorders>
              <w:top w:val="single" w:sz="4" w:space="0" w:color="auto"/>
              <w:bottom w:val="single" w:sz="4" w:space="0" w:color="auto"/>
            </w:tcBorders>
            <w:shd w:val="clear" w:color="auto" w:fill="auto"/>
            <w:noWrap/>
            <w:vAlign w:val="bottom"/>
            <w:hideMark/>
          </w:tcPr>
          <w:p w14:paraId="132E2EA3" w14:textId="77777777" w:rsidR="00D20129" w:rsidRPr="006D197D" w:rsidRDefault="00D20129" w:rsidP="008602E4">
            <w:pPr>
              <w:jc w:val="right"/>
              <w:rPr>
                <w:color w:val="000000" w:themeColor="text1"/>
                <w:sz w:val="20"/>
                <w:szCs w:val="20"/>
              </w:rPr>
            </w:pPr>
            <w:r w:rsidRPr="006D197D">
              <w:rPr>
                <w:color w:val="000000" w:themeColor="text1"/>
                <w:sz w:val="20"/>
                <w:szCs w:val="20"/>
              </w:rPr>
              <w:t>2</w:t>
            </w:r>
          </w:p>
        </w:tc>
        <w:tc>
          <w:tcPr>
            <w:tcW w:w="876" w:type="dxa"/>
            <w:tcBorders>
              <w:top w:val="single" w:sz="4" w:space="0" w:color="auto"/>
              <w:bottom w:val="single" w:sz="4" w:space="0" w:color="auto"/>
            </w:tcBorders>
            <w:shd w:val="clear" w:color="auto" w:fill="auto"/>
            <w:noWrap/>
            <w:vAlign w:val="bottom"/>
            <w:hideMark/>
          </w:tcPr>
          <w:p w14:paraId="6DBFE945" w14:textId="77777777" w:rsidR="00D20129" w:rsidRPr="006D197D" w:rsidRDefault="00D20129" w:rsidP="008602E4">
            <w:pPr>
              <w:jc w:val="right"/>
              <w:rPr>
                <w:color w:val="000000" w:themeColor="text1"/>
                <w:sz w:val="20"/>
                <w:szCs w:val="20"/>
              </w:rPr>
            </w:pPr>
            <w:r w:rsidRPr="006D197D">
              <w:rPr>
                <w:color w:val="000000" w:themeColor="text1"/>
                <w:sz w:val="20"/>
                <w:szCs w:val="20"/>
              </w:rPr>
              <w:t>30</w:t>
            </w:r>
          </w:p>
        </w:tc>
        <w:tc>
          <w:tcPr>
            <w:tcW w:w="956" w:type="dxa"/>
            <w:tcBorders>
              <w:top w:val="single" w:sz="4" w:space="0" w:color="auto"/>
              <w:bottom w:val="single" w:sz="4" w:space="0" w:color="auto"/>
            </w:tcBorders>
            <w:shd w:val="clear" w:color="auto" w:fill="auto"/>
            <w:noWrap/>
            <w:vAlign w:val="bottom"/>
            <w:hideMark/>
          </w:tcPr>
          <w:p w14:paraId="7664F5E6" w14:textId="77777777" w:rsidR="00D20129" w:rsidRPr="006D197D" w:rsidRDefault="00D20129" w:rsidP="008602E4">
            <w:pPr>
              <w:jc w:val="right"/>
              <w:rPr>
                <w:color w:val="000000" w:themeColor="text1"/>
                <w:sz w:val="20"/>
                <w:szCs w:val="20"/>
              </w:rPr>
            </w:pPr>
            <w:r w:rsidRPr="006D197D">
              <w:rPr>
                <w:color w:val="000000" w:themeColor="text1"/>
                <w:sz w:val="20"/>
                <w:szCs w:val="20"/>
              </w:rPr>
              <w:t>10</w:t>
            </w:r>
          </w:p>
        </w:tc>
        <w:tc>
          <w:tcPr>
            <w:tcW w:w="956" w:type="dxa"/>
            <w:tcBorders>
              <w:top w:val="single" w:sz="4" w:space="0" w:color="auto"/>
              <w:bottom w:val="single" w:sz="4" w:space="0" w:color="auto"/>
            </w:tcBorders>
            <w:shd w:val="clear" w:color="auto" w:fill="auto"/>
            <w:noWrap/>
            <w:vAlign w:val="bottom"/>
            <w:hideMark/>
          </w:tcPr>
          <w:p w14:paraId="1A3A5FE2" w14:textId="77777777" w:rsidR="00D20129" w:rsidRPr="006D197D" w:rsidRDefault="00D20129" w:rsidP="008602E4">
            <w:pPr>
              <w:jc w:val="right"/>
              <w:rPr>
                <w:color w:val="000000" w:themeColor="text1"/>
                <w:sz w:val="20"/>
                <w:szCs w:val="20"/>
              </w:rPr>
            </w:pPr>
            <w:r w:rsidRPr="006D197D">
              <w:rPr>
                <w:color w:val="000000" w:themeColor="text1"/>
                <w:sz w:val="20"/>
                <w:szCs w:val="20"/>
              </w:rPr>
              <w:t>0</w:t>
            </w:r>
          </w:p>
        </w:tc>
        <w:tc>
          <w:tcPr>
            <w:tcW w:w="956" w:type="dxa"/>
            <w:tcBorders>
              <w:top w:val="single" w:sz="4" w:space="0" w:color="auto"/>
              <w:bottom w:val="single" w:sz="4" w:space="0" w:color="auto"/>
            </w:tcBorders>
            <w:shd w:val="clear" w:color="auto" w:fill="auto"/>
            <w:noWrap/>
            <w:vAlign w:val="bottom"/>
            <w:hideMark/>
          </w:tcPr>
          <w:p w14:paraId="4C7D2729" w14:textId="77777777" w:rsidR="00D20129" w:rsidRPr="006D197D" w:rsidRDefault="00D20129" w:rsidP="008602E4">
            <w:pPr>
              <w:jc w:val="right"/>
              <w:rPr>
                <w:color w:val="000000" w:themeColor="text1"/>
                <w:sz w:val="20"/>
                <w:szCs w:val="20"/>
              </w:rPr>
            </w:pPr>
            <w:r w:rsidRPr="006D197D">
              <w:rPr>
                <w:color w:val="000000" w:themeColor="text1"/>
                <w:sz w:val="20"/>
                <w:szCs w:val="20"/>
              </w:rPr>
              <w:t>7</w:t>
            </w:r>
          </w:p>
        </w:tc>
        <w:tc>
          <w:tcPr>
            <w:tcW w:w="957" w:type="dxa"/>
            <w:tcBorders>
              <w:top w:val="single" w:sz="4" w:space="0" w:color="auto"/>
              <w:bottom w:val="single" w:sz="4" w:space="0" w:color="auto"/>
            </w:tcBorders>
            <w:shd w:val="clear" w:color="auto" w:fill="auto"/>
            <w:noWrap/>
            <w:vAlign w:val="bottom"/>
            <w:hideMark/>
          </w:tcPr>
          <w:p w14:paraId="7854235D" w14:textId="77777777" w:rsidR="00D20129" w:rsidRPr="006D197D" w:rsidRDefault="00D20129" w:rsidP="008602E4">
            <w:pPr>
              <w:jc w:val="right"/>
              <w:rPr>
                <w:color w:val="000000" w:themeColor="text1"/>
                <w:sz w:val="20"/>
                <w:szCs w:val="20"/>
              </w:rPr>
            </w:pPr>
            <w:r w:rsidRPr="006D197D">
              <w:rPr>
                <w:color w:val="000000" w:themeColor="text1"/>
                <w:sz w:val="20"/>
                <w:szCs w:val="20"/>
              </w:rPr>
              <w:t>117</w:t>
            </w:r>
          </w:p>
        </w:tc>
      </w:tr>
      <w:tr w:rsidR="00D20129" w:rsidRPr="006D197D" w14:paraId="1B249C08" w14:textId="77777777" w:rsidTr="00D20129">
        <w:trPr>
          <w:trHeight w:val="204"/>
        </w:trPr>
        <w:tc>
          <w:tcPr>
            <w:tcW w:w="1505" w:type="dxa"/>
            <w:vMerge/>
            <w:tcBorders>
              <w:top w:val="nil"/>
              <w:bottom w:val="single" w:sz="4" w:space="0" w:color="000000"/>
            </w:tcBorders>
            <w:vAlign w:val="center"/>
            <w:hideMark/>
          </w:tcPr>
          <w:p w14:paraId="249BF4DB"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0E0D2AE9"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2A33ECB6" w14:textId="77777777" w:rsidR="00D20129" w:rsidRPr="006D197D" w:rsidRDefault="00D20129" w:rsidP="008602E4">
            <w:pPr>
              <w:jc w:val="right"/>
              <w:rPr>
                <w:color w:val="000000" w:themeColor="text1"/>
                <w:sz w:val="20"/>
                <w:szCs w:val="20"/>
              </w:rPr>
            </w:pPr>
            <w:r w:rsidRPr="006D197D">
              <w:rPr>
                <w:color w:val="000000" w:themeColor="text1"/>
                <w:sz w:val="20"/>
                <w:szCs w:val="20"/>
              </w:rPr>
              <w:t>3.13</w:t>
            </w:r>
          </w:p>
        </w:tc>
        <w:tc>
          <w:tcPr>
            <w:tcW w:w="1080" w:type="dxa"/>
            <w:tcBorders>
              <w:top w:val="single" w:sz="4" w:space="0" w:color="auto"/>
              <w:bottom w:val="single" w:sz="4" w:space="0" w:color="auto"/>
            </w:tcBorders>
            <w:shd w:val="clear" w:color="auto" w:fill="auto"/>
            <w:noWrap/>
            <w:vAlign w:val="bottom"/>
            <w:hideMark/>
          </w:tcPr>
          <w:p w14:paraId="250CC135" w14:textId="77777777" w:rsidR="00D20129" w:rsidRPr="006D197D" w:rsidRDefault="00D20129" w:rsidP="008602E4">
            <w:pPr>
              <w:jc w:val="right"/>
              <w:rPr>
                <w:color w:val="000000" w:themeColor="text1"/>
                <w:sz w:val="20"/>
                <w:szCs w:val="20"/>
              </w:rPr>
            </w:pPr>
            <w:r w:rsidRPr="006D197D">
              <w:rPr>
                <w:color w:val="000000" w:themeColor="text1"/>
                <w:sz w:val="20"/>
                <w:szCs w:val="20"/>
              </w:rPr>
              <w:t>1.25</w:t>
            </w:r>
          </w:p>
        </w:tc>
        <w:tc>
          <w:tcPr>
            <w:tcW w:w="876" w:type="dxa"/>
            <w:tcBorders>
              <w:top w:val="single" w:sz="4" w:space="0" w:color="auto"/>
              <w:bottom w:val="single" w:sz="4" w:space="0" w:color="auto"/>
            </w:tcBorders>
            <w:shd w:val="clear" w:color="auto" w:fill="auto"/>
            <w:noWrap/>
            <w:vAlign w:val="bottom"/>
            <w:hideMark/>
          </w:tcPr>
          <w:p w14:paraId="755CE5D8" w14:textId="77777777" w:rsidR="00D20129" w:rsidRPr="006D197D" w:rsidRDefault="00D20129" w:rsidP="008602E4">
            <w:pPr>
              <w:jc w:val="right"/>
              <w:rPr>
                <w:color w:val="000000" w:themeColor="text1"/>
                <w:sz w:val="20"/>
                <w:szCs w:val="20"/>
              </w:rPr>
            </w:pPr>
            <w:r w:rsidRPr="006D197D">
              <w:rPr>
                <w:color w:val="000000" w:themeColor="text1"/>
                <w:sz w:val="20"/>
                <w:szCs w:val="20"/>
              </w:rPr>
              <w:t>18.75</w:t>
            </w:r>
          </w:p>
        </w:tc>
        <w:tc>
          <w:tcPr>
            <w:tcW w:w="956" w:type="dxa"/>
            <w:tcBorders>
              <w:top w:val="single" w:sz="4" w:space="0" w:color="auto"/>
              <w:bottom w:val="single" w:sz="4" w:space="0" w:color="auto"/>
            </w:tcBorders>
            <w:shd w:val="clear" w:color="auto" w:fill="auto"/>
            <w:noWrap/>
            <w:vAlign w:val="bottom"/>
            <w:hideMark/>
          </w:tcPr>
          <w:p w14:paraId="07EA7646" w14:textId="77777777" w:rsidR="00D20129" w:rsidRPr="006D197D" w:rsidRDefault="00D20129" w:rsidP="008602E4">
            <w:pPr>
              <w:jc w:val="right"/>
              <w:rPr>
                <w:color w:val="000000" w:themeColor="text1"/>
                <w:sz w:val="20"/>
                <w:szCs w:val="20"/>
              </w:rPr>
            </w:pPr>
            <w:r w:rsidRPr="006D197D">
              <w:rPr>
                <w:color w:val="000000" w:themeColor="text1"/>
                <w:sz w:val="20"/>
                <w:szCs w:val="20"/>
              </w:rPr>
              <w:t>6.25</w:t>
            </w:r>
          </w:p>
        </w:tc>
        <w:tc>
          <w:tcPr>
            <w:tcW w:w="956" w:type="dxa"/>
            <w:tcBorders>
              <w:top w:val="single" w:sz="4" w:space="0" w:color="auto"/>
              <w:bottom w:val="single" w:sz="4" w:space="0" w:color="auto"/>
            </w:tcBorders>
            <w:shd w:val="clear" w:color="auto" w:fill="auto"/>
            <w:noWrap/>
            <w:vAlign w:val="bottom"/>
            <w:hideMark/>
          </w:tcPr>
          <w:p w14:paraId="48C816FF" w14:textId="77777777" w:rsidR="00D20129" w:rsidRPr="006D197D" w:rsidRDefault="00D20129" w:rsidP="008602E4">
            <w:pPr>
              <w:jc w:val="right"/>
              <w:rPr>
                <w:color w:val="000000" w:themeColor="text1"/>
                <w:sz w:val="20"/>
                <w:szCs w:val="20"/>
              </w:rPr>
            </w:pPr>
            <w:r w:rsidRPr="006D197D">
              <w:rPr>
                <w:color w:val="000000" w:themeColor="text1"/>
                <w:sz w:val="20"/>
                <w:szCs w:val="20"/>
              </w:rPr>
              <w:t>0.00</w:t>
            </w:r>
          </w:p>
        </w:tc>
        <w:tc>
          <w:tcPr>
            <w:tcW w:w="956" w:type="dxa"/>
            <w:tcBorders>
              <w:top w:val="single" w:sz="4" w:space="0" w:color="auto"/>
              <w:bottom w:val="single" w:sz="4" w:space="0" w:color="auto"/>
            </w:tcBorders>
            <w:shd w:val="clear" w:color="auto" w:fill="auto"/>
            <w:noWrap/>
            <w:vAlign w:val="bottom"/>
            <w:hideMark/>
          </w:tcPr>
          <w:p w14:paraId="3F271DFC" w14:textId="77777777" w:rsidR="00D20129" w:rsidRPr="006D197D" w:rsidRDefault="00D20129" w:rsidP="008602E4">
            <w:pPr>
              <w:jc w:val="right"/>
              <w:rPr>
                <w:color w:val="000000" w:themeColor="text1"/>
                <w:sz w:val="20"/>
                <w:szCs w:val="20"/>
              </w:rPr>
            </w:pPr>
            <w:r w:rsidRPr="006D197D">
              <w:rPr>
                <w:color w:val="000000" w:themeColor="text1"/>
                <w:sz w:val="20"/>
                <w:szCs w:val="20"/>
              </w:rPr>
              <w:t>4.38</w:t>
            </w:r>
          </w:p>
        </w:tc>
        <w:tc>
          <w:tcPr>
            <w:tcW w:w="957" w:type="dxa"/>
            <w:tcBorders>
              <w:top w:val="single" w:sz="4" w:space="0" w:color="auto"/>
              <w:bottom w:val="single" w:sz="4" w:space="0" w:color="auto"/>
            </w:tcBorders>
            <w:shd w:val="clear" w:color="auto" w:fill="auto"/>
            <w:noWrap/>
            <w:vAlign w:val="bottom"/>
            <w:hideMark/>
          </w:tcPr>
          <w:p w14:paraId="5AB63538" w14:textId="77777777" w:rsidR="00D20129" w:rsidRPr="006D197D" w:rsidRDefault="00D20129" w:rsidP="008602E4">
            <w:pPr>
              <w:jc w:val="right"/>
              <w:rPr>
                <w:color w:val="000000" w:themeColor="text1"/>
                <w:sz w:val="20"/>
                <w:szCs w:val="20"/>
              </w:rPr>
            </w:pPr>
            <w:r w:rsidRPr="006D197D">
              <w:rPr>
                <w:color w:val="000000" w:themeColor="text1"/>
                <w:sz w:val="20"/>
                <w:szCs w:val="20"/>
              </w:rPr>
              <w:t>73.13</w:t>
            </w:r>
          </w:p>
        </w:tc>
      </w:tr>
      <w:tr w:rsidR="00D20129" w:rsidRPr="006D197D" w14:paraId="3475ED7B" w14:textId="77777777" w:rsidTr="00D20129">
        <w:trPr>
          <w:trHeight w:val="204"/>
        </w:trPr>
        <w:tc>
          <w:tcPr>
            <w:tcW w:w="1505" w:type="dxa"/>
            <w:vMerge w:val="restart"/>
            <w:tcBorders>
              <w:top w:val="nil"/>
              <w:bottom w:val="single" w:sz="4" w:space="0" w:color="000000"/>
            </w:tcBorders>
            <w:shd w:val="clear" w:color="auto" w:fill="auto"/>
            <w:noWrap/>
            <w:vAlign w:val="center"/>
            <w:hideMark/>
          </w:tcPr>
          <w:p w14:paraId="6682ADF4" w14:textId="77777777" w:rsidR="00D20129" w:rsidRPr="006D197D" w:rsidRDefault="00D20129" w:rsidP="008602E4">
            <w:pPr>
              <w:jc w:val="center"/>
              <w:rPr>
                <w:sz w:val="20"/>
                <w:szCs w:val="20"/>
              </w:rPr>
            </w:pPr>
            <w:r w:rsidRPr="006D197D">
              <w:rPr>
                <w:sz w:val="20"/>
                <w:szCs w:val="20"/>
              </w:rPr>
              <w:t>indistinguishable</w:t>
            </w:r>
          </w:p>
        </w:tc>
        <w:tc>
          <w:tcPr>
            <w:tcW w:w="818" w:type="dxa"/>
            <w:tcBorders>
              <w:top w:val="nil"/>
              <w:bottom w:val="single" w:sz="4" w:space="0" w:color="auto"/>
            </w:tcBorders>
            <w:shd w:val="clear" w:color="auto" w:fill="auto"/>
            <w:noWrap/>
            <w:vAlign w:val="center"/>
            <w:hideMark/>
          </w:tcPr>
          <w:p w14:paraId="3E585BAF" w14:textId="77777777" w:rsidR="00D20129" w:rsidRPr="006D197D" w:rsidRDefault="00D20129" w:rsidP="008602E4">
            <w:pPr>
              <w:jc w:val="center"/>
              <w:rPr>
                <w:sz w:val="20"/>
                <w:szCs w:val="20"/>
              </w:rPr>
            </w:pPr>
            <w:r w:rsidRPr="006D197D">
              <w:rPr>
                <w:sz w:val="20"/>
                <w:szCs w:val="20"/>
              </w:rPr>
              <w:t>Count</w:t>
            </w:r>
          </w:p>
        </w:tc>
        <w:tc>
          <w:tcPr>
            <w:tcW w:w="912" w:type="dxa"/>
            <w:tcBorders>
              <w:top w:val="single" w:sz="4" w:space="0" w:color="auto"/>
              <w:bottom w:val="single" w:sz="4" w:space="0" w:color="auto"/>
            </w:tcBorders>
            <w:shd w:val="clear" w:color="auto" w:fill="auto"/>
            <w:noWrap/>
            <w:vAlign w:val="bottom"/>
            <w:hideMark/>
          </w:tcPr>
          <w:p w14:paraId="5EC20D95" w14:textId="77777777" w:rsidR="00D20129" w:rsidRPr="006D197D" w:rsidRDefault="00D20129" w:rsidP="008602E4">
            <w:pPr>
              <w:jc w:val="right"/>
              <w:rPr>
                <w:color w:val="000000" w:themeColor="text1"/>
                <w:sz w:val="20"/>
                <w:szCs w:val="20"/>
              </w:rPr>
            </w:pPr>
            <w:r w:rsidRPr="006D197D">
              <w:rPr>
                <w:color w:val="000000" w:themeColor="text1"/>
                <w:sz w:val="20"/>
                <w:szCs w:val="20"/>
              </w:rPr>
              <w:t>19</w:t>
            </w:r>
          </w:p>
        </w:tc>
        <w:tc>
          <w:tcPr>
            <w:tcW w:w="1080" w:type="dxa"/>
            <w:tcBorders>
              <w:top w:val="single" w:sz="4" w:space="0" w:color="auto"/>
              <w:bottom w:val="single" w:sz="4" w:space="0" w:color="auto"/>
            </w:tcBorders>
            <w:shd w:val="clear" w:color="auto" w:fill="auto"/>
            <w:noWrap/>
            <w:vAlign w:val="bottom"/>
            <w:hideMark/>
          </w:tcPr>
          <w:p w14:paraId="558FF222" w14:textId="77777777" w:rsidR="00D20129" w:rsidRPr="006D197D" w:rsidRDefault="00D20129" w:rsidP="008602E4">
            <w:pPr>
              <w:jc w:val="right"/>
              <w:rPr>
                <w:color w:val="000000" w:themeColor="text1"/>
                <w:sz w:val="20"/>
                <w:szCs w:val="20"/>
              </w:rPr>
            </w:pPr>
            <w:r w:rsidRPr="006D197D">
              <w:rPr>
                <w:color w:val="000000" w:themeColor="text1"/>
                <w:sz w:val="20"/>
                <w:szCs w:val="20"/>
              </w:rPr>
              <w:t>26</w:t>
            </w:r>
          </w:p>
        </w:tc>
        <w:tc>
          <w:tcPr>
            <w:tcW w:w="876" w:type="dxa"/>
            <w:tcBorders>
              <w:top w:val="single" w:sz="4" w:space="0" w:color="auto"/>
              <w:bottom w:val="single" w:sz="4" w:space="0" w:color="auto"/>
            </w:tcBorders>
            <w:shd w:val="clear" w:color="auto" w:fill="auto"/>
            <w:noWrap/>
            <w:vAlign w:val="bottom"/>
            <w:hideMark/>
          </w:tcPr>
          <w:p w14:paraId="0E48D680" w14:textId="77777777" w:rsidR="00D20129" w:rsidRPr="006D197D" w:rsidRDefault="00D20129" w:rsidP="008602E4">
            <w:pPr>
              <w:jc w:val="right"/>
              <w:rPr>
                <w:color w:val="000000" w:themeColor="text1"/>
                <w:sz w:val="20"/>
                <w:szCs w:val="20"/>
              </w:rPr>
            </w:pPr>
            <w:r w:rsidRPr="006D197D">
              <w:rPr>
                <w:color w:val="000000" w:themeColor="text1"/>
                <w:sz w:val="20"/>
                <w:szCs w:val="20"/>
              </w:rPr>
              <w:t>23</w:t>
            </w:r>
          </w:p>
        </w:tc>
        <w:tc>
          <w:tcPr>
            <w:tcW w:w="956" w:type="dxa"/>
            <w:tcBorders>
              <w:top w:val="single" w:sz="4" w:space="0" w:color="auto"/>
              <w:bottom w:val="single" w:sz="4" w:space="0" w:color="auto"/>
            </w:tcBorders>
            <w:shd w:val="clear" w:color="auto" w:fill="auto"/>
            <w:noWrap/>
            <w:vAlign w:val="bottom"/>
            <w:hideMark/>
          </w:tcPr>
          <w:p w14:paraId="1B599F4E" w14:textId="77777777" w:rsidR="00D20129" w:rsidRPr="006D197D" w:rsidRDefault="00D20129" w:rsidP="008602E4">
            <w:pPr>
              <w:jc w:val="right"/>
              <w:rPr>
                <w:color w:val="000000" w:themeColor="text1"/>
                <w:sz w:val="20"/>
                <w:szCs w:val="20"/>
              </w:rPr>
            </w:pPr>
            <w:r w:rsidRPr="006D197D">
              <w:rPr>
                <w:color w:val="000000" w:themeColor="text1"/>
                <w:sz w:val="20"/>
                <w:szCs w:val="20"/>
              </w:rPr>
              <w:t>30</w:t>
            </w:r>
          </w:p>
        </w:tc>
        <w:tc>
          <w:tcPr>
            <w:tcW w:w="956" w:type="dxa"/>
            <w:tcBorders>
              <w:top w:val="single" w:sz="4" w:space="0" w:color="auto"/>
              <w:bottom w:val="single" w:sz="4" w:space="0" w:color="auto"/>
            </w:tcBorders>
            <w:shd w:val="clear" w:color="auto" w:fill="auto"/>
            <w:noWrap/>
            <w:vAlign w:val="bottom"/>
            <w:hideMark/>
          </w:tcPr>
          <w:p w14:paraId="58412CA8" w14:textId="77777777" w:rsidR="00D20129" w:rsidRPr="006D197D" w:rsidRDefault="00D20129" w:rsidP="008602E4">
            <w:pPr>
              <w:jc w:val="right"/>
              <w:rPr>
                <w:color w:val="000000" w:themeColor="text1"/>
                <w:sz w:val="20"/>
                <w:szCs w:val="20"/>
              </w:rPr>
            </w:pPr>
            <w:r w:rsidRPr="006D197D">
              <w:rPr>
                <w:color w:val="000000" w:themeColor="text1"/>
                <w:sz w:val="20"/>
                <w:szCs w:val="20"/>
              </w:rPr>
              <w:t>34</w:t>
            </w:r>
          </w:p>
        </w:tc>
        <w:tc>
          <w:tcPr>
            <w:tcW w:w="956" w:type="dxa"/>
            <w:tcBorders>
              <w:top w:val="single" w:sz="4" w:space="0" w:color="auto"/>
              <w:bottom w:val="single" w:sz="4" w:space="0" w:color="auto"/>
            </w:tcBorders>
            <w:shd w:val="clear" w:color="auto" w:fill="auto"/>
            <w:noWrap/>
            <w:vAlign w:val="bottom"/>
            <w:hideMark/>
          </w:tcPr>
          <w:p w14:paraId="575B0125" w14:textId="77777777" w:rsidR="00D20129" w:rsidRPr="006D197D" w:rsidRDefault="00D20129" w:rsidP="008602E4">
            <w:pPr>
              <w:jc w:val="right"/>
              <w:rPr>
                <w:color w:val="000000" w:themeColor="text1"/>
                <w:sz w:val="20"/>
                <w:szCs w:val="20"/>
              </w:rPr>
            </w:pPr>
            <w:r w:rsidRPr="006D197D">
              <w:rPr>
                <w:color w:val="000000" w:themeColor="text1"/>
                <w:sz w:val="20"/>
                <w:szCs w:val="20"/>
              </w:rPr>
              <w:t>25</w:t>
            </w:r>
          </w:p>
        </w:tc>
        <w:tc>
          <w:tcPr>
            <w:tcW w:w="957" w:type="dxa"/>
            <w:tcBorders>
              <w:top w:val="single" w:sz="4" w:space="0" w:color="auto"/>
              <w:bottom w:val="single" w:sz="4" w:space="0" w:color="auto"/>
            </w:tcBorders>
            <w:shd w:val="clear" w:color="auto" w:fill="auto"/>
            <w:noWrap/>
            <w:vAlign w:val="bottom"/>
            <w:hideMark/>
          </w:tcPr>
          <w:p w14:paraId="5947D9A8" w14:textId="77777777" w:rsidR="00D20129" w:rsidRPr="006D197D" w:rsidRDefault="00D20129" w:rsidP="008602E4">
            <w:pPr>
              <w:jc w:val="right"/>
              <w:rPr>
                <w:color w:val="000000" w:themeColor="text1"/>
                <w:sz w:val="20"/>
                <w:szCs w:val="20"/>
              </w:rPr>
            </w:pPr>
            <w:r w:rsidRPr="006D197D">
              <w:rPr>
                <w:color w:val="000000" w:themeColor="text1"/>
                <w:sz w:val="20"/>
                <w:szCs w:val="20"/>
              </w:rPr>
              <w:t>14</w:t>
            </w:r>
          </w:p>
        </w:tc>
      </w:tr>
      <w:tr w:rsidR="00D20129" w:rsidRPr="006D197D" w14:paraId="70AAD72D" w14:textId="77777777" w:rsidTr="00D20129">
        <w:trPr>
          <w:trHeight w:val="204"/>
        </w:trPr>
        <w:tc>
          <w:tcPr>
            <w:tcW w:w="1505" w:type="dxa"/>
            <w:vMerge/>
            <w:tcBorders>
              <w:top w:val="nil"/>
              <w:bottom w:val="single" w:sz="4" w:space="0" w:color="000000"/>
            </w:tcBorders>
            <w:vAlign w:val="center"/>
            <w:hideMark/>
          </w:tcPr>
          <w:p w14:paraId="2B244D4B" w14:textId="77777777" w:rsidR="00D20129" w:rsidRPr="006D197D" w:rsidRDefault="00D20129" w:rsidP="008602E4">
            <w:pPr>
              <w:jc w:val="center"/>
              <w:rPr>
                <w:sz w:val="20"/>
                <w:szCs w:val="20"/>
              </w:rPr>
            </w:pPr>
          </w:p>
        </w:tc>
        <w:tc>
          <w:tcPr>
            <w:tcW w:w="818" w:type="dxa"/>
            <w:tcBorders>
              <w:top w:val="nil"/>
              <w:bottom w:val="single" w:sz="4" w:space="0" w:color="auto"/>
            </w:tcBorders>
            <w:shd w:val="clear" w:color="auto" w:fill="auto"/>
            <w:noWrap/>
            <w:vAlign w:val="center"/>
            <w:hideMark/>
          </w:tcPr>
          <w:p w14:paraId="2AB60645" w14:textId="77777777" w:rsidR="00D20129" w:rsidRPr="006D197D" w:rsidRDefault="00D20129" w:rsidP="008602E4">
            <w:pPr>
              <w:jc w:val="center"/>
              <w:rPr>
                <w:sz w:val="20"/>
                <w:szCs w:val="20"/>
              </w:rPr>
            </w:pPr>
            <w:r w:rsidRPr="006D197D">
              <w:rPr>
                <w:sz w:val="20"/>
                <w:szCs w:val="20"/>
              </w:rPr>
              <w:t>Col %</w:t>
            </w:r>
          </w:p>
        </w:tc>
        <w:tc>
          <w:tcPr>
            <w:tcW w:w="912" w:type="dxa"/>
            <w:tcBorders>
              <w:top w:val="single" w:sz="4" w:space="0" w:color="auto"/>
              <w:bottom w:val="single" w:sz="4" w:space="0" w:color="auto"/>
            </w:tcBorders>
            <w:shd w:val="clear" w:color="auto" w:fill="auto"/>
            <w:noWrap/>
            <w:vAlign w:val="bottom"/>
            <w:hideMark/>
          </w:tcPr>
          <w:p w14:paraId="241B5E9C" w14:textId="77777777" w:rsidR="00D20129" w:rsidRPr="006D197D" w:rsidRDefault="00D20129" w:rsidP="008602E4">
            <w:pPr>
              <w:jc w:val="right"/>
              <w:rPr>
                <w:color w:val="000000" w:themeColor="text1"/>
                <w:sz w:val="20"/>
                <w:szCs w:val="20"/>
              </w:rPr>
            </w:pPr>
            <w:r w:rsidRPr="006D197D">
              <w:rPr>
                <w:color w:val="000000" w:themeColor="text1"/>
                <w:sz w:val="20"/>
                <w:szCs w:val="20"/>
              </w:rPr>
              <w:t>11.88</w:t>
            </w:r>
          </w:p>
        </w:tc>
        <w:tc>
          <w:tcPr>
            <w:tcW w:w="1080" w:type="dxa"/>
            <w:tcBorders>
              <w:top w:val="single" w:sz="4" w:space="0" w:color="auto"/>
              <w:bottom w:val="single" w:sz="4" w:space="0" w:color="auto"/>
            </w:tcBorders>
            <w:shd w:val="clear" w:color="auto" w:fill="auto"/>
            <w:noWrap/>
            <w:vAlign w:val="bottom"/>
            <w:hideMark/>
          </w:tcPr>
          <w:p w14:paraId="49093C78" w14:textId="77777777" w:rsidR="00D20129" w:rsidRPr="006D197D" w:rsidRDefault="00D20129" w:rsidP="008602E4">
            <w:pPr>
              <w:jc w:val="right"/>
              <w:rPr>
                <w:color w:val="000000" w:themeColor="text1"/>
                <w:sz w:val="20"/>
                <w:szCs w:val="20"/>
              </w:rPr>
            </w:pPr>
            <w:r w:rsidRPr="006D197D">
              <w:rPr>
                <w:color w:val="000000" w:themeColor="text1"/>
                <w:sz w:val="20"/>
                <w:szCs w:val="20"/>
              </w:rPr>
              <w:t>16.25</w:t>
            </w:r>
          </w:p>
        </w:tc>
        <w:tc>
          <w:tcPr>
            <w:tcW w:w="876" w:type="dxa"/>
            <w:tcBorders>
              <w:top w:val="single" w:sz="4" w:space="0" w:color="auto"/>
              <w:bottom w:val="single" w:sz="4" w:space="0" w:color="auto"/>
            </w:tcBorders>
            <w:shd w:val="clear" w:color="auto" w:fill="auto"/>
            <w:noWrap/>
            <w:vAlign w:val="bottom"/>
            <w:hideMark/>
          </w:tcPr>
          <w:p w14:paraId="0261B179" w14:textId="77777777" w:rsidR="00D20129" w:rsidRPr="006D197D" w:rsidRDefault="00D20129" w:rsidP="008602E4">
            <w:pPr>
              <w:jc w:val="right"/>
              <w:rPr>
                <w:color w:val="000000" w:themeColor="text1"/>
                <w:sz w:val="20"/>
                <w:szCs w:val="20"/>
              </w:rPr>
            </w:pPr>
            <w:r w:rsidRPr="006D197D">
              <w:rPr>
                <w:color w:val="000000" w:themeColor="text1"/>
                <w:sz w:val="20"/>
                <w:szCs w:val="20"/>
              </w:rPr>
              <w:t>14.38</w:t>
            </w:r>
          </w:p>
        </w:tc>
        <w:tc>
          <w:tcPr>
            <w:tcW w:w="956" w:type="dxa"/>
            <w:tcBorders>
              <w:top w:val="single" w:sz="4" w:space="0" w:color="auto"/>
              <w:bottom w:val="single" w:sz="4" w:space="0" w:color="auto"/>
            </w:tcBorders>
            <w:shd w:val="clear" w:color="auto" w:fill="auto"/>
            <w:noWrap/>
            <w:vAlign w:val="bottom"/>
            <w:hideMark/>
          </w:tcPr>
          <w:p w14:paraId="78E21551" w14:textId="77777777" w:rsidR="00D20129" w:rsidRPr="006D197D" w:rsidRDefault="00D20129" w:rsidP="008602E4">
            <w:pPr>
              <w:jc w:val="right"/>
              <w:rPr>
                <w:color w:val="000000" w:themeColor="text1"/>
                <w:sz w:val="20"/>
                <w:szCs w:val="20"/>
              </w:rPr>
            </w:pPr>
            <w:r w:rsidRPr="006D197D">
              <w:rPr>
                <w:color w:val="000000" w:themeColor="text1"/>
                <w:sz w:val="20"/>
                <w:szCs w:val="20"/>
              </w:rPr>
              <w:t>18.75</w:t>
            </w:r>
          </w:p>
        </w:tc>
        <w:tc>
          <w:tcPr>
            <w:tcW w:w="956" w:type="dxa"/>
            <w:tcBorders>
              <w:top w:val="single" w:sz="4" w:space="0" w:color="auto"/>
              <w:bottom w:val="single" w:sz="4" w:space="0" w:color="auto"/>
            </w:tcBorders>
            <w:shd w:val="clear" w:color="auto" w:fill="auto"/>
            <w:noWrap/>
            <w:vAlign w:val="bottom"/>
            <w:hideMark/>
          </w:tcPr>
          <w:p w14:paraId="1458C4A2" w14:textId="77777777" w:rsidR="00D20129" w:rsidRPr="006D197D" w:rsidRDefault="00D20129" w:rsidP="008602E4">
            <w:pPr>
              <w:jc w:val="right"/>
              <w:rPr>
                <w:color w:val="000000" w:themeColor="text1"/>
                <w:sz w:val="20"/>
                <w:szCs w:val="20"/>
              </w:rPr>
            </w:pPr>
            <w:r w:rsidRPr="006D197D">
              <w:rPr>
                <w:color w:val="000000" w:themeColor="text1"/>
                <w:sz w:val="20"/>
                <w:szCs w:val="20"/>
              </w:rPr>
              <w:t>21.25</w:t>
            </w:r>
          </w:p>
        </w:tc>
        <w:tc>
          <w:tcPr>
            <w:tcW w:w="956" w:type="dxa"/>
            <w:tcBorders>
              <w:top w:val="single" w:sz="4" w:space="0" w:color="auto"/>
              <w:bottom w:val="single" w:sz="4" w:space="0" w:color="auto"/>
            </w:tcBorders>
            <w:shd w:val="clear" w:color="auto" w:fill="auto"/>
            <w:noWrap/>
            <w:vAlign w:val="bottom"/>
            <w:hideMark/>
          </w:tcPr>
          <w:p w14:paraId="2C7C3D2A" w14:textId="77777777" w:rsidR="00D20129" w:rsidRPr="006D197D" w:rsidRDefault="00D20129" w:rsidP="008602E4">
            <w:pPr>
              <w:jc w:val="right"/>
              <w:rPr>
                <w:color w:val="000000" w:themeColor="text1"/>
                <w:sz w:val="20"/>
                <w:szCs w:val="20"/>
              </w:rPr>
            </w:pPr>
            <w:r w:rsidRPr="006D197D">
              <w:rPr>
                <w:color w:val="000000" w:themeColor="text1"/>
                <w:sz w:val="20"/>
                <w:szCs w:val="20"/>
              </w:rPr>
              <w:t>15.63</w:t>
            </w:r>
          </w:p>
        </w:tc>
        <w:tc>
          <w:tcPr>
            <w:tcW w:w="957" w:type="dxa"/>
            <w:tcBorders>
              <w:top w:val="single" w:sz="4" w:space="0" w:color="auto"/>
              <w:bottom w:val="single" w:sz="4" w:space="0" w:color="auto"/>
            </w:tcBorders>
            <w:shd w:val="clear" w:color="auto" w:fill="auto"/>
            <w:noWrap/>
            <w:vAlign w:val="bottom"/>
            <w:hideMark/>
          </w:tcPr>
          <w:p w14:paraId="35434495" w14:textId="77777777" w:rsidR="00D20129" w:rsidRPr="006D197D" w:rsidRDefault="00D20129" w:rsidP="008602E4">
            <w:pPr>
              <w:jc w:val="right"/>
              <w:rPr>
                <w:color w:val="000000" w:themeColor="text1"/>
                <w:sz w:val="20"/>
                <w:szCs w:val="20"/>
              </w:rPr>
            </w:pPr>
            <w:r w:rsidRPr="006D197D">
              <w:rPr>
                <w:color w:val="000000" w:themeColor="text1"/>
                <w:sz w:val="20"/>
                <w:szCs w:val="20"/>
              </w:rPr>
              <w:t>8.75</w:t>
            </w:r>
          </w:p>
        </w:tc>
      </w:tr>
    </w:tbl>
    <w:p w14:paraId="64E1A598" w14:textId="77777777" w:rsidR="00D20129" w:rsidRPr="006D197D" w:rsidRDefault="00D20129" w:rsidP="008602E4">
      <w:pPr>
        <w:pStyle w:val="p1a"/>
        <w:spacing w:line="240" w:lineRule="auto"/>
        <w:ind w:firstLine="800"/>
        <w:rPr>
          <w:lang w:bidi="en-US"/>
        </w:rPr>
      </w:pPr>
    </w:p>
    <w:p w14:paraId="42CAA8E0" w14:textId="77777777" w:rsidR="00D20129" w:rsidRPr="006D197D" w:rsidRDefault="00D20129" w:rsidP="008602E4">
      <w:pPr>
        <w:rPr>
          <w:sz w:val="20"/>
          <w:szCs w:val="20"/>
          <w:lang w:eastAsia="en-US" w:bidi="en-US"/>
        </w:rPr>
      </w:pPr>
    </w:p>
    <w:p w14:paraId="61305603" w14:textId="3C7CD5AF" w:rsidR="00C63BDE" w:rsidRPr="006D197D" w:rsidRDefault="00C71AD9" w:rsidP="005F764F">
      <w:pPr>
        <w:pStyle w:val="p1a"/>
        <w:spacing w:line="240" w:lineRule="auto"/>
        <w:ind w:firstLine="800"/>
        <w:rPr>
          <w:noProof/>
        </w:rPr>
      </w:pPr>
      <w:r w:rsidRPr="006D197D">
        <w:rPr>
          <w:lang w:bidi="en-US"/>
        </w:rPr>
        <w:lastRenderedPageBreak/>
        <w:t xml:space="preserve">Second, </w:t>
      </w:r>
      <w:r w:rsidR="00F14411" w:rsidRPr="006D197D">
        <w:rPr>
          <w:lang w:bidi="en-US"/>
        </w:rPr>
        <w:t>clarity and suitability of perceived emotions over robots, voice types, and presented emotions</w:t>
      </w:r>
      <w:r w:rsidR="00EC53B2" w:rsidRPr="006D197D">
        <w:rPr>
          <w:lang w:bidi="en-US"/>
        </w:rPr>
        <w:t xml:space="preserve"> w</w:t>
      </w:r>
      <w:r w:rsidR="00992D44" w:rsidRPr="006D197D">
        <w:rPr>
          <w:lang w:bidi="en-US"/>
        </w:rPr>
        <w:t>ere</w:t>
      </w:r>
      <w:r w:rsidR="00EC53B2" w:rsidRPr="006D197D">
        <w:rPr>
          <w:lang w:bidi="en-US"/>
        </w:rPr>
        <w:t xml:space="preserve"> computed with</w:t>
      </w:r>
      <w:r w:rsidR="00F14411" w:rsidRPr="006D197D">
        <w:rPr>
          <w:lang w:bidi="en-US"/>
        </w:rPr>
        <w:t xml:space="preserve"> the results </w:t>
      </w:r>
      <w:r w:rsidR="00EC53B2" w:rsidRPr="006D197D">
        <w:rPr>
          <w:lang w:bidi="en-US"/>
        </w:rPr>
        <w:t xml:space="preserve">as </w:t>
      </w:r>
      <w:r w:rsidR="00F14411" w:rsidRPr="006D197D">
        <w:rPr>
          <w:lang w:bidi="en-US"/>
        </w:rPr>
        <w:t>shown in</w:t>
      </w:r>
      <w:r w:rsidR="00746FA4" w:rsidRPr="006D197D">
        <w:rPr>
          <w:lang w:bidi="en-US"/>
        </w:rPr>
        <w:t xml:space="preserve"> </w:t>
      </w:r>
      <w:r w:rsidR="00E15606" w:rsidRPr="006D197D">
        <w:rPr>
          <w:lang w:bidi="en-US"/>
        </w:rPr>
        <w:t xml:space="preserve">Figure </w:t>
      </w:r>
      <w:r w:rsidR="00D823EF" w:rsidRPr="006D197D">
        <w:rPr>
          <w:lang w:bidi="en-US"/>
        </w:rPr>
        <w:t>3</w:t>
      </w:r>
      <w:r w:rsidR="00E15606" w:rsidRPr="006D197D">
        <w:rPr>
          <w:lang w:bidi="en-US"/>
        </w:rPr>
        <w:t xml:space="preserve"> and Table </w:t>
      </w:r>
      <w:r w:rsidR="008F1E0C" w:rsidRPr="006D197D">
        <w:rPr>
          <w:lang w:bidi="en-US"/>
        </w:rPr>
        <w:t>6</w:t>
      </w:r>
      <w:r w:rsidR="00F14411" w:rsidRPr="006D197D">
        <w:rPr>
          <w:lang w:bidi="en-US"/>
        </w:rPr>
        <w:t>.</w:t>
      </w:r>
      <w:r w:rsidR="00746FA4" w:rsidRPr="006D197D">
        <w:rPr>
          <w:lang w:bidi="en-US"/>
        </w:rPr>
        <w:t xml:space="preserve"> Clarity and suitability were rated using a 1 to 7 Likert-scale (1: Lowest, 7: Highest). </w:t>
      </w:r>
      <w:r w:rsidR="006D1233" w:rsidRPr="006D197D">
        <w:rPr>
          <w:lang w:bidi="en-US"/>
        </w:rPr>
        <w:t xml:space="preserve">We </w:t>
      </w:r>
      <w:r w:rsidR="00032EB1" w:rsidRPr="006D197D">
        <w:rPr>
          <w:lang w:bidi="en-US"/>
        </w:rPr>
        <w:t>considered</w:t>
      </w:r>
      <w:r w:rsidR="00DC02C9" w:rsidRPr="006D197D">
        <w:rPr>
          <w:lang w:bidi="en-US"/>
        </w:rPr>
        <w:t xml:space="preserve"> </w:t>
      </w:r>
      <w:r w:rsidR="0052230E" w:rsidRPr="006D197D">
        <w:rPr>
          <w:lang w:bidi="en-US"/>
        </w:rPr>
        <w:t>only</w:t>
      </w:r>
      <w:r w:rsidR="00730FFA" w:rsidRPr="006D197D">
        <w:rPr>
          <w:lang w:bidi="en-US"/>
        </w:rPr>
        <w:t xml:space="preserve"> </w:t>
      </w:r>
      <w:r w:rsidR="0052230E" w:rsidRPr="006D197D">
        <w:rPr>
          <w:lang w:bidi="en-US"/>
        </w:rPr>
        <w:t>responses with correctly recognized emotions</w:t>
      </w:r>
      <w:r w:rsidR="00322F19" w:rsidRPr="006D197D">
        <w:rPr>
          <w:lang w:bidi="en-US"/>
        </w:rPr>
        <w:t>.</w:t>
      </w:r>
      <w:r w:rsidR="00730FFA" w:rsidRPr="006D197D">
        <w:rPr>
          <w:lang w:bidi="en-US"/>
        </w:rPr>
        <w:t xml:space="preserve"> </w:t>
      </w:r>
      <w:r w:rsidR="007201E6" w:rsidRPr="006D197D">
        <w:rPr>
          <w:lang w:bidi="en-US"/>
        </w:rPr>
        <w:t>T</w:t>
      </w:r>
      <w:r w:rsidR="00F06976" w:rsidRPr="006D197D">
        <w:rPr>
          <w:lang w:bidi="en-US"/>
        </w:rPr>
        <w:t xml:space="preserve">he clarity and suitability </w:t>
      </w:r>
      <w:r w:rsidR="00322F19" w:rsidRPr="006D197D">
        <w:rPr>
          <w:lang w:bidi="en-US"/>
        </w:rPr>
        <w:t xml:space="preserve">scores </w:t>
      </w:r>
      <w:r w:rsidR="007201E6" w:rsidRPr="006D197D">
        <w:rPr>
          <w:lang w:bidi="en-US"/>
        </w:rPr>
        <w:t xml:space="preserve">were measured </w:t>
      </w:r>
      <w:r w:rsidR="00F06976" w:rsidRPr="006D197D">
        <w:rPr>
          <w:lang w:bidi="en-US"/>
        </w:rPr>
        <w:t xml:space="preserve">for </w:t>
      </w:r>
      <w:r w:rsidR="000B1EF6" w:rsidRPr="006D197D">
        <w:rPr>
          <w:lang w:bidi="en-US"/>
        </w:rPr>
        <w:t xml:space="preserve">the </w:t>
      </w:r>
      <w:r w:rsidR="009A4CCD" w:rsidRPr="006D197D">
        <w:rPr>
          <w:lang w:bidi="en-US"/>
        </w:rPr>
        <w:t>present</w:t>
      </w:r>
      <w:r w:rsidR="00F06976" w:rsidRPr="006D197D">
        <w:rPr>
          <w:lang w:bidi="en-US"/>
        </w:rPr>
        <w:t xml:space="preserve"> emotions</w:t>
      </w:r>
      <w:r w:rsidR="009A4CCD" w:rsidRPr="006D197D">
        <w:rPr>
          <w:lang w:bidi="en-US"/>
        </w:rPr>
        <w:t>; therefore, participants ha</w:t>
      </w:r>
      <w:r w:rsidR="0052230E" w:rsidRPr="006D197D">
        <w:rPr>
          <w:lang w:bidi="en-US"/>
        </w:rPr>
        <w:t>d</w:t>
      </w:r>
      <w:r w:rsidR="009A4CCD" w:rsidRPr="006D197D">
        <w:rPr>
          <w:lang w:bidi="en-US"/>
        </w:rPr>
        <w:t xml:space="preserve"> to </w:t>
      </w:r>
      <w:r w:rsidR="0052230E" w:rsidRPr="006D197D">
        <w:rPr>
          <w:lang w:bidi="en-US"/>
        </w:rPr>
        <w:t xml:space="preserve">first </w:t>
      </w:r>
      <w:r w:rsidR="009A4CCD" w:rsidRPr="006D197D">
        <w:rPr>
          <w:lang w:bidi="en-US"/>
        </w:rPr>
        <w:t xml:space="preserve">recognize the emotions correctly to </w:t>
      </w:r>
      <w:r w:rsidR="00C1417E" w:rsidRPr="006D197D">
        <w:rPr>
          <w:lang w:bidi="en-US"/>
        </w:rPr>
        <w:t>have their rating scores to be consider</w:t>
      </w:r>
      <w:r w:rsidR="0052230E" w:rsidRPr="006D197D">
        <w:rPr>
          <w:lang w:bidi="en-US"/>
        </w:rPr>
        <w:t>ed</w:t>
      </w:r>
      <w:r w:rsidR="00C1417E" w:rsidRPr="006D197D">
        <w:rPr>
          <w:lang w:bidi="en-US"/>
        </w:rPr>
        <w:t xml:space="preserve"> for</w:t>
      </w:r>
      <w:r w:rsidR="009A4CCD" w:rsidRPr="006D197D">
        <w:rPr>
          <w:lang w:bidi="en-US"/>
        </w:rPr>
        <w:t xml:space="preserve"> the clarity and suitability </w:t>
      </w:r>
      <w:r w:rsidR="00C1417E" w:rsidRPr="006D197D">
        <w:rPr>
          <w:lang w:bidi="en-US"/>
        </w:rPr>
        <w:t xml:space="preserve">measurements </w:t>
      </w:r>
      <w:r w:rsidR="009A4CCD" w:rsidRPr="006D197D">
        <w:rPr>
          <w:lang w:bidi="en-US"/>
        </w:rPr>
        <w:t>without bias</w:t>
      </w:r>
      <w:r w:rsidR="00746FA4" w:rsidRPr="006D197D">
        <w:rPr>
          <w:lang w:bidi="en-US"/>
        </w:rPr>
        <w:t>.</w:t>
      </w:r>
      <w:r w:rsidR="00C60BFB" w:rsidRPr="006D197D">
        <w:rPr>
          <w:lang w:bidi="en-US"/>
        </w:rPr>
        <w:t xml:space="preserve"> Overall, there were differences found in clarity </w:t>
      </w:r>
      <w:r w:rsidR="000C41E1" w:rsidRPr="006D197D">
        <w:rPr>
          <w:lang w:bidi="en-US"/>
        </w:rPr>
        <w:t xml:space="preserve">over emotions and voice types </w:t>
      </w:r>
      <w:r w:rsidR="00C60BFB" w:rsidRPr="006D197D">
        <w:rPr>
          <w:lang w:bidi="en-US"/>
        </w:rPr>
        <w:t xml:space="preserve">and suitability over voice types. </w:t>
      </w:r>
      <w:r w:rsidR="006E7D78" w:rsidRPr="006D197D">
        <w:rPr>
          <w:lang w:bidi="en-US"/>
        </w:rPr>
        <w:t>For robots, there were no significant differences found in both categories.</w:t>
      </w:r>
      <w:r w:rsidR="00706BC8" w:rsidRPr="006D197D">
        <w:rPr>
          <w:lang w:bidi="en-US"/>
        </w:rPr>
        <w:t xml:space="preserve"> Results were analyzed with a 2 (Robot) x 4 (Voice Type) x 7 (Emotions) repeated measures analysis of variance (ANOVA). The result revealed a statistically significant difference in clarity ratings among voice types and presented emotions.</w:t>
      </w:r>
      <w:r w:rsidR="006D4674" w:rsidRPr="006D197D">
        <w:rPr>
          <w:lang w:bidi="en-US"/>
        </w:rPr>
        <w:t xml:space="preserve"> For the multiple comparisons among voice types, paired-samples t-tests were conducted.</w:t>
      </w:r>
      <w:r w:rsidR="00706BC8" w:rsidRPr="006D197D">
        <w:rPr>
          <w:lang w:bidi="en-US"/>
        </w:rPr>
        <w:t xml:space="preserve"> </w:t>
      </w:r>
      <w:r w:rsidR="00B46225" w:rsidRPr="006D197D">
        <w:rPr>
          <w:lang w:bidi="en-US"/>
        </w:rPr>
        <w:t xml:space="preserve">The TTS voice </w:t>
      </w:r>
      <w:r w:rsidR="00A85F05" w:rsidRPr="006D197D">
        <w:rPr>
          <w:lang w:bidi="en-US"/>
        </w:rPr>
        <w:t>had a significantly lower clarity rating than the characterized and regular voices.</w:t>
      </w:r>
      <w:r w:rsidR="005E48E1" w:rsidRPr="006D197D">
        <w:rPr>
          <w:lang w:bidi="en-US"/>
        </w:rPr>
        <w:t xml:space="preserve"> In addition, the characterized </w:t>
      </w:r>
      <w:proofErr w:type="spellStart"/>
      <w:r w:rsidR="00E66A51" w:rsidRPr="006D197D">
        <w:rPr>
          <w:lang w:bidi="en-US"/>
        </w:rPr>
        <w:t>P</w:t>
      </w:r>
      <w:r w:rsidR="005E48E1" w:rsidRPr="006D197D">
        <w:rPr>
          <w:lang w:bidi="en-US"/>
        </w:rPr>
        <w:t>leo</w:t>
      </w:r>
      <w:proofErr w:type="spellEnd"/>
      <w:r w:rsidR="005E48E1" w:rsidRPr="006D197D">
        <w:rPr>
          <w:lang w:bidi="en-US"/>
        </w:rPr>
        <w:t xml:space="preserve"> voice had a significantly lower clarity rating than the characterized </w:t>
      </w:r>
      <w:r w:rsidR="00F33958" w:rsidRPr="006D197D">
        <w:rPr>
          <w:lang w:bidi="en-US"/>
        </w:rPr>
        <w:t xml:space="preserve">NAO </w:t>
      </w:r>
      <w:r w:rsidR="005E48E1" w:rsidRPr="006D197D">
        <w:rPr>
          <w:lang w:bidi="en-US"/>
        </w:rPr>
        <w:t>and regular voices</w:t>
      </w:r>
      <w:r w:rsidR="00F33958" w:rsidRPr="006D197D">
        <w:rPr>
          <w:lang w:bidi="en-US"/>
        </w:rPr>
        <w:t>.</w:t>
      </w:r>
      <w:r w:rsidR="00A85F05" w:rsidRPr="006D197D">
        <w:rPr>
          <w:lang w:bidi="en-US"/>
        </w:rPr>
        <w:t xml:space="preserve"> </w:t>
      </w:r>
      <w:r w:rsidR="00F33958" w:rsidRPr="006D197D">
        <w:rPr>
          <w:lang w:bidi="en-US"/>
        </w:rPr>
        <w:t>Participants reported Sadness as having a significantly higher clarity rating than Happiness. There</w:t>
      </w:r>
      <w:r w:rsidR="00706BC8" w:rsidRPr="006D197D">
        <w:rPr>
          <w:lang w:bidi="en-US"/>
        </w:rPr>
        <w:t xml:space="preserve"> was </w:t>
      </w:r>
      <w:r w:rsidR="00F33958" w:rsidRPr="006D197D">
        <w:rPr>
          <w:lang w:bidi="en-US"/>
        </w:rPr>
        <w:t xml:space="preserve">also </w:t>
      </w:r>
      <w:r w:rsidR="00706BC8" w:rsidRPr="006D197D">
        <w:rPr>
          <w:lang w:bidi="en-US"/>
        </w:rPr>
        <w:t>a significant interaction effect between voice types and presented emotions.</w:t>
      </w:r>
      <w:r w:rsidR="003C6E4D" w:rsidRPr="006D197D">
        <w:rPr>
          <w:lang w:bidi="en-US"/>
        </w:rPr>
        <w:t xml:space="preserve"> It is assumed that the </w:t>
      </w:r>
      <w:proofErr w:type="gramStart"/>
      <w:r w:rsidR="003C6E4D" w:rsidRPr="006D197D">
        <w:rPr>
          <w:lang w:bidi="en-US"/>
        </w:rPr>
        <w:t>relatively too</w:t>
      </w:r>
      <w:proofErr w:type="gramEnd"/>
      <w:r w:rsidR="003C6E4D" w:rsidRPr="006D197D">
        <w:rPr>
          <w:lang w:bidi="en-US"/>
        </w:rPr>
        <w:t xml:space="preserve"> low rating score of TTS voice compared to </w:t>
      </w:r>
      <w:r w:rsidR="00B809B9" w:rsidRPr="006D197D">
        <w:rPr>
          <w:lang w:bidi="en-US"/>
        </w:rPr>
        <w:t xml:space="preserve">the </w:t>
      </w:r>
      <w:r w:rsidR="003C6E4D" w:rsidRPr="006D197D">
        <w:rPr>
          <w:lang w:bidi="en-US"/>
        </w:rPr>
        <w:t>other three voices caused the interaction effects.</w:t>
      </w:r>
      <w:r w:rsidR="00706BC8" w:rsidRPr="006D197D">
        <w:rPr>
          <w:lang w:bidi="en-US"/>
        </w:rPr>
        <w:t xml:space="preserve"> In suitability ratings, the result revealed a statistically significant difference among voice types. There were no significant interaction effects </w:t>
      </w:r>
      <w:r w:rsidR="006D4674" w:rsidRPr="006D197D">
        <w:rPr>
          <w:lang w:bidi="en-US"/>
        </w:rPr>
        <w:t xml:space="preserve">between emotions and </w:t>
      </w:r>
      <w:r w:rsidR="00706BC8" w:rsidRPr="006D197D">
        <w:rPr>
          <w:lang w:bidi="en-US"/>
        </w:rPr>
        <w:t>voice types. For the multiple comparisons among voice types, paired-sample</w:t>
      </w:r>
      <w:r w:rsidR="00A54D46" w:rsidRPr="006D197D">
        <w:rPr>
          <w:lang w:bidi="en-US"/>
        </w:rPr>
        <w:t>s</w:t>
      </w:r>
      <w:r w:rsidR="00706BC8" w:rsidRPr="006D197D">
        <w:rPr>
          <w:lang w:bidi="en-US"/>
        </w:rPr>
        <w:t xml:space="preserve"> t-tests were conducted. Participants showed significantly lower rating scores in </w:t>
      </w:r>
      <w:r w:rsidR="000334A1" w:rsidRPr="006D197D">
        <w:rPr>
          <w:lang w:bidi="en-US"/>
        </w:rPr>
        <w:t>the</w:t>
      </w:r>
      <w:r w:rsidR="00706BC8" w:rsidRPr="006D197D">
        <w:rPr>
          <w:lang w:bidi="en-US"/>
        </w:rPr>
        <w:t xml:space="preserve"> TTS voice than all other three voice types.</w:t>
      </w:r>
      <w:r w:rsidR="00C63BDE" w:rsidRPr="006D197D">
        <w:rPr>
          <w:noProof/>
        </w:rPr>
        <w:t xml:space="preserve"> </w:t>
      </w:r>
    </w:p>
    <w:p w14:paraId="6F15B2DD" w14:textId="77777777" w:rsidR="00FD68BF" w:rsidRPr="006D197D" w:rsidRDefault="00FD68BF" w:rsidP="005002EF"/>
    <w:p w14:paraId="2A356F6F" w14:textId="7FE07689" w:rsidR="00830CC2" w:rsidRPr="006D197D" w:rsidRDefault="00C63BDE" w:rsidP="005002EF">
      <w:pPr>
        <w:pStyle w:val="p1a"/>
        <w:spacing w:line="240" w:lineRule="auto"/>
        <w:ind w:firstLine="800"/>
        <w:jc w:val="center"/>
        <w:rPr>
          <w:lang w:bidi="en-US"/>
        </w:rPr>
      </w:pPr>
      <w:r w:rsidRPr="006D197D">
        <w:rPr>
          <w:noProof/>
        </w:rPr>
        <w:drawing>
          <wp:inline distT="0" distB="0" distL="0" distR="0" wp14:anchorId="121B1E97" wp14:editId="15596C1E">
            <wp:extent cx="3865418" cy="2264605"/>
            <wp:effectExtent l="0" t="0" r="0" b="0"/>
            <wp:docPr id="3" name="Picture 3" descr="A picture containing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application&#10;&#10;Description automatically generated"/>
                    <pic:cNvPicPr/>
                  </pic:nvPicPr>
                  <pic:blipFill>
                    <a:blip r:embed="rId13"/>
                    <a:stretch>
                      <a:fillRect/>
                    </a:stretch>
                  </pic:blipFill>
                  <pic:spPr>
                    <a:xfrm>
                      <a:off x="0" y="0"/>
                      <a:ext cx="3897805" cy="2283580"/>
                    </a:xfrm>
                    <a:prstGeom prst="rect">
                      <a:avLst/>
                    </a:prstGeom>
                  </pic:spPr>
                </pic:pic>
              </a:graphicData>
            </a:graphic>
          </wp:inline>
        </w:drawing>
      </w:r>
    </w:p>
    <w:p w14:paraId="1C9714FE" w14:textId="1AC6969E" w:rsidR="00830CC2" w:rsidRPr="006D197D" w:rsidRDefault="005F764F" w:rsidP="008602E4">
      <w:pPr>
        <w:ind w:left="4000" w:firstLine="800"/>
        <w:rPr>
          <w:sz w:val="20"/>
          <w:szCs w:val="20"/>
          <w:lang w:eastAsia="en-US" w:bidi="en-US"/>
        </w:rPr>
      </w:pPr>
      <w:r w:rsidRPr="006D197D">
        <w:rPr>
          <w:sz w:val="20"/>
          <w:szCs w:val="20"/>
          <w:lang w:eastAsia="en-US" w:bidi="en-US"/>
        </w:rPr>
        <w:t xml:space="preserve"> </w:t>
      </w:r>
      <w:r w:rsidR="00830CC2" w:rsidRPr="006D197D">
        <w:rPr>
          <w:sz w:val="20"/>
          <w:szCs w:val="20"/>
          <w:lang w:eastAsia="en-US" w:bidi="en-US"/>
        </w:rPr>
        <w:t>(a)</w:t>
      </w:r>
    </w:p>
    <w:p w14:paraId="3B569C30" w14:textId="223D94DC" w:rsidR="00B47673" w:rsidRPr="006D197D" w:rsidRDefault="00B47673" w:rsidP="00B47673">
      <w:pPr>
        <w:pStyle w:val="p1a"/>
        <w:spacing w:line="240" w:lineRule="auto"/>
        <w:ind w:firstLine="800"/>
        <w:jc w:val="center"/>
        <w:rPr>
          <w:lang w:bidi="en-US"/>
        </w:rPr>
      </w:pPr>
    </w:p>
    <w:p w14:paraId="2AC458FD" w14:textId="7B27A7A0" w:rsidR="00830CC2" w:rsidRPr="006D197D" w:rsidRDefault="00B47673" w:rsidP="00B47673">
      <w:pPr>
        <w:pStyle w:val="p1a"/>
        <w:spacing w:line="240" w:lineRule="auto"/>
        <w:ind w:firstLine="800"/>
        <w:jc w:val="center"/>
        <w:rPr>
          <w:lang w:bidi="en-US"/>
        </w:rPr>
      </w:pPr>
      <w:r w:rsidRPr="006D197D">
        <w:rPr>
          <w:noProof/>
        </w:rPr>
        <w:drawing>
          <wp:inline distT="0" distB="0" distL="0" distR="0" wp14:anchorId="4E3DC532" wp14:editId="1A971898">
            <wp:extent cx="4118212" cy="2446472"/>
            <wp:effectExtent l="0" t="0" r="0" b="0"/>
            <wp:docPr id="4" name="Picture 4"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iagram&#10;&#10;Description automatically generated"/>
                    <pic:cNvPicPr/>
                  </pic:nvPicPr>
                  <pic:blipFill>
                    <a:blip r:embed="rId14"/>
                    <a:stretch>
                      <a:fillRect/>
                    </a:stretch>
                  </pic:blipFill>
                  <pic:spPr>
                    <a:xfrm>
                      <a:off x="0" y="0"/>
                      <a:ext cx="4148359" cy="2464381"/>
                    </a:xfrm>
                    <a:prstGeom prst="rect">
                      <a:avLst/>
                    </a:prstGeom>
                  </pic:spPr>
                </pic:pic>
              </a:graphicData>
            </a:graphic>
          </wp:inline>
        </w:drawing>
      </w:r>
    </w:p>
    <w:p w14:paraId="6736883E" w14:textId="48FF6CB6" w:rsidR="00830CC2" w:rsidRPr="006D197D" w:rsidRDefault="00830CC2" w:rsidP="008602E4">
      <w:pPr>
        <w:ind w:left="4000" w:firstLine="800"/>
        <w:rPr>
          <w:sz w:val="20"/>
          <w:szCs w:val="20"/>
          <w:lang w:eastAsia="en-US" w:bidi="en-US"/>
        </w:rPr>
      </w:pPr>
      <w:r w:rsidRPr="006D197D">
        <w:rPr>
          <w:sz w:val="20"/>
          <w:szCs w:val="20"/>
          <w:lang w:eastAsia="en-US" w:bidi="en-US"/>
        </w:rPr>
        <w:t>(b)</w:t>
      </w:r>
    </w:p>
    <w:p w14:paraId="5A5A05BE" w14:textId="77777777" w:rsidR="00830CC2" w:rsidRPr="006D197D" w:rsidRDefault="00830CC2" w:rsidP="008602E4">
      <w:pPr>
        <w:pStyle w:val="MDPI31text"/>
        <w:spacing w:line="240" w:lineRule="auto"/>
        <w:ind w:left="0" w:firstLine="0"/>
        <w:jc w:val="center"/>
        <w:rPr>
          <w:rFonts w:ascii="Times New Roman" w:hAnsi="Times New Roman"/>
          <w:szCs w:val="20"/>
        </w:rPr>
      </w:pPr>
      <w:r w:rsidRPr="006D197D">
        <w:rPr>
          <w:rFonts w:ascii="Times New Roman" w:hAnsi="Times New Roman"/>
          <w:b/>
          <w:szCs w:val="20"/>
        </w:rPr>
        <w:t>Figure 3.</w:t>
      </w:r>
      <w:r w:rsidRPr="006D197D">
        <w:rPr>
          <w:rFonts w:ascii="Times New Roman" w:hAnsi="Times New Roman"/>
          <w:szCs w:val="20"/>
        </w:rPr>
        <w:t xml:space="preserve"> The rating scores of clarity and suitability over emotions (a) and voice types (b) (*: </w:t>
      </w:r>
      <w:r w:rsidRPr="006D197D">
        <w:rPr>
          <w:rFonts w:ascii="Times New Roman" w:hAnsi="Times New Roman"/>
          <w:i/>
          <w:szCs w:val="20"/>
        </w:rPr>
        <w:t>p</w:t>
      </w:r>
      <w:r w:rsidRPr="006D197D">
        <w:rPr>
          <w:rFonts w:ascii="Times New Roman" w:hAnsi="Times New Roman"/>
          <w:szCs w:val="20"/>
        </w:rPr>
        <w:t xml:space="preserve"> &lt;0.05).</w:t>
      </w:r>
    </w:p>
    <w:p w14:paraId="16EAD2D3" w14:textId="3C514564" w:rsidR="00830CC2" w:rsidRPr="006D197D" w:rsidRDefault="00830CC2" w:rsidP="008602E4">
      <w:pPr>
        <w:pStyle w:val="p1a"/>
        <w:spacing w:line="240" w:lineRule="auto"/>
        <w:ind w:firstLine="800"/>
        <w:rPr>
          <w:lang w:bidi="en-US"/>
        </w:rPr>
      </w:pPr>
    </w:p>
    <w:p w14:paraId="47ACFE9F" w14:textId="77777777" w:rsidR="00FD68BF" w:rsidRPr="006D197D" w:rsidRDefault="00FD68BF" w:rsidP="008602E4">
      <w:pPr>
        <w:pStyle w:val="MDPI31text"/>
        <w:spacing w:line="240" w:lineRule="auto"/>
        <w:ind w:left="0" w:firstLine="0"/>
        <w:rPr>
          <w:rFonts w:ascii="Times New Roman" w:hAnsi="Times New Roman"/>
          <w:b/>
          <w:szCs w:val="20"/>
        </w:rPr>
      </w:pPr>
    </w:p>
    <w:p w14:paraId="30E95BC1" w14:textId="77777777" w:rsidR="00FD68BF" w:rsidRPr="006D197D" w:rsidRDefault="00FD68BF" w:rsidP="008602E4">
      <w:pPr>
        <w:pStyle w:val="MDPI31text"/>
        <w:spacing w:line="240" w:lineRule="auto"/>
        <w:ind w:left="0" w:firstLine="0"/>
        <w:rPr>
          <w:rFonts w:ascii="Times New Roman" w:hAnsi="Times New Roman"/>
          <w:b/>
          <w:szCs w:val="20"/>
        </w:rPr>
      </w:pPr>
    </w:p>
    <w:p w14:paraId="74D24B20" w14:textId="77777777" w:rsidR="00FD68BF" w:rsidRPr="006D197D" w:rsidRDefault="00FD68BF" w:rsidP="008602E4">
      <w:pPr>
        <w:pStyle w:val="MDPI31text"/>
        <w:spacing w:line="240" w:lineRule="auto"/>
        <w:ind w:left="0" w:firstLine="0"/>
        <w:rPr>
          <w:rFonts w:ascii="Times New Roman" w:hAnsi="Times New Roman"/>
          <w:b/>
          <w:szCs w:val="20"/>
        </w:rPr>
      </w:pPr>
    </w:p>
    <w:p w14:paraId="0498D5AE" w14:textId="3674E56B" w:rsidR="00830CC2" w:rsidRPr="006D197D" w:rsidRDefault="00830CC2" w:rsidP="008602E4">
      <w:pPr>
        <w:pStyle w:val="MDPI31text"/>
        <w:spacing w:line="240" w:lineRule="auto"/>
        <w:ind w:left="0" w:firstLine="0"/>
        <w:rPr>
          <w:rFonts w:ascii="Times New Roman" w:hAnsi="Times New Roman"/>
          <w:szCs w:val="20"/>
        </w:rPr>
      </w:pPr>
      <w:r w:rsidRPr="006D197D">
        <w:rPr>
          <w:rFonts w:ascii="Times New Roman" w:hAnsi="Times New Roman"/>
          <w:b/>
          <w:szCs w:val="20"/>
        </w:rPr>
        <w:lastRenderedPageBreak/>
        <w:t xml:space="preserve">Table </w:t>
      </w:r>
      <w:r w:rsidR="000E1FBA" w:rsidRPr="006D197D">
        <w:rPr>
          <w:rFonts w:ascii="Times New Roman" w:hAnsi="Times New Roman"/>
          <w:b/>
          <w:szCs w:val="20"/>
        </w:rPr>
        <w:t>6</w:t>
      </w:r>
      <w:r w:rsidRPr="006D197D">
        <w:rPr>
          <w:rFonts w:ascii="Times New Roman" w:hAnsi="Times New Roman"/>
          <w:b/>
          <w:szCs w:val="20"/>
        </w:rPr>
        <w:t xml:space="preserve">. </w:t>
      </w:r>
      <w:r w:rsidRPr="006D197D">
        <w:rPr>
          <w:rFonts w:ascii="Times New Roman" w:hAnsi="Times New Roman"/>
          <w:szCs w:val="20"/>
        </w:rPr>
        <w:t>Statistics for clarity and suitability.</w:t>
      </w:r>
    </w:p>
    <w:tbl>
      <w:tblPr>
        <w:tblStyle w:val="TableGrid"/>
        <w:tblW w:w="9026" w:type="dxa"/>
        <w:tblBorders>
          <w:left w:val="none" w:sz="0" w:space="0" w:color="auto"/>
          <w:right w:val="none" w:sz="0" w:space="0" w:color="auto"/>
          <w:insideV w:val="none" w:sz="0" w:space="0" w:color="auto"/>
        </w:tblBorders>
        <w:tblLook w:val="04A0" w:firstRow="1" w:lastRow="0" w:firstColumn="1" w:lastColumn="0" w:noHBand="0" w:noVBand="1"/>
      </w:tblPr>
      <w:tblGrid>
        <w:gridCol w:w="1658"/>
        <w:gridCol w:w="2732"/>
        <w:gridCol w:w="2000"/>
        <w:gridCol w:w="2636"/>
      </w:tblGrid>
      <w:tr w:rsidR="00830CC2" w:rsidRPr="006D197D" w14:paraId="28438F6C" w14:textId="77777777" w:rsidTr="00830CC2">
        <w:trPr>
          <w:trHeight w:val="60"/>
        </w:trPr>
        <w:tc>
          <w:tcPr>
            <w:tcW w:w="1658" w:type="dxa"/>
            <w:tcBorders>
              <w:top w:val="single" w:sz="12" w:space="0" w:color="auto"/>
              <w:bottom w:val="single" w:sz="12" w:space="0" w:color="auto"/>
            </w:tcBorders>
            <w:vAlign w:val="center"/>
          </w:tcPr>
          <w:p w14:paraId="57EBEF89" w14:textId="77777777" w:rsidR="00830CC2" w:rsidRPr="006D197D" w:rsidRDefault="00830CC2" w:rsidP="008602E4">
            <w:pPr>
              <w:jc w:val="center"/>
              <w:rPr>
                <w:sz w:val="20"/>
                <w:szCs w:val="20"/>
              </w:rPr>
            </w:pPr>
            <w:r w:rsidRPr="006D197D">
              <w:rPr>
                <w:sz w:val="20"/>
                <w:szCs w:val="20"/>
              </w:rPr>
              <w:t>Measures</w:t>
            </w:r>
          </w:p>
        </w:tc>
        <w:tc>
          <w:tcPr>
            <w:tcW w:w="4732" w:type="dxa"/>
            <w:gridSpan w:val="2"/>
            <w:tcBorders>
              <w:top w:val="single" w:sz="12" w:space="0" w:color="auto"/>
              <w:bottom w:val="single" w:sz="12" w:space="0" w:color="auto"/>
            </w:tcBorders>
            <w:vAlign w:val="center"/>
          </w:tcPr>
          <w:p w14:paraId="11514E9D" w14:textId="77777777" w:rsidR="00830CC2" w:rsidRPr="006D197D" w:rsidRDefault="00830CC2" w:rsidP="008602E4">
            <w:pPr>
              <w:jc w:val="center"/>
              <w:rPr>
                <w:sz w:val="20"/>
                <w:szCs w:val="20"/>
              </w:rPr>
            </w:pPr>
            <w:r w:rsidRPr="006D197D">
              <w:rPr>
                <w:sz w:val="20"/>
                <w:szCs w:val="20"/>
              </w:rPr>
              <w:t>Conditions</w:t>
            </w:r>
          </w:p>
        </w:tc>
        <w:tc>
          <w:tcPr>
            <w:tcW w:w="2636" w:type="dxa"/>
            <w:tcBorders>
              <w:top w:val="single" w:sz="12" w:space="0" w:color="auto"/>
              <w:bottom w:val="single" w:sz="12" w:space="0" w:color="auto"/>
            </w:tcBorders>
            <w:vAlign w:val="center"/>
          </w:tcPr>
          <w:p w14:paraId="77418977" w14:textId="77777777" w:rsidR="00830CC2" w:rsidRPr="006D197D" w:rsidRDefault="00830CC2" w:rsidP="008602E4">
            <w:pPr>
              <w:jc w:val="center"/>
              <w:rPr>
                <w:sz w:val="20"/>
                <w:szCs w:val="20"/>
              </w:rPr>
            </w:pPr>
            <w:r w:rsidRPr="006D197D">
              <w:rPr>
                <w:sz w:val="20"/>
                <w:szCs w:val="20"/>
              </w:rPr>
              <w:t>Statistics</w:t>
            </w:r>
          </w:p>
        </w:tc>
      </w:tr>
      <w:tr w:rsidR="00830CC2" w:rsidRPr="006D197D" w14:paraId="5D17E664" w14:textId="77777777" w:rsidTr="00830CC2">
        <w:trPr>
          <w:trHeight w:val="70"/>
        </w:trPr>
        <w:tc>
          <w:tcPr>
            <w:tcW w:w="1658" w:type="dxa"/>
            <w:vMerge w:val="restart"/>
            <w:tcBorders>
              <w:top w:val="single" w:sz="12" w:space="0" w:color="auto"/>
            </w:tcBorders>
            <w:vAlign w:val="center"/>
          </w:tcPr>
          <w:p w14:paraId="42E1D902" w14:textId="77777777" w:rsidR="00830CC2" w:rsidRPr="006D197D" w:rsidRDefault="00830CC2" w:rsidP="008602E4">
            <w:pPr>
              <w:jc w:val="center"/>
              <w:rPr>
                <w:sz w:val="20"/>
                <w:szCs w:val="20"/>
              </w:rPr>
            </w:pPr>
            <w:r w:rsidRPr="006D197D">
              <w:rPr>
                <w:sz w:val="20"/>
                <w:szCs w:val="20"/>
              </w:rPr>
              <w:t>Clarity</w:t>
            </w:r>
          </w:p>
        </w:tc>
        <w:tc>
          <w:tcPr>
            <w:tcW w:w="2732" w:type="dxa"/>
            <w:tcBorders>
              <w:top w:val="single" w:sz="12" w:space="0" w:color="auto"/>
            </w:tcBorders>
            <w:vAlign w:val="center"/>
          </w:tcPr>
          <w:p w14:paraId="6D4EF319" w14:textId="77777777" w:rsidR="00830CC2" w:rsidRPr="006D197D" w:rsidRDefault="00830CC2" w:rsidP="008602E4">
            <w:pPr>
              <w:jc w:val="center"/>
              <w:rPr>
                <w:sz w:val="20"/>
                <w:szCs w:val="20"/>
              </w:rPr>
            </w:pPr>
            <w:r w:rsidRPr="006D197D">
              <w:rPr>
                <w:sz w:val="20"/>
                <w:szCs w:val="20"/>
              </w:rPr>
              <w:t>Main Effect for Voice Types</w:t>
            </w:r>
          </w:p>
        </w:tc>
        <w:tc>
          <w:tcPr>
            <w:tcW w:w="2000" w:type="dxa"/>
            <w:tcBorders>
              <w:top w:val="single" w:sz="12" w:space="0" w:color="auto"/>
            </w:tcBorders>
            <w:vAlign w:val="center"/>
          </w:tcPr>
          <w:p w14:paraId="08D0E9F7" w14:textId="77777777" w:rsidR="00830CC2" w:rsidRPr="006D197D" w:rsidRDefault="00830CC2" w:rsidP="008602E4">
            <w:pPr>
              <w:jc w:val="center"/>
              <w:rPr>
                <w:sz w:val="20"/>
                <w:szCs w:val="20"/>
              </w:rPr>
            </w:pPr>
          </w:p>
        </w:tc>
        <w:tc>
          <w:tcPr>
            <w:tcW w:w="2636" w:type="dxa"/>
            <w:tcBorders>
              <w:top w:val="single" w:sz="12" w:space="0" w:color="auto"/>
            </w:tcBorders>
            <w:vAlign w:val="center"/>
          </w:tcPr>
          <w:p w14:paraId="51AC6127" w14:textId="77777777" w:rsidR="00830CC2"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52.86) = 18.32, </w:t>
            </w:r>
            <w:r w:rsidRPr="006D197D">
              <w:rPr>
                <w:i/>
                <w:sz w:val="20"/>
                <w:szCs w:val="20"/>
              </w:rPr>
              <w:t>p</w:t>
            </w:r>
            <w:r w:rsidRPr="006D197D">
              <w:rPr>
                <w:sz w:val="20"/>
                <w:szCs w:val="20"/>
              </w:rPr>
              <w:t xml:space="preserve"> &lt; .0001</w:t>
            </w:r>
          </w:p>
        </w:tc>
      </w:tr>
      <w:tr w:rsidR="00DF34C0" w:rsidRPr="006D197D" w14:paraId="22765E7C" w14:textId="77777777" w:rsidTr="00830CC2">
        <w:trPr>
          <w:trHeight w:val="70"/>
        </w:trPr>
        <w:tc>
          <w:tcPr>
            <w:tcW w:w="1658" w:type="dxa"/>
            <w:vMerge/>
            <w:vAlign w:val="center"/>
          </w:tcPr>
          <w:p w14:paraId="246F5535" w14:textId="77777777" w:rsidR="00DF34C0" w:rsidRPr="006D197D" w:rsidRDefault="00DF34C0" w:rsidP="00DF34C0">
            <w:pPr>
              <w:jc w:val="center"/>
              <w:rPr>
                <w:sz w:val="20"/>
                <w:szCs w:val="20"/>
              </w:rPr>
            </w:pPr>
          </w:p>
        </w:tc>
        <w:tc>
          <w:tcPr>
            <w:tcW w:w="2732" w:type="dxa"/>
            <w:vAlign w:val="center"/>
          </w:tcPr>
          <w:p w14:paraId="04905B3F" w14:textId="77777777" w:rsidR="00DF34C0" w:rsidRPr="006D197D" w:rsidRDefault="00DF34C0" w:rsidP="00DF34C0">
            <w:pPr>
              <w:jc w:val="center"/>
              <w:rPr>
                <w:sz w:val="20"/>
                <w:szCs w:val="20"/>
              </w:rPr>
            </w:pPr>
            <w:r w:rsidRPr="006D197D">
              <w:rPr>
                <w:sz w:val="20"/>
                <w:szCs w:val="20"/>
              </w:rPr>
              <w:t>Characterized NAO</w:t>
            </w:r>
          </w:p>
          <w:p w14:paraId="5E2496D0" w14:textId="5E0204E8" w:rsidR="00DF34C0" w:rsidRPr="006D197D" w:rsidRDefault="00DF34C0" w:rsidP="00DF34C0">
            <w:pPr>
              <w:jc w:val="center"/>
              <w:rPr>
                <w:sz w:val="20"/>
                <w:szCs w:val="20"/>
              </w:rPr>
            </w:pPr>
            <w:r w:rsidRPr="006D197D">
              <w:rPr>
                <w:i/>
                <w:sz w:val="20"/>
                <w:szCs w:val="20"/>
              </w:rPr>
              <w:t>M</w:t>
            </w:r>
            <w:r w:rsidRPr="006D197D">
              <w:rPr>
                <w:sz w:val="20"/>
                <w:szCs w:val="20"/>
              </w:rPr>
              <w:t xml:space="preserve"> = 5.</w:t>
            </w:r>
            <w:r w:rsidR="00690722" w:rsidRPr="006D197D">
              <w:rPr>
                <w:sz w:val="20"/>
                <w:szCs w:val="20"/>
              </w:rPr>
              <w:t>61</w:t>
            </w:r>
            <w:r w:rsidRPr="006D197D">
              <w:rPr>
                <w:sz w:val="20"/>
                <w:szCs w:val="20"/>
              </w:rPr>
              <w:t xml:space="preserve">, </w:t>
            </w:r>
            <w:r w:rsidRPr="006D197D">
              <w:rPr>
                <w:i/>
                <w:sz w:val="20"/>
                <w:szCs w:val="20"/>
              </w:rPr>
              <w:t>SD</w:t>
            </w:r>
            <w:r w:rsidRPr="006D197D">
              <w:rPr>
                <w:sz w:val="20"/>
                <w:szCs w:val="20"/>
              </w:rPr>
              <w:t xml:space="preserve"> = 1.</w:t>
            </w:r>
            <w:r w:rsidR="00803F0A" w:rsidRPr="006D197D">
              <w:rPr>
                <w:sz w:val="20"/>
                <w:szCs w:val="20"/>
              </w:rPr>
              <w:t>05</w:t>
            </w:r>
          </w:p>
        </w:tc>
        <w:tc>
          <w:tcPr>
            <w:tcW w:w="2000" w:type="dxa"/>
            <w:vMerge w:val="restart"/>
            <w:vAlign w:val="center"/>
          </w:tcPr>
          <w:p w14:paraId="478BB966" w14:textId="77777777" w:rsidR="00DF34C0" w:rsidRPr="006D197D" w:rsidRDefault="00DF34C0" w:rsidP="00DF34C0">
            <w:pPr>
              <w:jc w:val="center"/>
              <w:rPr>
                <w:sz w:val="20"/>
                <w:szCs w:val="20"/>
              </w:rPr>
            </w:pPr>
            <w:r w:rsidRPr="006D197D">
              <w:rPr>
                <w:sz w:val="20"/>
                <w:szCs w:val="20"/>
              </w:rPr>
              <w:t>TTS</w:t>
            </w:r>
          </w:p>
          <w:p w14:paraId="3CBA8B1F" w14:textId="4EAC988B" w:rsidR="00DF34C0" w:rsidRPr="006D197D" w:rsidRDefault="00DF34C0" w:rsidP="00DF34C0">
            <w:pPr>
              <w:jc w:val="center"/>
              <w:rPr>
                <w:sz w:val="20"/>
                <w:szCs w:val="20"/>
              </w:rPr>
            </w:pPr>
            <w:r w:rsidRPr="006D197D">
              <w:rPr>
                <w:i/>
                <w:sz w:val="20"/>
                <w:szCs w:val="20"/>
              </w:rPr>
              <w:t>M</w:t>
            </w:r>
            <w:r w:rsidRPr="006D197D">
              <w:rPr>
                <w:sz w:val="20"/>
                <w:szCs w:val="20"/>
              </w:rPr>
              <w:t xml:space="preserve"> = 3.</w:t>
            </w:r>
            <w:r w:rsidR="00690722" w:rsidRPr="006D197D">
              <w:rPr>
                <w:sz w:val="20"/>
                <w:szCs w:val="20"/>
              </w:rPr>
              <w:t>63</w:t>
            </w:r>
            <w:r w:rsidRPr="006D197D">
              <w:rPr>
                <w:sz w:val="20"/>
                <w:szCs w:val="20"/>
              </w:rPr>
              <w:t xml:space="preserve">, </w:t>
            </w:r>
            <w:r w:rsidRPr="006D197D">
              <w:rPr>
                <w:i/>
                <w:sz w:val="20"/>
                <w:szCs w:val="20"/>
              </w:rPr>
              <w:t>SD</w:t>
            </w:r>
            <w:r w:rsidRPr="006D197D">
              <w:rPr>
                <w:sz w:val="20"/>
                <w:szCs w:val="20"/>
              </w:rPr>
              <w:t xml:space="preserve"> = 1.6</w:t>
            </w:r>
            <w:r w:rsidR="00803F0A" w:rsidRPr="006D197D">
              <w:rPr>
                <w:sz w:val="20"/>
                <w:szCs w:val="20"/>
              </w:rPr>
              <w:t>7</w:t>
            </w:r>
          </w:p>
        </w:tc>
        <w:tc>
          <w:tcPr>
            <w:tcW w:w="2636" w:type="dxa"/>
            <w:vAlign w:val="center"/>
          </w:tcPr>
          <w:p w14:paraId="5B77EAC5" w14:textId="3D920D58" w:rsidR="00DF34C0" w:rsidRPr="006D197D" w:rsidRDefault="00DF34C0" w:rsidP="00995328">
            <w:pPr>
              <w:jc w:val="center"/>
              <w:rPr>
                <w:i/>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w:t>
            </w:r>
            <w:r w:rsidR="00581E83" w:rsidRPr="006D197D">
              <w:rPr>
                <w:sz w:val="20"/>
                <w:szCs w:val="20"/>
              </w:rPr>
              <w:t>9.89</w:t>
            </w:r>
            <w:r w:rsidRPr="006D197D">
              <w:rPr>
                <w:sz w:val="20"/>
                <w:szCs w:val="20"/>
              </w:rPr>
              <w:t xml:space="preserve">, </w:t>
            </w:r>
            <w:r w:rsidRPr="006D197D">
              <w:rPr>
                <w:i/>
                <w:sz w:val="20"/>
                <w:szCs w:val="20"/>
              </w:rPr>
              <w:t>p</w:t>
            </w:r>
            <w:r w:rsidRPr="006D197D">
              <w:rPr>
                <w:sz w:val="20"/>
                <w:szCs w:val="20"/>
              </w:rPr>
              <w:t xml:space="preserve"> </w:t>
            </w:r>
            <w:r w:rsidR="00995328" w:rsidRPr="006D197D">
              <w:rPr>
                <w:sz w:val="20"/>
                <w:szCs w:val="20"/>
              </w:rPr>
              <w:t>&lt; .0001</w:t>
            </w:r>
          </w:p>
        </w:tc>
      </w:tr>
      <w:tr w:rsidR="00DF34C0" w:rsidRPr="006D197D" w14:paraId="6D37B426" w14:textId="77777777" w:rsidTr="00830CC2">
        <w:trPr>
          <w:trHeight w:val="70"/>
        </w:trPr>
        <w:tc>
          <w:tcPr>
            <w:tcW w:w="1658" w:type="dxa"/>
            <w:vMerge/>
            <w:vAlign w:val="center"/>
          </w:tcPr>
          <w:p w14:paraId="0291837F" w14:textId="77777777" w:rsidR="00DF34C0" w:rsidRPr="006D197D" w:rsidRDefault="00DF34C0" w:rsidP="00DF34C0">
            <w:pPr>
              <w:jc w:val="center"/>
              <w:rPr>
                <w:sz w:val="20"/>
                <w:szCs w:val="20"/>
              </w:rPr>
            </w:pPr>
          </w:p>
        </w:tc>
        <w:tc>
          <w:tcPr>
            <w:tcW w:w="2732" w:type="dxa"/>
            <w:vAlign w:val="center"/>
          </w:tcPr>
          <w:p w14:paraId="4A537349" w14:textId="77777777" w:rsidR="00DF34C0" w:rsidRPr="006D197D" w:rsidRDefault="00DF34C0" w:rsidP="00DF34C0">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236E6293" w14:textId="4C8BF47B" w:rsidR="00DF34C0" w:rsidRPr="006D197D" w:rsidRDefault="00DF34C0" w:rsidP="00DF34C0">
            <w:pPr>
              <w:jc w:val="center"/>
              <w:rPr>
                <w:sz w:val="20"/>
                <w:szCs w:val="20"/>
              </w:rPr>
            </w:pPr>
            <w:r w:rsidRPr="006D197D">
              <w:rPr>
                <w:i/>
                <w:sz w:val="20"/>
                <w:szCs w:val="20"/>
              </w:rPr>
              <w:t>M</w:t>
            </w:r>
            <w:r w:rsidRPr="006D197D">
              <w:rPr>
                <w:sz w:val="20"/>
                <w:szCs w:val="20"/>
              </w:rPr>
              <w:t xml:space="preserve"> = </w:t>
            </w:r>
            <w:r w:rsidR="00690722" w:rsidRPr="006D197D">
              <w:rPr>
                <w:sz w:val="20"/>
                <w:szCs w:val="20"/>
              </w:rPr>
              <w:t>5.10</w:t>
            </w:r>
            <w:r w:rsidRPr="006D197D">
              <w:rPr>
                <w:sz w:val="20"/>
                <w:szCs w:val="20"/>
              </w:rPr>
              <w:t xml:space="preserve">, </w:t>
            </w:r>
            <w:r w:rsidRPr="006D197D">
              <w:rPr>
                <w:i/>
                <w:sz w:val="20"/>
                <w:szCs w:val="20"/>
              </w:rPr>
              <w:t>SD</w:t>
            </w:r>
            <w:r w:rsidRPr="006D197D">
              <w:rPr>
                <w:sz w:val="20"/>
                <w:szCs w:val="20"/>
              </w:rPr>
              <w:t xml:space="preserve"> = 1.</w:t>
            </w:r>
            <w:r w:rsidR="0056100E" w:rsidRPr="006D197D">
              <w:rPr>
                <w:sz w:val="20"/>
                <w:szCs w:val="20"/>
              </w:rPr>
              <w:t>38</w:t>
            </w:r>
          </w:p>
        </w:tc>
        <w:tc>
          <w:tcPr>
            <w:tcW w:w="2000" w:type="dxa"/>
            <w:vMerge/>
            <w:vAlign w:val="center"/>
          </w:tcPr>
          <w:p w14:paraId="5CC86729" w14:textId="77777777" w:rsidR="00DF34C0" w:rsidRPr="006D197D" w:rsidRDefault="00DF34C0" w:rsidP="00DF34C0">
            <w:pPr>
              <w:jc w:val="center"/>
              <w:rPr>
                <w:sz w:val="20"/>
                <w:szCs w:val="20"/>
              </w:rPr>
            </w:pPr>
          </w:p>
        </w:tc>
        <w:tc>
          <w:tcPr>
            <w:tcW w:w="2636" w:type="dxa"/>
            <w:vAlign w:val="center"/>
          </w:tcPr>
          <w:p w14:paraId="0F2A84DC" w14:textId="2716B53F" w:rsidR="00DF34C0" w:rsidRPr="006D197D" w:rsidRDefault="00DF34C0" w:rsidP="00995328">
            <w:pPr>
              <w:jc w:val="center"/>
              <w:rPr>
                <w:i/>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w:t>
            </w:r>
            <w:r w:rsidR="00995328" w:rsidRPr="006D197D">
              <w:rPr>
                <w:sz w:val="20"/>
                <w:szCs w:val="20"/>
              </w:rPr>
              <w:t>6.52</w:t>
            </w:r>
            <w:r w:rsidRPr="006D197D">
              <w:rPr>
                <w:sz w:val="20"/>
                <w:szCs w:val="20"/>
              </w:rPr>
              <w:t xml:space="preserve">, </w:t>
            </w:r>
            <w:r w:rsidRPr="006D197D">
              <w:rPr>
                <w:i/>
                <w:sz w:val="20"/>
                <w:szCs w:val="20"/>
              </w:rPr>
              <w:t>p</w:t>
            </w:r>
            <w:r w:rsidRPr="006D197D">
              <w:rPr>
                <w:sz w:val="20"/>
                <w:szCs w:val="20"/>
              </w:rPr>
              <w:t xml:space="preserve"> </w:t>
            </w:r>
            <w:r w:rsidR="00995328" w:rsidRPr="006D197D">
              <w:rPr>
                <w:sz w:val="20"/>
                <w:szCs w:val="20"/>
              </w:rPr>
              <w:t>&lt; .0001</w:t>
            </w:r>
          </w:p>
        </w:tc>
      </w:tr>
      <w:tr w:rsidR="00DF34C0" w:rsidRPr="006D197D" w14:paraId="2C60D758" w14:textId="77777777" w:rsidTr="00830CC2">
        <w:trPr>
          <w:trHeight w:val="70"/>
        </w:trPr>
        <w:tc>
          <w:tcPr>
            <w:tcW w:w="1658" w:type="dxa"/>
            <w:vMerge/>
            <w:vAlign w:val="center"/>
          </w:tcPr>
          <w:p w14:paraId="7E32B491" w14:textId="77777777" w:rsidR="00DF34C0" w:rsidRPr="006D197D" w:rsidRDefault="00DF34C0" w:rsidP="00DF34C0">
            <w:pPr>
              <w:jc w:val="center"/>
              <w:rPr>
                <w:sz w:val="20"/>
                <w:szCs w:val="20"/>
              </w:rPr>
            </w:pPr>
          </w:p>
        </w:tc>
        <w:tc>
          <w:tcPr>
            <w:tcW w:w="2732" w:type="dxa"/>
            <w:vAlign w:val="center"/>
          </w:tcPr>
          <w:p w14:paraId="61059A42" w14:textId="77777777" w:rsidR="00DF34C0" w:rsidRPr="006D197D" w:rsidRDefault="00DF34C0" w:rsidP="00DF34C0">
            <w:pPr>
              <w:jc w:val="center"/>
              <w:rPr>
                <w:sz w:val="20"/>
                <w:szCs w:val="20"/>
              </w:rPr>
            </w:pPr>
            <w:r w:rsidRPr="006D197D">
              <w:rPr>
                <w:sz w:val="20"/>
                <w:szCs w:val="20"/>
              </w:rPr>
              <w:t>Regular</w:t>
            </w:r>
          </w:p>
          <w:p w14:paraId="7A460F37" w14:textId="18759518" w:rsidR="00DF34C0" w:rsidRPr="006D197D" w:rsidRDefault="00DF34C0" w:rsidP="00DF34C0">
            <w:pPr>
              <w:jc w:val="center"/>
              <w:rPr>
                <w:sz w:val="20"/>
                <w:szCs w:val="20"/>
              </w:rPr>
            </w:pPr>
            <w:r w:rsidRPr="006D197D">
              <w:rPr>
                <w:i/>
                <w:sz w:val="20"/>
                <w:szCs w:val="20"/>
              </w:rPr>
              <w:t>M</w:t>
            </w:r>
            <w:r w:rsidRPr="006D197D">
              <w:rPr>
                <w:sz w:val="20"/>
                <w:szCs w:val="20"/>
              </w:rPr>
              <w:t xml:space="preserve"> = 5.</w:t>
            </w:r>
            <w:r w:rsidR="00F3628E" w:rsidRPr="006D197D">
              <w:rPr>
                <w:sz w:val="20"/>
                <w:szCs w:val="20"/>
              </w:rPr>
              <w:t>76</w:t>
            </w:r>
            <w:r w:rsidRPr="006D197D">
              <w:rPr>
                <w:sz w:val="20"/>
                <w:szCs w:val="20"/>
              </w:rPr>
              <w:t xml:space="preserve">, </w:t>
            </w:r>
            <w:r w:rsidRPr="006D197D">
              <w:rPr>
                <w:i/>
                <w:sz w:val="20"/>
                <w:szCs w:val="20"/>
              </w:rPr>
              <w:t>SD</w:t>
            </w:r>
            <w:r w:rsidRPr="006D197D">
              <w:rPr>
                <w:sz w:val="20"/>
                <w:szCs w:val="20"/>
              </w:rPr>
              <w:t xml:space="preserve"> = 1.</w:t>
            </w:r>
            <w:r w:rsidR="00803F0A" w:rsidRPr="006D197D">
              <w:rPr>
                <w:sz w:val="20"/>
                <w:szCs w:val="20"/>
              </w:rPr>
              <w:t>22</w:t>
            </w:r>
          </w:p>
        </w:tc>
        <w:tc>
          <w:tcPr>
            <w:tcW w:w="2000" w:type="dxa"/>
            <w:vMerge/>
            <w:vAlign w:val="center"/>
          </w:tcPr>
          <w:p w14:paraId="6CC2AA96" w14:textId="77777777" w:rsidR="00DF34C0" w:rsidRPr="006D197D" w:rsidRDefault="00DF34C0" w:rsidP="00DF34C0">
            <w:pPr>
              <w:jc w:val="center"/>
              <w:rPr>
                <w:sz w:val="20"/>
                <w:szCs w:val="20"/>
              </w:rPr>
            </w:pPr>
          </w:p>
        </w:tc>
        <w:tc>
          <w:tcPr>
            <w:tcW w:w="2636" w:type="dxa"/>
            <w:vAlign w:val="center"/>
          </w:tcPr>
          <w:p w14:paraId="03173535" w14:textId="2D340848" w:rsidR="00DF34C0" w:rsidRPr="006D197D" w:rsidRDefault="00DF34C0" w:rsidP="00995328">
            <w:pPr>
              <w:jc w:val="center"/>
              <w:rPr>
                <w:i/>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w:t>
            </w:r>
            <w:r w:rsidR="00995328" w:rsidRPr="006D197D">
              <w:rPr>
                <w:sz w:val="20"/>
                <w:szCs w:val="20"/>
              </w:rPr>
              <w:t>11.36</w:t>
            </w:r>
            <w:r w:rsidRPr="006D197D">
              <w:rPr>
                <w:sz w:val="20"/>
                <w:szCs w:val="20"/>
              </w:rPr>
              <w:t xml:space="preserve">, </w:t>
            </w:r>
            <w:r w:rsidRPr="006D197D">
              <w:rPr>
                <w:i/>
                <w:sz w:val="20"/>
                <w:szCs w:val="20"/>
              </w:rPr>
              <w:t>p</w:t>
            </w:r>
            <w:r w:rsidRPr="006D197D">
              <w:rPr>
                <w:sz w:val="20"/>
                <w:szCs w:val="20"/>
              </w:rPr>
              <w:t xml:space="preserve"> </w:t>
            </w:r>
            <w:r w:rsidR="00995328" w:rsidRPr="006D197D">
              <w:rPr>
                <w:sz w:val="20"/>
                <w:szCs w:val="20"/>
              </w:rPr>
              <w:t>&lt; .0001</w:t>
            </w:r>
          </w:p>
        </w:tc>
      </w:tr>
      <w:tr w:rsidR="0056100E" w:rsidRPr="006D197D" w14:paraId="2AF25ACE" w14:textId="77777777" w:rsidTr="00830CC2">
        <w:trPr>
          <w:trHeight w:val="70"/>
        </w:trPr>
        <w:tc>
          <w:tcPr>
            <w:tcW w:w="1658" w:type="dxa"/>
            <w:vMerge/>
            <w:vAlign w:val="center"/>
          </w:tcPr>
          <w:p w14:paraId="019139DE" w14:textId="77777777" w:rsidR="0056100E" w:rsidRPr="006D197D" w:rsidRDefault="0056100E" w:rsidP="0056100E">
            <w:pPr>
              <w:jc w:val="center"/>
              <w:rPr>
                <w:sz w:val="20"/>
                <w:szCs w:val="20"/>
              </w:rPr>
            </w:pPr>
          </w:p>
        </w:tc>
        <w:tc>
          <w:tcPr>
            <w:tcW w:w="2732" w:type="dxa"/>
            <w:vAlign w:val="center"/>
          </w:tcPr>
          <w:p w14:paraId="7D9DF3FA" w14:textId="77777777" w:rsidR="0056100E" w:rsidRPr="006D197D" w:rsidRDefault="0056100E" w:rsidP="0056100E">
            <w:pPr>
              <w:jc w:val="center"/>
              <w:rPr>
                <w:sz w:val="20"/>
                <w:szCs w:val="20"/>
              </w:rPr>
            </w:pPr>
            <w:r w:rsidRPr="006D197D">
              <w:rPr>
                <w:sz w:val="20"/>
                <w:szCs w:val="20"/>
              </w:rPr>
              <w:t>Characterized NAO</w:t>
            </w:r>
          </w:p>
          <w:p w14:paraId="3B659BE4" w14:textId="2FA5B316" w:rsidR="0056100E" w:rsidRPr="006D197D" w:rsidRDefault="0056100E" w:rsidP="0056100E">
            <w:pPr>
              <w:jc w:val="center"/>
              <w:rPr>
                <w:sz w:val="20"/>
                <w:szCs w:val="20"/>
              </w:rPr>
            </w:pPr>
            <w:r w:rsidRPr="006D197D">
              <w:rPr>
                <w:i/>
                <w:sz w:val="20"/>
                <w:szCs w:val="20"/>
              </w:rPr>
              <w:t>M</w:t>
            </w:r>
            <w:r w:rsidRPr="006D197D">
              <w:rPr>
                <w:sz w:val="20"/>
                <w:szCs w:val="20"/>
              </w:rPr>
              <w:t xml:space="preserve"> = 5.61, </w:t>
            </w:r>
            <w:r w:rsidRPr="006D197D">
              <w:rPr>
                <w:i/>
                <w:sz w:val="20"/>
                <w:szCs w:val="20"/>
              </w:rPr>
              <w:t>SD</w:t>
            </w:r>
            <w:r w:rsidRPr="006D197D">
              <w:rPr>
                <w:sz w:val="20"/>
                <w:szCs w:val="20"/>
              </w:rPr>
              <w:t xml:space="preserve"> = 1.05</w:t>
            </w:r>
          </w:p>
        </w:tc>
        <w:tc>
          <w:tcPr>
            <w:tcW w:w="2000" w:type="dxa"/>
            <w:vMerge w:val="restart"/>
            <w:vAlign w:val="center"/>
          </w:tcPr>
          <w:p w14:paraId="23509460" w14:textId="77777777" w:rsidR="0056100E" w:rsidRPr="006D197D" w:rsidRDefault="0056100E" w:rsidP="0056100E">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441A540B" w14:textId="6558D913" w:rsidR="0056100E" w:rsidRPr="006D197D" w:rsidRDefault="0056100E" w:rsidP="0056100E">
            <w:pPr>
              <w:jc w:val="center"/>
              <w:rPr>
                <w:sz w:val="20"/>
                <w:szCs w:val="20"/>
              </w:rPr>
            </w:pPr>
            <w:r w:rsidRPr="006D197D">
              <w:rPr>
                <w:i/>
                <w:sz w:val="20"/>
                <w:szCs w:val="20"/>
              </w:rPr>
              <w:t>M</w:t>
            </w:r>
            <w:r w:rsidRPr="006D197D">
              <w:rPr>
                <w:sz w:val="20"/>
                <w:szCs w:val="20"/>
              </w:rPr>
              <w:t xml:space="preserve"> = 5.10, </w:t>
            </w:r>
            <w:r w:rsidRPr="006D197D">
              <w:rPr>
                <w:i/>
                <w:sz w:val="20"/>
                <w:szCs w:val="20"/>
              </w:rPr>
              <w:t>SD</w:t>
            </w:r>
            <w:r w:rsidRPr="006D197D">
              <w:rPr>
                <w:sz w:val="20"/>
                <w:szCs w:val="20"/>
              </w:rPr>
              <w:t xml:space="preserve"> = 1.38</w:t>
            </w:r>
          </w:p>
        </w:tc>
        <w:tc>
          <w:tcPr>
            <w:tcW w:w="2636" w:type="dxa"/>
            <w:vAlign w:val="center"/>
          </w:tcPr>
          <w:p w14:paraId="4117039C" w14:textId="402E7631" w:rsidR="0056100E" w:rsidRPr="006D197D" w:rsidRDefault="0056100E" w:rsidP="0056100E">
            <w:pPr>
              <w:jc w:val="center"/>
              <w:rPr>
                <w:i/>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w:t>
            </w:r>
            <w:r w:rsidR="00E14804" w:rsidRPr="006D197D">
              <w:rPr>
                <w:sz w:val="20"/>
                <w:szCs w:val="20"/>
              </w:rPr>
              <w:t>3.39</w:t>
            </w:r>
            <w:r w:rsidRPr="006D197D">
              <w:rPr>
                <w:sz w:val="20"/>
                <w:szCs w:val="20"/>
              </w:rPr>
              <w:t xml:space="preserve">, </w:t>
            </w:r>
            <w:r w:rsidRPr="006D197D">
              <w:rPr>
                <w:i/>
                <w:sz w:val="20"/>
                <w:szCs w:val="20"/>
              </w:rPr>
              <w:t>p</w:t>
            </w:r>
            <w:r w:rsidRPr="006D197D">
              <w:rPr>
                <w:sz w:val="20"/>
                <w:szCs w:val="20"/>
              </w:rPr>
              <w:t xml:space="preserve"> </w:t>
            </w:r>
            <w:r w:rsidR="00E14804" w:rsidRPr="006D197D">
              <w:rPr>
                <w:sz w:val="20"/>
                <w:szCs w:val="20"/>
              </w:rPr>
              <w:t>= .0010</w:t>
            </w:r>
          </w:p>
        </w:tc>
      </w:tr>
      <w:tr w:rsidR="0056100E" w:rsidRPr="006D197D" w14:paraId="7E07A790" w14:textId="77777777" w:rsidTr="00830CC2">
        <w:trPr>
          <w:trHeight w:val="70"/>
        </w:trPr>
        <w:tc>
          <w:tcPr>
            <w:tcW w:w="1658" w:type="dxa"/>
            <w:vMerge/>
            <w:vAlign w:val="center"/>
          </w:tcPr>
          <w:p w14:paraId="15075387" w14:textId="77777777" w:rsidR="0056100E" w:rsidRPr="006D197D" w:rsidRDefault="0056100E" w:rsidP="0056100E">
            <w:pPr>
              <w:jc w:val="center"/>
              <w:rPr>
                <w:sz w:val="20"/>
                <w:szCs w:val="20"/>
              </w:rPr>
            </w:pPr>
          </w:p>
        </w:tc>
        <w:tc>
          <w:tcPr>
            <w:tcW w:w="2732" w:type="dxa"/>
            <w:vAlign w:val="center"/>
          </w:tcPr>
          <w:p w14:paraId="4F7FC87C" w14:textId="77777777" w:rsidR="0056100E" w:rsidRPr="006D197D" w:rsidRDefault="0056100E" w:rsidP="0056100E">
            <w:pPr>
              <w:jc w:val="center"/>
              <w:rPr>
                <w:sz w:val="20"/>
                <w:szCs w:val="20"/>
              </w:rPr>
            </w:pPr>
            <w:r w:rsidRPr="006D197D">
              <w:rPr>
                <w:sz w:val="20"/>
                <w:szCs w:val="20"/>
              </w:rPr>
              <w:t>Regular</w:t>
            </w:r>
          </w:p>
          <w:p w14:paraId="551C2A59" w14:textId="743B1024" w:rsidR="0056100E" w:rsidRPr="006D197D" w:rsidRDefault="0056100E" w:rsidP="0056100E">
            <w:pPr>
              <w:jc w:val="center"/>
              <w:rPr>
                <w:sz w:val="20"/>
                <w:szCs w:val="20"/>
              </w:rPr>
            </w:pPr>
            <w:r w:rsidRPr="006D197D">
              <w:rPr>
                <w:i/>
                <w:sz w:val="20"/>
                <w:szCs w:val="20"/>
              </w:rPr>
              <w:t>M</w:t>
            </w:r>
            <w:r w:rsidRPr="006D197D">
              <w:rPr>
                <w:sz w:val="20"/>
                <w:szCs w:val="20"/>
              </w:rPr>
              <w:t xml:space="preserve"> = 5.76, </w:t>
            </w:r>
            <w:r w:rsidRPr="006D197D">
              <w:rPr>
                <w:i/>
                <w:sz w:val="20"/>
                <w:szCs w:val="20"/>
              </w:rPr>
              <w:t>SD</w:t>
            </w:r>
            <w:r w:rsidRPr="006D197D">
              <w:rPr>
                <w:sz w:val="20"/>
                <w:szCs w:val="20"/>
              </w:rPr>
              <w:t xml:space="preserve"> = 1.22</w:t>
            </w:r>
          </w:p>
        </w:tc>
        <w:tc>
          <w:tcPr>
            <w:tcW w:w="2000" w:type="dxa"/>
            <w:vMerge/>
            <w:vAlign w:val="center"/>
          </w:tcPr>
          <w:p w14:paraId="34917D09" w14:textId="77777777" w:rsidR="0056100E" w:rsidRPr="006D197D" w:rsidRDefault="0056100E" w:rsidP="0056100E">
            <w:pPr>
              <w:jc w:val="center"/>
              <w:rPr>
                <w:sz w:val="20"/>
                <w:szCs w:val="20"/>
              </w:rPr>
            </w:pPr>
          </w:p>
        </w:tc>
        <w:tc>
          <w:tcPr>
            <w:tcW w:w="2636" w:type="dxa"/>
            <w:vAlign w:val="center"/>
          </w:tcPr>
          <w:p w14:paraId="4C76A0E7" w14:textId="51790CF1" w:rsidR="0056100E" w:rsidRPr="006D197D" w:rsidRDefault="0056100E" w:rsidP="0056100E">
            <w:pPr>
              <w:jc w:val="center"/>
              <w:rPr>
                <w:i/>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w:t>
            </w:r>
            <w:r w:rsidR="00E14804" w:rsidRPr="006D197D">
              <w:rPr>
                <w:sz w:val="20"/>
                <w:szCs w:val="20"/>
              </w:rPr>
              <w:t>3.82</w:t>
            </w:r>
            <w:r w:rsidRPr="006D197D">
              <w:rPr>
                <w:sz w:val="20"/>
                <w:szCs w:val="20"/>
              </w:rPr>
              <w:t xml:space="preserve">, </w:t>
            </w:r>
            <w:r w:rsidRPr="006D197D">
              <w:rPr>
                <w:i/>
                <w:sz w:val="20"/>
                <w:szCs w:val="20"/>
              </w:rPr>
              <w:t>p</w:t>
            </w:r>
            <w:r w:rsidRPr="006D197D">
              <w:rPr>
                <w:sz w:val="20"/>
                <w:szCs w:val="20"/>
              </w:rPr>
              <w:t xml:space="preserve"> </w:t>
            </w:r>
            <w:r w:rsidR="00E14804" w:rsidRPr="006D197D">
              <w:rPr>
                <w:sz w:val="20"/>
                <w:szCs w:val="20"/>
              </w:rPr>
              <w:t>=</w:t>
            </w:r>
            <w:r w:rsidRPr="006D197D">
              <w:rPr>
                <w:sz w:val="20"/>
                <w:szCs w:val="20"/>
              </w:rPr>
              <w:t xml:space="preserve"> .000</w:t>
            </w:r>
            <w:r w:rsidR="00E14804" w:rsidRPr="006D197D">
              <w:rPr>
                <w:sz w:val="20"/>
                <w:szCs w:val="20"/>
              </w:rPr>
              <w:t>2</w:t>
            </w:r>
          </w:p>
        </w:tc>
      </w:tr>
      <w:tr w:rsidR="0056100E" w:rsidRPr="006D197D" w14:paraId="6C055757" w14:textId="77777777" w:rsidTr="00830CC2">
        <w:trPr>
          <w:trHeight w:val="70"/>
        </w:trPr>
        <w:tc>
          <w:tcPr>
            <w:tcW w:w="1658" w:type="dxa"/>
            <w:vMerge/>
            <w:vAlign w:val="center"/>
          </w:tcPr>
          <w:p w14:paraId="78EE6045" w14:textId="77777777" w:rsidR="0056100E" w:rsidRPr="006D197D" w:rsidRDefault="0056100E" w:rsidP="0056100E">
            <w:pPr>
              <w:jc w:val="center"/>
              <w:rPr>
                <w:sz w:val="20"/>
                <w:szCs w:val="20"/>
              </w:rPr>
            </w:pPr>
          </w:p>
        </w:tc>
        <w:tc>
          <w:tcPr>
            <w:tcW w:w="2732" w:type="dxa"/>
            <w:vAlign w:val="center"/>
          </w:tcPr>
          <w:p w14:paraId="6BF01E04" w14:textId="77777777" w:rsidR="0056100E" w:rsidRPr="006D197D" w:rsidRDefault="0056100E" w:rsidP="0056100E">
            <w:pPr>
              <w:jc w:val="center"/>
              <w:rPr>
                <w:sz w:val="20"/>
                <w:szCs w:val="20"/>
              </w:rPr>
            </w:pPr>
            <w:r w:rsidRPr="006D197D">
              <w:rPr>
                <w:sz w:val="20"/>
                <w:szCs w:val="20"/>
              </w:rPr>
              <w:t>Main Effect for Emotions</w:t>
            </w:r>
          </w:p>
        </w:tc>
        <w:tc>
          <w:tcPr>
            <w:tcW w:w="2000" w:type="dxa"/>
            <w:vAlign w:val="center"/>
          </w:tcPr>
          <w:p w14:paraId="75BC6F78" w14:textId="77777777" w:rsidR="0056100E" w:rsidRPr="006D197D" w:rsidRDefault="0056100E" w:rsidP="0056100E">
            <w:pPr>
              <w:jc w:val="center"/>
              <w:rPr>
                <w:sz w:val="20"/>
                <w:szCs w:val="20"/>
              </w:rPr>
            </w:pPr>
          </w:p>
        </w:tc>
        <w:tc>
          <w:tcPr>
            <w:tcW w:w="2636" w:type="dxa"/>
            <w:vAlign w:val="center"/>
          </w:tcPr>
          <w:p w14:paraId="590D3DB6" w14:textId="77777777" w:rsidR="0056100E" w:rsidRPr="006D197D" w:rsidRDefault="0056100E" w:rsidP="0056100E">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6, 115.1) = 3.25, </w:t>
            </w:r>
            <w:r w:rsidRPr="006D197D">
              <w:rPr>
                <w:i/>
                <w:sz w:val="20"/>
                <w:szCs w:val="20"/>
              </w:rPr>
              <w:t>p</w:t>
            </w:r>
            <w:r w:rsidRPr="006D197D">
              <w:rPr>
                <w:sz w:val="20"/>
                <w:szCs w:val="20"/>
              </w:rPr>
              <w:t xml:space="preserve"> = .0055</w:t>
            </w:r>
          </w:p>
        </w:tc>
      </w:tr>
      <w:tr w:rsidR="0056100E" w:rsidRPr="006D197D" w14:paraId="2F56C6B6" w14:textId="77777777" w:rsidTr="00E66A51">
        <w:trPr>
          <w:trHeight w:val="70"/>
        </w:trPr>
        <w:tc>
          <w:tcPr>
            <w:tcW w:w="1658" w:type="dxa"/>
            <w:vMerge/>
            <w:vAlign w:val="center"/>
          </w:tcPr>
          <w:p w14:paraId="00F5E354" w14:textId="77777777" w:rsidR="0056100E" w:rsidRPr="006D197D" w:rsidRDefault="0056100E" w:rsidP="0056100E">
            <w:pPr>
              <w:jc w:val="center"/>
              <w:rPr>
                <w:sz w:val="20"/>
                <w:szCs w:val="20"/>
              </w:rPr>
            </w:pPr>
          </w:p>
        </w:tc>
        <w:tc>
          <w:tcPr>
            <w:tcW w:w="2732" w:type="dxa"/>
          </w:tcPr>
          <w:p w14:paraId="72F6E8C6" w14:textId="77777777" w:rsidR="0056100E" w:rsidRPr="006D197D" w:rsidRDefault="0056100E" w:rsidP="0056100E">
            <w:pPr>
              <w:jc w:val="center"/>
              <w:rPr>
                <w:color w:val="000000" w:themeColor="text1"/>
                <w:sz w:val="20"/>
                <w:szCs w:val="20"/>
              </w:rPr>
            </w:pPr>
            <w:r w:rsidRPr="006D197D">
              <w:rPr>
                <w:color w:val="000000" w:themeColor="text1"/>
                <w:sz w:val="20"/>
                <w:szCs w:val="20"/>
              </w:rPr>
              <w:t>Sadness</w:t>
            </w:r>
          </w:p>
          <w:p w14:paraId="741EAD0F" w14:textId="1C1A9800" w:rsidR="0056100E" w:rsidRPr="006D197D" w:rsidRDefault="0056100E" w:rsidP="0056100E">
            <w:pPr>
              <w:jc w:val="center"/>
              <w:rPr>
                <w:sz w:val="20"/>
                <w:szCs w:val="20"/>
              </w:rPr>
            </w:pPr>
            <w:r w:rsidRPr="006D197D">
              <w:rPr>
                <w:i/>
                <w:sz w:val="20"/>
                <w:szCs w:val="20"/>
              </w:rPr>
              <w:t>M</w:t>
            </w:r>
            <w:r w:rsidRPr="006D197D">
              <w:rPr>
                <w:sz w:val="20"/>
                <w:szCs w:val="20"/>
              </w:rPr>
              <w:t xml:space="preserve"> = 5.41, </w:t>
            </w:r>
            <w:r w:rsidRPr="006D197D">
              <w:rPr>
                <w:i/>
                <w:sz w:val="20"/>
                <w:szCs w:val="20"/>
              </w:rPr>
              <w:t>SD</w:t>
            </w:r>
            <w:r w:rsidRPr="006D197D">
              <w:rPr>
                <w:sz w:val="20"/>
                <w:szCs w:val="20"/>
              </w:rPr>
              <w:t xml:space="preserve"> = 1.47</w:t>
            </w:r>
          </w:p>
        </w:tc>
        <w:tc>
          <w:tcPr>
            <w:tcW w:w="2000" w:type="dxa"/>
            <w:vAlign w:val="center"/>
          </w:tcPr>
          <w:p w14:paraId="203AB153" w14:textId="77777777" w:rsidR="0056100E" w:rsidRPr="006D197D" w:rsidRDefault="0056100E" w:rsidP="0056100E">
            <w:pPr>
              <w:jc w:val="center"/>
              <w:rPr>
                <w:color w:val="000000" w:themeColor="text1"/>
                <w:sz w:val="20"/>
                <w:szCs w:val="20"/>
              </w:rPr>
            </w:pPr>
            <w:r w:rsidRPr="006D197D">
              <w:rPr>
                <w:color w:val="000000" w:themeColor="text1"/>
                <w:sz w:val="20"/>
                <w:szCs w:val="20"/>
              </w:rPr>
              <w:t>Happiness</w:t>
            </w:r>
          </w:p>
          <w:p w14:paraId="57E20459" w14:textId="2B849E3F" w:rsidR="0056100E" w:rsidRPr="006D197D" w:rsidRDefault="0056100E" w:rsidP="0056100E">
            <w:pPr>
              <w:jc w:val="center"/>
              <w:rPr>
                <w:sz w:val="20"/>
                <w:szCs w:val="20"/>
              </w:rPr>
            </w:pPr>
            <w:r w:rsidRPr="006D197D">
              <w:rPr>
                <w:i/>
                <w:sz w:val="20"/>
                <w:szCs w:val="20"/>
              </w:rPr>
              <w:t>M</w:t>
            </w:r>
            <w:r w:rsidRPr="006D197D">
              <w:rPr>
                <w:sz w:val="20"/>
                <w:szCs w:val="20"/>
              </w:rPr>
              <w:t xml:space="preserve"> = 5.00, </w:t>
            </w:r>
            <w:r w:rsidRPr="006D197D">
              <w:rPr>
                <w:i/>
                <w:sz w:val="20"/>
                <w:szCs w:val="20"/>
              </w:rPr>
              <w:t>SD</w:t>
            </w:r>
            <w:r w:rsidRPr="006D197D">
              <w:rPr>
                <w:sz w:val="20"/>
                <w:szCs w:val="20"/>
              </w:rPr>
              <w:t xml:space="preserve"> = 1.45</w:t>
            </w:r>
          </w:p>
        </w:tc>
        <w:tc>
          <w:tcPr>
            <w:tcW w:w="2636" w:type="dxa"/>
            <w:vAlign w:val="center"/>
          </w:tcPr>
          <w:p w14:paraId="14CD9EEE" w14:textId="2BF25CE8" w:rsidR="0056100E" w:rsidRPr="006D197D" w:rsidRDefault="0056100E" w:rsidP="0056100E">
            <w:pPr>
              <w:jc w:val="center"/>
              <w:rPr>
                <w:i/>
                <w:sz w:val="20"/>
                <w:szCs w:val="20"/>
              </w:rPr>
            </w:pPr>
            <w:proofErr w:type="gramStart"/>
            <w:r w:rsidRPr="006D197D">
              <w:rPr>
                <w:i/>
                <w:sz w:val="20"/>
                <w:szCs w:val="20"/>
              </w:rPr>
              <w:t>t</w:t>
            </w:r>
            <w:r w:rsidRPr="006D197D">
              <w:rPr>
                <w:iCs/>
                <w:sz w:val="20"/>
                <w:szCs w:val="20"/>
              </w:rPr>
              <w:t>(</w:t>
            </w:r>
            <w:proofErr w:type="gramEnd"/>
            <w:r w:rsidR="00FD68BF" w:rsidRPr="006D197D">
              <w:rPr>
                <w:iCs/>
                <w:sz w:val="20"/>
                <w:szCs w:val="20"/>
              </w:rPr>
              <w:t>19</w:t>
            </w:r>
            <w:r w:rsidRPr="006D197D">
              <w:rPr>
                <w:iCs/>
                <w:sz w:val="20"/>
                <w:szCs w:val="20"/>
              </w:rPr>
              <w:t xml:space="preserve">) = 2.02, </w:t>
            </w:r>
            <w:r w:rsidRPr="006D197D">
              <w:rPr>
                <w:sz w:val="20"/>
                <w:szCs w:val="20"/>
              </w:rPr>
              <w:t>p = .0456</w:t>
            </w:r>
          </w:p>
        </w:tc>
      </w:tr>
      <w:tr w:rsidR="0056100E" w:rsidRPr="006D197D" w14:paraId="574DCC7F" w14:textId="77777777" w:rsidTr="00830CC2">
        <w:trPr>
          <w:trHeight w:val="70"/>
        </w:trPr>
        <w:tc>
          <w:tcPr>
            <w:tcW w:w="1658" w:type="dxa"/>
            <w:vMerge/>
            <w:tcBorders>
              <w:bottom w:val="single" w:sz="12" w:space="0" w:color="auto"/>
            </w:tcBorders>
            <w:vAlign w:val="center"/>
          </w:tcPr>
          <w:p w14:paraId="23F497D9" w14:textId="77777777" w:rsidR="0056100E" w:rsidRPr="006D197D" w:rsidRDefault="0056100E" w:rsidP="0056100E">
            <w:pPr>
              <w:jc w:val="center"/>
              <w:rPr>
                <w:sz w:val="20"/>
                <w:szCs w:val="20"/>
              </w:rPr>
            </w:pPr>
          </w:p>
        </w:tc>
        <w:tc>
          <w:tcPr>
            <w:tcW w:w="4732" w:type="dxa"/>
            <w:gridSpan w:val="2"/>
            <w:tcBorders>
              <w:bottom w:val="single" w:sz="12" w:space="0" w:color="auto"/>
            </w:tcBorders>
            <w:vAlign w:val="center"/>
          </w:tcPr>
          <w:p w14:paraId="79722164" w14:textId="77777777" w:rsidR="0056100E" w:rsidRPr="006D197D" w:rsidRDefault="0056100E" w:rsidP="0056100E">
            <w:pPr>
              <w:jc w:val="center"/>
              <w:rPr>
                <w:sz w:val="20"/>
                <w:szCs w:val="20"/>
              </w:rPr>
            </w:pPr>
            <w:r w:rsidRPr="006D197D">
              <w:rPr>
                <w:sz w:val="20"/>
                <w:szCs w:val="20"/>
              </w:rPr>
              <w:t>Interaction between Voice Types and Emotions</w:t>
            </w:r>
          </w:p>
        </w:tc>
        <w:tc>
          <w:tcPr>
            <w:tcW w:w="2636" w:type="dxa"/>
            <w:tcBorders>
              <w:bottom w:val="single" w:sz="12" w:space="0" w:color="auto"/>
            </w:tcBorders>
            <w:vAlign w:val="center"/>
          </w:tcPr>
          <w:p w14:paraId="2A77F70F" w14:textId="77777777" w:rsidR="0056100E" w:rsidRPr="006D197D" w:rsidRDefault="0056100E" w:rsidP="0056100E">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18, 312.3) = 2.77, </w:t>
            </w:r>
            <w:r w:rsidRPr="006D197D">
              <w:rPr>
                <w:i/>
                <w:sz w:val="20"/>
                <w:szCs w:val="20"/>
              </w:rPr>
              <w:t>p</w:t>
            </w:r>
            <w:r w:rsidRPr="006D197D">
              <w:rPr>
                <w:sz w:val="20"/>
                <w:szCs w:val="20"/>
              </w:rPr>
              <w:t xml:space="preserve"> = .0002</w:t>
            </w:r>
          </w:p>
        </w:tc>
      </w:tr>
      <w:tr w:rsidR="0056100E" w:rsidRPr="006D197D" w14:paraId="0310A752" w14:textId="77777777" w:rsidTr="00830CC2">
        <w:trPr>
          <w:trHeight w:val="70"/>
        </w:trPr>
        <w:tc>
          <w:tcPr>
            <w:tcW w:w="1658" w:type="dxa"/>
            <w:vMerge w:val="restart"/>
            <w:tcBorders>
              <w:top w:val="single" w:sz="12" w:space="0" w:color="auto"/>
            </w:tcBorders>
            <w:vAlign w:val="center"/>
          </w:tcPr>
          <w:p w14:paraId="5EAAFA01" w14:textId="77777777" w:rsidR="0056100E" w:rsidRPr="006D197D" w:rsidRDefault="0056100E" w:rsidP="0056100E">
            <w:pPr>
              <w:jc w:val="center"/>
              <w:rPr>
                <w:sz w:val="20"/>
                <w:szCs w:val="20"/>
              </w:rPr>
            </w:pPr>
            <w:r w:rsidRPr="006D197D">
              <w:rPr>
                <w:sz w:val="20"/>
                <w:szCs w:val="20"/>
              </w:rPr>
              <w:t>Suitability</w:t>
            </w:r>
          </w:p>
        </w:tc>
        <w:tc>
          <w:tcPr>
            <w:tcW w:w="2732" w:type="dxa"/>
            <w:tcBorders>
              <w:top w:val="single" w:sz="12" w:space="0" w:color="auto"/>
            </w:tcBorders>
            <w:vAlign w:val="center"/>
          </w:tcPr>
          <w:p w14:paraId="6045D858" w14:textId="77777777" w:rsidR="0056100E" w:rsidRPr="006D197D" w:rsidRDefault="0056100E" w:rsidP="0056100E">
            <w:pPr>
              <w:jc w:val="center"/>
              <w:rPr>
                <w:sz w:val="20"/>
                <w:szCs w:val="20"/>
              </w:rPr>
            </w:pPr>
            <w:r w:rsidRPr="006D197D">
              <w:rPr>
                <w:sz w:val="20"/>
                <w:szCs w:val="20"/>
              </w:rPr>
              <w:t>Main Effect for Voice Types</w:t>
            </w:r>
          </w:p>
        </w:tc>
        <w:tc>
          <w:tcPr>
            <w:tcW w:w="2000" w:type="dxa"/>
            <w:tcBorders>
              <w:top w:val="single" w:sz="12" w:space="0" w:color="auto"/>
            </w:tcBorders>
            <w:vAlign w:val="center"/>
          </w:tcPr>
          <w:p w14:paraId="72899BF4" w14:textId="77777777" w:rsidR="0056100E" w:rsidRPr="006D197D" w:rsidRDefault="0056100E" w:rsidP="0056100E">
            <w:pPr>
              <w:jc w:val="center"/>
              <w:rPr>
                <w:sz w:val="20"/>
                <w:szCs w:val="20"/>
              </w:rPr>
            </w:pPr>
          </w:p>
        </w:tc>
        <w:tc>
          <w:tcPr>
            <w:tcW w:w="2636" w:type="dxa"/>
            <w:tcBorders>
              <w:top w:val="single" w:sz="12" w:space="0" w:color="auto"/>
            </w:tcBorders>
            <w:vAlign w:val="center"/>
          </w:tcPr>
          <w:p w14:paraId="2430E6BD" w14:textId="77777777" w:rsidR="0056100E" w:rsidRPr="006D197D" w:rsidRDefault="0056100E" w:rsidP="0056100E">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57.58) = 6.59, </w:t>
            </w:r>
            <w:r w:rsidRPr="006D197D">
              <w:rPr>
                <w:i/>
                <w:sz w:val="20"/>
                <w:szCs w:val="20"/>
              </w:rPr>
              <w:t>p</w:t>
            </w:r>
            <w:r w:rsidRPr="006D197D">
              <w:rPr>
                <w:sz w:val="20"/>
                <w:szCs w:val="20"/>
              </w:rPr>
              <w:t xml:space="preserve"> = .0007</w:t>
            </w:r>
          </w:p>
        </w:tc>
      </w:tr>
      <w:tr w:rsidR="0056100E" w:rsidRPr="006D197D" w14:paraId="6A5EA413" w14:textId="77777777" w:rsidTr="00830CC2">
        <w:trPr>
          <w:trHeight w:val="485"/>
        </w:trPr>
        <w:tc>
          <w:tcPr>
            <w:tcW w:w="1658" w:type="dxa"/>
            <w:vMerge/>
            <w:vAlign w:val="center"/>
          </w:tcPr>
          <w:p w14:paraId="30EFB348" w14:textId="77777777" w:rsidR="0056100E" w:rsidRPr="006D197D" w:rsidRDefault="0056100E" w:rsidP="0056100E">
            <w:pPr>
              <w:jc w:val="center"/>
              <w:rPr>
                <w:sz w:val="20"/>
                <w:szCs w:val="20"/>
              </w:rPr>
            </w:pPr>
          </w:p>
        </w:tc>
        <w:tc>
          <w:tcPr>
            <w:tcW w:w="2732" w:type="dxa"/>
            <w:vAlign w:val="center"/>
          </w:tcPr>
          <w:p w14:paraId="76BD975D" w14:textId="77777777" w:rsidR="0056100E" w:rsidRPr="006D197D" w:rsidRDefault="0056100E" w:rsidP="0056100E">
            <w:pPr>
              <w:jc w:val="center"/>
              <w:rPr>
                <w:sz w:val="20"/>
                <w:szCs w:val="20"/>
              </w:rPr>
            </w:pPr>
            <w:r w:rsidRPr="006D197D">
              <w:rPr>
                <w:sz w:val="20"/>
                <w:szCs w:val="20"/>
              </w:rPr>
              <w:t>Characterized NAO</w:t>
            </w:r>
          </w:p>
          <w:p w14:paraId="6264C331" w14:textId="77777777" w:rsidR="0056100E" w:rsidRPr="006D197D" w:rsidRDefault="0056100E" w:rsidP="0056100E">
            <w:pPr>
              <w:jc w:val="center"/>
              <w:rPr>
                <w:sz w:val="20"/>
                <w:szCs w:val="20"/>
              </w:rPr>
            </w:pPr>
            <w:r w:rsidRPr="006D197D">
              <w:rPr>
                <w:i/>
                <w:sz w:val="20"/>
                <w:szCs w:val="20"/>
              </w:rPr>
              <w:t>M</w:t>
            </w:r>
            <w:r w:rsidRPr="006D197D">
              <w:rPr>
                <w:sz w:val="20"/>
                <w:szCs w:val="20"/>
              </w:rPr>
              <w:t xml:space="preserve"> = 5.02, </w:t>
            </w:r>
            <w:r w:rsidRPr="006D197D">
              <w:rPr>
                <w:i/>
                <w:sz w:val="20"/>
                <w:szCs w:val="20"/>
              </w:rPr>
              <w:t>SD</w:t>
            </w:r>
            <w:r w:rsidRPr="006D197D">
              <w:rPr>
                <w:sz w:val="20"/>
                <w:szCs w:val="20"/>
              </w:rPr>
              <w:t xml:space="preserve"> = 1.59</w:t>
            </w:r>
          </w:p>
        </w:tc>
        <w:tc>
          <w:tcPr>
            <w:tcW w:w="2000" w:type="dxa"/>
            <w:vMerge w:val="restart"/>
            <w:vAlign w:val="center"/>
          </w:tcPr>
          <w:p w14:paraId="4EA12B1B" w14:textId="77777777" w:rsidR="0056100E" w:rsidRPr="006D197D" w:rsidRDefault="0056100E" w:rsidP="0056100E">
            <w:pPr>
              <w:jc w:val="center"/>
              <w:rPr>
                <w:sz w:val="20"/>
                <w:szCs w:val="20"/>
              </w:rPr>
            </w:pPr>
            <w:r w:rsidRPr="006D197D">
              <w:rPr>
                <w:sz w:val="20"/>
                <w:szCs w:val="20"/>
              </w:rPr>
              <w:t>TTS</w:t>
            </w:r>
          </w:p>
          <w:p w14:paraId="17FF91C3" w14:textId="77777777" w:rsidR="0056100E" w:rsidRPr="006D197D" w:rsidRDefault="0056100E" w:rsidP="0056100E">
            <w:pPr>
              <w:jc w:val="center"/>
              <w:rPr>
                <w:sz w:val="20"/>
                <w:szCs w:val="20"/>
              </w:rPr>
            </w:pPr>
            <w:r w:rsidRPr="006D197D">
              <w:rPr>
                <w:i/>
                <w:sz w:val="20"/>
                <w:szCs w:val="20"/>
              </w:rPr>
              <w:t>M</w:t>
            </w:r>
            <w:r w:rsidRPr="006D197D">
              <w:rPr>
                <w:sz w:val="20"/>
                <w:szCs w:val="20"/>
              </w:rPr>
              <w:t xml:space="preserve"> = 3.79, </w:t>
            </w:r>
            <w:r w:rsidRPr="006D197D">
              <w:rPr>
                <w:i/>
                <w:sz w:val="20"/>
                <w:szCs w:val="20"/>
              </w:rPr>
              <w:t>SD</w:t>
            </w:r>
            <w:r w:rsidRPr="006D197D">
              <w:rPr>
                <w:sz w:val="20"/>
                <w:szCs w:val="20"/>
              </w:rPr>
              <w:t xml:space="preserve"> = 1.63</w:t>
            </w:r>
          </w:p>
        </w:tc>
        <w:tc>
          <w:tcPr>
            <w:tcW w:w="2636" w:type="dxa"/>
            <w:vAlign w:val="center"/>
          </w:tcPr>
          <w:p w14:paraId="4287AF58" w14:textId="0BE30494" w:rsidR="0056100E" w:rsidRPr="006D197D" w:rsidRDefault="0056100E" w:rsidP="0056100E">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3.96, </w:t>
            </w:r>
            <w:r w:rsidRPr="006D197D">
              <w:rPr>
                <w:i/>
                <w:sz w:val="20"/>
                <w:szCs w:val="20"/>
              </w:rPr>
              <w:t>p</w:t>
            </w:r>
            <w:r w:rsidRPr="006D197D">
              <w:rPr>
                <w:sz w:val="20"/>
                <w:szCs w:val="20"/>
              </w:rPr>
              <w:t xml:space="preserve"> = .0002</w:t>
            </w:r>
          </w:p>
        </w:tc>
      </w:tr>
      <w:tr w:rsidR="0056100E" w:rsidRPr="006D197D" w14:paraId="7CE05784" w14:textId="77777777" w:rsidTr="00830CC2">
        <w:trPr>
          <w:trHeight w:val="251"/>
        </w:trPr>
        <w:tc>
          <w:tcPr>
            <w:tcW w:w="1658" w:type="dxa"/>
            <w:vMerge/>
            <w:vAlign w:val="center"/>
          </w:tcPr>
          <w:p w14:paraId="4BC95653" w14:textId="77777777" w:rsidR="0056100E" w:rsidRPr="006D197D" w:rsidRDefault="0056100E" w:rsidP="0056100E">
            <w:pPr>
              <w:jc w:val="center"/>
              <w:rPr>
                <w:sz w:val="20"/>
                <w:szCs w:val="20"/>
              </w:rPr>
            </w:pPr>
          </w:p>
        </w:tc>
        <w:tc>
          <w:tcPr>
            <w:tcW w:w="2732" w:type="dxa"/>
            <w:vAlign w:val="center"/>
          </w:tcPr>
          <w:p w14:paraId="06019DCD" w14:textId="77777777" w:rsidR="0056100E" w:rsidRPr="006D197D" w:rsidRDefault="0056100E" w:rsidP="0056100E">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070F6751" w14:textId="77777777" w:rsidR="0056100E" w:rsidRPr="006D197D" w:rsidRDefault="0056100E" w:rsidP="0056100E">
            <w:pPr>
              <w:jc w:val="center"/>
              <w:rPr>
                <w:sz w:val="20"/>
                <w:szCs w:val="20"/>
              </w:rPr>
            </w:pPr>
            <w:r w:rsidRPr="006D197D">
              <w:rPr>
                <w:i/>
                <w:sz w:val="20"/>
                <w:szCs w:val="20"/>
              </w:rPr>
              <w:t>M</w:t>
            </w:r>
            <w:r w:rsidRPr="006D197D">
              <w:rPr>
                <w:sz w:val="20"/>
                <w:szCs w:val="20"/>
              </w:rPr>
              <w:t xml:space="preserve"> = 4.61, </w:t>
            </w:r>
            <w:r w:rsidRPr="006D197D">
              <w:rPr>
                <w:i/>
                <w:sz w:val="20"/>
                <w:szCs w:val="20"/>
              </w:rPr>
              <w:t>SD</w:t>
            </w:r>
            <w:r w:rsidRPr="006D197D">
              <w:rPr>
                <w:sz w:val="20"/>
                <w:szCs w:val="20"/>
              </w:rPr>
              <w:t xml:space="preserve"> = 1.77</w:t>
            </w:r>
          </w:p>
        </w:tc>
        <w:tc>
          <w:tcPr>
            <w:tcW w:w="2000" w:type="dxa"/>
            <w:vMerge/>
            <w:vAlign w:val="center"/>
          </w:tcPr>
          <w:p w14:paraId="74FB377C" w14:textId="77777777" w:rsidR="0056100E" w:rsidRPr="006D197D" w:rsidRDefault="0056100E" w:rsidP="0056100E">
            <w:pPr>
              <w:jc w:val="center"/>
              <w:rPr>
                <w:sz w:val="20"/>
                <w:szCs w:val="20"/>
              </w:rPr>
            </w:pPr>
          </w:p>
        </w:tc>
        <w:tc>
          <w:tcPr>
            <w:tcW w:w="2636" w:type="dxa"/>
            <w:vAlign w:val="center"/>
          </w:tcPr>
          <w:p w14:paraId="648C7E90" w14:textId="1F336282" w:rsidR="0056100E" w:rsidRPr="006D197D" w:rsidRDefault="0056100E" w:rsidP="0056100E">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3.07, </w:t>
            </w:r>
            <w:r w:rsidRPr="006D197D">
              <w:rPr>
                <w:i/>
                <w:sz w:val="20"/>
                <w:szCs w:val="20"/>
              </w:rPr>
              <w:t>p</w:t>
            </w:r>
            <w:r w:rsidRPr="006D197D">
              <w:rPr>
                <w:sz w:val="20"/>
                <w:szCs w:val="20"/>
              </w:rPr>
              <w:t xml:space="preserve"> = .0032</w:t>
            </w:r>
          </w:p>
        </w:tc>
      </w:tr>
      <w:tr w:rsidR="0056100E" w:rsidRPr="006D197D" w14:paraId="2FDEC7B2" w14:textId="77777777" w:rsidTr="00830CC2">
        <w:trPr>
          <w:trHeight w:val="188"/>
        </w:trPr>
        <w:tc>
          <w:tcPr>
            <w:tcW w:w="1658" w:type="dxa"/>
            <w:vMerge/>
            <w:tcBorders>
              <w:bottom w:val="single" w:sz="12" w:space="0" w:color="auto"/>
            </w:tcBorders>
            <w:vAlign w:val="center"/>
          </w:tcPr>
          <w:p w14:paraId="458A50CC" w14:textId="77777777" w:rsidR="0056100E" w:rsidRPr="006D197D" w:rsidRDefault="0056100E" w:rsidP="0056100E">
            <w:pPr>
              <w:jc w:val="center"/>
              <w:rPr>
                <w:sz w:val="20"/>
                <w:szCs w:val="20"/>
              </w:rPr>
            </w:pPr>
          </w:p>
        </w:tc>
        <w:tc>
          <w:tcPr>
            <w:tcW w:w="2732" w:type="dxa"/>
            <w:tcBorders>
              <w:bottom w:val="single" w:sz="12" w:space="0" w:color="auto"/>
            </w:tcBorders>
            <w:vAlign w:val="center"/>
          </w:tcPr>
          <w:p w14:paraId="664A8709" w14:textId="77777777" w:rsidR="0056100E" w:rsidRPr="006D197D" w:rsidRDefault="0056100E" w:rsidP="0056100E">
            <w:pPr>
              <w:jc w:val="center"/>
              <w:rPr>
                <w:sz w:val="20"/>
                <w:szCs w:val="20"/>
              </w:rPr>
            </w:pPr>
            <w:r w:rsidRPr="006D197D">
              <w:rPr>
                <w:sz w:val="20"/>
                <w:szCs w:val="20"/>
              </w:rPr>
              <w:t>Regular</w:t>
            </w:r>
          </w:p>
          <w:p w14:paraId="542B57CF" w14:textId="0D3D25B4" w:rsidR="0056100E" w:rsidRPr="006D197D" w:rsidRDefault="0056100E" w:rsidP="0056100E">
            <w:pPr>
              <w:jc w:val="center"/>
              <w:rPr>
                <w:sz w:val="20"/>
                <w:szCs w:val="20"/>
              </w:rPr>
            </w:pPr>
            <w:r w:rsidRPr="006D197D">
              <w:rPr>
                <w:i/>
                <w:sz w:val="20"/>
                <w:szCs w:val="20"/>
              </w:rPr>
              <w:t>M</w:t>
            </w:r>
            <w:r w:rsidRPr="006D197D">
              <w:rPr>
                <w:sz w:val="20"/>
                <w:szCs w:val="20"/>
              </w:rPr>
              <w:t xml:space="preserve"> = 5.07, </w:t>
            </w:r>
            <w:r w:rsidRPr="006D197D">
              <w:rPr>
                <w:i/>
                <w:sz w:val="20"/>
                <w:szCs w:val="20"/>
              </w:rPr>
              <w:t>SD</w:t>
            </w:r>
            <w:r w:rsidRPr="006D197D">
              <w:rPr>
                <w:sz w:val="20"/>
                <w:szCs w:val="20"/>
              </w:rPr>
              <w:t xml:space="preserve"> = 1.47</w:t>
            </w:r>
          </w:p>
        </w:tc>
        <w:tc>
          <w:tcPr>
            <w:tcW w:w="2000" w:type="dxa"/>
            <w:vMerge/>
            <w:tcBorders>
              <w:bottom w:val="single" w:sz="12" w:space="0" w:color="auto"/>
            </w:tcBorders>
            <w:vAlign w:val="center"/>
          </w:tcPr>
          <w:p w14:paraId="1DD47D7D" w14:textId="77777777" w:rsidR="0056100E" w:rsidRPr="006D197D" w:rsidRDefault="0056100E" w:rsidP="0056100E">
            <w:pPr>
              <w:jc w:val="center"/>
              <w:rPr>
                <w:sz w:val="20"/>
                <w:szCs w:val="20"/>
              </w:rPr>
            </w:pPr>
          </w:p>
        </w:tc>
        <w:tc>
          <w:tcPr>
            <w:tcW w:w="2636" w:type="dxa"/>
            <w:tcBorders>
              <w:bottom w:val="single" w:sz="12" w:space="0" w:color="auto"/>
            </w:tcBorders>
            <w:vAlign w:val="center"/>
          </w:tcPr>
          <w:p w14:paraId="7BDEDD5A" w14:textId="1156C64F" w:rsidR="0056100E" w:rsidRPr="006D197D" w:rsidRDefault="0056100E" w:rsidP="0056100E">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3.86, </w:t>
            </w:r>
            <w:r w:rsidRPr="006D197D">
              <w:rPr>
                <w:i/>
                <w:sz w:val="20"/>
                <w:szCs w:val="20"/>
              </w:rPr>
              <w:t>p</w:t>
            </w:r>
            <w:r w:rsidRPr="006D197D">
              <w:rPr>
                <w:sz w:val="20"/>
                <w:szCs w:val="20"/>
              </w:rPr>
              <w:t xml:space="preserve"> = .0003</w:t>
            </w:r>
          </w:p>
        </w:tc>
      </w:tr>
    </w:tbl>
    <w:p w14:paraId="5952F336" w14:textId="77777777" w:rsidR="00830CC2" w:rsidRPr="006D197D" w:rsidRDefault="00830CC2" w:rsidP="008602E4">
      <w:pPr>
        <w:rPr>
          <w:sz w:val="20"/>
          <w:szCs w:val="20"/>
          <w:lang w:eastAsia="en-US" w:bidi="en-US"/>
        </w:rPr>
      </w:pPr>
    </w:p>
    <w:p w14:paraId="025C46EA" w14:textId="2F53A9D8" w:rsidR="00B5079D" w:rsidRPr="006D197D" w:rsidRDefault="00C63842" w:rsidP="008602E4">
      <w:pPr>
        <w:pStyle w:val="p1a"/>
        <w:spacing w:line="240" w:lineRule="auto"/>
        <w:ind w:firstLine="800"/>
        <w:rPr>
          <w:lang w:bidi="en-US"/>
        </w:rPr>
      </w:pPr>
      <w:r w:rsidRPr="006D197D">
        <w:rPr>
          <w:lang w:bidi="en-US"/>
        </w:rPr>
        <w:t>Finally</w:t>
      </w:r>
      <w:r w:rsidR="00C71AD9" w:rsidRPr="006D197D">
        <w:rPr>
          <w:lang w:bidi="en-US"/>
        </w:rPr>
        <w:t>, t</w:t>
      </w:r>
      <w:r w:rsidR="000558C5" w:rsidRPr="006D197D">
        <w:rPr>
          <w:lang w:bidi="en-US"/>
        </w:rPr>
        <w:t xml:space="preserve">he features by which to perceive emotions were </w:t>
      </w:r>
      <w:r w:rsidR="00C71AD9" w:rsidRPr="006D197D">
        <w:rPr>
          <w:lang w:bidi="en-US"/>
        </w:rPr>
        <w:t xml:space="preserve">analyzed </w:t>
      </w:r>
      <w:r w:rsidR="00301A6C" w:rsidRPr="006D197D">
        <w:rPr>
          <w:lang w:bidi="en-US"/>
        </w:rPr>
        <w:t xml:space="preserve">with </w:t>
      </w:r>
      <w:r w:rsidR="00C71AD9" w:rsidRPr="006D197D">
        <w:rPr>
          <w:lang w:bidi="en-US"/>
        </w:rPr>
        <w:t>the result</w:t>
      </w:r>
      <w:r w:rsidR="00301A6C" w:rsidRPr="006D197D">
        <w:rPr>
          <w:lang w:bidi="en-US"/>
        </w:rPr>
        <w:t>s</w:t>
      </w:r>
      <w:r w:rsidR="00C71AD9" w:rsidRPr="006D197D">
        <w:rPr>
          <w:lang w:bidi="en-US"/>
        </w:rPr>
        <w:t xml:space="preserve"> </w:t>
      </w:r>
      <w:r w:rsidR="00301A6C" w:rsidRPr="006D197D">
        <w:rPr>
          <w:lang w:bidi="en-US"/>
        </w:rPr>
        <w:t xml:space="preserve">as </w:t>
      </w:r>
      <w:r w:rsidR="00C71AD9" w:rsidRPr="006D197D">
        <w:rPr>
          <w:lang w:bidi="en-US"/>
        </w:rPr>
        <w:t xml:space="preserve">shown in Table </w:t>
      </w:r>
      <w:r w:rsidR="000E1FBA" w:rsidRPr="006D197D">
        <w:rPr>
          <w:lang w:bidi="en-US"/>
        </w:rPr>
        <w:t>7</w:t>
      </w:r>
      <w:r w:rsidR="00C71AD9" w:rsidRPr="006D197D">
        <w:rPr>
          <w:lang w:bidi="en-US"/>
        </w:rPr>
        <w:t>.</w:t>
      </w:r>
      <w:r w:rsidR="00730FFA" w:rsidRPr="006D197D">
        <w:rPr>
          <w:lang w:bidi="en-US"/>
        </w:rPr>
        <w:t xml:space="preserve"> The answers were collected from </w:t>
      </w:r>
      <w:r w:rsidR="000D2753" w:rsidRPr="006D197D">
        <w:rPr>
          <w:lang w:bidi="en-US"/>
        </w:rPr>
        <w:t xml:space="preserve">an </w:t>
      </w:r>
      <w:r w:rsidR="00730FFA" w:rsidRPr="006D197D">
        <w:rPr>
          <w:lang w:bidi="en-US"/>
        </w:rPr>
        <w:t>open qu</w:t>
      </w:r>
      <w:r w:rsidR="000D2753" w:rsidRPr="006D197D">
        <w:rPr>
          <w:lang w:bidi="en-US"/>
        </w:rPr>
        <w:t>estion (“What characteristics of the voice brought to mind that emotion?”)</w:t>
      </w:r>
      <w:r w:rsidR="00730FFA" w:rsidRPr="006D197D">
        <w:rPr>
          <w:lang w:bidi="en-US"/>
        </w:rPr>
        <w:t xml:space="preserve"> and </w:t>
      </w:r>
      <w:r w:rsidR="000D2753" w:rsidRPr="006D197D">
        <w:rPr>
          <w:lang w:bidi="en-US"/>
        </w:rPr>
        <w:t>the number of occurrences of words was</w:t>
      </w:r>
      <w:r w:rsidR="00730FFA" w:rsidRPr="006D197D">
        <w:rPr>
          <w:lang w:bidi="en-US"/>
        </w:rPr>
        <w:t xml:space="preserve"> counted.</w:t>
      </w:r>
      <w:r w:rsidR="000D2753" w:rsidRPr="006D197D">
        <w:rPr>
          <w:lang w:bidi="en-US"/>
        </w:rPr>
        <w:t xml:space="preserve"> E</w:t>
      </w:r>
      <w:r w:rsidR="000558C5" w:rsidRPr="006D197D">
        <w:rPr>
          <w:lang w:bidi="en-US"/>
        </w:rPr>
        <w:t xml:space="preserve">ach participant was allowed to </w:t>
      </w:r>
      <w:r w:rsidR="000D2753" w:rsidRPr="006D197D">
        <w:rPr>
          <w:lang w:bidi="en-US"/>
        </w:rPr>
        <w:t xml:space="preserve">provide multiple answers </w:t>
      </w:r>
      <w:r w:rsidR="000558C5" w:rsidRPr="006D197D">
        <w:rPr>
          <w:lang w:bidi="en-US"/>
        </w:rPr>
        <w:t xml:space="preserve">for each </w:t>
      </w:r>
      <w:r w:rsidR="000D2753" w:rsidRPr="006D197D">
        <w:rPr>
          <w:lang w:bidi="en-US"/>
        </w:rPr>
        <w:t>comment</w:t>
      </w:r>
      <w:r w:rsidR="000558C5" w:rsidRPr="006D197D">
        <w:rPr>
          <w:lang w:bidi="en-US"/>
        </w:rPr>
        <w:t xml:space="preserve">. </w:t>
      </w:r>
      <w:r w:rsidR="00972B30" w:rsidRPr="006D197D">
        <w:rPr>
          <w:lang w:bidi="en-US"/>
        </w:rPr>
        <w:t xml:space="preserve">After reading through each participant’s answer, </w:t>
      </w:r>
      <w:r w:rsidR="00ED340A" w:rsidRPr="006D197D">
        <w:rPr>
          <w:lang w:bidi="en-US"/>
        </w:rPr>
        <w:t xml:space="preserve">we categorized their comments into different feature groups. </w:t>
      </w:r>
      <w:r w:rsidR="00E66A51" w:rsidRPr="006D197D">
        <w:rPr>
          <w:lang w:bidi="en-US"/>
        </w:rPr>
        <w:t>T</w:t>
      </w:r>
      <w:r w:rsidR="00ED340A" w:rsidRPr="006D197D">
        <w:rPr>
          <w:lang w:bidi="en-US"/>
        </w:rPr>
        <w:t>erm</w:t>
      </w:r>
      <w:r w:rsidR="00E66A51" w:rsidRPr="006D197D">
        <w:rPr>
          <w:lang w:bidi="en-US"/>
        </w:rPr>
        <w:t xml:space="preserve">s </w:t>
      </w:r>
      <w:r w:rsidR="00ED340A" w:rsidRPr="006D197D">
        <w:rPr>
          <w:lang w:bidi="en-US"/>
        </w:rPr>
        <w:t xml:space="preserve">used in </w:t>
      </w:r>
      <w:r w:rsidR="00E66A51" w:rsidRPr="006D197D">
        <w:rPr>
          <w:lang w:bidi="en-US"/>
        </w:rPr>
        <w:t xml:space="preserve">the </w:t>
      </w:r>
      <w:r w:rsidR="00ED340A" w:rsidRPr="006D197D">
        <w:rPr>
          <w:lang w:bidi="en-US"/>
        </w:rPr>
        <w:t>participant</w:t>
      </w:r>
      <w:r w:rsidR="00E66A51" w:rsidRPr="006D197D">
        <w:rPr>
          <w:lang w:bidi="en-US"/>
        </w:rPr>
        <w:t>’</w:t>
      </w:r>
      <w:r w:rsidR="00ED340A" w:rsidRPr="006D197D">
        <w:rPr>
          <w:lang w:bidi="en-US"/>
        </w:rPr>
        <w:t xml:space="preserve">s answers that fell into </w:t>
      </w:r>
      <w:r w:rsidR="00E66A51" w:rsidRPr="006D197D">
        <w:rPr>
          <w:lang w:bidi="en-US"/>
        </w:rPr>
        <w:t>specific</w:t>
      </w:r>
      <w:r w:rsidR="00ED340A" w:rsidRPr="006D197D">
        <w:rPr>
          <w:lang w:bidi="en-US"/>
        </w:rPr>
        <w:t xml:space="preserve"> features were counted. </w:t>
      </w:r>
      <w:r w:rsidR="000558C5" w:rsidRPr="006D197D">
        <w:rPr>
          <w:lang w:bidi="en-US"/>
        </w:rPr>
        <w:t xml:space="preserve">Most of </w:t>
      </w:r>
      <w:r w:rsidR="00B809B9" w:rsidRPr="006D197D">
        <w:rPr>
          <w:lang w:bidi="en-US"/>
        </w:rPr>
        <w:t xml:space="preserve">the </w:t>
      </w:r>
      <w:r w:rsidR="000558C5" w:rsidRPr="006D197D">
        <w:rPr>
          <w:lang w:bidi="en-US"/>
        </w:rPr>
        <w:t xml:space="preserve">emotions were perceived from </w:t>
      </w:r>
      <w:r w:rsidR="003C6E4D" w:rsidRPr="006D197D">
        <w:rPr>
          <w:lang w:bidi="en-US"/>
        </w:rPr>
        <w:t xml:space="preserve">tone by 29.53%, words by 19.29%, and </w:t>
      </w:r>
      <w:r w:rsidR="000558C5" w:rsidRPr="006D197D">
        <w:rPr>
          <w:lang w:bidi="en-US"/>
        </w:rPr>
        <w:t>pitch by 17.72%. For each emotion, speech tone highly influenced perceiving anger (29.58%), anticipation (32.12%), happiness (32.56%), sadness (32.89%), and surprise (27.97%). Different from these emotions, disgust was mostly perceived by words (26.19%). Fear was perceived by different features such as pitch (24.49%), words (22.45%), and tone (20.41%).</w:t>
      </w:r>
    </w:p>
    <w:p w14:paraId="7EF5AEA0" w14:textId="5FA57D23" w:rsidR="00934095" w:rsidRPr="006D197D" w:rsidRDefault="00934095" w:rsidP="008602E4">
      <w:pPr>
        <w:tabs>
          <w:tab w:val="left" w:pos="2745"/>
        </w:tabs>
        <w:rPr>
          <w:b/>
          <w:sz w:val="20"/>
          <w:szCs w:val="20"/>
        </w:rPr>
      </w:pPr>
    </w:p>
    <w:p w14:paraId="365FB318" w14:textId="37A796B7" w:rsidR="00830CC2" w:rsidRPr="006D197D" w:rsidRDefault="00830CC2" w:rsidP="008602E4">
      <w:pPr>
        <w:rPr>
          <w:snapToGrid w:val="0"/>
          <w:sz w:val="20"/>
          <w:szCs w:val="20"/>
          <w:lang w:eastAsia="de-DE" w:bidi="en-US"/>
        </w:rPr>
      </w:pPr>
      <w:r w:rsidRPr="006D197D">
        <w:rPr>
          <w:b/>
          <w:snapToGrid w:val="0"/>
          <w:sz w:val="20"/>
          <w:szCs w:val="20"/>
          <w:lang w:eastAsia="de-DE" w:bidi="en-US"/>
        </w:rPr>
        <w:t xml:space="preserve">Table </w:t>
      </w:r>
      <w:r w:rsidR="000E1FBA" w:rsidRPr="006D197D">
        <w:rPr>
          <w:b/>
          <w:snapToGrid w:val="0"/>
          <w:sz w:val="20"/>
          <w:szCs w:val="20"/>
          <w:lang w:eastAsia="de-DE" w:bidi="en-US"/>
        </w:rPr>
        <w:t>7</w:t>
      </w:r>
      <w:r w:rsidRPr="006D197D">
        <w:rPr>
          <w:b/>
          <w:snapToGrid w:val="0"/>
          <w:sz w:val="20"/>
          <w:szCs w:val="20"/>
          <w:lang w:eastAsia="de-DE" w:bidi="en-US"/>
        </w:rPr>
        <w:t xml:space="preserve">. </w:t>
      </w:r>
      <w:r w:rsidRPr="006D197D">
        <w:rPr>
          <w:snapToGrid w:val="0"/>
          <w:sz w:val="20"/>
          <w:szCs w:val="20"/>
          <w:lang w:eastAsia="de-DE" w:bidi="en-US"/>
        </w:rPr>
        <w:t>The result of surveys on features that used to perceive emotions.</w:t>
      </w:r>
      <w:r w:rsidR="00ED340A" w:rsidRPr="006D197D">
        <w:t xml:space="preserve"> </w:t>
      </w:r>
      <w:r w:rsidR="00ED340A" w:rsidRPr="006D197D">
        <w:rPr>
          <w:snapToGrid w:val="0"/>
          <w:sz w:val="20"/>
          <w:szCs w:val="20"/>
          <w:lang w:eastAsia="de-DE" w:bidi="en-US"/>
        </w:rPr>
        <w:t>(grey: most used)</w:t>
      </w:r>
    </w:p>
    <w:tbl>
      <w:tblPr>
        <w:tblW w:w="9016" w:type="dxa"/>
        <w:tblLayout w:type="fixed"/>
        <w:tblCellMar>
          <w:left w:w="43" w:type="dxa"/>
          <w:right w:w="43" w:type="dxa"/>
        </w:tblCellMar>
        <w:tblLook w:val="04A0" w:firstRow="1" w:lastRow="0" w:firstColumn="1" w:lastColumn="0" w:noHBand="0" w:noVBand="1"/>
      </w:tblPr>
      <w:tblGrid>
        <w:gridCol w:w="1095"/>
        <w:gridCol w:w="795"/>
        <w:gridCol w:w="826"/>
        <w:gridCol w:w="999"/>
        <w:gridCol w:w="801"/>
        <w:gridCol w:w="900"/>
        <w:gridCol w:w="999"/>
        <w:gridCol w:w="801"/>
        <w:gridCol w:w="900"/>
        <w:gridCol w:w="900"/>
      </w:tblGrid>
      <w:tr w:rsidR="00830CC2" w:rsidRPr="006D197D" w14:paraId="38E4CBAD" w14:textId="77777777" w:rsidTr="00C258BE">
        <w:trPr>
          <w:trHeight w:val="201"/>
        </w:trPr>
        <w:tc>
          <w:tcPr>
            <w:tcW w:w="1890" w:type="dxa"/>
            <w:gridSpan w:val="2"/>
            <w:tcBorders>
              <w:top w:val="single" w:sz="4" w:space="0" w:color="auto"/>
              <w:bottom w:val="single" w:sz="4" w:space="0" w:color="auto"/>
            </w:tcBorders>
            <w:shd w:val="clear" w:color="auto" w:fill="auto"/>
            <w:noWrap/>
            <w:vAlign w:val="bottom"/>
            <w:hideMark/>
          </w:tcPr>
          <w:p w14:paraId="1612B97B" w14:textId="77777777" w:rsidR="00830CC2" w:rsidRPr="006D197D" w:rsidRDefault="00830CC2" w:rsidP="008602E4">
            <w:pPr>
              <w:jc w:val="center"/>
              <w:rPr>
                <w:sz w:val="20"/>
                <w:szCs w:val="20"/>
              </w:rPr>
            </w:pPr>
            <w:r w:rsidRPr="006D197D">
              <w:rPr>
                <w:sz w:val="20"/>
                <w:szCs w:val="20"/>
              </w:rPr>
              <w:t> Feature</w:t>
            </w:r>
          </w:p>
        </w:tc>
        <w:tc>
          <w:tcPr>
            <w:tcW w:w="826" w:type="dxa"/>
            <w:tcBorders>
              <w:top w:val="single" w:sz="4" w:space="0" w:color="auto"/>
              <w:bottom w:val="single" w:sz="4" w:space="0" w:color="auto"/>
            </w:tcBorders>
            <w:shd w:val="clear" w:color="auto" w:fill="auto"/>
            <w:noWrap/>
            <w:vAlign w:val="bottom"/>
            <w:hideMark/>
          </w:tcPr>
          <w:p w14:paraId="676252D0" w14:textId="77777777" w:rsidR="00830CC2" w:rsidRPr="006D197D" w:rsidRDefault="00830CC2" w:rsidP="008602E4">
            <w:pPr>
              <w:jc w:val="center"/>
              <w:rPr>
                <w:sz w:val="20"/>
                <w:szCs w:val="20"/>
              </w:rPr>
            </w:pPr>
            <w:r w:rsidRPr="006D197D">
              <w:rPr>
                <w:sz w:val="20"/>
                <w:szCs w:val="20"/>
              </w:rPr>
              <w:t>Anger</w:t>
            </w:r>
          </w:p>
        </w:tc>
        <w:tc>
          <w:tcPr>
            <w:tcW w:w="999" w:type="dxa"/>
            <w:tcBorders>
              <w:top w:val="single" w:sz="4" w:space="0" w:color="auto"/>
              <w:bottom w:val="single" w:sz="4" w:space="0" w:color="auto"/>
            </w:tcBorders>
            <w:shd w:val="clear" w:color="auto" w:fill="auto"/>
            <w:noWrap/>
            <w:vAlign w:val="bottom"/>
            <w:hideMark/>
          </w:tcPr>
          <w:p w14:paraId="420FD911" w14:textId="77777777" w:rsidR="00830CC2" w:rsidRPr="006D197D" w:rsidRDefault="00830CC2" w:rsidP="008602E4">
            <w:pPr>
              <w:jc w:val="center"/>
              <w:rPr>
                <w:sz w:val="20"/>
                <w:szCs w:val="20"/>
              </w:rPr>
            </w:pPr>
            <w:r w:rsidRPr="006D197D">
              <w:rPr>
                <w:sz w:val="20"/>
                <w:szCs w:val="20"/>
              </w:rPr>
              <w:t>Anticipation</w:t>
            </w:r>
          </w:p>
        </w:tc>
        <w:tc>
          <w:tcPr>
            <w:tcW w:w="801" w:type="dxa"/>
            <w:tcBorders>
              <w:top w:val="single" w:sz="4" w:space="0" w:color="auto"/>
              <w:bottom w:val="single" w:sz="4" w:space="0" w:color="auto"/>
            </w:tcBorders>
            <w:shd w:val="clear" w:color="auto" w:fill="auto"/>
            <w:noWrap/>
            <w:vAlign w:val="bottom"/>
            <w:hideMark/>
          </w:tcPr>
          <w:p w14:paraId="75074367" w14:textId="77777777" w:rsidR="00830CC2" w:rsidRPr="006D197D" w:rsidRDefault="00830CC2" w:rsidP="008602E4">
            <w:pPr>
              <w:jc w:val="center"/>
              <w:rPr>
                <w:sz w:val="20"/>
                <w:szCs w:val="20"/>
              </w:rPr>
            </w:pPr>
            <w:r w:rsidRPr="006D197D">
              <w:rPr>
                <w:sz w:val="20"/>
                <w:szCs w:val="20"/>
              </w:rPr>
              <w:t>Disgust</w:t>
            </w:r>
          </w:p>
        </w:tc>
        <w:tc>
          <w:tcPr>
            <w:tcW w:w="900" w:type="dxa"/>
            <w:tcBorders>
              <w:top w:val="single" w:sz="4" w:space="0" w:color="auto"/>
              <w:bottom w:val="single" w:sz="4" w:space="0" w:color="auto"/>
            </w:tcBorders>
            <w:shd w:val="clear" w:color="auto" w:fill="auto"/>
            <w:noWrap/>
            <w:vAlign w:val="bottom"/>
            <w:hideMark/>
          </w:tcPr>
          <w:p w14:paraId="32B1CBA4" w14:textId="77777777" w:rsidR="00830CC2" w:rsidRPr="006D197D" w:rsidRDefault="00830CC2" w:rsidP="008602E4">
            <w:pPr>
              <w:jc w:val="center"/>
              <w:rPr>
                <w:sz w:val="20"/>
                <w:szCs w:val="20"/>
              </w:rPr>
            </w:pPr>
            <w:r w:rsidRPr="006D197D">
              <w:rPr>
                <w:sz w:val="20"/>
                <w:szCs w:val="20"/>
              </w:rPr>
              <w:t>Fear</w:t>
            </w:r>
          </w:p>
        </w:tc>
        <w:tc>
          <w:tcPr>
            <w:tcW w:w="999" w:type="dxa"/>
            <w:tcBorders>
              <w:top w:val="single" w:sz="4" w:space="0" w:color="auto"/>
              <w:bottom w:val="single" w:sz="4" w:space="0" w:color="auto"/>
            </w:tcBorders>
            <w:shd w:val="clear" w:color="auto" w:fill="auto"/>
            <w:noWrap/>
            <w:vAlign w:val="bottom"/>
            <w:hideMark/>
          </w:tcPr>
          <w:p w14:paraId="69DE2AEB" w14:textId="77777777" w:rsidR="00830CC2" w:rsidRPr="006D197D" w:rsidRDefault="00830CC2" w:rsidP="008602E4">
            <w:pPr>
              <w:jc w:val="center"/>
              <w:rPr>
                <w:sz w:val="20"/>
                <w:szCs w:val="20"/>
              </w:rPr>
            </w:pPr>
            <w:r w:rsidRPr="006D197D">
              <w:rPr>
                <w:sz w:val="20"/>
                <w:szCs w:val="20"/>
              </w:rPr>
              <w:t>Happiness</w:t>
            </w:r>
          </w:p>
        </w:tc>
        <w:tc>
          <w:tcPr>
            <w:tcW w:w="801" w:type="dxa"/>
            <w:tcBorders>
              <w:top w:val="single" w:sz="4" w:space="0" w:color="auto"/>
              <w:bottom w:val="single" w:sz="4" w:space="0" w:color="auto"/>
            </w:tcBorders>
            <w:shd w:val="clear" w:color="auto" w:fill="auto"/>
            <w:noWrap/>
            <w:vAlign w:val="bottom"/>
            <w:hideMark/>
          </w:tcPr>
          <w:p w14:paraId="0B215922" w14:textId="77777777" w:rsidR="00830CC2" w:rsidRPr="006D197D" w:rsidRDefault="00830CC2" w:rsidP="008602E4">
            <w:pPr>
              <w:jc w:val="center"/>
              <w:rPr>
                <w:sz w:val="20"/>
                <w:szCs w:val="20"/>
              </w:rPr>
            </w:pPr>
            <w:r w:rsidRPr="006D197D">
              <w:rPr>
                <w:sz w:val="20"/>
                <w:szCs w:val="20"/>
              </w:rPr>
              <w:t>Sadness</w:t>
            </w:r>
          </w:p>
        </w:tc>
        <w:tc>
          <w:tcPr>
            <w:tcW w:w="900" w:type="dxa"/>
            <w:tcBorders>
              <w:top w:val="single" w:sz="4" w:space="0" w:color="auto"/>
              <w:bottom w:val="single" w:sz="4" w:space="0" w:color="auto"/>
            </w:tcBorders>
            <w:shd w:val="clear" w:color="auto" w:fill="auto"/>
            <w:noWrap/>
            <w:vAlign w:val="bottom"/>
            <w:hideMark/>
          </w:tcPr>
          <w:p w14:paraId="19652613" w14:textId="77777777" w:rsidR="00830CC2" w:rsidRPr="006D197D" w:rsidRDefault="00830CC2" w:rsidP="008602E4">
            <w:pPr>
              <w:jc w:val="center"/>
              <w:rPr>
                <w:sz w:val="20"/>
                <w:szCs w:val="20"/>
              </w:rPr>
            </w:pPr>
            <w:r w:rsidRPr="006D197D">
              <w:rPr>
                <w:sz w:val="20"/>
                <w:szCs w:val="20"/>
              </w:rPr>
              <w:t>Surprise</w:t>
            </w:r>
          </w:p>
        </w:tc>
        <w:tc>
          <w:tcPr>
            <w:tcW w:w="900" w:type="dxa"/>
            <w:tcBorders>
              <w:top w:val="single" w:sz="4" w:space="0" w:color="auto"/>
              <w:bottom w:val="single" w:sz="4" w:space="0" w:color="auto"/>
            </w:tcBorders>
            <w:shd w:val="clear" w:color="auto" w:fill="auto"/>
            <w:noWrap/>
            <w:vAlign w:val="bottom"/>
            <w:hideMark/>
          </w:tcPr>
          <w:p w14:paraId="58726DA2" w14:textId="77777777" w:rsidR="00830CC2" w:rsidRPr="006D197D" w:rsidRDefault="00830CC2" w:rsidP="008602E4">
            <w:pPr>
              <w:jc w:val="center"/>
              <w:rPr>
                <w:sz w:val="20"/>
                <w:szCs w:val="20"/>
              </w:rPr>
            </w:pPr>
            <w:r w:rsidRPr="006D197D">
              <w:rPr>
                <w:sz w:val="20"/>
                <w:szCs w:val="20"/>
              </w:rPr>
              <w:t>Total</w:t>
            </w:r>
          </w:p>
        </w:tc>
      </w:tr>
      <w:tr w:rsidR="00830CC2" w:rsidRPr="006D197D" w14:paraId="30E61F4C"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3C666DEF" w14:textId="77777777" w:rsidR="00830CC2" w:rsidRPr="006D197D" w:rsidRDefault="00830CC2" w:rsidP="008602E4">
            <w:pPr>
              <w:jc w:val="center"/>
              <w:rPr>
                <w:sz w:val="20"/>
                <w:szCs w:val="20"/>
              </w:rPr>
            </w:pPr>
            <w:r w:rsidRPr="006D197D">
              <w:rPr>
                <w:sz w:val="20"/>
                <w:szCs w:val="20"/>
              </w:rPr>
              <w:t>Context</w:t>
            </w:r>
          </w:p>
        </w:tc>
        <w:tc>
          <w:tcPr>
            <w:tcW w:w="795" w:type="dxa"/>
            <w:tcBorders>
              <w:top w:val="nil"/>
              <w:bottom w:val="single" w:sz="4" w:space="0" w:color="auto"/>
            </w:tcBorders>
            <w:shd w:val="clear" w:color="auto" w:fill="auto"/>
            <w:noWrap/>
            <w:vAlign w:val="bottom"/>
            <w:hideMark/>
          </w:tcPr>
          <w:p w14:paraId="40944B9B"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142554B9" w14:textId="77777777" w:rsidR="00830CC2" w:rsidRPr="006D197D" w:rsidRDefault="00830CC2" w:rsidP="008602E4">
            <w:pPr>
              <w:jc w:val="right"/>
              <w:rPr>
                <w:sz w:val="20"/>
                <w:szCs w:val="20"/>
              </w:rPr>
            </w:pPr>
            <w:r w:rsidRPr="006D197D">
              <w:rPr>
                <w:sz w:val="20"/>
                <w:szCs w:val="20"/>
              </w:rPr>
              <w:t>2</w:t>
            </w:r>
          </w:p>
        </w:tc>
        <w:tc>
          <w:tcPr>
            <w:tcW w:w="999" w:type="dxa"/>
            <w:tcBorders>
              <w:top w:val="nil"/>
              <w:bottom w:val="single" w:sz="4" w:space="0" w:color="auto"/>
            </w:tcBorders>
            <w:shd w:val="clear" w:color="auto" w:fill="auto"/>
            <w:noWrap/>
            <w:vAlign w:val="bottom"/>
            <w:hideMark/>
          </w:tcPr>
          <w:p w14:paraId="773007C2" w14:textId="77777777" w:rsidR="00830CC2" w:rsidRPr="006D197D" w:rsidRDefault="00830CC2" w:rsidP="008602E4">
            <w:pPr>
              <w:jc w:val="right"/>
              <w:rPr>
                <w:sz w:val="20"/>
                <w:szCs w:val="20"/>
              </w:rPr>
            </w:pPr>
            <w:r w:rsidRPr="006D197D">
              <w:rPr>
                <w:sz w:val="20"/>
                <w:szCs w:val="20"/>
              </w:rPr>
              <w:t>9</w:t>
            </w:r>
          </w:p>
        </w:tc>
        <w:tc>
          <w:tcPr>
            <w:tcW w:w="801" w:type="dxa"/>
            <w:tcBorders>
              <w:top w:val="nil"/>
              <w:bottom w:val="single" w:sz="4" w:space="0" w:color="auto"/>
            </w:tcBorders>
            <w:shd w:val="clear" w:color="auto" w:fill="auto"/>
            <w:noWrap/>
            <w:vAlign w:val="bottom"/>
            <w:hideMark/>
          </w:tcPr>
          <w:p w14:paraId="08A6936B" w14:textId="77777777" w:rsidR="00830CC2" w:rsidRPr="006D197D" w:rsidRDefault="00830CC2" w:rsidP="008602E4">
            <w:pPr>
              <w:jc w:val="right"/>
              <w:rPr>
                <w:sz w:val="20"/>
                <w:szCs w:val="20"/>
              </w:rPr>
            </w:pPr>
            <w:r w:rsidRPr="006D197D">
              <w:rPr>
                <w:sz w:val="20"/>
                <w:szCs w:val="20"/>
              </w:rPr>
              <w:t>1</w:t>
            </w:r>
          </w:p>
        </w:tc>
        <w:tc>
          <w:tcPr>
            <w:tcW w:w="900" w:type="dxa"/>
            <w:tcBorders>
              <w:top w:val="nil"/>
              <w:bottom w:val="single" w:sz="4" w:space="0" w:color="auto"/>
            </w:tcBorders>
            <w:shd w:val="clear" w:color="auto" w:fill="auto"/>
            <w:noWrap/>
            <w:vAlign w:val="bottom"/>
            <w:hideMark/>
          </w:tcPr>
          <w:p w14:paraId="79721FBF" w14:textId="77777777" w:rsidR="00830CC2" w:rsidRPr="006D197D" w:rsidRDefault="00830CC2" w:rsidP="008602E4">
            <w:pPr>
              <w:jc w:val="right"/>
              <w:rPr>
                <w:sz w:val="20"/>
                <w:szCs w:val="20"/>
              </w:rPr>
            </w:pPr>
            <w:r w:rsidRPr="006D197D">
              <w:rPr>
                <w:sz w:val="20"/>
                <w:szCs w:val="20"/>
              </w:rPr>
              <w:t>3</w:t>
            </w:r>
          </w:p>
        </w:tc>
        <w:tc>
          <w:tcPr>
            <w:tcW w:w="999" w:type="dxa"/>
            <w:tcBorders>
              <w:top w:val="nil"/>
              <w:bottom w:val="single" w:sz="4" w:space="0" w:color="auto"/>
            </w:tcBorders>
            <w:shd w:val="clear" w:color="auto" w:fill="auto"/>
            <w:noWrap/>
            <w:vAlign w:val="bottom"/>
            <w:hideMark/>
          </w:tcPr>
          <w:p w14:paraId="2A38E537" w14:textId="77777777" w:rsidR="00830CC2" w:rsidRPr="006D197D" w:rsidRDefault="00830CC2" w:rsidP="008602E4">
            <w:pPr>
              <w:jc w:val="right"/>
              <w:rPr>
                <w:sz w:val="20"/>
                <w:szCs w:val="20"/>
              </w:rPr>
            </w:pPr>
            <w:r w:rsidRPr="006D197D">
              <w:rPr>
                <w:sz w:val="20"/>
                <w:szCs w:val="20"/>
              </w:rPr>
              <w:t>6</w:t>
            </w:r>
          </w:p>
        </w:tc>
        <w:tc>
          <w:tcPr>
            <w:tcW w:w="801" w:type="dxa"/>
            <w:tcBorders>
              <w:top w:val="nil"/>
              <w:bottom w:val="single" w:sz="4" w:space="0" w:color="auto"/>
            </w:tcBorders>
            <w:shd w:val="clear" w:color="auto" w:fill="auto"/>
            <w:noWrap/>
            <w:vAlign w:val="bottom"/>
            <w:hideMark/>
          </w:tcPr>
          <w:p w14:paraId="63BE2826" w14:textId="77777777" w:rsidR="00830CC2" w:rsidRPr="006D197D" w:rsidRDefault="00830CC2" w:rsidP="008602E4">
            <w:pPr>
              <w:jc w:val="right"/>
              <w:rPr>
                <w:sz w:val="20"/>
                <w:szCs w:val="20"/>
              </w:rPr>
            </w:pPr>
            <w:r w:rsidRPr="006D197D">
              <w:rPr>
                <w:sz w:val="20"/>
                <w:szCs w:val="20"/>
              </w:rPr>
              <w:t>8</w:t>
            </w:r>
          </w:p>
        </w:tc>
        <w:tc>
          <w:tcPr>
            <w:tcW w:w="900" w:type="dxa"/>
            <w:tcBorders>
              <w:top w:val="nil"/>
              <w:bottom w:val="single" w:sz="4" w:space="0" w:color="auto"/>
            </w:tcBorders>
            <w:shd w:val="clear" w:color="auto" w:fill="auto"/>
            <w:noWrap/>
            <w:vAlign w:val="bottom"/>
            <w:hideMark/>
          </w:tcPr>
          <w:p w14:paraId="11172A5A" w14:textId="77777777" w:rsidR="00830CC2" w:rsidRPr="006D197D" w:rsidRDefault="00830CC2" w:rsidP="008602E4">
            <w:pPr>
              <w:jc w:val="right"/>
              <w:rPr>
                <w:sz w:val="20"/>
                <w:szCs w:val="20"/>
              </w:rPr>
            </w:pPr>
            <w:r w:rsidRPr="006D197D">
              <w:rPr>
                <w:sz w:val="20"/>
                <w:szCs w:val="20"/>
              </w:rPr>
              <w:t>7</w:t>
            </w:r>
          </w:p>
        </w:tc>
        <w:tc>
          <w:tcPr>
            <w:tcW w:w="900" w:type="dxa"/>
            <w:tcBorders>
              <w:top w:val="nil"/>
              <w:bottom w:val="single" w:sz="4" w:space="0" w:color="auto"/>
            </w:tcBorders>
            <w:shd w:val="clear" w:color="auto" w:fill="auto"/>
            <w:noWrap/>
            <w:vAlign w:val="bottom"/>
            <w:hideMark/>
          </w:tcPr>
          <w:p w14:paraId="40C06B6E" w14:textId="77777777" w:rsidR="00830CC2" w:rsidRPr="006D197D" w:rsidRDefault="00830CC2" w:rsidP="008602E4">
            <w:pPr>
              <w:jc w:val="right"/>
              <w:rPr>
                <w:sz w:val="20"/>
                <w:szCs w:val="20"/>
              </w:rPr>
            </w:pPr>
            <w:r w:rsidRPr="006D197D">
              <w:rPr>
                <w:sz w:val="20"/>
                <w:szCs w:val="20"/>
              </w:rPr>
              <w:t>36</w:t>
            </w:r>
          </w:p>
        </w:tc>
      </w:tr>
      <w:tr w:rsidR="00830CC2" w:rsidRPr="006D197D" w14:paraId="39C049FF" w14:textId="77777777" w:rsidTr="00C258BE">
        <w:trPr>
          <w:trHeight w:val="201"/>
        </w:trPr>
        <w:tc>
          <w:tcPr>
            <w:tcW w:w="1095" w:type="dxa"/>
            <w:vMerge/>
            <w:tcBorders>
              <w:top w:val="nil"/>
              <w:bottom w:val="single" w:sz="4" w:space="0" w:color="auto"/>
            </w:tcBorders>
            <w:vAlign w:val="center"/>
            <w:hideMark/>
          </w:tcPr>
          <w:p w14:paraId="074B7344"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7491A435"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1255816A" w14:textId="77777777" w:rsidR="00830CC2" w:rsidRPr="006D197D" w:rsidRDefault="00830CC2" w:rsidP="008602E4">
            <w:pPr>
              <w:jc w:val="right"/>
              <w:rPr>
                <w:sz w:val="20"/>
                <w:szCs w:val="20"/>
              </w:rPr>
            </w:pPr>
            <w:r w:rsidRPr="006D197D">
              <w:rPr>
                <w:sz w:val="20"/>
                <w:szCs w:val="20"/>
              </w:rPr>
              <w:t>2.82%</w:t>
            </w:r>
          </w:p>
        </w:tc>
        <w:tc>
          <w:tcPr>
            <w:tcW w:w="999" w:type="dxa"/>
            <w:tcBorders>
              <w:top w:val="nil"/>
              <w:bottom w:val="single" w:sz="4" w:space="0" w:color="auto"/>
            </w:tcBorders>
            <w:shd w:val="clear" w:color="auto" w:fill="auto"/>
            <w:noWrap/>
            <w:vAlign w:val="bottom"/>
            <w:hideMark/>
          </w:tcPr>
          <w:p w14:paraId="7552723B" w14:textId="77777777" w:rsidR="00830CC2" w:rsidRPr="006D197D" w:rsidRDefault="00830CC2" w:rsidP="008602E4">
            <w:pPr>
              <w:jc w:val="right"/>
              <w:rPr>
                <w:sz w:val="20"/>
                <w:szCs w:val="20"/>
              </w:rPr>
            </w:pPr>
            <w:r w:rsidRPr="006D197D">
              <w:rPr>
                <w:sz w:val="20"/>
                <w:szCs w:val="20"/>
              </w:rPr>
              <w:t>6.57%</w:t>
            </w:r>
          </w:p>
        </w:tc>
        <w:tc>
          <w:tcPr>
            <w:tcW w:w="801" w:type="dxa"/>
            <w:tcBorders>
              <w:top w:val="nil"/>
              <w:bottom w:val="single" w:sz="4" w:space="0" w:color="auto"/>
            </w:tcBorders>
            <w:shd w:val="clear" w:color="auto" w:fill="auto"/>
            <w:noWrap/>
            <w:vAlign w:val="bottom"/>
            <w:hideMark/>
          </w:tcPr>
          <w:p w14:paraId="76F54082" w14:textId="77777777" w:rsidR="00830CC2" w:rsidRPr="006D197D" w:rsidRDefault="00830CC2" w:rsidP="008602E4">
            <w:pPr>
              <w:jc w:val="right"/>
              <w:rPr>
                <w:sz w:val="20"/>
                <w:szCs w:val="20"/>
              </w:rPr>
            </w:pPr>
            <w:r w:rsidRPr="006D197D">
              <w:rPr>
                <w:sz w:val="20"/>
                <w:szCs w:val="20"/>
              </w:rPr>
              <w:t>1.19%</w:t>
            </w:r>
          </w:p>
        </w:tc>
        <w:tc>
          <w:tcPr>
            <w:tcW w:w="900" w:type="dxa"/>
            <w:tcBorders>
              <w:top w:val="nil"/>
              <w:bottom w:val="single" w:sz="4" w:space="0" w:color="auto"/>
            </w:tcBorders>
            <w:shd w:val="clear" w:color="auto" w:fill="auto"/>
            <w:noWrap/>
            <w:vAlign w:val="bottom"/>
            <w:hideMark/>
          </w:tcPr>
          <w:p w14:paraId="39B8BDD4" w14:textId="77777777" w:rsidR="00830CC2" w:rsidRPr="006D197D" w:rsidRDefault="00830CC2" w:rsidP="008602E4">
            <w:pPr>
              <w:jc w:val="right"/>
              <w:rPr>
                <w:sz w:val="20"/>
                <w:szCs w:val="20"/>
              </w:rPr>
            </w:pPr>
            <w:r w:rsidRPr="006D197D">
              <w:rPr>
                <w:sz w:val="20"/>
                <w:szCs w:val="20"/>
              </w:rPr>
              <w:t>6.12%</w:t>
            </w:r>
          </w:p>
        </w:tc>
        <w:tc>
          <w:tcPr>
            <w:tcW w:w="999" w:type="dxa"/>
            <w:tcBorders>
              <w:top w:val="nil"/>
              <w:bottom w:val="single" w:sz="4" w:space="0" w:color="auto"/>
            </w:tcBorders>
            <w:shd w:val="clear" w:color="auto" w:fill="auto"/>
            <w:noWrap/>
            <w:vAlign w:val="bottom"/>
            <w:hideMark/>
          </w:tcPr>
          <w:p w14:paraId="7F573891" w14:textId="77777777" w:rsidR="00830CC2" w:rsidRPr="006D197D" w:rsidRDefault="00830CC2" w:rsidP="008602E4">
            <w:pPr>
              <w:jc w:val="right"/>
              <w:rPr>
                <w:sz w:val="20"/>
                <w:szCs w:val="20"/>
              </w:rPr>
            </w:pPr>
            <w:r w:rsidRPr="006D197D">
              <w:rPr>
                <w:sz w:val="20"/>
                <w:szCs w:val="20"/>
              </w:rPr>
              <w:t>4.65%</w:t>
            </w:r>
          </w:p>
        </w:tc>
        <w:tc>
          <w:tcPr>
            <w:tcW w:w="801" w:type="dxa"/>
            <w:tcBorders>
              <w:top w:val="nil"/>
              <w:bottom w:val="single" w:sz="4" w:space="0" w:color="auto"/>
            </w:tcBorders>
            <w:shd w:val="clear" w:color="auto" w:fill="auto"/>
            <w:noWrap/>
            <w:vAlign w:val="bottom"/>
            <w:hideMark/>
          </w:tcPr>
          <w:p w14:paraId="5022089D" w14:textId="77777777" w:rsidR="00830CC2" w:rsidRPr="006D197D" w:rsidRDefault="00830CC2" w:rsidP="008602E4">
            <w:pPr>
              <w:jc w:val="right"/>
              <w:rPr>
                <w:sz w:val="20"/>
                <w:szCs w:val="20"/>
              </w:rPr>
            </w:pPr>
            <w:r w:rsidRPr="006D197D">
              <w:rPr>
                <w:sz w:val="20"/>
                <w:szCs w:val="20"/>
              </w:rPr>
              <w:t>5.37%</w:t>
            </w:r>
          </w:p>
        </w:tc>
        <w:tc>
          <w:tcPr>
            <w:tcW w:w="900" w:type="dxa"/>
            <w:tcBorders>
              <w:top w:val="nil"/>
              <w:bottom w:val="single" w:sz="4" w:space="0" w:color="auto"/>
            </w:tcBorders>
            <w:shd w:val="clear" w:color="auto" w:fill="auto"/>
            <w:noWrap/>
            <w:vAlign w:val="bottom"/>
            <w:hideMark/>
          </w:tcPr>
          <w:p w14:paraId="44B14547" w14:textId="77777777" w:rsidR="00830CC2" w:rsidRPr="006D197D" w:rsidRDefault="00830CC2" w:rsidP="008602E4">
            <w:pPr>
              <w:jc w:val="right"/>
              <w:rPr>
                <w:sz w:val="20"/>
                <w:szCs w:val="20"/>
              </w:rPr>
            </w:pPr>
            <w:r w:rsidRPr="006D197D">
              <w:rPr>
                <w:sz w:val="20"/>
                <w:szCs w:val="20"/>
              </w:rPr>
              <w:t>4.90%</w:t>
            </w:r>
          </w:p>
        </w:tc>
        <w:tc>
          <w:tcPr>
            <w:tcW w:w="900" w:type="dxa"/>
            <w:tcBorders>
              <w:top w:val="nil"/>
              <w:bottom w:val="single" w:sz="4" w:space="0" w:color="auto"/>
            </w:tcBorders>
            <w:shd w:val="clear" w:color="auto" w:fill="auto"/>
            <w:noWrap/>
            <w:vAlign w:val="bottom"/>
            <w:hideMark/>
          </w:tcPr>
          <w:p w14:paraId="5FBB9141" w14:textId="77777777" w:rsidR="00830CC2" w:rsidRPr="006D197D" w:rsidRDefault="00830CC2" w:rsidP="008602E4">
            <w:pPr>
              <w:jc w:val="right"/>
              <w:rPr>
                <w:sz w:val="20"/>
                <w:szCs w:val="20"/>
              </w:rPr>
            </w:pPr>
            <w:r w:rsidRPr="006D197D">
              <w:rPr>
                <w:sz w:val="20"/>
                <w:szCs w:val="20"/>
              </w:rPr>
              <w:t>4.72%</w:t>
            </w:r>
          </w:p>
        </w:tc>
      </w:tr>
      <w:tr w:rsidR="00830CC2" w:rsidRPr="006D197D" w14:paraId="3CDAD5C0"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20E39E3F" w14:textId="77777777" w:rsidR="00830CC2" w:rsidRPr="006D197D" w:rsidRDefault="00830CC2" w:rsidP="008602E4">
            <w:pPr>
              <w:jc w:val="center"/>
              <w:rPr>
                <w:sz w:val="20"/>
                <w:szCs w:val="20"/>
              </w:rPr>
            </w:pPr>
            <w:r w:rsidRPr="006D197D">
              <w:rPr>
                <w:sz w:val="20"/>
                <w:szCs w:val="20"/>
              </w:rPr>
              <w:t>Familiarity</w:t>
            </w:r>
          </w:p>
        </w:tc>
        <w:tc>
          <w:tcPr>
            <w:tcW w:w="795" w:type="dxa"/>
            <w:tcBorders>
              <w:top w:val="nil"/>
              <w:bottom w:val="single" w:sz="4" w:space="0" w:color="auto"/>
            </w:tcBorders>
            <w:shd w:val="clear" w:color="auto" w:fill="auto"/>
            <w:noWrap/>
            <w:vAlign w:val="bottom"/>
            <w:hideMark/>
          </w:tcPr>
          <w:p w14:paraId="573A8BDC"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7C1460DE" w14:textId="77777777" w:rsidR="00830CC2" w:rsidRPr="006D197D" w:rsidRDefault="00830CC2" w:rsidP="008602E4">
            <w:pPr>
              <w:jc w:val="right"/>
              <w:rPr>
                <w:sz w:val="20"/>
                <w:szCs w:val="20"/>
              </w:rPr>
            </w:pPr>
            <w:r w:rsidRPr="006D197D">
              <w:rPr>
                <w:sz w:val="20"/>
                <w:szCs w:val="20"/>
              </w:rPr>
              <w:t>3</w:t>
            </w:r>
          </w:p>
        </w:tc>
        <w:tc>
          <w:tcPr>
            <w:tcW w:w="999" w:type="dxa"/>
            <w:tcBorders>
              <w:top w:val="nil"/>
              <w:bottom w:val="single" w:sz="4" w:space="0" w:color="auto"/>
            </w:tcBorders>
            <w:shd w:val="clear" w:color="auto" w:fill="auto"/>
            <w:noWrap/>
            <w:vAlign w:val="bottom"/>
            <w:hideMark/>
          </w:tcPr>
          <w:p w14:paraId="34D51EB5" w14:textId="77777777" w:rsidR="00830CC2" w:rsidRPr="006D197D" w:rsidRDefault="00830CC2" w:rsidP="008602E4">
            <w:pPr>
              <w:jc w:val="right"/>
              <w:rPr>
                <w:sz w:val="20"/>
                <w:szCs w:val="20"/>
              </w:rPr>
            </w:pPr>
            <w:r w:rsidRPr="006D197D">
              <w:rPr>
                <w:sz w:val="20"/>
                <w:szCs w:val="20"/>
              </w:rPr>
              <w:t>7</w:t>
            </w:r>
          </w:p>
        </w:tc>
        <w:tc>
          <w:tcPr>
            <w:tcW w:w="801" w:type="dxa"/>
            <w:tcBorders>
              <w:top w:val="nil"/>
              <w:bottom w:val="single" w:sz="4" w:space="0" w:color="auto"/>
            </w:tcBorders>
            <w:shd w:val="clear" w:color="auto" w:fill="auto"/>
            <w:noWrap/>
            <w:vAlign w:val="bottom"/>
            <w:hideMark/>
          </w:tcPr>
          <w:p w14:paraId="6F07DB8B" w14:textId="77777777" w:rsidR="00830CC2" w:rsidRPr="006D197D" w:rsidRDefault="00830CC2" w:rsidP="008602E4">
            <w:pPr>
              <w:jc w:val="right"/>
              <w:rPr>
                <w:sz w:val="20"/>
                <w:szCs w:val="20"/>
              </w:rPr>
            </w:pPr>
            <w:r w:rsidRPr="006D197D">
              <w:rPr>
                <w:sz w:val="20"/>
                <w:szCs w:val="20"/>
              </w:rPr>
              <w:t>5</w:t>
            </w:r>
          </w:p>
        </w:tc>
        <w:tc>
          <w:tcPr>
            <w:tcW w:w="900" w:type="dxa"/>
            <w:tcBorders>
              <w:top w:val="nil"/>
              <w:bottom w:val="single" w:sz="4" w:space="0" w:color="auto"/>
            </w:tcBorders>
            <w:shd w:val="clear" w:color="auto" w:fill="auto"/>
            <w:noWrap/>
            <w:vAlign w:val="bottom"/>
            <w:hideMark/>
          </w:tcPr>
          <w:p w14:paraId="1B7E62E0" w14:textId="77777777" w:rsidR="00830CC2" w:rsidRPr="006D197D" w:rsidRDefault="00830CC2" w:rsidP="008602E4">
            <w:pPr>
              <w:jc w:val="right"/>
              <w:rPr>
                <w:sz w:val="20"/>
                <w:szCs w:val="20"/>
              </w:rPr>
            </w:pPr>
            <w:r w:rsidRPr="006D197D">
              <w:rPr>
                <w:sz w:val="20"/>
                <w:szCs w:val="20"/>
              </w:rPr>
              <w:t>7</w:t>
            </w:r>
          </w:p>
        </w:tc>
        <w:tc>
          <w:tcPr>
            <w:tcW w:w="999" w:type="dxa"/>
            <w:tcBorders>
              <w:top w:val="nil"/>
              <w:bottom w:val="single" w:sz="4" w:space="0" w:color="auto"/>
            </w:tcBorders>
            <w:shd w:val="clear" w:color="auto" w:fill="auto"/>
            <w:noWrap/>
            <w:vAlign w:val="bottom"/>
            <w:hideMark/>
          </w:tcPr>
          <w:p w14:paraId="5AA3FD1F" w14:textId="77777777" w:rsidR="00830CC2" w:rsidRPr="006D197D" w:rsidRDefault="00830CC2" w:rsidP="008602E4">
            <w:pPr>
              <w:jc w:val="right"/>
              <w:rPr>
                <w:sz w:val="20"/>
                <w:szCs w:val="20"/>
              </w:rPr>
            </w:pPr>
            <w:r w:rsidRPr="006D197D">
              <w:rPr>
                <w:sz w:val="20"/>
                <w:szCs w:val="20"/>
              </w:rPr>
              <w:t>5</w:t>
            </w:r>
          </w:p>
        </w:tc>
        <w:tc>
          <w:tcPr>
            <w:tcW w:w="801" w:type="dxa"/>
            <w:tcBorders>
              <w:top w:val="nil"/>
              <w:bottom w:val="single" w:sz="4" w:space="0" w:color="auto"/>
            </w:tcBorders>
            <w:shd w:val="clear" w:color="auto" w:fill="auto"/>
            <w:noWrap/>
            <w:vAlign w:val="bottom"/>
            <w:hideMark/>
          </w:tcPr>
          <w:p w14:paraId="60326E9E" w14:textId="77777777" w:rsidR="00830CC2" w:rsidRPr="006D197D" w:rsidRDefault="00830CC2" w:rsidP="008602E4">
            <w:pPr>
              <w:jc w:val="right"/>
              <w:rPr>
                <w:sz w:val="20"/>
                <w:szCs w:val="20"/>
              </w:rPr>
            </w:pPr>
            <w:r w:rsidRPr="006D197D">
              <w:rPr>
                <w:sz w:val="20"/>
                <w:szCs w:val="20"/>
              </w:rPr>
              <w:t>9</w:t>
            </w:r>
          </w:p>
        </w:tc>
        <w:tc>
          <w:tcPr>
            <w:tcW w:w="900" w:type="dxa"/>
            <w:tcBorders>
              <w:top w:val="nil"/>
              <w:bottom w:val="single" w:sz="4" w:space="0" w:color="auto"/>
            </w:tcBorders>
            <w:shd w:val="clear" w:color="auto" w:fill="auto"/>
            <w:noWrap/>
            <w:vAlign w:val="bottom"/>
            <w:hideMark/>
          </w:tcPr>
          <w:p w14:paraId="09CA93DF" w14:textId="77777777" w:rsidR="00830CC2" w:rsidRPr="006D197D" w:rsidRDefault="00830CC2" w:rsidP="008602E4">
            <w:pPr>
              <w:jc w:val="right"/>
              <w:rPr>
                <w:sz w:val="20"/>
                <w:szCs w:val="20"/>
              </w:rPr>
            </w:pPr>
            <w:r w:rsidRPr="006D197D">
              <w:rPr>
                <w:sz w:val="20"/>
                <w:szCs w:val="20"/>
              </w:rPr>
              <w:t>6</w:t>
            </w:r>
          </w:p>
        </w:tc>
        <w:tc>
          <w:tcPr>
            <w:tcW w:w="900" w:type="dxa"/>
            <w:tcBorders>
              <w:top w:val="nil"/>
              <w:bottom w:val="single" w:sz="4" w:space="0" w:color="auto"/>
            </w:tcBorders>
            <w:shd w:val="clear" w:color="auto" w:fill="auto"/>
            <w:noWrap/>
            <w:vAlign w:val="bottom"/>
            <w:hideMark/>
          </w:tcPr>
          <w:p w14:paraId="3B9777C7" w14:textId="77777777" w:rsidR="00830CC2" w:rsidRPr="006D197D" w:rsidRDefault="00830CC2" w:rsidP="008602E4">
            <w:pPr>
              <w:jc w:val="right"/>
              <w:rPr>
                <w:sz w:val="20"/>
                <w:szCs w:val="20"/>
              </w:rPr>
            </w:pPr>
            <w:r w:rsidRPr="006D197D">
              <w:rPr>
                <w:sz w:val="20"/>
                <w:szCs w:val="20"/>
              </w:rPr>
              <w:t>42</w:t>
            </w:r>
          </w:p>
        </w:tc>
      </w:tr>
      <w:tr w:rsidR="00830CC2" w:rsidRPr="006D197D" w14:paraId="74ABEFA8" w14:textId="77777777" w:rsidTr="00C258BE">
        <w:trPr>
          <w:trHeight w:val="201"/>
        </w:trPr>
        <w:tc>
          <w:tcPr>
            <w:tcW w:w="1095" w:type="dxa"/>
            <w:vMerge/>
            <w:tcBorders>
              <w:top w:val="nil"/>
              <w:bottom w:val="single" w:sz="4" w:space="0" w:color="auto"/>
            </w:tcBorders>
            <w:vAlign w:val="center"/>
            <w:hideMark/>
          </w:tcPr>
          <w:p w14:paraId="3246F307"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66E629EF"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26E3A039" w14:textId="77777777" w:rsidR="00830CC2" w:rsidRPr="006D197D" w:rsidRDefault="00830CC2" w:rsidP="008602E4">
            <w:pPr>
              <w:jc w:val="right"/>
              <w:rPr>
                <w:sz w:val="20"/>
                <w:szCs w:val="20"/>
              </w:rPr>
            </w:pPr>
            <w:r w:rsidRPr="006D197D">
              <w:rPr>
                <w:sz w:val="20"/>
                <w:szCs w:val="20"/>
              </w:rPr>
              <w:t>4.23%</w:t>
            </w:r>
          </w:p>
        </w:tc>
        <w:tc>
          <w:tcPr>
            <w:tcW w:w="999" w:type="dxa"/>
            <w:tcBorders>
              <w:top w:val="nil"/>
              <w:bottom w:val="single" w:sz="4" w:space="0" w:color="auto"/>
            </w:tcBorders>
            <w:shd w:val="clear" w:color="auto" w:fill="auto"/>
            <w:noWrap/>
            <w:vAlign w:val="bottom"/>
            <w:hideMark/>
          </w:tcPr>
          <w:p w14:paraId="058681DA" w14:textId="77777777" w:rsidR="00830CC2" w:rsidRPr="006D197D" w:rsidRDefault="00830CC2" w:rsidP="008602E4">
            <w:pPr>
              <w:jc w:val="right"/>
              <w:rPr>
                <w:sz w:val="20"/>
                <w:szCs w:val="20"/>
              </w:rPr>
            </w:pPr>
            <w:r w:rsidRPr="006D197D">
              <w:rPr>
                <w:sz w:val="20"/>
                <w:szCs w:val="20"/>
              </w:rPr>
              <w:t>5.11%</w:t>
            </w:r>
          </w:p>
        </w:tc>
        <w:tc>
          <w:tcPr>
            <w:tcW w:w="801" w:type="dxa"/>
            <w:tcBorders>
              <w:top w:val="nil"/>
              <w:bottom w:val="single" w:sz="4" w:space="0" w:color="auto"/>
            </w:tcBorders>
            <w:shd w:val="clear" w:color="auto" w:fill="auto"/>
            <w:noWrap/>
            <w:vAlign w:val="bottom"/>
            <w:hideMark/>
          </w:tcPr>
          <w:p w14:paraId="14304531" w14:textId="77777777" w:rsidR="00830CC2" w:rsidRPr="006D197D" w:rsidRDefault="00830CC2" w:rsidP="008602E4">
            <w:pPr>
              <w:jc w:val="right"/>
              <w:rPr>
                <w:sz w:val="20"/>
                <w:szCs w:val="20"/>
              </w:rPr>
            </w:pPr>
            <w:r w:rsidRPr="006D197D">
              <w:rPr>
                <w:sz w:val="20"/>
                <w:szCs w:val="20"/>
              </w:rPr>
              <w:t>5.95%</w:t>
            </w:r>
          </w:p>
        </w:tc>
        <w:tc>
          <w:tcPr>
            <w:tcW w:w="900" w:type="dxa"/>
            <w:tcBorders>
              <w:top w:val="nil"/>
              <w:bottom w:val="single" w:sz="4" w:space="0" w:color="auto"/>
            </w:tcBorders>
            <w:shd w:val="clear" w:color="auto" w:fill="auto"/>
            <w:noWrap/>
            <w:vAlign w:val="bottom"/>
            <w:hideMark/>
          </w:tcPr>
          <w:p w14:paraId="1ADB16BC" w14:textId="77777777" w:rsidR="00830CC2" w:rsidRPr="006D197D" w:rsidRDefault="00830CC2" w:rsidP="008602E4">
            <w:pPr>
              <w:jc w:val="right"/>
              <w:rPr>
                <w:sz w:val="20"/>
                <w:szCs w:val="20"/>
              </w:rPr>
            </w:pPr>
            <w:r w:rsidRPr="006D197D">
              <w:rPr>
                <w:sz w:val="20"/>
                <w:szCs w:val="20"/>
              </w:rPr>
              <w:t>14.29%</w:t>
            </w:r>
          </w:p>
        </w:tc>
        <w:tc>
          <w:tcPr>
            <w:tcW w:w="999" w:type="dxa"/>
            <w:tcBorders>
              <w:top w:val="nil"/>
              <w:bottom w:val="single" w:sz="4" w:space="0" w:color="auto"/>
            </w:tcBorders>
            <w:shd w:val="clear" w:color="auto" w:fill="auto"/>
            <w:noWrap/>
            <w:vAlign w:val="bottom"/>
            <w:hideMark/>
          </w:tcPr>
          <w:p w14:paraId="6203EB08" w14:textId="77777777" w:rsidR="00830CC2" w:rsidRPr="006D197D" w:rsidRDefault="00830CC2" w:rsidP="008602E4">
            <w:pPr>
              <w:jc w:val="right"/>
              <w:rPr>
                <w:sz w:val="20"/>
                <w:szCs w:val="20"/>
              </w:rPr>
            </w:pPr>
            <w:r w:rsidRPr="006D197D">
              <w:rPr>
                <w:sz w:val="20"/>
                <w:szCs w:val="20"/>
              </w:rPr>
              <w:t>3.88%</w:t>
            </w:r>
          </w:p>
        </w:tc>
        <w:tc>
          <w:tcPr>
            <w:tcW w:w="801" w:type="dxa"/>
            <w:tcBorders>
              <w:top w:val="nil"/>
              <w:bottom w:val="single" w:sz="4" w:space="0" w:color="auto"/>
            </w:tcBorders>
            <w:shd w:val="clear" w:color="auto" w:fill="auto"/>
            <w:noWrap/>
            <w:vAlign w:val="bottom"/>
            <w:hideMark/>
          </w:tcPr>
          <w:p w14:paraId="4B5C8FB6" w14:textId="77777777" w:rsidR="00830CC2" w:rsidRPr="006D197D" w:rsidRDefault="00830CC2" w:rsidP="008602E4">
            <w:pPr>
              <w:jc w:val="right"/>
              <w:rPr>
                <w:sz w:val="20"/>
                <w:szCs w:val="20"/>
              </w:rPr>
            </w:pPr>
            <w:r w:rsidRPr="006D197D">
              <w:rPr>
                <w:sz w:val="20"/>
                <w:szCs w:val="20"/>
              </w:rPr>
              <w:t>6.04%</w:t>
            </w:r>
          </w:p>
        </w:tc>
        <w:tc>
          <w:tcPr>
            <w:tcW w:w="900" w:type="dxa"/>
            <w:tcBorders>
              <w:top w:val="nil"/>
              <w:bottom w:val="single" w:sz="4" w:space="0" w:color="auto"/>
            </w:tcBorders>
            <w:shd w:val="clear" w:color="auto" w:fill="auto"/>
            <w:noWrap/>
            <w:vAlign w:val="bottom"/>
            <w:hideMark/>
          </w:tcPr>
          <w:p w14:paraId="390211FC" w14:textId="77777777" w:rsidR="00830CC2" w:rsidRPr="006D197D" w:rsidRDefault="00830CC2" w:rsidP="008602E4">
            <w:pPr>
              <w:jc w:val="right"/>
              <w:rPr>
                <w:sz w:val="20"/>
                <w:szCs w:val="20"/>
              </w:rPr>
            </w:pPr>
            <w:r w:rsidRPr="006D197D">
              <w:rPr>
                <w:sz w:val="20"/>
                <w:szCs w:val="20"/>
              </w:rPr>
              <w:t>4.20%</w:t>
            </w:r>
          </w:p>
        </w:tc>
        <w:tc>
          <w:tcPr>
            <w:tcW w:w="900" w:type="dxa"/>
            <w:tcBorders>
              <w:top w:val="nil"/>
              <w:bottom w:val="single" w:sz="4" w:space="0" w:color="auto"/>
            </w:tcBorders>
            <w:shd w:val="clear" w:color="auto" w:fill="auto"/>
            <w:noWrap/>
            <w:vAlign w:val="bottom"/>
            <w:hideMark/>
          </w:tcPr>
          <w:p w14:paraId="1F78B45C" w14:textId="77777777" w:rsidR="00830CC2" w:rsidRPr="006D197D" w:rsidRDefault="00830CC2" w:rsidP="008602E4">
            <w:pPr>
              <w:jc w:val="right"/>
              <w:rPr>
                <w:sz w:val="20"/>
                <w:szCs w:val="20"/>
              </w:rPr>
            </w:pPr>
            <w:r w:rsidRPr="006D197D">
              <w:rPr>
                <w:sz w:val="20"/>
                <w:szCs w:val="20"/>
              </w:rPr>
              <w:t>5.51%</w:t>
            </w:r>
          </w:p>
        </w:tc>
      </w:tr>
      <w:tr w:rsidR="00830CC2" w:rsidRPr="006D197D" w14:paraId="4D19B2E3"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0315EFC1" w14:textId="77777777" w:rsidR="00830CC2" w:rsidRPr="006D197D" w:rsidRDefault="00830CC2" w:rsidP="008602E4">
            <w:pPr>
              <w:jc w:val="center"/>
              <w:rPr>
                <w:sz w:val="20"/>
                <w:szCs w:val="20"/>
              </w:rPr>
            </w:pPr>
            <w:r w:rsidRPr="006D197D">
              <w:rPr>
                <w:sz w:val="20"/>
                <w:szCs w:val="20"/>
              </w:rPr>
              <w:t>Length</w:t>
            </w:r>
          </w:p>
        </w:tc>
        <w:tc>
          <w:tcPr>
            <w:tcW w:w="795" w:type="dxa"/>
            <w:tcBorders>
              <w:top w:val="nil"/>
              <w:bottom w:val="single" w:sz="4" w:space="0" w:color="auto"/>
            </w:tcBorders>
            <w:shd w:val="clear" w:color="auto" w:fill="auto"/>
            <w:noWrap/>
            <w:vAlign w:val="bottom"/>
            <w:hideMark/>
          </w:tcPr>
          <w:p w14:paraId="7B9B6BFE"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148AE7EA" w14:textId="77777777" w:rsidR="00830CC2" w:rsidRPr="006D197D" w:rsidRDefault="00830CC2" w:rsidP="008602E4">
            <w:pPr>
              <w:rPr>
                <w:sz w:val="20"/>
                <w:szCs w:val="20"/>
              </w:rPr>
            </w:pPr>
            <w:r w:rsidRPr="006D197D">
              <w:rPr>
                <w:sz w:val="20"/>
                <w:szCs w:val="20"/>
              </w:rPr>
              <w:t> </w:t>
            </w:r>
          </w:p>
        </w:tc>
        <w:tc>
          <w:tcPr>
            <w:tcW w:w="999" w:type="dxa"/>
            <w:tcBorders>
              <w:top w:val="nil"/>
              <w:bottom w:val="single" w:sz="4" w:space="0" w:color="auto"/>
            </w:tcBorders>
            <w:shd w:val="clear" w:color="auto" w:fill="auto"/>
            <w:noWrap/>
            <w:vAlign w:val="bottom"/>
            <w:hideMark/>
          </w:tcPr>
          <w:p w14:paraId="2FEFB122" w14:textId="77777777" w:rsidR="00830CC2" w:rsidRPr="006D197D" w:rsidRDefault="00830CC2" w:rsidP="008602E4">
            <w:pPr>
              <w:rPr>
                <w:sz w:val="20"/>
                <w:szCs w:val="20"/>
              </w:rPr>
            </w:pPr>
            <w:r w:rsidRPr="006D197D">
              <w:rPr>
                <w:sz w:val="20"/>
                <w:szCs w:val="20"/>
              </w:rPr>
              <w:t> </w:t>
            </w:r>
          </w:p>
        </w:tc>
        <w:tc>
          <w:tcPr>
            <w:tcW w:w="801" w:type="dxa"/>
            <w:tcBorders>
              <w:top w:val="nil"/>
              <w:bottom w:val="single" w:sz="4" w:space="0" w:color="auto"/>
            </w:tcBorders>
            <w:shd w:val="clear" w:color="auto" w:fill="auto"/>
            <w:noWrap/>
            <w:vAlign w:val="bottom"/>
            <w:hideMark/>
          </w:tcPr>
          <w:p w14:paraId="196B36E0" w14:textId="77777777" w:rsidR="00830CC2" w:rsidRPr="006D197D" w:rsidRDefault="00830CC2" w:rsidP="008602E4">
            <w:pPr>
              <w:jc w:val="right"/>
              <w:rPr>
                <w:sz w:val="20"/>
                <w:szCs w:val="20"/>
              </w:rPr>
            </w:pPr>
            <w:r w:rsidRPr="006D197D">
              <w:rPr>
                <w:sz w:val="20"/>
                <w:szCs w:val="20"/>
              </w:rPr>
              <w:t>7</w:t>
            </w:r>
          </w:p>
        </w:tc>
        <w:tc>
          <w:tcPr>
            <w:tcW w:w="900" w:type="dxa"/>
            <w:tcBorders>
              <w:top w:val="nil"/>
              <w:bottom w:val="single" w:sz="4" w:space="0" w:color="auto"/>
            </w:tcBorders>
            <w:shd w:val="clear" w:color="auto" w:fill="auto"/>
            <w:noWrap/>
            <w:vAlign w:val="bottom"/>
            <w:hideMark/>
          </w:tcPr>
          <w:p w14:paraId="4124FAD4" w14:textId="77777777" w:rsidR="00830CC2" w:rsidRPr="006D197D" w:rsidRDefault="00830CC2" w:rsidP="008602E4">
            <w:pPr>
              <w:rPr>
                <w:sz w:val="20"/>
                <w:szCs w:val="20"/>
              </w:rPr>
            </w:pPr>
            <w:r w:rsidRPr="006D197D">
              <w:rPr>
                <w:sz w:val="20"/>
                <w:szCs w:val="20"/>
              </w:rPr>
              <w:t> </w:t>
            </w:r>
          </w:p>
        </w:tc>
        <w:tc>
          <w:tcPr>
            <w:tcW w:w="999" w:type="dxa"/>
            <w:tcBorders>
              <w:top w:val="nil"/>
              <w:bottom w:val="single" w:sz="4" w:space="0" w:color="auto"/>
            </w:tcBorders>
            <w:shd w:val="clear" w:color="auto" w:fill="auto"/>
            <w:noWrap/>
            <w:vAlign w:val="bottom"/>
            <w:hideMark/>
          </w:tcPr>
          <w:p w14:paraId="42B76D7C" w14:textId="77777777" w:rsidR="00830CC2" w:rsidRPr="006D197D" w:rsidRDefault="00830CC2" w:rsidP="008602E4">
            <w:pPr>
              <w:jc w:val="right"/>
              <w:rPr>
                <w:sz w:val="20"/>
                <w:szCs w:val="20"/>
              </w:rPr>
            </w:pPr>
            <w:r w:rsidRPr="006D197D">
              <w:rPr>
                <w:sz w:val="20"/>
                <w:szCs w:val="20"/>
              </w:rPr>
              <w:t>2</w:t>
            </w:r>
          </w:p>
        </w:tc>
        <w:tc>
          <w:tcPr>
            <w:tcW w:w="801" w:type="dxa"/>
            <w:tcBorders>
              <w:top w:val="nil"/>
              <w:bottom w:val="single" w:sz="4" w:space="0" w:color="auto"/>
            </w:tcBorders>
            <w:shd w:val="clear" w:color="auto" w:fill="auto"/>
            <w:noWrap/>
            <w:vAlign w:val="bottom"/>
            <w:hideMark/>
          </w:tcPr>
          <w:p w14:paraId="11EFF90E" w14:textId="77777777" w:rsidR="00830CC2" w:rsidRPr="006D197D" w:rsidRDefault="00830CC2" w:rsidP="008602E4">
            <w:pPr>
              <w:jc w:val="right"/>
              <w:rPr>
                <w:sz w:val="20"/>
                <w:szCs w:val="20"/>
              </w:rPr>
            </w:pPr>
            <w:r w:rsidRPr="006D197D">
              <w:rPr>
                <w:sz w:val="20"/>
                <w:szCs w:val="20"/>
              </w:rPr>
              <w:t>4</w:t>
            </w:r>
          </w:p>
        </w:tc>
        <w:tc>
          <w:tcPr>
            <w:tcW w:w="900" w:type="dxa"/>
            <w:tcBorders>
              <w:top w:val="nil"/>
              <w:bottom w:val="single" w:sz="4" w:space="0" w:color="auto"/>
            </w:tcBorders>
            <w:shd w:val="clear" w:color="auto" w:fill="auto"/>
            <w:noWrap/>
            <w:vAlign w:val="bottom"/>
            <w:hideMark/>
          </w:tcPr>
          <w:p w14:paraId="3E323ABE" w14:textId="77777777" w:rsidR="00830CC2" w:rsidRPr="006D197D" w:rsidRDefault="00830CC2" w:rsidP="008602E4">
            <w:pPr>
              <w:jc w:val="right"/>
              <w:rPr>
                <w:sz w:val="20"/>
                <w:szCs w:val="20"/>
              </w:rPr>
            </w:pPr>
            <w:r w:rsidRPr="006D197D">
              <w:rPr>
                <w:sz w:val="20"/>
                <w:szCs w:val="20"/>
              </w:rPr>
              <w:t>4</w:t>
            </w:r>
          </w:p>
        </w:tc>
        <w:tc>
          <w:tcPr>
            <w:tcW w:w="900" w:type="dxa"/>
            <w:tcBorders>
              <w:top w:val="nil"/>
              <w:bottom w:val="single" w:sz="4" w:space="0" w:color="auto"/>
            </w:tcBorders>
            <w:shd w:val="clear" w:color="auto" w:fill="auto"/>
            <w:noWrap/>
            <w:vAlign w:val="bottom"/>
            <w:hideMark/>
          </w:tcPr>
          <w:p w14:paraId="28046EC1" w14:textId="77777777" w:rsidR="00830CC2" w:rsidRPr="006D197D" w:rsidRDefault="00830CC2" w:rsidP="008602E4">
            <w:pPr>
              <w:jc w:val="right"/>
              <w:rPr>
                <w:sz w:val="20"/>
                <w:szCs w:val="20"/>
              </w:rPr>
            </w:pPr>
            <w:r w:rsidRPr="006D197D">
              <w:rPr>
                <w:sz w:val="20"/>
                <w:szCs w:val="20"/>
              </w:rPr>
              <w:t>17</w:t>
            </w:r>
          </w:p>
        </w:tc>
      </w:tr>
      <w:tr w:rsidR="00830CC2" w:rsidRPr="006D197D" w14:paraId="74554138" w14:textId="77777777" w:rsidTr="00C258BE">
        <w:trPr>
          <w:trHeight w:val="201"/>
        </w:trPr>
        <w:tc>
          <w:tcPr>
            <w:tcW w:w="1095" w:type="dxa"/>
            <w:vMerge/>
            <w:tcBorders>
              <w:top w:val="nil"/>
              <w:bottom w:val="single" w:sz="4" w:space="0" w:color="auto"/>
            </w:tcBorders>
            <w:vAlign w:val="center"/>
            <w:hideMark/>
          </w:tcPr>
          <w:p w14:paraId="6DF080F5"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3E9036AF"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3D8E9ED5" w14:textId="77777777" w:rsidR="00830CC2" w:rsidRPr="006D197D" w:rsidRDefault="00830CC2" w:rsidP="008602E4">
            <w:pPr>
              <w:jc w:val="right"/>
              <w:rPr>
                <w:sz w:val="20"/>
                <w:szCs w:val="20"/>
              </w:rPr>
            </w:pPr>
            <w:r w:rsidRPr="006D197D">
              <w:rPr>
                <w:sz w:val="20"/>
                <w:szCs w:val="20"/>
              </w:rPr>
              <w:t>0.00%</w:t>
            </w:r>
          </w:p>
        </w:tc>
        <w:tc>
          <w:tcPr>
            <w:tcW w:w="999" w:type="dxa"/>
            <w:tcBorders>
              <w:top w:val="nil"/>
              <w:bottom w:val="single" w:sz="4" w:space="0" w:color="auto"/>
            </w:tcBorders>
            <w:shd w:val="clear" w:color="auto" w:fill="auto"/>
            <w:noWrap/>
            <w:vAlign w:val="bottom"/>
            <w:hideMark/>
          </w:tcPr>
          <w:p w14:paraId="23702141" w14:textId="77777777" w:rsidR="00830CC2" w:rsidRPr="006D197D" w:rsidRDefault="00830CC2" w:rsidP="008602E4">
            <w:pPr>
              <w:jc w:val="right"/>
              <w:rPr>
                <w:sz w:val="20"/>
                <w:szCs w:val="20"/>
              </w:rPr>
            </w:pPr>
            <w:r w:rsidRPr="006D197D">
              <w:rPr>
                <w:sz w:val="20"/>
                <w:szCs w:val="20"/>
              </w:rPr>
              <w:t>0.00%</w:t>
            </w:r>
          </w:p>
        </w:tc>
        <w:tc>
          <w:tcPr>
            <w:tcW w:w="801" w:type="dxa"/>
            <w:tcBorders>
              <w:top w:val="nil"/>
              <w:bottom w:val="single" w:sz="4" w:space="0" w:color="auto"/>
            </w:tcBorders>
            <w:shd w:val="clear" w:color="auto" w:fill="auto"/>
            <w:noWrap/>
            <w:vAlign w:val="bottom"/>
            <w:hideMark/>
          </w:tcPr>
          <w:p w14:paraId="1FB88638" w14:textId="77777777" w:rsidR="00830CC2" w:rsidRPr="006D197D" w:rsidRDefault="00830CC2" w:rsidP="008602E4">
            <w:pPr>
              <w:jc w:val="right"/>
              <w:rPr>
                <w:sz w:val="20"/>
                <w:szCs w:val="20"/>
              </w:rPr>
            </w:pPr>
            <w:r w:rsidRPr="006D197D">
              <w:rPr>
                <w:sz w:val="20"/>
                <w:szCs w:val="20"/>
              </w:rPr>
              <w:t>8.33%</w:t>
            </w:r>
          </w:p>
        </w:tc>
        <w:tc>
          <w:tcPr>
            <w:tcW w:w="900" w:type="dxa"/>
            <w:tcBorders>
              <w:top w:val="nil"/>
              <w:bottom w:val="single" w:sz="4" w:space="0" w:color="auto"/>
            </w:tcBorders>
            <w:shd w:val="clear" w:color="auto" w:fill="auto"/>
            <w:noWrap/>
            <w:vAlign w:val="bottom"/>
            <w:hideMark/>
          </w:tcPr>
          <w:p w14:paraId="0501D063" w14:textId="77777777" w:rsidR="00830CC2" w:rsidRPr="006D197D" w:rsidRDefault="00830CC2" w:rsidP="008602E4">
            <w:pPr>
              <w:jc w:val="right"/>
              <w:rPr>
                <w:sz w:val="20"/>
                <w:szCs w:val="20"/>
              </w:rPr>
            </w:pPr>
            <w:r w:rsidRPr="006D197D">
              <w:rPr>
                <w:sz w:val="20"/>
                <w:szCs w:val="20"/>
              </w:rPr>
              <w:t>0.00%</w:t>
            </w:r>
          </w:p>
        </w:tc>
        <w:tc>
          <w:tcPr>
            <w:tcW w:w="999" w:type="dxa"/>
            <w:tcBorders>
              <w:top w:val="nil"/>
              <w:bottom w:val="single" w:sz="4" w:space="0" w:color="auto"/>
            </w:tcBorders>
            <w:shd w:val="clear" w:color="auto" w:fill="auto"/>
            <w:noWrap/>
            <w:vAlign w:val="bottom"/>
            <w:hideMark/>
          </w:tcPr>
          <w:p w14:paraId="31A428BA" w14:textId="77777777" w:rsidR="00830CC2" w:rsidRPr="006D197D" w:rsidRDefault="00830CC2" w:rsidP="008602E4">
            <w:pPr>
              <w:jc w:val="right"/>
              <w:rPr>
                <w:sz w:val="20"/>
                <w:szCs w:val="20"/>
              </w:rPr>
            </w:pPr>
            <w:r w:rsidRPr="006D197D">
              <w:rPr>
                <w:sz w:val="20"/>
                <w:szCs w:val="20"/>
              </w:rPr>
              <w:t>1.55%</w:t>
            </w:r>
          </w:p>
        </w:tc>
        <w:tc>
          <w:tcPr>
            <w:tcW w:w="801" w:type="dxa"/>
            <w:tcBorders>
              <w:top w:val="nil"/>
              <w:bottom w:val="single" w:sz="4" w:space="0" w:color="auto"/>
            </w:tcBorders>
            <w:shd w:val="clear" w:color="auto" w:fill="auto"/>
            <w:noWrap/>
            <w:vAlign w:val="bottom"/>
            <w:hideMark/>
          </w:tcPr>
          <w:p w14:paraId="01BB3B58" w14:textId="77777777" w:rsidR="00830CC2" w:rsidRPr="006D197D" w:rsidRDefault="00830CC2" w:rsidP="008602E4">
            <w:pPr>
              <w:jc w:val="right"/>
              <w:rPr>
                <w:sz w:val="20"/>
                <w:szCs w:val="20"/>
              </w:rPr>
            </w:pPr>
            <w:r w:rsidRPr="006D197D">
              <w:rPr>
                <w:sz w:val="20"/>
                <w:szCs w:val="20"/>
              </w:rPr>
              <w:t>2.68%</w:t>
            </w:r>
          </w:p>
        </w:tc>
        <w:tc>
          <w:tcPr>
            <w:tcW w:w="900" w:type="dxa"/>
            <w:tcBorders>
              <w:top w:val="nil"/>
              <w:bottom w:val="single" w:sz="4" w:space="0" w:color="auto"/>
            </w:tcBorders>
            <w:shd w:val="clear" w:color="auto" w:fill="auto"/>
            <w:noWrap/>
            <w:vAlign w:val="bottom"/>
            <w:hideMark/>
          </w:tcPr>
          <w:p w14:paraId="06E0554C" w14:textId="77777777" w:rsidR="00830CC2" w:rsidRPr="006D197D" w:rsidRDefault="00830CC2" w:rsidP="008602E4">
            <w:pPr>
              <w:jc w:val="right"/>
              <w:rPr>
                <w:sz w:val="20"/>
                <w:szCs w:val="20"/>
              </w:rPr>
            </w:pPr>
            <w:r w:rsidRPr="006D197D">
              <w:rPr>
                <w:sz w:val="20"/>
                <w:szCs w:val="20"/>
              </w:rPr>
              <w:t>2.80%</w:t>
            </w:r>
          </w:p>
        </w:tc>
        <w:tc>
          <w:tcPr>
            <w:tcW w:w="900" w:type="dxa"/>
            <w:tcBorders>
              <w:top w:val="nil"/>
              <w:bottom w:val="single" w:sz="4" w:space="0" w:color="auto"/>
            </w:tcBorders>
            <w:shd w:val="clear" w:color="auto" w:fill="auto"/>
            <w:noWrap/>
            <w:vAlign w:val="bottom"/>
            <w:hideMark/>
          </w:tcPr>
          <w:p w14:paraId="6734EC2C" w14:textId="77777777" w:rsidR="00830CC2" w:rsidRPr="006D197D" w:rsidRDefault="00830CC2" w:rsidP="008602E4">
            <w:pPr>
              <w:jc w:val="right"/>
              <w:rPr>
                <w:sz w:val="20"/>
                <w:szCs w:val="20"/>
              </w:rPr>
            </w:pPr>
            <w:r w:rsidRPr="006D197D">
              <w:rPr>
                <w:sz w:val="20"/>
                <w:szCs w:val="20"/>
              </w:rPr>
              <w:t>2.23%</w:t>
            </w:r>
          </w:p>
        </w:tc>
      </w:tr>
      <w:tr w:rsidR="00830CC2" w:rsidRPr="006D197D" w14:paraId="4BC0C9F4"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05B3EBD2" w14:textId="77777777" w:rsidR="00830CC2" w:rsidRPr="006D197D" w:rsidRDefault="00830CC2" w:rsidP="008602E4">
            <w:pPr>
              <w:jc w:val="center"/>
              <w:rPr>
                <w:sz w:val="20"/>
                <w:szCs w:val="20"/>
              </w:rPr>
            </w:pPr>
            <w:r w:rsidRPr="006D197D">
              <w:rPr>
                <w:sz w:val="20"/>
                <w:szCs w:val="20"/>
              </w:rPr>
              <w:t>Loudness</w:t>
            </w:r>
          </w:p>
        </w:tc>
        <w:tc>
          <w:tcPr>
            <w:tcW w:w="795" w:type="dxa"/>
            <w:tcBorders>
              <w:top w:val="nil"/>
              <w:bottom w:val="single" w:sz="4" w:space="0" w:color="auto"/>
            </w:tcBorders>
            <w:shd w:val="clear" w:color="auto" w:fill="auto"/>
            <w:noWrap/>
            <w:vAlign w:val="bottom"/>
            <w:hideMark/>
          </w:tcPr>
          <w:p w14:paraId="626A8F1C"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2D010B60" w14:textId="77777777" w:rsidR="00830CC2" w:rsidRPr="006D197D" w:rsidRDefault="00830CC2" w:rsidP="008602E4">
            <w:pPr>
              <w:jc w:val="right"/>
              <w:rPr>
                <w:sz w:val="20"/>
                <w:szCs w:val="20"/>
              </w:rPr>
            </w:pPr>
            <w:r w:rsidRPr="006D197D">
              <w:rPr>
                <w:sz w:val="20"/>
                <w:szCs w:val="20"/>
              </w:rPr>
              <w:t>8</w:t>
            </w:r>
          </w:p>
        </w:tc>
        <w:tc>
          <w:tcPr>
            <w:tcW w:w="999" w:type="dxa"/>
            <w:tcBorders>
              <w:top w:val="nil"/>
              <w:bottom w:val="single" w:sz="4" w:space="0" w:color="auto"/>
            </w:tcBorders>
            <w:shd w:val="clear" w:color="auto" w:fill="auto"/>
            <w:noWrap/>
            <w:vAlign w:val="bottom"/>
            <w:hideMark/>
          </w:tcPr>
          <w:p w14:paraId="1C1E326D" w14:textId="77777777" w:rsidR="00830CC2" w:rsidRPr="006D197D" w:rsidRDefault="00830CC2" w:rsidP="008602E4">
            <w:pPr>
              <w:jc w:val="right"/>
              <w:rPr>
                <w:sz w:val="20"/>
                <w:szCs w:val="20"/>
              </w:rPr>
            </w:pPr>
            <w:r w:rsidRPr="006D197D">
              <w:rPr>
                <w:sz w:val="20"/>
                <w:szCs w:val="20"/>
              </w:rPr>
              <w:t>5</w:t>
            </w:r>
          </w:p>
        </w:tc>
        <w:tc>
          <w:tcPr>
            <w:tcW w:w="801" w:type="dxa"/>
            <w:tcBorders>
              <w:top w:val="nil"/>
              <w:bottom w:val="single" w:sz="4" w:space="0" w:color="auto"/>
            </w:tcBorders>
            <w:shd w:val="clear" w:color="auto" w:fill="auto"/>
            <w:noWrap/>
            <w:vAlign w:val="bottom"/>
            <w:hideMark/>
          </w:tcPr>
          <w:p w14:paraId="4D813D30" w14:textId="77777777" w:rsidR="00830CC2" w:rsidRPr="006D197D" w:rsidRDefault="00830CC2" w:rsidP="008602E4">
            <w:pPr>
              <w:jc w:val="right"/>
              <w:rPr>
                <w:sz w:val="20"/>
                <w:szCs w:val="20"/>
              </w:rPr>
            </w:pPr>
            <w:r w:rsidRPr="006D197D">
              <w:rPr>
                <w:sz w:val="20"/>
                <w:szCs w:val="20"/>
              </w:rPr>
              <w:t>4</w:t>
            </w:r>
          </w:p>
        </w:tc>
        <w:tc>
          <w:tcPr>
            <w:tcW w:w="900" w:type="dxa"/>
            <w:tcBorders>
              <w:top w:val="nil"/>
              <w:bottom w:val="single" w:sz="4" w:space="0" w:color="auto"/>
            </w:tcBorders>
            <w:shd w:val="clear" w:color="auto" w:fill="auto"/>
            <w:noWrap/>
            <w:vAlign w:val="bottom"/>
            <w:hideMark/>
          </w:tcPr>
          <w:p w14:paraId="7215401D" w14:textId="77777777" w:rsidR="00830CC2" w:rsidRPr="006D197D" w:rsidRDefault="00830CC2" w:rsidP="008602E4">
            <w:pPr>
              <w:jc w:val="right"/>
              <w:rPr>
                <w:sz w:val="20"/>
                <w:szCs w:val="20"/>
              </w:rPr>
            </w:pPr>
            <w:r w:rsidRPr="006D197D">
              <w:rPr>
                <w:sz w:val="20"/>
                <w:szCs w:val="20"/>
              </w:rPr>
              <w:t>2</w:t>
            </w:r>
          </w:p>
        </w:tc>
        <w:tc>
          <w:tcPr>
            <w:tcW w:w="999" w:type="dxa"/>
            <w:tcBorders>
              <w:top w:val="nil"/>
              <w:bottom w:val="single" w:sz="4" w:space="0" w:color="auto"/>
            </w:tcBorders>
            <w:shd w:val="clear" w:color="auto" w:fill="auto"/>
            <w:noWrap/>
            <w:vAlign w:val="bottom"/>
            <w:hideMark/>
          </w:tcPr>
          <w:p w14:paraId="34498508" w14:textId="77777777" w:rsidR="00830CC2" w:rsidRPr="006D197D" w:rsidRDefault="00830CC2" w:rsidP="008602E4">
            <w:pPr>
              <w:jc w:val="right"/>
              <w:rPr>
                <w:sz w:val="20"/>
                <w:szCs w:val="20"/>
              </w:rPr>
            </w:pPr>
            <w:r w:rsidRPr="006D197D">
              <w:rPr>
                <w:sz w:val="20"/>
                <w:szCs w:val="20"/>
              </w:rPr>
              <w:t>3</w:t>
            </w:r>
          </w:p>
        </w:tc>
        <w:tc>
          <w:tcPr>
            <w:tcW w:w="801" w:type="dxa"/>
            <w:tcBorders>
              <w:top w:val="nil"/>
              <w:bottom w:val="single" w:sz="4" w:space="0" w:color="auto"/>
            </w:tcBorders>
            <w:shd w:val="clear" w:color="auto" w:fill="auto"/>
            <w:noWrap/>
            <w:vAlign w:val="bottom"/>
            <w:hideMark/>
          </w:tcPr>
          <w:p w14:paraId="03815E59" w14:textId="77777777" w:rsidR="00830CC2" w:rsidRPr="006D197D" w:rsidRDefault="00830CC2" w:rsidP="008602E4">
            <w:pPr>
              <w:jc w:val="right"/>
              <w:rPr>
                <w:sz w:val="20"/>
                <w:szCs w:val="20"/>
              </w:rPr>
            </w:pPr>
            <w:r w:rsidRPr="006D197D">
              <w:rPr>
                <w:sz w:val="20"/>
                <w:szCs w:val="20"/>
              </w:rPr>
              <w:t>3</w:t>
            </w:r>
          </w:p>
        </w:tc>
        <w:tc>
          <w:tcPr>
            <w:tcW w:w="900" w:type="dxa"/>
            <w:tcBorders>
              <w:top w:val="nil"/>
              <w:bottom w:val="single" w:sz="4" w:space="0" w:color="auto"/>
            </w:tcBorders>
            <w:shd w:val="clear" w:color="auto" w:fill="auto"/>
            <w:noWrap/>
            <w:vAlign w:val="bottom"/>
            <w:hideMark/>
          </w:tcPr>
          <w:p w14:paraId="150D3907" w14:textId="77777777" w:rsidR="00830CC2" w:rsidRPr="006D197D" w:rsidRDefault="00830CC2" w:rsidP="008602E4">
            <w:pPr>
              <w:jc w:val="right"/>
              <w:rPr>
                <w:sz w:val="20"/>
                <w:szCs w:val="20"/>
              </w:rPr>
            </w:pPr>
            <w:r w:rsidRPr="006D197D">
              <w:rPr>
                <w:sz w:val="20"/>
                <w:szCs w:val="20"/>
              </w:rPr>
              <w:t>5</w:t>
            </w:r>
          </w:p>
        </w:tc>
        <w:tc>
          <w:tcPr>
            <w:tcW w:w="900" w:type="dxa"/>
            <w:tcBorders>
              <w:top w:val="nil"/>
              <w:bottom w:val="single" w:sz="4" w:space="0" w:color="auto"/>
            </w:tcBorders>
            <w:shd w:val="clear" w:color="auto" w:fill="auto"/>
            <w:noWrap/>
            <w:vAlign w:val="bottom"/>
            <w:hideMark/>
          </w:tcPr>
          <w:p w14:paraId="375179F7" w14:textId="77777777" w:rsidR="00830CC2" w:rsidRPr="006D197D" w:rsidRDefault="00830CC2" w:rsidP="008602E4">
            <w:pPr>
              <w:jc w:val="right"/>
              <w:rPr>
                <w:sz w:val="20"/>
                <w:szCs w:val="20"/>
              </w:rPr>
            </w:pPr>
            <w:r w:rsidRPr="006D197D">
              <w:rPr>
                <w:sz w:val="20"/>
                <w:szCs w:val="20"/>
              </w:rPr>
              <w:t>30</w:t>
            </w:r>
          </w:p>
        </w:tc>
      </w:tr>
      <w:tr w:rsidR="00830CC2" w:rsidRPr="006D197D" w14:paraId="12CCB0F8" w14:textId="77777777" w:rsidTr="00C258BE">
        <w:trPr>
          <w:trHeight w:val="201"/>
        </w:trPr>
        <w:tc>
          <w:tcPr>
            <w:tcW w:w="1095" w:type="dxa"/>
            <w:vMerge/>
            <w:tcBorders>
              <w:top w:val="nil"/>
              <w:bottom w:val="single" w:sz="4" w:space="0" w:color="auto"/>
            </w:tcBorders>
            <w:vAlign w:val="center"/>
            <w:hideMark/>
          </w:tcPr>
          <w:p w14:paraId="3E106B95"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16FC1A15"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60816122" w14:textId="77777777" w:rsidR="00830CC2" w:rsidRPr="006D197D" w:rsidRDefault="00830CC2" w:rsidP="008602E4">
            <w:pPr>
              <w:jc w:val="right"/>
              <w:rPr>
                <w:sz w:val="20"/>
                <w:szCs w:val="20"/>
              </w:rPr>
            </w:pPr>
            <w:r w:rsidRPr="006D197D">
              <w:rPr>
                <w:sz w:val="20"/>
                <w:szCs w:val="20"/>
              </w:rPr>
              <w:t>11.27%</w:t>
            </w:r>
          </w:p>
        </w:tc>
        <w:tc>
          <w:tcPr>
            <w:tcW w:w="999" w:type="dxa"/>
            <w:tcBorders>
              <w:top w:val="nil"/>
              <w:bottom w:val="single" w:sz="4" w:space="0" w:color="auto"/>
            </w:tcBorders>
            <w:shd w:val="clear" w:color="auto" w:fill="auto"/>
            <w:noWrap/>
            <w:vAlign w:val="bottom"/>
            <w:hideMark/>
          </w:tcPr>
          <w:p w14:paraId="5E783675" w14:textId="77777777" w:rsidR="00830CC2" w:rsidRPr="006D197D" w:rsidRDefault="00830CC2" w:rsidP="008602E4">
            <w:pPr>
              <w:jc w:val="right"/>
              <w:rPr>
                <w:sz w:val="20"/>
                <w:szCs w:val="20"/>
              </w:rPr>
            </w:pPr>
            <w:r w:rsidRPr="006D197D">
              <w:rPr>
                <w:sz w:val="20"/>
                <w:szCs w:val="20"/>
              </w:rPr>
              <w:t>3.65%</w:t>
            </w:r>
          </w:p>
        </w:tc>
        <w:tc>
          <w:tcPr>
            <w:tcW w:w="801" w:type="dxa"/>
            <w:tcBorders>
              <w:top w:val="nil"/>
              <w:bottom w:val="single" w:sz="4" w:space="0" w:color="auto"/>
            </w:tcBorders>
            <w:shd w:val="clear" w:color="auto" w:fill="auto"/>
            <w:noWrap/>
            <w:vAlign w:val="bottom"/>
            <w:hideMark/>
          </w:tcPr>
          <w:p w14:paraId="44CE0FEE" w14:textId="77777777" w:rsidR="00830CC2" w:rsidRPr="006D197D" w:rsidRDefault="00830CC2" w:rsidP="008602E4">
            <w:pPr>
              <w:jc w:val="right"/>
              <w:rPr>
                <w:sz w:val="20"/>
                <w:szCs w:val="20"/>
              </w:rPr>
            </w:pPr>
            <w:r w:rsidRPr="006D197D">
              <w:rPr>
                <w:sz w:val="20"/>
                <w:szCs w:val="20"/>
              </w:rPr>
              <w:t>4.76%</w:t>
            </w:r>
          </w:p>
        </w:tc>
        <w:tc>
          <w:tcPr>
            <w:tcW w:w="900" w:type="dxa"/>
            <w:tcBorders>
              <w:top w:val="nil"/>
              <w:bottom w:val="single" w:sz="4" w:space="0" w:color="auto"/>
            </w:tcBorders>
            <w:shd w:val="clear" w:color="auto" w:fill="auto"/>
            <w:noWrap/>
            <w:vAlign w:val="bottom"/>
            <w:hideMark/>
          </w:tcPr>
          <w:p w14:paraId="3045E6BE" w14:textId="77777777" w:rsidR="00830CC2" w:rsidRPr="006D197D" w:rsidRDefault="00830CC2" w:rsidP="008602E4">
            <w:pPr>
              <w:jc w:val="right"/>
              <w:rPr>
                <w:sz w:val="20"/>
                <w:szCs w:val="20"/>
              </w:rPr>
            </w:pPr>
            <w:r w:rsidRPr="006D197D">
              <w:rPr>
                <w:sz w:val="20"/>
                <w:szCs w:val="20"/>
              </w:rPr>
              <w:t>4.08%</w:t>
            </w:r>
          </w:p>
        </w:tc>
        <w:tc>
          <w:tcPr>
            <w:tcW w:w="999" w:type="dxa"/>
            <w:tcBorders>
              <w:top w:val="nil"/>
              <w:bottom w:val="single" w:sz="4" w:space="0" w:color="auto"/>
            </w:tcBorders>
            <w:shd w:val="clear" w:color="auto" w:fill="auto"/>
            <w:noWrap/>
            <w:vAlign w:val="bottom"/>
            <w:hideMark/>
          </w:tcPr>
          <w:p w14:paraId="04B1D33B" w14:textId="77777777" w:rsidR="00830CC2" w:rsidRPr="006D197D" w:rsidRDefault="00830CC2" w:rsidP="008602E4">
            <w:pPr>
              <w:jc w:val="right"/>
              <w:rPr>
                <w:sz w:val="20"/>
                <w:szCs w:val="20"/>
              </w:rPr>
            </w:pPr>
            <w:r w:rsidRPr="006D197D">
              <w:rPr>
                <w:sz w:val="20"/>
                <w:szCs w:val="20"/>
              </w:rPr>
              <w:t>2.33%</w:t>
            </w:r>
          </w:p>
        </w:tc>
        <w:tc>
          <w:tcPr>
            <w:tcW w:w="801" w:type="dxa"/>
            <w:tcBorders>
              <w:top w:val="nil"/>
              <w:bottom w:val="single" w:sz="4" w:space="0" w:color="auto"/>
            </w:tcBorders>
            <w:shd w:val="clear" w:color="auto" w:fill="auto"/>
            <w:noWrap/>
            <w:vAlign w:val="bottom"/>
            <w:hideMark/>
          </w:tcPr>
          <w:p w14:paraId="3501277F" w14:textId="77777777" w:rsidR="00830CC2" w:rsidRPr="006D197D" w:rsidRDefault="00830CC2" w:rsidP="008602E4">
            <w:pPr>
              <w:jc w:val="right"/>
              <w:rPr>
                <w:sz w:val="20"/>
                <w:szCs w:val="20"/>
              </w:rPr>
            </w:pPr>
            <w:r w:rsidRPr="006D197D">
              <w:rPr>
                <w:sz w:val="20"/>
                <w:szCs w:val="20"/>
              </w:rPr>
              <w:t>2.01%</w:t>
            </w:r>
          </w:p>
        </w:tc>
        <w:tc>
          <w:tcPr>
            <w:tcW w:w="900" w:type="dxa"/>
            <w:tcBorders>
              <w:top w:val="nil"/>
              <w:bottom w:val="single" w:sz="4" w:space="0" w:color="auto"/>
            </w:tcBorders>
            <w:shd w:val="clear" w:color="auto" w:fill="auto"/>
            <w:noWrap/>
            <w:vAlign w:val="bottom"/>
            <w:hideMark/>
          </w:tcPr>
          <w:p w14:paraId="0854FB4C" w14:textId="77777777" w:rsidR="00830CC2" w:rsidRPr="006D197D" w:rsidRDefault="00830CC2" w:rsidP="008602E4">
            <w:pPr>
              <w:jc w:val="right"/>
              <w:rPr>
                <w:sz w:val="20"/>
                <w:szCs w:val="20"/>
              </w:rPr>
            </w:pPr>
            <w:r w:rsidRPr="006D197D">
              <w:rPr>
                <w:sz w:val="20"/>
                <w:szCs w:val="20"/>
              </w:rPr>
              <w:t>3.50%</w:t>
            </w:r>
          </w:p>
        </w:tc>
        <w:tc>
          <w:tcPr>
            <w:tcW w:w="900" w:type="dxa"/>
            <w:tcBorders>
              <w:top w:val="nil"/>
              <w:bottom w:val="single" w:sz="4" w:space="0" w:color="auto"/>
            </w:tcBorders>
            <w:shd w:val="clear" w:color="auto" w:fill="auto"/>
            <w:noWrap/>
            <w:vAlign w:val="bottom"/>
            <w:hideMark/>
          </w:tcPr>
          <w:p w14:paraId="3F394303" w14:textId="77777777" w:rsidR="00830CC2" w:rsidRPr="006D197D" w:rsidRDefault="00830CC2" w:rsidP="008602E4">
            <w:pPr>
              <w:jc w:val="right"/>
              <w:rPr>
                <w:sz w:val="20"/>
                <w:szCs w:val="20"/>
              </w:rPr>
            </w:pPr>
            <w:r w:rsidRPr="006D197D">
              <w:rPr>
                <w:sz w:val="20"/>
                <w:szCs w:val="20"/>
              </w:rPr>
              <w:t>3.94%</w:t>
            </w:r>
          </w:p>
        </w:tc>
      </w:tr>
      <w:tr w:rsidR="00830CC2" w:rsidRPr="006D197D" w14:paraId="0B0F13F5"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51ADDCA1" w14:textId="77777777" w:rsidR="00830CC2" w:rsidRPr="006D197D" w:rsidRDefault="00830CC2" w:rsidP="008602E4">
            <w:pPr>
              <w:jc w:val="center"/>
              <w:rPr>
                <w:sz w:val="20"/>
                <w:szCs w:val="20"/>
              </w:rPr>
            </w:pPr>
            <w:r w:rsidRPr="006D197D">
              <w:rPr>
                <w:sz w:val="20"/>
                <w:szCs w:val="20"/>
              </w:rPr>
              <w:t>Mood</w:t>
            </w:r>
          </w:p>
        </w:tc>
        <w:tc>
          <w:tcPr>
            <w:tcW w:w="795" w:type="dxa"/>
            <w:tcBorders>
              <w:top w:val="nil"/>
              <w:bottom w:val="single" w:sz="4" w:space="0" w:color="auto"/>
            </w:tcBorders>
            <w:shd w:val="clear" w:color="auto" w:fill="auto"/>
            <w:noWrap/>
            <w:vAlign w:val="bottom"/>
            <w:hideMark/>
          </w:tcPr>
          <w:p w14:paraId="15F5F1B8"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1746E288" w14:textId="77777777" w:rsidR="00830CC2" w:rsidRPr="006D197D" w:rsidRDefault="00830CC2" w:rsidP="008602E4">
            <w:pPr>
              <w:jc w:val="right"/>
              <w:rPr>
                <w:sz w:val="20"/>
                <w:szCs w:val="20"/>
              </w:rPr>
            </w:pPr>
            <w:r w:rsidRPr="006D197D">
              <w:rPr>
                <w:sz w:val="20"/>
                <w:szCs w:val="20"/>
              </w:rPr>
              <w:t>3</w:t>
            </w:r>
          </w:p>
        </w:tc>
        <w:tc>
          <w:tcPr>
            <w:tcW w:w="999" w:type="dxa"/>
            <w:tcBorders>
              <w:top w:val="nil"/>
              <w:bottom w:val="single" w:sz="4" w:space="0" w:color="auto"/>
            </w:tcBorders>
            <w:shd w:val="clear" w:color="auto" w:fill="auto"/>
            <w:noWrap/>
            <w:vAlign w:val="bottom"/>
            <w:hideMark/>
          </w:tcPr>
          <w:p w14:paraId="156D4836" w14:textId="77777777" w:rsidR="00830CC2" w:rsidRPr="006D197D" w:rsidRDefault="00830CC2" w:rsidP="008602E4">
            <w:pPr>
              <w:jc w:val="right"/>
              <w:rPr>
                <w:sz w:val="20"/>
                <w:szCs w:val="20"/>
              </w:rPr>
            </w:pPr>
            <w:r w:rsidRPr="006D197D">
              <w:rPr>
                <w:sz w:val="20"/>
                <w:szCs w:val="20"/>
              </w:rPr>
              <w:t>5</w:t>
            </w:r>
          </w:p>
        </w:tc>
        <w:tc>
          <w:tcPr>
            <w:tcW w:w="801" w:type="dxa"/>
            <w:tcBorders>
              <w:top w:val="nil"/>
              <w:bottom w:val="single" w:sz="4" w:space="0" w:color="auto"/>
            </w:tcBorders>
            <w:shd w:val="clear" w:color="auto" w:fill="auto"/>
            <w:noWrap/>
            <w:vAlign w:val="bottom"/>
            <w:hideMark/>
          </w:tcPr>
          <w:p w14:paraId="1C77FA10" w14:textId="77777777" w:rsidR="00830CC2" w:rsidRPr="006D197D" w:rsidRDefault="00830CC2" w:rsidP="008602E4">
            <w:pPr>
              <w:jc w:val="right"/>
              <w:rPr>
                <w:sz w:val="20"/>
                <w:szCs w:val="20"/>
              </w:rPr>
            </w:pPr>
            <w:r w:rsidRPr="006D197D">
              <w:rPr>
                <w:sz w:val="20"/>
                <w:szCs w:val="20"/>
              </w:rPr>
              <w:t>5</w:t>
            </w:r>
          </w:p>
        </w:tc>
        <w:tc>
          <w:tcPr>
            <w:tcW w:w="900" w:type="dxa"/>
            <w:tcBorders>
              <w:top w:val="nil"/>
              <w:bottom w:val="single" w:sz="4" w:space="0" w:color="auto"/>
            </w:tcBorders>
            <w:shd w:val="clear" w:color="auto" w:fill="auto"/>
            <w:noWrap/>
            <w:vAlign w:val="bottom"/>
            <w:hideMark/>
          </w:tcPr>
          <w:p w14:paraId="41C1055D" w14:textId="77777777" w:rsidR="00830CC2" w:rsidRPr="006D197D" w:rsidRDefault="00830CC2" w:rsidP="008602E4">
            <w:pPr>
              <w:jc w:val="right"/>
              <w:rPr>
                <w:sz w:val="20"/>
                <w:szCs w:val="20"/>
              </w:rPr>
            </w:pPr>
            <w:r w:rsidRPr="006D197D">
              <w:rPr>
                <w:sz w:val="20"/>
                <w:szCs w:val="20"/>
              </w:rPr>
              <w:t>1</w:t>
            </w:r>
          </w:p>
        </w:tc>
        <w:tc>
          <w:tcPr>
            <w:tcW w:w="999" w:type="dxa"/>
            <w:tcBorders>
              <w:top w:val="nil"/>
              <w:bottom w:val="single" w:sz="4" w:space="0" w:color="auto"/>
            </w:tcBorders>
            <w:shd w:val="clear" w:color="auto" w:fill="auto"/>
            <w:noWrap/>
            <w:vAlign w:val="bottom"/>
            <w:hideMark/>
          </w:tcPr>
          <w:p w14:paraId="24F79A8D" w14:textId="77777777" w:rsidR="00830CC2" w:rsidRPr="006D197D" w:rsidRDefault="00830CC2" w:rsidP="008602E4">
            <w:pPr>
              <w:jc w:val="right"/>
              <w:rPr>
                <w:sz w:val="20"/>
                <w:szCs w:val="20"/>
              </w:rPr>
            </w:pPr>
            <w:r w:rsidRPr="006D197D">
              <w:rPr>
                <w:sz w:val="20"/>
                <w:szCs w:val="20"/>
              </w:rPr>
              <w:t>8</w:t>
            </w:r>
          </w:p>
        </w:tc>
        <w:tc>
          <w:tcPr>
            <w:tcW w:w="801" w:type="dxa"/>
            <w:tcBorders>
              <w:top w:val="nil"/>
              <w:bottom w:val="single" w:sz="4" w:space="0" w:color="auto"/>
            </w:tcBorders>
            <w:shd w:val="clear" w:color="auto" w:fill="auto"/>
            <w:noWrap/>
            <w:vAlign w:val="bottom"/>
            <w:hideMark/>
          </w:tcPr>
          <w:p w14:paraId="49F0DDED" w14:textId="77777777" w:rsidR="00830CC2" w:rsidRPr="006D197D" w:rsidRDefault="00830CC2" w:rsidP="008602E4">
            <w:pPr>
              <w:jc w:val="right"/>
              <w:rPr>
                <w:sz w:val="20"/>
                <w:szCs w:val="20"/>
              </w:rPr>
            </w:pPr>
            <w:r w:rsidRPr="006D197D">
              <w:rPr>
                <w:sz w:val="20"/>
                <w:szCs w:val="20"/>
              </w:rPr>
              <w:t>6</w:t>
            </w:r>
          </w:p>
        </w:tc>
        <w:tc>
          <w:tcPr>
            <w:tcW w:w="900" w:type="dxa"/>
            <w:tcBorders>
              <w:top w:val="nil"/>
              <w:bottom w:val="single" w:sz="4" w:space="0" w:color="auto"/>
            </w:tcBorders>
            <w:shd w:val="clear" w:color="auto" w:fill="auto"/>
            <w:noWrap/>
            <w:vAlign w:val="bottom"/>
            <w:hideMark/>
          </w:tcPr>
          <w:p w14:paraId="387EAA9C" w14:textId="77777777" w:rsidR="00830CC2" w:rsidRPr="006D197D" w:rsidRDefault="00830CC2" w:rsidP="008602E4">
            <w:pPr>
              <w:jc w:val="right"/>
              <w:rPr>
                <w:sz w:val="20"/>
                <w:szCs w:val="20"/>
              </w:rPr>
            </w:pPr>
            <w:r w:rsidRPr="006D197D">
              <w:rPr>
                <w:sz w:val="20"/>
                <w:szCs w:val="20"/>
              </w:rPr>
              <w:t>6</w:t>
            </w:r>
          </w:p>
        </w:tc>
        <w:tc>
          <w:tcPr>
            <w:tcW w:w="900" w:type="dxa"/>
            <w:tcBorders>
              <w:top w:val="nil"/>
              <w:bottom w:val="single" w:sz="4" w:space="0" w:color="auto"/>
            </w:tcBorders>
            <w:shd w:val="clear" w:color="auto" w:fill="auto"/>
            <w:noWrap/>
            <w:vAlign w:val="bottom"/>
            <w:hideMark/>
          </w:tcPr>
          <w:p w14:paraId="6E63F085" w14:textId="77777777" w:rsidR="00830CC2" w:rsidRPr="006D197D" w:rsidRDefault="00830CC2" w:rsidP="008602E4">
            <w:pPr>
              <w:jc w:val="right"/>
              <w:rPr>
                <w:sz w:val="20"/>
                <w:szCs w:val="20"/>
              </w:rPr>
            </w:pPr>
            <w:r w:rsidRPr="006D197D">
              <w:rPr>
                <w:sz w:val="20"/>
                <w:szCs w:val="20"/>
              </w:rPr>
              <w:t>34</w:t>
            </w:r>
          </w:p>
        </w:tc>
      </w:tr>
      <w:tr w:rsidR="00830CC2" w:rsidRPr="006D197D" w14:paraId="24DD73DA" w14:textId="77777777" w:rsidTr="00C258BE">
        <w:trPr>
          <w:trHeight w:val="201"/>
        </w:trPr>
        <w:tc>
          <w:tcPr>
            <w:tcW w:w="1095" w:type="dxa"/>
            <w:vMerge/>
            <w:tcBorders>
              <w:top w:val="nil"/>
              <w:bottom w:val="single" w:sz="4" w:space="0" w:color="auto"/>
            </w:tcBorders>
            <w:vAlign w:val="center"/>
            <w:hideMark/>
          </w:tcPr>
          <w:p w14:paraId="5C7D585F"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4FB42175"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4C746363" w14:textId="77777777" w:rsidR="00830CC2" w:rsidRPr="006D197D" w:rsidRDefault="00830CC2" w:rsidP="008602E4">
            <w:pPr>
              <w:jc w:val="right"/>
              <w:rPr>
                <w:sz w:val="20"/>
                <w:szCs w:val="20"/>
              </w:rPr>
            </w:pPr>
            <w:r w:rsidRPr="006D197D">
              <w:rPr>
                <w:sz w:val="20"/>
                <w:szCs w:val="20"/>
              </w:rPr>
              <w:t>4.23%</w:t>
            </w:r>
          </w:p>
        </w:tc>
        <w:tc>
          <w:tcPr>
            <w:tcW w:w="999" w:type="dxa"/>
            <w:tcBorders>
              <w:top w:val="nil"/>
              <w:bottom w:val="single" w:sz="4" w:space="0" w:color="auto"/>
            </w:tcBorders>
            <w:shd w:val="clear" w:color="auto" w:fill="auto"/>
            <w:noWrap/>
            <w:vAlign w:val="bottom"/>
            <w:hideMark/>
          </w:tcPr>
          <w:p w14:paraId="2815BDA9" w14:textId="77777777" w:rsidR="00830CC2" w:rsidRPr="006D197D" w:rsidRDefault="00830CC2" w:rsidP="008602E4">
            <w:pPr>
              <w:jc w:val="right"/>
              <w:rPr>
                <w:sz w:val="20"/>
                <w:szCs w:val="20"/>
              </w:rPr>
            </w:pPr>
            <w:r w:rsidRPr="006D197D">
              <w:rPr>
                <w:sz w:val="20"/>
                <w:szCs w:val="20"/>
              </w:rPr>
              <w:t>3.65%</w:t>
            </w:r>
          </w:p>
        </w:tc>
        <w:tc>
          <w:tcPr>
            <w:tcW w:w="801" w:type="dxa"/>
            <w:tcBorders>
              <w:top w:val="nil"/>
              <w:bottom w:val="single" w:sz="4" w:space="0" w:color="auto"/>
            </w:tcBorders>
            <w:shd w:val="clear" w:color="auto" w:fill="auto"/>
            <w:noWrap/>
            <w:vAlign w:val="bottom"/>
            <w:hideMark/>
          </w:tcPr>
          <w:p w14:paraId="6519B710" w14:textId="77777777" w:rsidR="00830CC2" w:rsidRPr="006D197D" w:rsidRDefault="00830CC2" w:rsidP="008602E4">
            <w:pPr>
              <w:jc w:val="right"/>
              <w:rPr>
                <w:sz w:val="20"/>
                <w:szCs w:val="20"/>
              </w:rPr>
            </w:pPr>
            <w:r w:rsidRPr="006D197D">
              <w:rPr>
                <w:sz w:val="20"/>
                <w:szCs w:val="20"/>
              </w:rPr>
              <w:t>5.95%</w:t>
            </w:r>
          </w:p>
        </w:tc>
        <w:tc>
          <w:tcPr>
            <w:tcW w:w="900" w:type="dxa"/>
            <w:tcBorders>
              <w:top w:val="nil"/>
              <w:bottom w:val="single" w:sz="4" w:space="0" w:color="auto"/>
            </w:tcBorders>
            <w:shd w:val="clear" w:color="auto" w:fill="auto"/>
            <w:noWrap/>
            <w:vAlign w:val="bottom"/>
            <w:hideMark/>
          </w:tcPr>
          <w:p w14:paraId="2690C345" w14:textId="77777777" w:rsidR="00830CC2" w:rsidRPr="006D197D" w:rsidRDefault="00830CC2" w:rsidP="008602E4">
            <w:pPr>
              <w:jc w:val="right"/>
              <w:rPr>
                <w:sz w:val="20"/>
                <w:szCs w:val="20"/>
              </w:rPr>
            </w:pPr>
            <w:r w:rsidRPr="006D197D">
              <w:rPr>
                <w:sz w:val="20"/>
                <w:szCs w:val="20"/>
              </w:rPr>
              <w:t>2.04%</w:t>
            </w:r>
          </w:p>
        </w:tc>
        <w:tc>
          <w:tcPr>
            <w:tcW w:w="999" w:type="dxa"/>
            <w:tcBorders>
              <w:top w:val="nil"/>
              <w:bottom w:val="single" w:sz="4" w:space="0" w:color="auto"/>
            </w:tcBorders>
            <w:shd w:val="clear" w:color="auto" w:fill="auto"/>
            <w:noWrap/>
            <w:vAlign w:val="bottom"/>
            <w:hideMark/>
          </w:tcPr>
          <w:p w14:paraId="1A9FFB78" w14:textId="77777777" w:rsidR="00830CC2" w:rsidRPr="006D197D" w:rsidRDefault="00830CC2" w:rsidP="008602E4">
            <w:pPr>
              <w:jc w:val="right"/>
              <w:rPr>
                <w:sz w:val="20"/>
                <w:szCs w:val="20"/>
              </w:rPr>
            </w:pPr>
            <w:r w:rsidRPr="006D197D">
              <w:rPr>
                <w:sz w:val="20"/>
                <w:szCs w:val="20"/>
              </w:rPr>
              <w:t>6.20%</w:t>
            </w:r>
          </w:p>
        </w:tc>
        <w:tc>
          <w:tcPr>
            <w:tcW w:w="801" w:type="dxa"/>
            <w:tcBorders>
              <w:top w:val="nil"/>
              <w:bottom w:val="single" w:sz="4" w:space="0" w:color="auto"/>
            </w:tcBorders>
            <w:shd w:val="clear" w:color="auto" w:fill="auto"/>
            <w:noWrap/>
            <w:vAlign w:val="bottom"/>
            <w:hideMark/>
          </w:tcPr>
          <w:p w14:paraId="067EF66D" w14:textId="77777777" w:rsidR="00830CC2" w:rsidRPr="006D197D" w:rsidRDefault="00830CC2" w:rsidP="008602E4">
            <w:pPr>
              <w:jc w:val="right"/>
              <w:rPr>
                <w:sz w:val="20"/>
                <w:szCs w:val="20"/>
              </w:rPr>
            </w:pPr>
            <w:r w:rsidRPr="006D197D">
              <w:rPr>
                <w:sz w:val="20"/>
                <w:szCs w:val="20"/>
              </w:rPr>
              <w:t>4.03%</w:t>
            </w:r>
          </w:p>
        </w:tc>
        <w:tc>
          <w:tcPr>
            <w:tcW w:w="900" w:type="dxa"/>
            <w:tcBorders>
              <w:top w:val="nil"/>
              <w:bottom w:val="single" w:sz="4" w:space="0" w:color="auto"/>
            </w:tcBorders>
            <w:shd w:val="clear" w:color="auto" w:fill="auto"/>
            <w:noWrap/>
            <w:vAlign w:val="bottom"/>
            <w:hideMark/>
          </w:tcPr>
          <w:p w14:paraId="4FC0602E" w14:textId="77777777" w:rsidR="00830CC2" w:rsidRPr="006D197D" w:rsidRDefault="00830CC2" w:rsidP="008602E4">
            <w:pPr>
              <w:jc w:val="right"/>
              <w:rPr>
                <w:sz w:val="20"/>
                <w:szCs w:val="20"/>
              </w:rPr>
            </w:pPr>
            <w:r w:rsidRPr="006D197D">
              <w:rPr>
                <w:sz w:val="20"/>
                <w:szCs w:val="20"/>
              </w:rPr>
              <w:t>4.20%</w:t>
            </w:r>
          </w:p>
        </w:tc>
        <w:tc>
          <w:tcPr>
            <w:tcW w:w="900" w:type="dxa"/>
            <w:tcBorders>
              <w:top w:val="nil"/>
              <w:bottom w:val="single" w:sz="4" w:space="0" w:color="auto"/>
            </w:tcBorders>
            <w:shd w:val="clear" w:color="auto" w:fill="auto"/>
            <w:noWrap/>
            <w:vAlign w:val="bottom"/>
            <w:hideMark/>
          </w:tcPr>
          <w:p w14:paraId="2236A179" w14:textId="77777777" w:rsidR="00830CC2" w:rsidRPr="006D197D" w:rsidRDefault="00830CC2" w:rsidP="008602E4">
            <w:pPr>
              <w:jc w:val="right"/>
              <w:rPr>
                <w:sz w:val="20"/>
                <w:szCs w:val="20"/>
              </w:rPr>
            </w:pPr>
            <w:r w:rsidRPr="006D197D">
              <w:rPr>
                <w:sz w:val="20"/>
                <w:szCs w:val="20"/>
              </w:rPr>
              <w:t>4.46%</w:t>
            </w:r>
          </w:p>
        </w:tc>
      </w:tr>
      <w:tr w:rsidR="00830CC2" w:rsidRPr="006D197D" w14:paraId="4508D981" w14:textId="77777777" w:rsidTr="00C258BE">
        <w:trPr>
          <w:trHeight w:val="201"/>
        </w:trPr>
        <w:tc>
          <w:tcPr>
            <w:tcW w:w="1095" w:type="dxa"/>
            <w:vMerge w:val="restart"/>
            <w:tcBorders>
              <w:top w:val="nil"/>
              <w:bottom w:val="single" w:sz="4" w:space="0" w:color="auto"/>
            </w:tcBorders>
            <w:shd w:val="clear" w:color="auto" w:fill="E7E6E6" w:themeFill="background2"/>
            <w:noWrap/>
            <w:vAlign w:val="center"/>
            <w:hideMark/>
          </w:tcPr>
          <w:p w14:paraId="5EB24451" w14:textId="77777777" w:rsidR="00830CC2" w:rsidRPr="006D197D" w:rsidRDefault="00830CC2" w:rsidP="008602E4">
            <w:pPr>
              <w:jc w:val="center"/>
              <w:rPr>
                <w:sz w:val="20"/>
                <w:szCs w:val="20"/>
              </w:rPr>
            </w:pPr>
            <w:r w:rsidRPr="006D197D">
              <w:rPr>
                <w:sz w:val="20"/>
                <w:szCs w:val="20"/>
              </w:rPr>
              <w:t>Pitch</w:t>
            </w:r>
          </w:p>
        </w:tc>
        <w:tc>
          <w:tcPr>
            <w:tcW w:w="795" w:type="dxa"/>
            <w:tcBorders>
              <w:top w:val="nil"/>
              <w:bottom w:val="single" w:sz="4" w:space="0" w:color="auto"/>
            </w:tcBorders>
            <w:shd w:val="clear" w:color="auto" w:fill="E7E6E6" w:themeFill="background2"/>
            <w:noWrap/>
            <w:vAlign w:val="bottom"/>
            <w:hideMark/>
          </w:tcPr>
          <w:p w14:paraId="77F3B442"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E7E6E6" w:themeFill="background2"/>
            <w:noWrap/>
            <w:vAlign w:val="bottom"/>
            <w:hideMark/>
          </w:tcPr>
          <w:p w14:paraId="5B574A33" w14:textId="77777777" w:rsidR="00830CC2" w:rsidRPr="006D197D" w:rsidRDefault="00830CC2" w:rsidP="008602E4">
            <w:pPr>
              <w:jc w:val="right"/>
              <w:rPr>
                <w:color w:val="000000" w:themeColor="text1"/>
                <w:sz w:val="20"/>
                <w:szCs w:val="20"/>
              </w:rPr>
            </w:pPr>
            <w:r w:rsidRPr="006D197D">
              <w:rPr>
                <w:color w:val="000000" w:themeColor="text1"/>
                <w:sz w:val="20"/>
                <w:szCs w:val="20"/>
              </w:rPr>
              <w:t>12</w:t>
            </w:r>
          </w:p>
        </w:tc>
        <w:tc>
          <w:tcPr>
            <w:tcW w:w="999" w:type="dxa"/>
            <w:tcBorders>
              <w:top w:val="nil"/>
              <w:bottom w:val="single" w:sz="4" w:space="0" w:color="auto"/>
            </w:tcBorders>
            <w:shd w:val="clear" w:color="auto" w:fill="E7E6E6" w:themeFill="background2"/>
            <w:noWrap/>
            <w:vAlign w:val="bottom"/>
            <w:hideMark/>
          </w:tcPr>
          <w:p w14:paraId="3EC67B0B" w14:textId="77777777" w:rsidR="00830CC2" w:rsidRPr="006D197D" w:rsidRDefault="00830CC2" w:rsidP="008602E4">
            <w:pPr>
              <w:jc w:val="right"/>
              <w:rPr>
                <w:color w:val="000000" w:themeColor="text1"/>
                <w:sz w:val="20"/>
                <w:szCs w:val="20"/>
              </w:rPr>
            </w:pPr>
            <w:r w:rsidRPr="006D197D">
              <w:rPr>
                <w:color w:val="000000" w:themeColor="text1"/>
                <w:sz w:val="20"/>
                <w:szCs w:val="20"/>
              </w:rPr>
              <w:t>26</w:t>
            </w:r>
          </w:p>
        </w:tc>
        <w:tc>
          <w:tcPr>
            <w:tcW w:w="801" w:type="dxa"/>
            <w:tcBorders>
              <w:top w:val="nil"/>
              <w:bottom w:val="single" w:sz="4" w:space="0" w:color="auto"/>
            </w:tcBorders>
            <w:shd w:val="clear" w:color="auto" w:fill="E7E6E6" w:themeFill="background2"/>
            <w:noWrap/>
            <w:vAlign w:val="bottom"/>
            <w:hideMark/>
          </w:tcPr>
          <w:p w14:paraId="5F6B19C7" w14:textId="77777777" w:rsidR="00830CC2" w:rsidRPr="006D197D" w:rsidRDefault="00830CC2" w:rsidP="008602E4">
            <w:pPr>
              <w:jc w:val="right"/>
              <w:rPr>
                <w:color w:val="000000" w:themeColor="text1"/>
                <w:sz w:val="20"/>
                <w:szCs w:val="20"/>
              </w:rPr>
            </w:pPr>
            <w:r w:rsidRPr="006D197D">
              <w:rPr>
                <w:color w:val="000000" w:themeColor="text1"/>
                <w:sz w:val="20"/>
                <w:szCs w:val="20"/>
              </w:rPr>
              <w:t>10</w:t>
            </w:r>
          </w:p>
        </w:tc>
        <w:tc>
          <w:tcPr>
            <w:tcW w:w="900" w:type="dxa"/>
            <w:tcBorders>
              <w:top w:val="nil"/>
              <w:bottom w:val="single" w:sz="4" w:space="0" w:color="auto"/>
            </w:tcBorders>
            <w:shd w:val="clear" w:color="auto" w:fill="E7E6E6" w:themeFill="background2"/>
            <w:noWrap/>
            <w:vAlign w:val="bottom"/>
            <w:hideMark/>
          </w:tcPr>
          <w:p w14:paraId="2AC8DDC2" w14:textId="77777777" w:rsidR="00830CC2" w:rsidRPr="006D197D" w:rsidRDefault="00830CC2" w:rsidP="008602E4">
            <w:pPr>
              <w:jc w:val="right"/>
              <w:rPr>
                <w:color w:val="000000" w:themeColor="text1"/>
                <w:sz w:val="20"/>
                <w:szCs w:val="20"/>
              </w:rPr>
            </w:pPr>
            <w:r w:rsidRPr="006D197D">
              <w:rPr>
                <w:color w:val="000000" w:themeColor="text1"/>
                <w:sz w:val="20"/>
                <w:szCs w:val="20"/>
              </w:rPr>
              <w:t>12</w:t>
            </w:r>
          </w:p>
        </w:tc>
        <w:tc>
          <w:tcPr>
            <w:tcW w:w="999" w:type="dxa"/>
            <w:tcBorders>
              <w:top w:val="nil"/>
              <w:bottom w:val="single" w:sz="4" w:space="0" w:color="auto"/>
            </w:tcBorders>
            <w:shd w:val="clear" w:color="auto" w:fill="E7E6E6" w:themeFill="background2"/>
            <w:noWrap/>
            <w:vAlign w:val="bottom"/>
            <w:hideMark/>
          </w:tcPr>
          <w:p w14:paraId="76F0159E" w14:textId="77777777" w:rsidR="00830CC2" w:rsidRPr="006D197D" w:rsidRDefault="00830CC2" w:rsidP="008602E4">
            <w:pPr>
              <w:jc w:val="right"/>
              <w:rPr>
                <w:color w:val="000000" w:themeColor="text1"/>
                <w:sz w:val="20"/>
                <w:szCs w:val="20"/>
              </w:rPr>
            </w:pPr>
            <w:r w:rsidRPr="006D197D">
              <w:rPr>
                <w:color w:val="000000" w:themeColor="text1"/>
                <w:sz w:val="20"/>
                <w:szCs w:val="20"/>
              </w:rPr>
              <w:t>26</w:t>
            </w:r>
          </w:p>
        </w:tc>
        <w:tc>
          <w:tcPr>
            <w:tcW w:w="801" w:type="dxa"/>
            <w:tcBorders>
              <w:top w:val="nil"/>
              <w:bottom w:val="single" w:sz="4" w:space="0" w:color="auto"/>
            </w:tcBorders>
            <w:shd w:val="clear" w:color="auto" w:fill="E7E6E6" w:themeFill="background2"/>
            <w:noWrap/>
            <w:vAlign w:val="bottom"/>
            <w:hideMark/>
          </w:tcPr>
          <w:p w14:paraId="737A4CCD" w14:textId="77777777" w:rsidR="00830CC2" w:rsidRPr="006D197D" w:rsidRDefault="00830CC2" w:rsidP="008602E4">
            <w:pPr>
              <w:jc w:val="right"/>
              <w:rPr>
                <w:color w:val="000000" w:themeColor="text1"/>
                <w:sz w:val="20"/>
                <w:szCs w:val="20"/>
              </w:rPr>
            </w:pPr>
            <w:r w:rsidRPr="006D197D">
              <w:rPr>
                <w:color w:val="000000" w:themeColor="text1"/>
                <w:sz w:val="20"/>
                <w:szCs w:val="20"/>
              </w:rPr>
              <w:t>31</w:t>
            </w:r>
          </w:p>
        </w:tc>
        <w:tc>
          <w:tcPr>
            <w:tcW w:w="900" w:type="dxa"/>
            <w:tcBorders>
              <w:top w:val="nil"/>
              <w:bottom w:val="single" w:sz="4" w:space="0" w:color="auto"/>
            </w:tcBorders>
            <w:shd w:val="clear" w:color="auto" w:fill="E7E6E6" w:themeFill="background2"/>
            <w:noWrap/>
            <w:vAlign w:val="bottom"/>
            <w:hideMark/>
          </w:tcPr>
          <w:p w14:paraId="35E13ECC" w14:textId="77777777" w:rsidR="00830CC2" w:rsidRPr="006D197D" w:rsidRDefault="00830CC2" w:rsidP="008602E4">
            <w:pPr>
              <w:jc w:val="right"/>
              <w:rPr>
                <w:color w:val="000000" w:themeColor="text1"/>
                <w:sz w:val="20"/>
                <w:szCs w:val="20"/>
              </w:rPr>
            </w:pPr>
            <w:r w:rsidRPr="006D197D">
              <w:rPr>
                <w:color w:val="000000" w:themeColor="text1"/>
                <w:sz w:val="20"/>
                <w:szCs w:val="20"/>
              </w:rPr>
              <w:t>18</w:t>
            </w:r>
          </w:p>
        </w:tc>
        <w:tc>
          <w:tcPr>
            <w:tcW w:w="900" w:type="dxa"/>
            <w:tcBorders>
              <w:top w:val="nil"/>
              <w:bottom w:val="single" w:sz="4" w:space="0" w:color="auto"/>
            </w:tcBorders>
            <w:shd w:val="clear" w:color="auto" w:fill="E7E6E6" w:themeFill="background2"/>
            <w:noWrap/>
            <w:vAlign w:val="bottom"/>
            <w:hideMark/>
          </w:tcPr>
          <w:p w14:paraId="1D32E85C" w14:textId="77777777" w:rsidR="00830CC2" w:rsidRPr="006D197D" w:rsidRDefault="00830CC2" w:rsidP="008602E4">
            <w:pPr>
              <w:jc w:val="right"/>
              <w:rPr>
                <w:color w:val="000000" w:themeColor="text1"/>
                <w:sz w:val="20"/>
                <w:szCs w:val="20"/>
              </w:rPr>
            </w:pPr>
            <w:r w:rsidRPr="006D197D">
              <w:rPr>
                <w:color w:val="000000" w:themeColor="text1"/>
                <w:sz w:val="20"/>
                <w:szCs w:val="20"/>
              </w:rPr>
              <w:t>135</w:t>
            </w:r>
          </w:p>
        </w:tc>
      </w:tr>
      <w:tr w:rsidR="00830CC2" w:rsidRPr="006D197D" w14:paraId="61FD14D7" w14:textId="77777777" w:rsidTr="00C258BE">
        <w:trPr>
          <w:trHeight w:val="201"/>
        </w:trPr>
        <w:tc>
          <w:tcPr>
            <w:tcW w:w="1095" w:type="dxa"/>
            <w:vMerge/>
            <w:tcBorders>
              <w:top w:val="nil"/>
              <w:bottom w:val="single" w:sz="4" w:space="0" w:color="auto"/>
            </w:tcBorders>
            <w:shd w:val="clear" w:color="auto" w:fill="E7E6E6" w:themeFill="background2"/>
            <w:vAlign w:val="center"/>
            <w:hideMark/>
          </w:tcPr>
          <w:p w14:paraId="7F8CF9A9"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E7E6E6" w:themeFill="background2"/>
            <w:noWrap/>
            <w:vAlign w:val="bottom"/>
            <w:hideMark/>
          </w:tcPr>
          <w:p w14:paraId="5E52B364"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E7E6E6" w:themeFill="background2"/>
            <w:noWrap/>
            <w:vAlign w:val="bottom"/>
            <w:hideMark/>
          </w:tcPr>
          <w:p w14:paraId="25B8EBDB" w14:textId="77777777" w:rsidR="00830CC2" w:rsidRPr="006D197D" w:rsidRDefault="00830CC2" w:rsidP="008602E4">
            <w:pPr>
              <w:jc w:val="right"/>
              <w:rPr>
                <w:color w:val="000000" w:themeColor="text1"/>
                <w:sz w:val="20"/>
                <w:szCs w:val="20"/>
              </w:rPr>
            </w:pPr>
            <w:r w:rsidRPr="006D197D">
              <w:rPr>
                <w:color w:val="000000" w:themeColor="text1"/>
                <w:sz w:val="20"/>
                <w:szCs w:val="20"/>
              </w:rPr>
              <w:t>16.90%</w:t>
            </w:r>
          </w:p>
        </w:tc>
        <w:tc>
          <w:tcPr>
            <w:tcW w:w="999" w:type="dxa"/>
            <w:tcBorders>
              <w:top w:val="nil"/>
              <w:bottom w:val="single" w:sz="4" w:space="0" w:color="auto"/>
            </w:tcBorders>
            <w:shd w:val="clear" w:color="auto" w:fill="E7E6E6" w:themeFill="background2"/>
            <w:noWrap/>
            <w:vAlign w:val="bottom"/>
            <w:hideMark/>
          </w:tcPr>
          <w:p w14:paraId="423CF2F2" w14:textId="77777777" w:rsidR="00830CC2" w:rsidRPr="006D197D" w:rsidRDefault="00830CC2" w:rsidP="008602E4">
            <w:pPr>
              <w:jc w:val="right"/>
              <w:rPr>
                <w:color w:val="000000" w:themeColor="text1"/>
                <w:sz w:val="20"/>
                <w:szCs w:val="20"/>
              </w:rPr>
            </w:pPr>
            <w:r w:rsidRPr="006D197D">
              <w:rPr>
                <w:color w:val="000000" w:themeColor="text1"/>
                <w:sz w:val="20"/>
                <w:szCs w:val="20"/>
              </w:rPr>
              <w:t>18.98%</w:t>
            </w:r>
          </w:p>
        </w:tc>
        <w:tc>
          <w:tcPr>
            <w:tcW w:w="801" w:type="dxa"/>
            <w:tcBorders>
              <w:top w:val="nil"/>
              <w:bottom w:val="single" w:sz="4" w:space="0" w:color="auto"/>
            </w:tcBorders>
            <w:shd w:val="clear" w:color="auto" w:fill="E7E6E6" w:themeFill="background2"/>
            <w:noWrap/>
            <w:vAlign w:val="bottom"/>
            <w:hideMark/>
          </w:tcPr>
          <w:p w14:paraId="37410535" w14:textId="77777777" w:rsidR="00830CC2" w:rsidRPr="006D197D" w:rsidRDefault="00830CC2" w:rsidP="008602E4">
            <w:pPr>
              <w:jc w:val="right"/>
              <w:rPr>
                <w:color w:val="000000" w:themeColor="text1"/>
                <w:sz w:val="20"/>
                <w:szCs w:val="20"/>
              </w:rPr>
            </w:pPr>
            <w:r w:rsidRPr="006D197D">
              <w:rPr>
                <w:color w:val="000000" w:themeColor="text1"/>
                <w:sz w:val="20"/>
                <w:szCs w:val="20"/>
              </w:rPr>
              <w:t>11.90%</w:t>
            </w:r>
          </w:p>
        </w:tc>
        <w:tc>
          <w:tcPr>
            <w:tcW w:w="900" w:type="dxa"/>
            <w:tcBorders>
              <w:top w:val="nil"/>
              <w:bottom w:val="single" w:sz="4" w:space="0" w:color="auto"/>
            </w:tcBorders>
            <w:shd w:val="clear" w:color="auto" w:fill="E7E6E6" w:themeFill="background2"/>
            <w:noWrap/>
            <w:vAlign w:val="bottom"/>
            <w:hideMark/>
          </w:tcPr>
          <w:p w14:paraId="54718D2E" w14:textId="77777777" w:rsidR="00830CC2" w:rsidRPr="006D197D" w:rsidRDefault="00830CC2" w:rsidP="008602E4">
            <w:pPr>
              <w:jc w:val="right"/>
              <w:rPr>
                <w:color w:val="000000" w:themeColor="text1"/>
                <w:sz w:val="20"/>
                <w:szCs w:val="20"/>
              </w:rPr>
            </w:pPr>
            <w:r w:rsidRPr="006D197D">
              <w:rPr>
                <w:color w:val="000000" w:themeColor="text1"/>
                <w:sz w:val="20"/>
                <w:szCs w:val="20"/>
              </w:rPr>
              <w:t>24.49%</w:t>
            </w:r>
          </w:p>
        </w:tc>
        <w:tc>
          <w:tcPr>
            <w:tcW w:w="999" w:type="dxa"/>
            <w:tcBorders>
              <w:top w:val="nil"/>
              <w:bottom w:val="single" w:sz="4" w:space="0" w:color="auto"/>
            </w:tcBorders>
            <w:shd w:val="clear" w:color="auto" w:fill="E7E6E6" w:themeFill="background2"/>
            <w:noWrap/>
            <w:vAlign w:val="bottom"/>
            <w:hideMark/>
          </w:tcPr>
          <w:p w14:paraId="23421021" w14:textId="77777777" w:rsidR="00830CC2" w:rsidRPr="006D197D" w:rsidRDefault="00830CC2" w:rsidP="008602E4">
            <w:pPr>
              <w:jc w:val="right"/>
              <w:rPr>
                <w:color w:val="000000" w:themeColor="text1"/>
                <w:sz w:val="20"/>
                <w:szCs w:val="20"/>
              </w:rPr>
            </w:pPr>
            <w:r w:rsidRPr="006D197D">
              <w:rPr>
                <w:color w:val="000000" w:themeColor="text1"/>
                <w:sz w:val="20"/>
                <w:szCs w:val="20"/>
              </w:rPr>
              <w:t>20.16%</w:t>
            </w:r>
          </w:p>
        </w:tc>
        <w:tc>
          <w:tcPr>
            <w:tcW w:w="801" w:type="dxa"/>
            <w:tcBorders>
              <w:top w:val="nil"/>
              <w:bottom w:val="single" w:sz="4" w:space="0" w:color="auto"/>
            </w:tcBorders>
            <w:shd w:val="clear" w:color="auto" w:fill="E7E6E6" w:themeFill="background2"/>
            <w:noWrap/>
            <w:vAlign w:val="bottom"/>
            <w:hideMark/>
          </w:tcPr>
          <w:p w14:paraId="3871837A" w14:textId="77777777" w:rsidR="00830CC2" w:rsidRPr="006D197D" w:rsidRDefault="00830CC2" w:rsidP="008602E4">
            <w:pPr>
              <w:jc w:val="right"/>
              <w:rPr>
                <w:color w:val="000000" w:themeColor="text1"/>
                <w:sz w:val="20"/>
                <w:szCs w:val="20"/>
              </w:rPr>
            </w:pPr>
            <w:r w:rsidRPr="006D197D">
              <w:rPr>
                <w:color w:val="000000" w:themeColor="text1"/>
                <w:sz w:val="20"/>
                <w:szCs w:val="20"/>
              </w:rPr>
              <w:t>20.81%</w:t>
            </w:r>
          </w:p>
        </w:tc>
        <w:tc>
          <w:tcPr>
            <w:tcW w:w="900" w:type="dxa"/>
            <w:tcBorders>
              <w:top w:val="nil"/>
              <w:bottom w:val="single" w:sz="4" w:space="0" w:color="auto"/>
            </w:tcBorders>
            <w:shd w:val="clear" w:color="auto" w:fill="E7E6E6" w:themeFill="background2"/>
            <w:noWrap/>
            <w:vAlign w:val="bottom"/>
            <w:hideMark/>
          </w:tcPr>
          <w:p w14:paraId="75CDAFB7" w14:textId="77777777" w:rsidR="00830CC2" w:rsidRPr="006D197D" w:rsidRDefault="00830CC2" w:rsidP="008602E4">
            <w:pPr>
              <w:jc w:val="right"/>
              <w:rPr>
                <w:color w:val="000000" w:themeColor="text1"/>
                <w:sz w:val="20"/>
                <w:szCs w:val="20"/>
              </w:rPr>
            </w:pPr>
            <w:r w:rsidRPr="006D197D">
              <w:rPr>
                <w:color w:val="000000" w:themeColor="text1"/>
                <w:sz w:val="20"/>
                <w:szCs w:val="20"/>
              </w:rPr>
              <w:t>12.59%</w:t>
            </w:r>
          </w:p>
        </w:tc>
        <w:tc>
          <w:tcPr>
            <w:tcW w:w="900" w:type="dxa"/>
            <w:tcBorders>
              <w:top w:val="nil"/>
              <w:bottom w:val="single" w:sz="4" w:space="0" w:color="auto"/>
            </w:tcBorders>
            <w:shd w:val="clear" w:color="auto" w:fill="E7E6E6" w:themeFill="background2"/>
            <w:noWrap/>
            <w:vAlign w:val="bottom"/>
            <w:hideMark/>
          </w:tcPr>
          <w:p w14:paraId="6EDAFBDC" w14:textId="77777777" w:rsidR="00830CC2" w:rsidRPr="006D197D" w:rsidRDefault="00830CC2" w:rsidP="008602E4">
            <w:pPr>
              <w:jc w:val="right"/>
              <w:rPr>
                <w:color w:val="000000" w:themeColor="text1"/>
                <w:sz w:val="20"/>
                <w:szCs w:val="20"/>
              </w:rPr>
            </w:pPr>
            <w:r w:rsidRPr="006D197D">
              <w:rPr>
                <w:color w:val="000000" w:themeColor="text1"/>
                <w:sz w:val="20"/>
                <w:szCs w:val="20"/>
              </w:rPr>
              <w:t>17.72%</w:t>
            </w:r>
          </w:p>
        </w:tc>
      </w:tr>
      <w:tr w:rsidR="00830CC2" w:rsidRPr="006D197D" w14:paraId="38CBB292"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451567ED" w14:textId="77777777" w:rsidR="00830CC2" w:rsidRPr="006D197D" w:rsidRDefault="00830CC2" w:rsidP="008602E4">
            <w:pPr>
              <w:jc w:val="center"/>
              <w:rPr>
                <w:sz w:val="20"/>
                <w:szCs w:val="20"/>
              </w:rPr>
            </w:pPr>
            <w:r w:rsidRPr="006D197D">
              <w:rPr>
                <w:sz w:val="20"/>
                <w:szCs w:val="20"/>
              </w:rPr>
              <w:t>Pronunciation</w:t>
            </w:r>
          </w:p>
        </w:tc>
        <w:tc>
          <w:tcPr>
            <w:tcW w:w="795" w:type="dxa"/>
            <w:tcBorders>
              <w:top w:val="nil"/>
              <w:bottom w:val="single" w:sz="4" w:space="0" w:color="auto"/>
            </w:tcBorders>
            <w:shd w:val="clear" w:color="auto" w:fill="auto"/>
            <w:noWrap/>
            <w:vAlign w:val="bottom"/>
            <w:hideMark/>
          </w:tcPr>
          <w:p w14:paraId="6140D78C"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0F99F7A5" w14:textId="77777777" w:rsidR="00830CC2" w:rsidRPr="006D197D" w:rsidRDefault="00830CC2" w:rsidP="008602E4">
            <w:pPr>
              <w:jc w:val="right"/>
              <w:rPr>
                <w:color w:val="000000" w:themeColor="text1"/>
                <w:sz w:val="20"/>
                <w:szCs w:val="20"/>
              </w:rPr>
            </w:pPr>
            <w:r w:rsidRPr="006D197D">
              <w:rPr>
                <w:color w:val="000000" w:themeColor="text1"/>
                <w:sz w:val="20"/>
                <w:szCs w:val="20"/>
              </w:rPr>
              <w:t>4</w:t>
            </w:r>
          </w:p>
        </w:tc>
        <w:tc>
          <w:tcPr>
            <w:tcW w:w="999" w:type="dxa"/>
            <w:tcBorders>
              <w:top w:val="nil"/>
              <w:bottom w:val="single" w:sz="4" w:space="0" w:color="auto"/>
            </w:tcBorders>
            <w:shd w:val="clear" w:color="auto" w:fill="auto"/>
            <w:noWrap/>
            <w:vAlign w:val="bottom"/>
            <w:hideMark/>
          </w:tcPr>
          <w:p w14:paraId="20BE29FE" w14:textId="77777777" w:rsidR="00830CC2" w:rsidRPr="006D197D" w:rsidRDefault="00830CC2" w:rsidP="008602E4">
            <w:pPr>
              <w:jc w:val="right"/>
              <w:rPr>
                <w:color w:val="000000" w:themeColor="text1"/>
                <w:sz w:val="20"/>
                <w:szCs w:val="20"/>
              </w:rPr>
            </w:pPr>
            <w:r w:rsidRPr="006D197D">
              <w:rPr>
                <w:color w:val="000000" w:themeColor="text1"/>
                <w:sz w:val="20"/>
                <w:szCs w:val="20"/>
              </w:rPr>
              <w:t>1</w:t>
            </w:r>
          </w:p>
        </w:tc>
        <w:tc>
          <w:tcPr>
            <w:tcW w:w="801" w:type="dxa"/>
            <w:tcBorders>
              <w:top w:val="nil"/>
              <w:bottom w:val="single" w:sz="4" w:space="0" w:color="auto"/>
            </w:tcBorders>
            <w:shd w:val="clear" w:color="auto" w:fill="auto"/>
            <w:noWrap/>
            <w:vAlign w:val="bottom"/>
            <w:hideMark/>
          </w:tcPr>
          <w:p w14:paraId="3A5DBFD4" w14:textId="77777777" w:rsidR="00830CC2" w:rsidRPr="006D197D" w:rsidRDefault="00830CC2" w:rsidP="008602E4">
            <w:pPr>
              <w:jc w:val="right"/>
              <w:rPr>
                <w:color w:val="000000" w:themeColor="text1"/>
                <w:sz w:val="20"/>
                <w:szCs w:val="20"/>
              </w:rPr>
            </w:pPr>
            <w:r w:rsidRPr="006D197D">
              <w:rPr>
                <w:color w:val="000000" w:themeColor="text1"/>
                <w:sz w:val="20"/>
                <w:szCs w:val="20"/>
              </w:rPr>
              <w:t>3</w:t>
            </w:r>
          </w:p>
        </w:tc>
        <w:tc>
          <w:tcPr>
            <w:tcW w:w="900" w:type="dxa"/>
            <w:tcBorders>
              <w:top w:val="nil"/>
              <w:bottom w:val="single" w:sz="4" w:space="0" w:color="auto"/>
            </w:tcBorders>
            <w:shd w:val="clear" w:color="auto" w:fill="auto"/>
            <w:noWrap/>
            <w:vAlign w:val="bottom"/>
            <w:hideMark/>
          </w:tcPr>
          <w:p w14:paraId="3994F797" w14:textId="77777777" w:rsidR="00830CC2" w:rsidRPr="006D197D" w:rsidRDefault="00830CC2" w:rsidP="008602E4">
            <w:pPr>
              <w:jc w:val="right"/>
              <w:rPr>
                <w:color w:val="000000" w:themeColor="text1"/>
                <w:sz w:val="20"/>
                <w:szCs w:val="20"/>
              </w:rPr>
            </w:pPr>
            <w:r w:rsidRPr="006D197D">
              <w:rPr>
                <w:color w:val="000000" w:themeColor="text1"/>
                <w:sz w:val="20"/>
                <w:szCs w:val="20"/>
              </w:rPr>
              <w:t>2</w:t>
            </w:r>
          </w:p>
        </w:tc>
        <w:tc>
          <w:tcPr>
            <w:tcW w:w="999" w:type="dxa"/>
            <w:tcBorders>
              <w:top w:val="nil"/>
              <w:bottom w:val="single" w:sz="4" w:space="0" w:color="auto"/>
            </w:tcBorders>
            <w:shd w:val="clear" w:color="auto" w:fill="auto"/>
            <w:noWrap/>
            <w:vAlign w:val="bottom"/>
            <w:hideMark/>
          </w:tcPr>
          <w:p w14:paraId="22EB31F3" w14:textId="77777777" w:rsidR="00830CC2" w:rsidRPr="006D197D" w:rsidRDefault="00830CC2" w:rsidP="008602E4">
            <w:pPr>
              <w:jc w:val="right"/>
              <w:rPr>
                <w:color w:val="000000" w:themeColor="text1"/>
                <w:sz w:val="20"/>
                <w:szCs w:val="20"/>
              </w:rPr>
            </w:pPr>
            <w:r w:rsidRPr="006D197D">
              <w:rPr>
                <w:color w:val="000000" w:themeColor="text1"/>
                <w:sz w:val="20"/>
                <w:szCs w:val="20"/>
              </w:rPr>
              <w:t>1</w:t>
            </w:r>
          </w:p>
        </w:tc>
        <w:tc>
          <w:tcPr>
            <w:tcW w:w="801" w:type="dxa"/>
            <w:tcBorders>
              <w:top w:val="nil"/>
              <w:bottom w:val="single" w:sz="4" w:space="0" w:color="auto"/>
            </w:tcBorders>
            <w:shd w:val="clear" w:color="auto" w:fill="auto"/>
            <w:noWrap/>
            <w:vAlign w:val="bottom"/>
            <w:hideMark/>
          </w:tcPr>
          <w:p w14:paraId="33E805CE" w14:textId="77777777" w:rsidR="00830CC2" w:rsidRPr="006D197D" w:rsidRDefault="00830CC2" w:rsidP="008602E4">
            <w:pPr>
              <w:jc w:val="right"/>
              <w:rPr>
                <w:color w:val="000000" w:themeColor="text1"/>
                <w:sz w:val="20"/>
                <w:szCs w:val="20"/>
              </w:rPr>
            </w:pPr>
            <w:r w:rsidRPr="006D197D">
              <w:rPr>
                <w:color w:val="000000" w:themeColor="text1"/>
                <w:sz w:val="20"/>
                <w:szCs w:val="20"/>
              </w:rPr>
              <w:t>4</w:t>
            </w:r>
          </w:p>
        </w:tc>
        <w:tc>
          <w:tcPr>
            <w:tcW w:w="900" w:type="dxa"/>
            <w:tcBorders>
              <w:top w:val="nil"/>
              <w:bottom w:val="single" w:sz="4" w:space="0" w:color="auto"/>
            </w:tcBorders>
            <w:shd w:val="clear" w:color="auto" w:fill="auto"/>
            <w:noWrap/>
            <w:vAlign w:val="bottom"/>
            <w:hideMark/>
          </w:tcPr>
          <w:p w14:paraId="67337119" w14:textId="77777777" w:rsidR="00830CC2" w:rsidRPr="006D197D" w:rsidRDefault="00830CC2" w:rsidP="008602E4">
            <w:pPr>
              <w:jc w:val="right"/>
              <w:rPr>
                <w:color w:val="000000" w:themeColor="text1"/>
                <w:sz w:val="20"/>
                <w:szCs w:val="20"/>
              </w:rPr>
            </w:pPr>
            <w:r w:rsidRPr="006D197D">
              <w:rPr>
                <w:color w:val="000000" w:themeColor="text1"/>
                <w:sz w:val="20"/>
                <w:szCs w:val="20"/>
              </w:rPr>
              <w:t>8</w:t>
            </w:r>
          </w:p>
        </w:tc>
        <w:tc>
          <w:tcPr>
            <w:tcW w:w="900" w:type="dxa"/>
            <w:tcBorders>
              <w:top w:val="nil"/>
              <w:bottom w:val="single" w:sz="4" w:space="0" w:color="auto"/>
            </w:tcBorders>
            <w:shd w:val="clear" w:color="auto" w:fill="auto"/>
            <w:noWrap/>
            <w:vAlign w:val="bottom"/>
            <w:hideMark/>
          </w:tcPr>
          <w:p w14:paraId="3B86ADF0" w14:textId="77777777" w:rsidR="00830CC2" w:rsidRPr="006D197D" w:rsidRDefault="00830CC2" w:rsidP="008602E4">
            <w:pPr>
              <w:jc w:val="right"/>
              <w:rPr>
                <w:color w:val="000000" w:themeColor="text1"/>
                <w:sz w:val="20"/>
                <w:szCs w:val="20"/>
              </w:rPr>
            </w:pPr>
            <w:r w:rsidRPr="006D197D">
              <w:rPr>
                <w:color w:val="000000" w:themeColor="text1"/>
                <w:sz w:val="20"/>
                <w:szCs w:val="20"/>
              </w:rPr>
              <w:t>23</w:t>
            </w:r>
          </w:p>
        </w:tc>
      </w:tr>
      <w:tr w:rsidR="00830CC2" w:rsidRPr="006D197D" w14:paraId="0743E7D8" w14:textId="77777777" w:rsidTr="00C258BE">
        <w:trPr>
          <w:trHeight w:val="201"/>
        </w:trPr>
        <w:tc>
          <w:tcPr>
            <w:tcW w:w="1095" w:type="dxa"/>
            <w:vMerge/>
            <w:tcBorders>
              <w:top w:val="nil"/>
              <w:bottom w:val="single" w:sz="4" w:space="0" w:color="auto"/>
            </w:tcBorders>
            <w:vAlign w:val="center"/>
            <w:hideMark/>
          </w:tcPr>
          <w:p w14:paraId="798E5178"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63D85EE7"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7EBDBCEC" w14:textId="77777777" w:rsidR="00830CC2" w:rsidRPr="006D197D" w:rsidRDefault="00830CC2" w:rsidP="008602E4">
            <w:pPr>
              <w:jc w:val="right"/>
              <w:rPr>
                <w:color w:val="000000" w:themeColor="text1"/>
                <w:sz w:val="20"/>
                <w:szCs w:val="20"/>
              </w:rPr>
            </w:pPr>
            <w:r w:rsidRPr="006D197D">
              <w:rPr>
                <w:color w:val="000000" w:themeColor="text1"/>
                <w:sz w:val="20"/>
                <w:szCs w:val="20"/>
              </w:rPr>
              <w:t>5.63%</w:t>
            </w:r>
          </w:p>
        </w:tc>
        <w:tc>
          <w:tcPr>
            <w:tcW w:w="999" w:type="dxa"/>
            <w:tcBorders>
              <w:top w:val="nil"/>
              <w:bottom w:val="single" w:sz="4" w:space="0" w:color="auto"/>
            </w:tcBorders>
            <w:shd w:val="clear" w:color="auto" w:fill="auto"/>
            <w:noWrap/>
            <w:vAlign w:val="bottom"/>
            <w:hideMark/>
          </w:tcPr>
          <w:p w14:paraId="5005B759" w14:textId="77777777" w:rsidR="00830CC2" w:rsidRPr="006D197D" w:rsidRDefault="00830CC2" w:rsidP="008602E4">
            <w:pPr>
              <w:jc w:val="right"/>
              <w:rPr>
                <w:color w:val="000000" w:themeColor="text1"/>
                <w:sz w:val="20"/>
                <w:szCs w:val="20"/>
              </w:rPr>
            </w:pPr>
            <w:r w:rsidRPr="006D197D">
              <w:rPr>
                <w:color w:val="000000" w:themeColor="text1"/>
                <w:sz w:val="20"/>
                <w:szCs w:val="20"/>
              </w:rPr>
              <w:t>0.73%</w:t>
            </w:r>
          </w:p>
        </w:tc>
        <w:tc>
          <w:tcPr>
            <w:tcW w:w="801" w:type="dxa"/>
            <w:tcBorders>
              <w:top w:val="nil"/>
              <w:bottom w:val="single" w:sz="4" w:space="0" w:color="auto"/>
            </w:tcBorders>
            <w:shd w:val="clear" w:color="auto" w:fill="auto"/>
            <w:noWrap/>
            <w:vAlign w:val="bottom"/>
            <w:hideMark/>
          </w:tcPr>
          <w:p w14:paraId="0657B6DD" w14:textId="77777777" w:rsidR="00830CC2" w:rsidRPr="006D197D" w:rsidRDefault="00830CC2" w:rsidP="008602E4">
            <w:pPr>
              <w:jc w:val="right"/>
              <w:rPr>
                <w:color w:val="000000" w:themeColor="text1"/>
                <w:sz w:val="20"/>
                <w:szCs w:val="20"/>
              </w:rPr>
            </w:pPr>
            <w:r w:rsidRPr="006D197D">
              <w:rPr>
                <w:color w:val="000000" w:themeColor="text1"/>
                <w:sz w:val="20"/>
                <w:szCs w:val="20"/>
              </w:rPr>
              <w:t>3.57%</w:t>
            </w:r>
          </w:p>
        </w:tc>
        <w:tc>
          <w:tcPr>
            <w:tcW w:w="900" w:type="dxa"/>
            <w:tcBorders>
              <w:top w:val="nil"/>
              <w:bottom w:val="single" w:sz="4" w:space="0" w:color="auto"/>
            </w:tcBorders>
            <w:shd w:val="clear" w:color="auto" w:fill="auto"/>
            <w:noWrap/>
            <w:vAlign w:val="bottom"/>
            <w:hideMark/>
          </w:tcPr>
          <w:p w14:paraId="6E0EF47B" w14:textId="77777777" w:rsidR="00830CC2" w:rsidRPr="006D197D" w:rsidRDefault="00830CC2" w:rsidP="008602E4">
            <w:pPr>
              <w:jc w:val="right"/>
              <w:rPr>
                <w:color w:val="000000" w:themeColor="text1"/>
                <w:sz w:val="20"/>
                <w:szCs w:val="20"/>
              </w:rPr>
            </w:pPr>
            <w:r w:rsidRPr="006D197D">
              <w:rPr>
                <w:color w:val="000000" w:themeColor="text1"/>
                <w:sz w:val="20"/>
                <w:szCs w:val="20"/>
              </w:rPr>
              <w:t>4.08%</w:t>
            </w:r>
          </w:p>
        </w:tc>
        <w:tc>
          <w:tcPr>
            <w:tcW w:w="999" w:type="dxa"/>
            <w:tcBorders>
              <w:top w:val="nil"/>
              <w:bottom w:val="single" w:sz="4" w:space="0" w:color="auto"/>
            </w:tcBorders>
            <w:shd w:val="clear" w:color="auto" w:fill="auto"/>
            <w:noWrap/>
            <w:vAlign w:val="bottom"/>
            <w:hideMark/>
          </w:tcPr>
          <w:p w14:paraId="4EC5F55D" w14:textId="77777777" w:rsidR="00830CC2" w:rsidRPr="006D197D" w:rsidRDefault="00830CC2" w:rsidP="008602E4">
            <w:pPr>
              <w:jc w:val="right"/>
              <w:rPr>
                <w:color w:val="000000" w:themeColor="text1"/>
                <w:sz w:val="20"/>
                <w:szCs w:val="20"/>
              </w:rPr>
            </w:pPr>
            <w:r w:rsidRPr="006D197D">
              <w:rPr>
                <w:color w:val="000000" w:themeColor="text1"/>
                <w:sz w:val="20"/>
                <w:szCs w:val="20"/>
              </w:rPr>
              <w:t>0.78%</w:t>
            </w:r>
          </w:p>
        </w:tc>
        <w:tc>
          <w:tcPr>
            <w:tcW w:w="801" w:type="dxa"/>
            <w:tcBorders>
              <w:top w:val="nil"/>
              <w:bottom w:val="single" w:sz="4" w:space="0" w:color="auto"/>
            </w:tcBorders>
            <w:shd w:val="clear" w:color="auto" w:fill="auto"/>
            <w:noWrap/>
            <w:vAlign w:val="bottom"/>
            <w:hideMark/>
          </w:tcPr>
          <w:p w14:paraId="1B62D32B" w14:textId="77777777" w:rsidR="00830CC2" w:rsidRPr="006D197D" w:rsidRDefault="00830CC2" w:rsidP="008602E4">
            <w:pPr>
              <w:jc w:val="right"/>
              <w:rPr>
                <w:color w:val="000000" w:themeColor="text1"/>
                <w:sz w:val="20"/>
                <w:szCs w:val="20"/>
              </w:rPr>
            </w:pPr>
            <w:r w:rsidRPr="006D197D">
              <w:rPr>
                <w:color w:val="000000" w:themeColor="text1"/>
                <w:sz w:val="20"/>
                <w:szCs w:val="20"/>
              </w:rPr>
              <w:t>2.68%</w:t>
            </w:r>
          </w:p>
        </w:tc>
        <w:tc>
          <w:tcPr>
            <w:tcW w:w="900" w:type="dxa"/>
            <w:tcBorders>
              <w:top w:val="nil"/>
              <w:bottom w:val="single" w:sz="4" w:space="0" w:color="auto"/>
            </w:tcBorders>
            <w:shd w:val="clear" w:color="auto" w:fill="auto"/>
            <w:noWrap/>
            <w:vAlign w:val="bottom"/>
            <w:hideMark/>
          </w:tcPr>
          <w:p w14:paraId="394BDF0E" w14:textId="77777777" w:rsidR="00830CC2" w:rsidRPr="006D197D" w:rsidRDefault="00830CC2" w:rsidP="008602E4">
            <w:pPr>
              <w:jc w:val="right"/>
              <w:rPr>
                <w:color w:val="000000" w:themeColor="text1"/>
                <w:sz w:val="20"/>
                <w:szCs w:val="20"/>
              </w:rPr>
            </w:pPr>
            <w:r w:rsidRPr="006D197D">
              <w:rPr>
                <w:color w:val="000000" w:themeColor="text1"/>
                <w:sz w:val="20"/>
                <w:szCs w:val="20"/>
              </w:rPr>
              <w:t>5.59%</w:t>
            </w:r>
          </w:p>
        </w:tc>
        <w:tc>
          <w:tcPr>
            <w:tcW w:w="900" w:type="dxa"/>
            <w:tcBorders>
              <w:top w:val="nil"/>
              <w:bottom w:val="single" w:sz="4" w:space="0" w:color="auto"/>
            </w:tcBorders>
            <w:shd w:val="clear" w:color="auto" w:fill="auto"/>
            <w:noWrap/>
            <w:vAlign w:val="bottom"/>
            <w:hideMark/>
          </w:tcPr>
          <w:p w14:paraId="2EB8EC09" w14:textId="77777777" w:rsidR="00830CC2" w:rsidRPr="006D197D" w:rsidRDefault="00830CC2" w:rsidP="008602E4">
            <w:pPr>
              <w:jc w:val="right"/>
              <w:rPr>
                <w:color w:val="000000" w:themeColor="text1"/>
                <w:sz w:val="20"/>
                <w:szCs w:val="20"/>
              </w:rPr>
            </w:pPr>
            <w:r w:rsidRPr="006D197D">
              <w:rPr>
                <w:color w:val="000000" w:themeColor="text1"/>
                <w:sz w:val="20"/>
                <w:szCs w:val="20"/>
              </w:rPr>
              <w:t>3.02%</w:t>
            </w:r>
          </w:p>
        </w:tc>
      </w:tr>
      <w:tr w:rsidR="00830CC2" w:rsidRPr="006D197D" w14:paraId="5D7605D0"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53220363" w14:textId="77777777" w:rsidR="00830CC2" w:rsidRPr="006D197D" w:rsidRDefault="00830CC2" w:rsidP="008602E4">
            <w:pPr>
              <w:jc w:val="center"/>
              <w:rPr>
                <w:sz w:val="20"/>
                <w:szCs w:val="20"/>
              </w:rPr>
            </w:pPr>
            <w:r w:rsidRPr="006D197D">
              <w:rPr>
                <w:sz w:val="20"/>
                <w:szCs w:val="20"/>
              </w:rPr>
              <w:t>Speed</w:t>
            </w:r>
          </w:p>
        </w:tc>
        <w:tc>
          <w:tcPr>
            <w:tcW w:w="795" w:type="dxa"/>
            <w:tcBorders>
              <w:top w:val="nil"/>
              <w:bottom w:val="single" w:sz="4" w:space="0" w:color="auto"/>
            </w:tcBorders>
            <w:shd w:val="clear" w:color="auto" w:fill="auto"/>
            <w:noWrap/>
            <w:vAlign w:val="bottom"/>
            <w:hideMark/>
          </w:tcPr>
          <w:p w14:paraId="5AE8D676"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3178637B" w14:textId="77777777" w:rsidR="00830CC2" w:rsidRPr="006D197D" w:rsidRDefault="00830CC2" w:rsidP="008602E4">
            <w:pPr>
              <w:jc w:val="right"/>
              <w:rPr>
                <w:color w:val="000000" w:themeColor="text1"/>
                <w:sz w:val="20"/>
                <w:szCs w:val="20"/>
              </w:rPr>
            </w:pPr>
            <w:r w:rsidRPr="006D197D">
              <w:rPr>
                <w:color w:val="000000" w:themeColor="text1"/>
                <w:sz w:val="20"/>
                <w:szCs w:val="20"/>
              </w:rPr>
              <w:t>2</w:t>
            </w:r>
          </w:p>
        </w:tc>
        <w:tc>
          <w:tcPr>
            <w:tcW w:w="999" w:type="dxa"/>
            <w:tcBorders>
              <w:top w:val="nil"/>
              <w:bottom w:val="single" w:sz="4" w:space="0" w:color="auto"/>
            </w:tcBorders>
            <w:shd w:val="clear" w:color="auto" w:fill="auto"/>
            <w:noWrap/>
            <w:vAlign w:val="bottom"/>
            <w:hideMark/>
          </w:tcPr>
          <w:p w14:paraId="728D2DC3" w14:textId="77777777" w:rsidR="00830CC2" w:rsidRPr="006D197D" w:rsidRDefault="00830CC2" w:rsidP="008602E4">
            <w:pPr>
              <w:jc w:val="right"/>
              <w:rPr>
                <w:color w:val="000000" w:themeColor="text1"/>
                <w:sz w:val="20"/>
                <w:szCs w:val="20"/>
              </w:rPr>
            </w:pPr>
            <w:r w:rsidRPr="006D197D">
              <w:rPr>
                <w:color w:val="000000" w:themeColor="text1"/>
                <w:sz w:val="20"/>
                <w:szCs w:val="20"/>
              </w:rPr>
              <w:t>5</w:t>
            </w:r>
          </w:p>
        </w:tc>
        <w:tc>
          <w:tcPr>
            <w:tcW w:w="801" w:type="dxa"/>
            <w:tcBorders>
              <w:top w:val="nil"/>
              <w:bottom w:val="single" w:sz="4" w:space="0" w:color="auto"/>
            </w:tcBorders>
            <w:shd w:val="clear" w:color="auto" w:fill="auto"/>
            <w:noWrap/>
            <w:vAlign w:val="bottom"/>
            <w:hideMark/>
          </w:tcPr>
          <w:p w14:paraId="2D218801" w14:textId="77777777" w:rsidR="00830CC2" w:rsidRPr="006D197D" w:rsidRDefault="00830CC2" w:rsidP="008602E4">
            <w:pPr>
              <w:jc w:val="right"/>
              <w:rPr>
                <w:color w:val="000000" w:themeColor="text1"/>
                <w:sz w:val="20"/>
                <w:szCs w:val="20"/>
              </w:rPr>
            </w:pPr>
            <w:r w:rsidRPr="006D197D">
              <w:rPr>
                <w:color w:val="000000" w:themeColor="text1"/>
                <w:sz w:val="20"/>
                <w:szCs w:val="20"/>
              </w:rPr>
              <w:t>4</w:t>
            </w:r>
          </w:p>
        </w:tc>
        <w:tc>
          <w:tcPr>
            <w:tcW w:w="900" w:type="dxa"/>
            <w:tcBorders>
              <w:top w:val="nil"/>
              <w:bottom w:val="single" w:sz="4" w:space="0" w:color="auto"/>
            </w:tcBorders>
            <w:shd w:val="clear" w:color="auto" w:fill="auto"/>
            <w:noWrap/>
            <w:vAlign w:val="bottom"/>
            <w:hideMark/>
          </w:tcPr>
          <w:p w14:paraId="7A6B5312" w14:textId="77777777" w:rsidR="00830CC2" w:rsidRPr="006D197D" w:rsidRDefault="00830CC2" w:rsidP="008602E4">
            <w:pPr>
              <w:jc w:val="right"/>
              <w:rPr>
                <w:color w:val="000000" w:themeColor="text1"/>
                <w:sz w:val="20"/>
                <w:szCs w:val="20"/>
              </w:rPr>
            </w:pPr>
            <w:r w:rsidRPr="006D197D">
              <w:rPr>
                <w:color w:val="000000" w:themeColor="text1"/>
                <w:sz w:val="20"/>
                <w:szCs w:val="20"/>
              </w:rPr>
              <w:t>1</w:t>
            </w:r>
          </w:p>
        </w:tc>
        <w:tc>
          <w:tcPr>
            <w:tcW w:w="999" w:type="dxa"/>
            <w:tcBorders>
              <w:top w:val="nil"/>
              <w:bottom w:val="single" w:sz="4" w:space="0" w:color="auto"/>
            </w:tcBorders>
            <w:shd w:val="clear" w:color="auto" w:fill="auto"/>
            <w:noWrap/>
            <w:vAlign w:val="bottom"/>
            <w:hideMark/>
          </w:tcPr>
          <w:p w14:paraId="025EC909" w14:textId="77777777" w:rsidR="00830CC2" w:rsidRPr="006D197D" w:rsidRDefault="00830CC2" w:rsidP="008602E4">
            <w:pPr>
              <w:jc w:val="right"/>
              <w:rPr>
                <w:color w:val="000000" w:themeColor="text1"/>
                <w:sz w:val="20"/>
                <w:szCs w:val="20"/>
              </w:rPr>
            </w:pPr>
            <w:r w:rsidRPr="006D197D">
              <w:rPr>
                <w:color w:val="000000" w:themeColor="text1"/>
                <w:sz w:val="20"/>
                <w:szCs w:val="20"/>
              </w:rPr>
              <w:t>2</w:t>
            </w:r>
          </w:p>
        </w:tc>
        <w:tc>
          <w:tcPr>
            <w:tcW w:w="801" w:type="dxa"/>
            <w:tcBorders>
              <w:top w:val="nil"/>
              <w:bottom w:val="single" w:sz="4" w:space="0" w:color="auto"/>
            </w:tcBorders>
            <w:shd w:val="clear" w:color="auto" w:fill="auto"/>
            <w:noWrap/>
            <w:vAlign w:val="bottom"/>
            <w:hideMark/>
          </w:tcPr>
          <w:p w14:paraId="09531C8A" w14:textId="77777777" w:rsidR="00830CC2" w:rsidRPr="006D197D" w:rsidRDefault="00830CC2" w:rsidP="008602E4">
            <w:pPr>
              <w:jc w:val="right"/>
              <w:rPr>
                <w:color w:val="000000" w:themeColor="text1"/>
                <w:sz w:val="20"/>
                <w:szCs w:val="20"/>
              </w:rPr>
            </w:pPr>
            <w:r w:rsidRPr="006D197D">
              <w:rPr>
                <w:color w:val="000000" w:themeColor="text1"/>
                <w:sz w:val="20"/>
                <w:szCs w:val="20"/>
              </w:rPr>
              <w:t>15</w:t>
            </w:r>
          </w:p>
        </w:tc>
        <w:tc>
          <w:tcPr>
            <w:tcW w:w="900" w:type="dxa"/>
            <w:tcBorders>
              <w:top w:val="nil"/>
              <w:bottom w:val="single" w:sz="4" w:space="0" w:color="auto"/>
            </w:tcBorders>
            <w:shd w:val="clear" w:color="auto" w:fill="auto"/>
            <w:noWrap/>
            <w:vAlign w:val="bottom"/>
            <w:hideMark/>
          </w:tcPr>
          <w:p w14:paraId="547A8B70" w14:textId="77777777" w:rsidR="00830CC2" w:rsidRPr="006D197D" w:rsidRDefault="00830CC2" w:rsidP="008602E4">
            <w:pPr>
              <w:jc w:val="right"/>
              <w:rPr>
                <w:color w:val="000000" w:themeColor="text1"/>
                <w:sz w:val="20"/>
                <w:szCs w:val="20"/>
              </w:rPr>
            </w:pPr>
            <w:r w:rsidRPr="006D197D">
              <w:rPr>
                <w:color w:val="000000" w:themeColor="text1"/>
                <w:sz w:val="20"/>
                <w:szCs w:val="20"/>
              </w:rPr>
              <w:t>9</w:t>
            </w:r>
          </w:p>
        </w:tc>
        <w:tc>
          <w:tcPr>
            <w:tcW w:w="900" w:type="dxa"/>
            <w:tcBorders>
              <w:top w:val="nil"/>
              <w:bottom w:val="single" w:sz="4" w:space="0" w:color="auto"/>
            </w:tcBorders>
            <w:shd w:val="clear" w:color="auto" w:fill="auto"/>
            <w:noWrap/>
            <w:vAlign w:val="bottom"/>
            <w:hideMark/>
          </w:tcPr>
          <w:p w14:paraId="7C442616" w14:textId="77777777" w:rsidR="00830CC2" w:rsidRPr="006D197D" w:rsidRDefault="00830CC2" w:rsidP="008602E4">
            <w:pPr>
              <w:jc w:val="right"/>
              <w:rPr>
                <w:color w:val="000000" w:themeColor="text1"/>
                <w:sz w:val="20"/>
                <w:szCs w:val="20"/>
              </w:rPr>
            </w:pPr>
            <w:r w:rsidRPr="006D197D">
              <w:rPr>
                <w:color w:val="000000" w:themeColor="text1"/>
                <w:sz w:val="20"/>
                <w:szCs w:val="20"/>
              </w:rPr>
              <w:t>38</w:t>
            </w:r>
          </w:p>
        </w:tc>
      </w:tr>
      <w:tr w:rsidR="00830CC2" w:rsidRPr="006D197D" w14:paraId="4ACE6831" w14:textId="77777777" w:rsidTr="00C258BE">
        <w:trPr>
          <w:trHeight w:val="201"/>
        </w:trPr>
        <w:tc>
          <w:tcPr>
            <w:tcW w:w="1095" w:type="dxa"/>
            <w:vMerge/>
            <w:tcBorders>
              <w:top w:val="nil"/>
              <w:bottom w:val="single" w:sz="4" w:space="0" w:color="auto"/>
            </w:tcBorders>
            <w:vAlign w:val="center"/>
            <w:hideMark/>
          </w:tcPr>
          <w:p w14:paraId="13C9E517"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436665BE"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4A5A0151" w14:textId="77777777" w:rsidR="00830CC2" w:rsidRPr="006D197D" w:rsidRDefault="00830CC2" w:rsidP="008602E4">
            <w:pPr>
              <w:jc w:val="right"/>
              <w:rPr>
                <w:color w:val="000000" w:themeColor="text1"/>
                <w:sz w:val="20"/>
                <w:szCs w:val="20"/>
              </w:rPr>
            </w:pPr>
            <w:r w:rsidRPr="006D197D">
              <w:rPr>
                <w:color w:val="000000" w:themeColor="text1"/>
                <w:sz w:val="20"/>
                <w:szCs w:val="20"/>
              </w:rPr>
              <w:t>2.82%</w:t>
            </w:r>
          </w:p>
        </w:tc>
        <w:tc>
          <w:tcPr>
            <w:tcW w:w="999" w:type="dxa"/>
            <w:tcBorders>
              <w:top w:val="nil"/>
              <w:bottom w:val="single" w:sz="4" w:space="0" w:color="auto"/>
            </w:tcBorders>
            <w:shd w:val="clear" w:color="auto" w:fill="auto"/>
            <w:noWrap/>
            <w:vAlign w:val="bottom"/>
            <w:hideMark/>
          </w:tcPr>
          <w:p w14:paraId="79F14B5A" w14:textId="77777777" w:rsidR="00830CC2" w:rsidRPr="006D197D" w:rsidRDefault="00830CC2" w:rsidP="008602E4">
            <w:pPr>
              <w:jc w:val="right"/>
              <w:rPr>
                <w:color w:val="000000" w:themeColor="text1"/>
                <w:sz w:val="20"/>
                <w:szCs w:val="20"/>
              </w:rPr>
            </w:pPr>
            <w:r w:rsidRPr="006D197D">
              <w:rPr>
                <w:color w:val="000000" w:themeColor="text1"/>
                <w:sz w:val="20"/>
                <w:szCs w:val="20"/>
              </w:rPr>
              <w:t>3.65%</w:t>
            </w:r>
          </w:p>
        </w:tc>
        <w:tc>
          <w:tcPr>
            <w:tcW w:w="801" w:type="dxa"/>
            <w:tcBorders>
              <w:top w:val="nil"/>
              <w:bottom w:val="single" w:sz="4" w:space="0" w:color="auto"/>
            </w:tcBorders>
            <w:shd w:val="clear" w:color="auto" w:fill="auto"/>
            <w:noWrap/>
            <w:vAlign w:val="bottom"/>
            <w:hideMark/>
          </w:tcPr>
          <w:p w14:paraId="38E4AE1D" w14:textId="77777777" w:rsidR="00830CC2" w:rsidRPr="006D197D" w:rsidRDefault="00830CC2" w:rsidP="008602E4">
            <w:pPr>
              <w:jc w:val="right"/>
              <w:rPr>
                <w:color w:val="000000" w:themeColor="text1"/>
                <w:sz w:val="20"/>
                <w:szCs w:val="20"/>
              </w:rPr>
            </w:pPr>
            <w:r w:rsidRPr="006D197D">
              <w:rPr>
                <w:color w:val="000000" w:themeColor="text1"/>
                <w:sz w:val="20"/>
                <w:szCs w:val="20"/>
              </w:rPr>
              <w:t>4.76%</w:t>
            </w:r>
          </w:p>
        </w:tc>
        <w:tc>
          <w:tcPr>
            <w:tcW w:w="900" w:type="dxa"/>
            <w:tcBorders>
              <w:top w:val="nil"/>
              <w:bottom w:val="single" w:sz="4" w:space="0" w:color="auto"/>
            </w:tcBorders>
            <w:shd w:val="clear" w:color="auto" w:fill="auto"/>
            <w:noWrap/>
            <w:vAlign w:val="bottom"/>
            <w:hideMark/>
          </w:tcPr>
          <w:p w14:paraId="37F85019" w14:textId="77777777" w:rsidR="00830CC2" w:rsidRPr="006D197D" w:rsidRDefault="00830CC2" w:rsidP="008602E4">
            <w:pPr>
              <w:jc w:val="right"/>
              <w:rPr>
                <w:color w:val="000000" w:themeColor="text1"/>
                <w:sz w:val="20"/>
                <w:szCs w:val="20"/>
              </w:rPr>
            </w:pPr>
            <w:r w:rsidRPr="006D197D">
              <w:rPr>
                <w:color w:val="000000" w:themeColor="text1"/>
                <w:sz w:val="20"/>
                <w:szCs w:val="20"/>
              </w:rPr>
              <w:t>2.04%</w:t>
            </w:r>
          </w:p>
        </w:tc>
        <w:tc>
          <w:tcPr>
            <w:tcW w:w="999" w:type="dxa"/>
            <w:tcBorders>
              <w:top w:val="nil"/>
              <w:bottom w:val="single" w:sz="4" w:space="0" w:color="auto"/>
            </w:tcBorders>
            <w:shd w:val="clear" w:color="auto" w:fill="auto"/>
            <w:noWrap/>
            <w:vAlign w:val="bottom"/>
            <w:hideMark/>
          </w:tcPr>
          <w:p w14:paraId="4C25A673" w14:textId="77777777" w:rsidR="00830CC2" w:rsidRPr="006D197D" w:rsidRDefault="00830CC2" w:rsidP="008602E4">
            <w:pPr>
              <w:jc w:val="right"/>
              <w:rPr>
                <w:color w:val="000000" w:themeColor="text1"/>
                <w:sz w:val="20"/>
                <w:szCs w:val="20"/>
              </w:rPr>
            </w:pPr>
            <w:r w:rsidRPr="006D197D">
              <w:rPr>
                <w:color w:val="000000" w:themeColor="text1"/>
                <w:sz w:val="20"/>
                <w:szCs w:val="20"/>
              </w:rPr>
              <w:t>1.55%</w:t>
            </w:r>
          </w:p>
        </w:tc>
        <w:tc>
          <w:tcPr>
            <w:tcW w:w="801" w:type="dxa"/>
            <w:tcBorders>
              <w:top w:val="nil"/>
              <w:bottom w:val="single" w:sz="4" w:space="0" w:color="auto"/>
            </w:tcBorders>
            <w:shd w:val="clear" w:color="auto" w:fill="auto"/>
            <w:noWrap/>
            <w:vAlign w:val="bottom"/>
            <w:hideMark/>
          </w:tcPr>
          <w:p w14:paraId="5B6F5BAC" w14:textId="77777777" w:rsidR="00830CC2" w:rsidRPr="006D197D" w:rsidRDefault="00830CC2" w:rsidP="008602E4">
            <w:pPr>
              <w:jc w:val="right"/>
              <w:rPr>
                <w:color w:val="000000" w:themeColor="text1"/>
                <w:sz w:val="20"/>
                <w:szCs w:val="20"/>
              </w:rPr>
            </w:pPr>
            <w:r w:rsidRPr="006D197D">
              <w:rPr>
                <w:color w:val="000000" w:themeColor="text1"/>
                <w:sz w:val="20"/>
                <w:szCs w:val="20"/>
              </w:rPr>
              <w:t>10.07%</w:t>
            </w:r>
          </w:p>
        </w:tc>
        <w:tc>
          <w:tcPr>
            <w:tcW w:w="900" w:type="dxa"/>
            <w:tcBorders>
              <w:top w:val="nil"/>
              <w:bottom w:val="single" w:sz="4" w:space="0" w:color="auto"/>
            </w:tcBorders>
            <w:shd w:val="clear" w:color="auto" w:fill="auto"/>
            <w:noWrap/>
            <w:vAlign w:val="bottom"/>
            <w:hideMark/>
          </w:tcPr>
          <w:p w14:paraId="5A1CC3C7" w14:textId="77777777" w:rsidR="00830CC2" w:rsidRPr="006D197D" w:rsidRDefault="00830CC2" w:rsidP="008602E4">
            <w:pPr>
              <w:jc w:val="right"/>
              <w:rPr>
                <w:color w:val="000000" w:themeColor="text1"/>
                <w:sz w:val="20"/>
                <w:szCs w:val="20"/>
              </w:rPr>
            </w:pPr>
            <w:r w:rsidRPr="006D197D">
              <w:rPr>
                <w:color w:val="000000" w:themeColor="text1"/>
                <w:sz w:val="20"/>
                <w:szCs w:val="20"/>
              </w:rPr>
              <w:t>6.29%</w:t>
            </w:r>
          </w:p>
        </w:tc>
        <w:tc>
          <w:tcPr>
            <w:tcW w:w="900" w:type="dxa"/>
            <w:tcBorders>
              <w:top w:val="nil"/>
              <w:bottom w:val="single" w:sz="4" w:space="0" w:color="auto"/>
            </w:tcBorders>
            <w:shd w:val="clear" w:color="auto" w:fill="auto"/>
            <w:noWrap/>
            <w:vAlign w:val="bottom"/>
            <w:hideMark/>
          </w:tcPr>
          <w:p w14:paraId="1C8F9185" w14:textId="77777777" w:rsidR="00830CC2" w:rsidRPr="006D197D" w:rsidRDefault="00830CC2" w:rsidP="008602E4">
            <w:pPr>
              <w:jc w:val="right"/>
              <w:rPr>
                <w:color w:val="000000" w:themeColor="text1"/>
                <w:sz w:val="20"/>
                <w:szCs w:val="20"/>
              </w:rPr>
            </w:pPr>
            <w:r w:rsidRPr="006D197D">
              <w:rPr>
                <w:color w:val="000000" w:themeColor="text1"/>
                <w:sz w:val="20"/>
                <w:szCs w:val="20"/>
              </w:rPr>
              <w:t>4.99%</w:t>
            </w:r>
          </w:p>
        </w:tc>
      </w:tr>
      <w:tr w:rsidR="00830CC2" w:rsidRPr="006D197D" w14:paraId="3B52DA07" w14:textId="77777777" w:rsidTr="00C258BE">
        <w:trPr>
          <w:trHeight w:val="201"/>
        </w:trPr>
        <w:tc>
          <w:tcPr>
            <w:tcW w:w="1095" w:type="dxa"/>
            <w:vMerge w:val="restart"/>
            <w:tcBorders>
              <w:top w:val="nil"/>
              <w:bottom w:val="single" w:sz="4" w:space="0" w:color="auto"/>
            </w:tcBorders>
            <w:shd w:val="clear" w:color="auto" w:fill="E7E6E6" w:themeFill="background2"/>
            <w:noWrap/>
            <w:vAlign w:val="center"/>
            <w:hideMark/>
          </w:tcPr>
          <w:p w14:paraId="6B800793" w14:textId="77777777" w:rsidR="00830CC2" w:rsidRPr="006D197D" w:rsidRDefault="00830CC2" w:rsidP="008602E4">
            <w:pPr>
              <w:jc w:val="center"/>
              <w:rPr>
                <w:sz w:val="20"/>
                <w:szCs w:val="20"/>
              </w:rPr>
            </w:pPr>
            <w:r w:rsidRPr="006D197D">
              <w:rPr>
                <w:sz w:val="20"/>
                <w:szCs w:val="20"/>
              </w:rPr>
              <w:lastRenderedPageBreak/>
              <w:t>Tone</w:t>
            </w:r>
          </w:p>
        </w:tc>
        <w:tc>
          <w:tcPr>
            <w:tcW w:w="795" w:type="dxa"/>
            <w:tcBorders>
              <w:top w:val="nil"/>
              <w:bottom w:val="single" w:sz="4" w:space="0" w:color="auto"/>
            </w:tcBorders>
            <w:shd w:val="clear" w:color="auto" w:fill="E7E6E6" w:themeFill="background2"/>
            <w:noWrap/>
            <w:vAlign w:val="bottom"/>
            <w:hideMark/>
          </w:tcPr>
          <w:p w14:paraId="29AF8232"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E7E6E6" w:themeFill="background2"/>
            <w:noWrap/>
            <w:vAlign w:val="bottom"/>
            <w:hideMark/>
          </w:tcPr>
          <w:p w14:paraId="4D22924D" w14:textId="77777777" w:rsidR="00830CC2" w:rsidRPr="006D197D" w:rsidRDefault="00830CC2" w:rsidP="008602E4">
            <w:pPr>
              <w:jc w:val="right"/>
              <w:rPr>
                <w:color w:val="000000" w:themeColor="text1"/>
                <w:sz w:val="20"/>
                <w:szCs w:val="20"/>
              </w:rPr>
            </w:pPr>
            <w:r w:rsidRPr="006D197D">
              <w:rPr>
                <w:color w:val="000000" w:themeColor="text1"/>
                <w:sz w:val="20"/>
                <w:szCs w:val="20"/>
              </w:rPr>
              <w:t>21</w:t>
            </w:r>
          </w:p>
        </w:tc>
        <w:tc>
          <w:tcPr>
            <w:tcW w:w="999" w:type="dxa"/>
            <w:tcBorders>
              <w:top w:val="nil"/>
              <w:bottom w:val="single" w:sz="4" w:space="0" w:color="auto"/>
            </w:tcBorders>
            <w:shd w:val="clear" w:color="auto" w:fill="E7E6E6" w:themeFill="background2"/>
            <w:noWrap/>
            <w:vAlign w:val="bottom"/>
            <w:hideMark/>
          </w:tcPr>
          <w:p w14:paraId="42538185" w14:textId="77777777" w:rsidR="00830CC2" w:rsidRPr="006D197D" w:rsidRDefault="00830CC2" w:rsidP="008602E4">
            <w:pPr>
              <w:jc w:val="right"/>
              <w:rPr>
                <w:color w:val="000000" w:themeColor="text1"/>
                <w:sz w:val="20"/>
                <w:szCs w:val="20"/>
              </w:rPr>
            </w:pPr>
            <w:r w:rsidRPr="006D197D">
              <w:rPr>
                <w:color w:val="000000" w:themeColor="text1"/>
                <w:sz w:val="20"/>
                <w:szCs w:val="20"/>
              </w:rPr>
              <w:t>44</w:t>
            </w:r>
          </w:p>
        </w:tc>
        <w:tc>
          <w:tcPr>
            <w:tcW w:w="801" w:type="dxa"/>
            <w:tcBorders>
              <w:top w:val="nil"/>
              <w:bottom w:val="single" w:sz="4" w:space="0" w:color="auto"/>
            </w:tcBorders>
            <w:shd w:val="clear" w:color="auto" w:fill="E7E6E6" w:themeFill="background2"/>
            <w:noWrap/>
            <w:vAlign w:val="bottom"/>
            <w:hideMark/>
          </w:tcPr>
          <w:p w14:paraId="189C9439" w14:textId="77777777" w:rsidR="00830CC2" w:rsidRPr="006D197D" w:rsidRDefault="00830CC2" w:rsidP="008602E4">
            <w:pPr>
              <w:jc w:val="right"/>
              <w:rPr>
                <w:color w:val="000000" w:themeColor="text1"/>
                <w:sz w:val="20"/>
                <w:szCs w:val="20"/>
              </w:rPr>
            </w:pPr>
            <w:r w:rsidRPr="006D197D">
              <w:rPr>
                <w:color w:val="000000" w:themeColor="text1"/>
                <w:sz w:val="20"/>
                <w:szCs w:val="20"/>
              </w:rPr>
              <w:t>19</w:t>
            </w:r>
          </w:p>
        </w:tc>
        <w:tc>
          <w:tcPr>
            <w:tcW w:w="900" w:type="dxa"/>
            <w:tcBorders>
              <w:top w:val="nil"/>
              <w:bottom w:val="single" w:sz="4" w:space="0" w:color="auto"/>
            </w:tcBorders>
            <w:shd w:val="clear" w:color="auto" w:fill="E7E6E6" w:themeFill="background2"/>
            <w:noWrap/>
            <w:vAlign w:val="bottom"/>
            <w:hideMark/>
          </w:tcPr>
          <w:p w14:paraId="49EF1E6E" w14:textId="77777777" w:rsidR="00830CC2" w:rsidRPr="006D197D" w:rsidRDefault="00830CC2" w:rsidP="008602E4">
            <w:pPr>
              <w:jc w:val="right"/>
              <w:rPr>
                <w:color w:val="000000" w:themeColor="text1"/>
                <w:sz w:val="20"/>
                <w:szCs w:val="20"/>
              </w:rPr>
            </w:pPr>
            <w:r w:rsidRPr="006D197D">
              <w:rPr>
                <w:color w:val="000000" w:themeColor="text1"/>
                <w:sz w:val="20"/>
                <w:szCs w:val="20"/>
              </w:rPr>
              <w:t>10</w:t>
            </w:r>
          </w:p>
        </w:tc>
        <w:tc>
          <w:tcPr>
            <w:tcW w:w="999" w:type="dxa"/>
            <w:tcBorders>
              <w:top w:val="nil"/>
              <w:bottom w:val="single" w:sz="4" w:space="0" w:color="auto"/>
            </w:tcBorders>
            <w:shd w:val="clear" w:color="auto" w:fill="E7E6E6" w:themeFill="background2"/>
            <w:noWrap/>
            <w:vAlign w:val="bottom"/>
            <w:hideMark/>
          </w:tcPr>
          <w:p w14:paraId="756F45FD" w14:textId="77777777" w:rsidR="00830CC2" w:rsidRPr="006D197D" w:rsidRDefault="00830CC2" w:rsidP="008602E4">
            <w:pPr>
              <w:jc w:val="right"/>
              <w:rPr>
                <w:color w:val="000000" w:themeColor="text1"/>
                <w:sz w:val="20"/>
                <w:szCs w:val="20"/>
              </w:rPr>
            </w:pPr>
            <w:r w:rsidRPr="006D197D">
              <w:rPr>
                <w:color w:val="000000" w:themeColor="text1"/>
                <w:sz w:val="20"/>
                <w:szCs w:val="20"/>
              </w:rPr>
              <w:t>42</w:t>
            </w:r>
          </w:p>
        </w:tc>
        <w:tc>
          <w:tcPr>
            <w:tcW w:w="801" w:type="dxa"/>
            <w:tcBorders>
              <w:top w:val="nil"/>
              <w:bottom w:val="single" w:sz="4" w:space="0" w:color="auto"/>
            </w:tcBorders>
            <w:shd w:val="clear" w:color="auto" w:fill="E7E6E6" w:themeFill="background2"/>
            <w:noWrap/>
            <w:vAlign w:val="bottom"/>
            <w:hideMark/>
          </w:tcPr>
          <w:p w14:paraId="48DCE78E" w14:textId="77777777" w:rsidR="00830CC2" w:rsidRPr="006D197D" w:rsidRDefault="00830CC2" w:rsidP="008602E4">
            <w:pPr>
              <w:jc w:val="right"/>
              <w:rPr>
                <w:color w:val="000000" w:themeColor="text1"/>
                <w:sz w:val="20"/>
                <w:szCs w:val="20"/>
              </w:rPr>
            </w:pPr>
            <w:r w:rsidRPr="006D197D">
              <w:rPr>
                <w:color w:val="000000" w:themeColor="text1"/>
                <w:sz w:val="20"/>
                <w:szCs w:val="20"/>
              </w:rPr>
              <w:t>49</w:t>
            </w:r>
          </w:p>
        </w:tc>
        <w:tc>
          <w:tcPr>
            <w:tcW w:w="900" w:type="dxa"/>
            <w:tcBorders>
              <w:top w:val="nil"/>
              <w:bottom w:val="single" w:sz="4" w:space="0" w:color="auto"/>
            </w:tcBorders>
            <w:shd w:val="clear" w:color="auto" w:fill="E7E6E6" w:themeFill="background2"/>
            <w:noWrap/>
            <w:vAlign w:val="bottom"/>
            <w:hideMark/>
          </w:tcPr>
          <w:p w14:paraId="5DAC1B1C" w14:textId="77777777" w:rsidR="00830CC2" w:rsidRPr="006D197D" w:rsidRDefault="00830CC2" w:rsidP="008602E4">
            <w:pPr>
              <w:jc w:val="right"/>
              <w:rPr>
                <w:color w:val="000000" w:themeColor="text1"/>
                <w:sz w:val="20"/>
                <w:szCs w:val="20"/>
              </w:rPr>
            </w:pPr>
            <w:r w:rsidRPr="006D197D">
              <w:rPr>
                <w:color w:val="000000" w:themeColor="text1"/>
                <w:sz w:val="20"/>
                <w:szCs w:val="20"/>
              </w:rPr>
              <w:t>40</w:t>
            </w:r>
          </w:p>
        </w:tc>
        <w:tc>
          <w:tcPr>
            <w:tcW w:w="900" w:type="dxa"/>
            <w:tcBorders>
              <w:top w:val="nil"/>
              <w:bottom w:val="single" w:sz="4" w:space="0" w:color="auto"/>
            </w:tcBorders>
            <w:shd w:val="clear" w:color="auto" w:fill="E7E6E6" w:themeFill="background2"/>
            <w:noWrap/>
            <w:vAlign w:val="bottom"/>
            <w:hideMark/>
          </w:tcPr>
          <w:p w14:paraId="2E98E9EC" w14:textId="77777777" w:rsidR="00830CC2" w:rsidRPr="006D197D" w:rsidRDefault="00830CC2" w:rsidP="008602E4">
            <w:pPr>
              <w:jc w:val="right"/>
              <w:rPr>
                <w:color w:val="000000" w:themeColor="text1"/>
                <w:sz w:val="20"/>
                <w:szCs w:val="20"/>
              </w:rPr>
            </w:pPr>
            <w:r w:rsidRPr="006D197D">
              <w:rPr>
                <w:color w:val="000000" w:themeColor="text1"/>
                <w:sz w:val="20"/>
                <w:szCs w:val="20"/>
              </w:rPr>
              <w:t>225</w:t>
            </w:r>
          </w:p>
        </w:tc>
      </w:tr>
      <w:tr w:rsidR="00830CC2" w:rsidRPr="006D197D" w14:paraId="345986EB" w14:textId="77777777" w:rsidTr="00C258BE">
        <w:trPr>
          <w:trHeight w:val="201"/>
        </w:trPr>
        <w:tc>
          <w:tcPr>
            <w:tcW w:w="1095" w:type="dxa"/>
            <w:vMerge/>
            <w:tcBorders>
              <w:top w:val="nil"/>
              <w:bottom w:val="single" w:sz="4" w:space="0" w:color="auto"/>
            </w:tcBorders>
            <w:shd w:val="clear" w:color="auto" w:fill="E7E6E6" w:themeFill="background2"/>
            <w:vAlign w:val="center"/>
            <w:hideMark/>
          </w:tcPr>
          <w:p w14:paraId="74830978"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E7E6E6" w:themeFill="background2"/>
            <w:noWrap/>
            <w:vAlign w:val="bottom"/>
            <w:hideMark/>
          </w:tcPr>
          <w:p w14:paraId="620F3302"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E7E6E6" w:themeFill="background2"/>
            <w:noWrap/>
            <w:vAlign w:val="bottom"/>
            <w:hideMark/>
          </w:tcPr>
          <w:p w14:paraId="7C24BBA6" w14:textId="77777777" w:rsidR="00830CC2" w:rsidRPr="006D197D" w:rsidRDefault="00830CC2" w:rsidP="008602E4">
            <w:pPr>
              <w:jc w:val="right"/>
              <w:rPr>
                <w:color w:val="000000" w:themeColor="text1"/>
                <w:sz w:val="20"/>
                <w:szCs w:val="20"/>
              </w:rPr>
            </w:pPr>
            <w:r w:rsidRPr="006D197D">
              <w:rPr>
                <w:color w:val="000000" w:themeColor="text1"/>
                <w:sz w:val="20"/>
                <w:szCs w:val="20"/>
              </w:rPr>
              <w:t>29.58%</w:t>
            </w:r>
          </w:p>
        </w:tc>
        <w:tc>
          <w:tcPr>
            <w:tcW w:w="999" w:type="dxa"/>
            <w:tcBorders>
              <w:top w:val="nil"/>
              <w:bottom w:val="single" w:sz="4" w:space="0" w:color="auto"/>
            </w:tcBorders>
            <w:shd w:val="clear" w:color="auto" w:fill="E7E6E6" w:themeFill="background2"/>
            <w:noWrap/>
            <w:vAlign w:val="bottom"/>
            <w:hideMark/>
          </w:tcPr>
          <w:p w14:paraId="283FCD09" w14:textId="77777777" w:rsidR="00830CC2" w:rsidRPr="006D197D" w:rsidRDefault="00830CC2" w:rsidP="008602E4">
            <w:pPr>
              <w:jc w:val="right"/>
              <w:rPr>
                <w:color w:val="000000" w:themeColor="text1"/>
                <w:sz w:val="20"/>
                <w:szCs w:val="20"/>
              </w:rPr>
            </w:pPr>
            <w:r w:rsidRPr="006D197D">
              <w:rPr>
                <w:color w:val="000000" w:themeColor="text1"/>
                <w:sz w:val="20"/>
                <w:szCs w:val="20"/>
              </w:rPr>
              <w:t>32.12%</w:t>
            </w:r>
          </w:p>
        </w:tc>
        <w:tc>
          <w:tcPr>
            <w:tcW w:w="801" w:type="dxa"/>
            <w:tcBorders>
              <w:top w:val="nil"/>
              <w:bottom w:val="single" w:sz="4" w:space="0" w:color="auto"/>
            </w:tcBorders>
            <w:shd w:val="clear" w:color="auto" w:fill="E7E6E6" w:themeFill="background2"/>
            <w:noWrap/>
            <w:vAlign w:val="bottom"/>
            <w:hideMark/>
          </w:tcPr>
          <w:p w14:paraId="32A9A451" w14:textId="77777777" w:rsidR="00830CC2" w:rsidRPr="006D197D" w:rsidRDefault="00830CC2" w:rsidP="008602E4">
            <w:pPr>
              <w:jc w:val="right"/>
              <w:rPr>
                <w:color w:val="000000" w:themeColor="text1"/>
                <w:sz w:val="20"/>
                <w:szCs w:val="20"/>
              </w:rPr>
            </w:pPr>
            <w:r w:rsidRPr="006D197D">
              <w:rPr>
                <w:color w:val="000000" w:themeColor="text1"/>
                <w:sz w:val="20"/>
                <w:szCs w:val="20"/>
              </w:rPr>
              <w:t>22.62%</w:t>
            </w:r>
          </w:p>
        </w:tc>
        <w:tc>
          <w:tcPr>
            <w:tcW w:w="900" w:type="dxa"/>
            <w:tcBorders>
              <w:top w:val="nil"/>
              <w:bottom w:val="single" w:sz="4" w:space="0" w:color="auto"/>
            </w:tcBorders>
            <w:shd w:val="clear" w:color="auto" w:fill="E7E6E6" w:themeFill="background2"/>
            <w:noWrap/>
            <w:vAlign w:val="bottom"/>
            <w:hideMark/>
          </w:tcPr>
          <w:p w14:paraId="31118D4B" w14:textId="77777777" w:rsidR="00830CC2" w:rsidRPr="006D197D" w:rsidRDefault="00830CC2" w:rsidP="008602E4">
            <w:pPr>
              <w:jc w:val="right"/>
              <w:rPr>
                <w:color w:val="000000" w:themeColor="text1"/>
                <w:sz w:val="20"/>
                <w:szCs w:val="20"/>
              </w:rPr>
            </w:pPr>
            <w:r w:rsidRPr="006D197D">
              <w:rPr>
                <w:color w:val="000000" w:themeColor="text1"/>
                <w:sz w:val="20"/>
                <w:szCs w:val="20"/>
              </w:rPr>
              <w:t>20.41%</w:t>
            </w:r>
          </w:p>
        </w:tc>
        <w:tc>
          <w:tcPr>
            <w:tcW w:w="999" w:type="dxa"/>
            <w:tcBorders>
              <w:top w:val="nil"/>
              <w:bottom w:val="single" w:sz="4" w:space="0" w:color="auto"/>
            </w:tcBorders>
            <w:shd w:val="clear" w:color="auto" w:fill="E7E6E6" w:themeFill="background2"/>
            <w:noWrap/>
            <w:vAlign w:val="bottom"/>
            <w:hideMark/>
          </w:tcPr>
          <w:p w14:paraId="0966563C" w14:textId="77777777" w:rsidR="00830CC2" w:rsidRPr="006D197D" w:rsidRDefault="00830CC2" w:rsidP="008602E4">
            <w:pPr>
              <w:jc w:val="right"/>
              <w:rPr>
                <w:color w:val="000000" w:themeColor="text1"/>
                <w:sz w:val="20"/>
                <w:szCs w:val="20"/>
              </w:rPr>
            </w:pPr>
            <w:r w:rsidRPr="006D197D">
              <w:rPr>
                <w:color w:val="000000" w:themeColor="text1"/>
                <w:sz w:val="20"/>
                <w:szCs w:val="20"/>
              </w:rPr>
              <w:t>32.56%</w:t>
            </w:r>
          </w:p>
        </w:tc>
        <w:tc>
          <w:tcPr>
            <w:tcW w:w="801" w:type="dxa"/>
            <w:tcBorders>
              <w:top w:val="nil"/>
              <w:bottom w:val="single" w:sz="4" w:space="0" w:color="auto"/>
            </w:tcBorders>
            <w:shd w:val="clear" w:color="auto" w:fill="E7E6E6" w:themeFill="background2"/>
            <w:noWrap/>
            <w:vAlign w:val="bottom"/>
            <w:hideMark/>
          </w:tcPr>
          <w:p w14:paraId="3606E30F" w14:textId="77777777" w:rsidR="00830CC2" w:rsidRPr="006D197D" w:rsidRDefault="00830CC2" w:rsidP="008602E4">
            <w:pPr>
              <w:jc w:val="right"/>
              <w:rPr>
                <w:color w:val="000000" w:themeColor="text1"/>
                <w:sz w:val="20"/>
                <w:szCs w:val="20"/>
              </w:rPr>
            </w:pPr>
            <w:r w:rsidRPr="006D197D">
              <w:rPr>
                <w:color w:val="000000" w:themeColor="text1"/>
                <w:sz w:val="20"/>
                <w:szCs w:val="20"/>
              </w:rPr>
              <w:t>32.89%</w:t>
            </w:r>
          </w:p>
        </w:tc>
        <w:tc>
          <w:tcPr>
            <w:tcW w:w="900" w:type="dxa"/>
            <w:tcBorders>
              <w:top w:val="nil"/>
              <w:bottom w:val="single" w:sz="4" w:space="0" w:color="auto"/>
            </w:tcBorders>
            <w:shd w:val="clear" w:color="auto" w:fill="E7E6E6" w:themeFill="background2"/>
            <w:noWrap/>
            <w:vAlign w:val="bottom"/>
            <w:hideMark/>
          </w:tcPr>
          <w:p w14:paraId="4141972F" w14:textId="77777777" w:rsidR="00830CC2" w:rsidRPr="006D197D" w:rsidRDefault="00830CC2" w:rsidP="008602E4">
            <w:pPr>
              <w:jc w:val="right"/>
              <w:rPr>
                <w:color w:val="000000" w:themeColor="text1"/>
                <w:sz w:val="20"/>
                <w:szCs w:val="20"/>
              </w:rPr>
            </w:pPr>
            <w:r w:rsidRPr="006D197D">
              <w:rPr>
                <w:color w:val="000000" w:themeColor="text1"/>
                <w:sz w:val="20"/>
                <w:szCs w:val="20"/>
              </w:rPr>
              <w:t>27.97%</w:t>
            </w:r>
          </w:p>
        </w:tc>
        <w:tc>
          <w:tcPr>
            <w:tcW w:w="900" w:type="dxa"/>
            <w:tcBorders>
              <w:top w:val="nil"/>
              <w:bottom w:val="single" w:sz="4" w:space="0" w:color="auto"/>
            </w:tcBorders>
            <w:shd w:val="clear" w:color="auto" w:fill="E7E6E6" w:themeFill="background2"/>
            <w:noWrap/>
            <w:vAlign w:val="bottom"/>
            <w:hideMark/>
          </w:tcPr>
          <w:p w14:paraId="0C51ACA9" w14:textId="77777777" w:rsidR="00830CC2" w:rsidRPr="006D197D" w:rsidRDefault="00830CC2" w:rsidP="008602E4">
            <w:pPr>
              <w:jc w:val="right"/>
              <w:rPr>
                <w:color w:val="000000" w:themeColor="text1"/>
                <w:sz w:val="20"/>
                <w:szCs w:val="20"/>
              </w:rPr>
            </w:pPr>
            <w:r w:rsidRPr="006D197D">
              <w:rPr>
                <w:color w:val="000000" w:themeColor="text1"/>
                <w:sz w:val="20"/>
                <w:szCs w:val="20"/>
              </w:rPr>
              <w:t>29.53%</w:t>
            </w:r>
          </w:p>
        </w:tc>
      </w:tr>
      <w:tr w:rsidR="00830CC2" w:rsidRPr="006D197D" w14:paraId="0CBE01B8" w14:textId="77777777" w:rsidTr="00C258BE">
        <w:trPr>
          <w:trHeight w:val="201"/>
        </w:trPr>
        <w:tc>
          <w:tcPr>
            <w:tcW w:w="1095" w:type="dxa"/>
            <w:vMerge w:val="restart"/>
            <w:tcBorders>
              <w:top w:val="nil"/>
              <w:bottom w:val="single" w:sz="4" w:space="0" w:color="auto"/>
            </w:tcBorders>
            <w:shd w:val="clear" w:color="auto" w:fill="E7E6E6" w:themeFill="background2"/>
            <w:noWrap/>
            <w:vAlign w:val="center"/>
            <w:hideMark/>
          </w:tcPr>
          <w:p w14:paraId="6999AFB3" w14:textId="77777777" w:rsidR="00830CC2" w:rsidRPr="006D197D" w:rsidRDefault="00830CC2" w:rsidP="008602E4">
            <w:pPr>
              <w:jc w:val="center"/>
              <w:rPr>
                <w:sz w:val="20"/>
                <w:szCs w:val="20"/>
              </w:rPr>
            </w:pPr>
            <w:r w:rsidRPr="006D197D">
              <w:rPr>
                <w:sz w:val="20"/>
                <w:szCs w:val="20"/>
              </w:rPr>
              <w:t>Words</w:t>
            </w:r>
          </w:p>
        </w:tc>
        <w:tc>
          <w:tcPr>
            <w:tcW w:w="795" w:type="dxa"/>
            <w:tcBorders>
              <w:top w:val="nil"/>
              <w:bottom w:val="single" w:sz="4" w:space="0" w:color="auto"/>
            </w:tcBorders>
            <w:shd w:val="clear" w:color="auto" w:fill="E7E6E6" w:themeFill="background2"/>
            <w:noWrap/>
            <w:vAlign w:val="bottom"/>
            <w:hideMark/>
          </w:tcPr>
          <w:p w14:paraId="47F6470F"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E7E6E6" w:themeFill="background2"/>
            <w:noWrap/>
            <w:vAlign w:val="bottom"/>
            <w:hideMark/>
          </w:tcPr>
          <w:p w14:paraId="4E10ECE8" w14:textId="77777777" w:rsidR="00830CC2" w:rsidRPr="006D197D" w:rsidRDefault="00830CC2" w:rsidP="008602E4">
            <w:pPr>
              <w:jc w:val="right"/>
              <w:rPr>
                <w:color w:val="000000" w:themeColor="text1"/>
                <w:sz w:val="20"/>
                <w:szCs w:val="20"/>
              </w:rPr>
            </w:pPr>
            <w:r w:rsidRPr="006D197D">
              <w:rPr>
                <w:color w:val="000000" w:themeColor="text1"/>
                <w:sz w:val="20"/>
                <w:szCs w:val="20"/>
              </w:rPr>
              <w:t>9</w:t>
            </w:r>
          </w:p>
        </w:tc>
        <w:tc>
          <w:tcPr>
            <w:tcW w:w="999" w:type="dxa"/>
            <w:tcBorders>
              <w:top w:val="nil"/>
              <w:bottom w:val="single" w:sz="4" w:space="0" w:color="auto"/>
            </w:tcBorders>
            <w:shd w:val="clear" w:color="auto" w:fill="E7E6E6" w:themeFill="background2"/>
            <w:noWrap/>
            <w:vAlign w:val="bottom"/>
            <w:hideMark/>
          </w:tcPr>
          <w:p w14:paraId="7A5D4DAE" w14:textId="77777777" w:rsidR="00830CC2" w:rsidRPr="006D197D" w:rsidRDefault="00830CC2" w:rsidP="008602E4">
            <w:pPr>
              <w:jc w:val="right"/>
              <w:rPr>
                <w:color w:val="000000" w:themeColor="text1"/>
                <w:sz w:val="20"/>
                <w:szCs w:val="20"/>
              </w:rPr>
            </w:pPr>
            <w:r w:rsidRPr="006D197D">
              <w:rPr>
                <w:color w:val="000000" w:themeColor="text1"/>
                <w:sz w:val="20"/>
                <w:szCs w:val="20"/>
              </w:rPr>
              <w:t>28</w:t>
            </w:r>
          </w:p>
        </w:tc>
        <w:tc>
          <w:tcPr>
            <w:tcW w:w="801" w:type="dxa"/>
            <w:tcBorders>
              <w:top w:val="nil"/>
              <w:bottom w:val="single" w:sz="4" w:space="0" w:color="auto"/>
            </w:tcBorders>
            <w:shd w:val="clear" w:color="auto" w:fill="E7E6E6" w:themeFill="background2"/>
            <w:noWrap/>
            <w:vAlign w:val="bottom"/>
            <w:hideMark/>
          </w:tcPr>
          <w:p w14:paraId="6879FE66" w14:textId="77777777" w:rsidR="00830CC2" w:rsidRPr="006D197D" w:rsidRDefault="00830CC2" w:rsidP="008602E4">
            <w:pPr>
              <w:jc w:val="right"/>
              <w:rPr>
                <w:color w:val="000000" w:themeColor="text1"/>
                <w:sz w:val="20"/>
                <w:szCs w:val="20"/>
              </w:rPr>
            </w:pPr>
            <w:r w:rsidRPr="006D197D">
              <w:rPr>
                <w:color w:val="000000" w:themeColor="text1"/>
                <w:sz w:val="20"/>
                <w:szCs w:val="20"/>
              </w:rPr>
              <w:t>22</w:t>
            </w:r>
          </w:p>
        </w:tc>
        <w:tc>
          <w:tcPr>
            <w:tcW w:w="900" w:type="dxa"/>
            <w:tcBorders>
              <w:top w:val="nil"/>
              <w:bottom w:val="single" w:sz="4" w:space="0" w:color="auto"/>
            </w:tcBorders>
            <w:shd w:val="clear" w:color="auto" w:fill="E7E6E6" w:themeFill="background2"/>
            <w:noWrap/>
            <w:vAlign w:val="bottom"/>
            <w:hideMark/>
          </w:tcPr>
          <w:p w14:paraId="2B21885D" w14:textId="77777777" w:rsidR="00830CC2" w:rsidRPr="006D197D" w:rsidRDefault="00830CC2" w:rsidP="008602E4">
            <w:pPr>
              <w:jc w:val="right"/>
              <w:rPr>
                <w:color w:val="000000" w:themeColor="text1"/>
                <w:sz w:val="20"/>
                <w:szCs w:val="20"/>
              </w:rPr>
            </w:pPr>
            <w:r w:rsidRPr="006D197D">
              <w:rPr>
                <w:color w:val="000000" w:themeColor="text1"/>
                <w:sz w:val="20"/>
                <w:szCs w:val="20"/>
              </w:rPr>
              <w:t>11</w:t>
            </w:r>
          </w:p>
        </w:tc>
        <w:tc>
          <w:tcPr>
            <w:tcW w:w="999" w:type="dxa"/>
            <w:tcBorders>
              <w:top w:val="nil"/>
              <w:bottom w:val="single" w:sz="4" w:space="0" w:color="auto"/>
            </w:tcBorders>
            <w:shd w:val="clear" w:color="auto" w:fill="E7E6E6" w:themeFill="background2"/>
            <w:noWrap/>
            <w:vAlign w:val="bottom"/>
            <w:hideMark/>
          </w:tcPr>
          <w:p w14:paraId="4079348C" w14:textId="77777777" w:rsidR="00830CC2" w:rsidRPr="006D197D" w:rsidRDefault="00830CC2" w:rsidP="008602E4">
            <w:pPr>
              <w:jc w:val="right"/>
              <w:rPr>
                <w:color w:val="000000" w:themeColor="text1"/>
                <w:sz w:val="20"/>
                <w:szCs w:val="20"/>
              </w:rPr>
            </w:pPr>
            <w:r w:rsidRPr="006D197D">
              <w:rPr>
                <w:color w:val="000000" w:themeColor="text1"/>
                <w:sz w:val="20"/>
                <w:szCs w:val="20"/>
              </w:rPr>
              <w:t>27</w:t>
            </w:r>
          </w:p>
        </w:tc>
        <w:tc>
          <w:tcPr>
            <w:tcW w:w="801" w:type="dxa"/>
            <w:tcBorders>
              <w:top w:val="nil"/>
              <w:bottom w:val="single" w:sz="4" w:space="0" w:color="auto"/>
            </w:tcBorders>
            <w:shd w:val="clear" w:color="auto" w:fill="E7E6E6" w:themeFill="background2"/>
            <w:noWrap/>
            <w:vAlign w:val="bottom"/>
            <w:hideMark/>
          </w:tcPr>
          <w:p w14:paraId="04E1B3C2" w14:textId="77777777" w:rsidR="00830CC2" w:rsidRPr="006D197D" w:rsidRDefault="00830CC2" w:rsidP="008602E4">
            <w:pPr>
              <w:jc w:val="right"/>
              <w:rPr>
                <w:color w:val="000000" w:themeColor="text1"/>
                <w:sz w:val="20"/>
                <w:szCs w:val="20"/>
              </w:rPr>
            </w:pPr>
            <w:r w:rsidRPr="006D197D">
              <w:rPr>
                <w:color w:val="000000" w:themeColor="text1"/>
                <w:sz w:val="20"/>
                <w:szCs w:val="20"/>
              </w:rPr>
              <w:t>14</w:t>
            </w:r>
          </w:p>
        </w:tc>
        <w:tc>
          <w:tcPr>
            <w:tcW w:w="900" w:type="dxa"/>
            <w:tcBorders>
              <w:top w:val="nil"/>
              <w:bottom w:val="single" w:sz="4" w:space="0" w:color="auto"/>
            </w:tcBorders>
            <w:shd w:val="clear" w:color="auto" w:fill="E7E6E6" w:themeFill="background2"/>
            <w:noWrap/>
            <w:vAlign w:val="bottom"/>
            <w:hideMark/>
          </w:tcPr>
          <w:p w14:paraId="61B9C53C" w14:textId="77777777" w:rsidR="00830CC2" w:rsidRPr="006D197D" w:rsidRDefault="00830CC2" w:rsidP="008602E4">
            <w:pPr>
              <w:jc w:val="right"/>
              <w:rPr>
                <w:color w:val="000000" w:themeColor="text1"/>
                <w:sz w:val="20"/>
                <w:szCs w:val="20"/>
              </w:rPr>
            </w:pPr>
            <w:r w:rsidRPr="006D197D">
              <w:rPr>
                <w:color w:val="000000" w:themeColor="text1"/>
                <w:sz w:val="20"/>
                <w:szCs w:val="20"/>
              </w:rPr>
              <w:t>36</w:t>
            </w:r>
          </w:p>
        </w:tc>
        <w:tc>
          <w:tcPr>
            <w:tcW w:w="900" w:type="dxa"/>
            <w:tcBorders>
              <w:top w:val="nil"/>
              <w:bottom w:val="single" w:sz="4" w:space="0" w:color="auto"/>
            </w:tcBorders>
            <w:shd w:val="clear" w:color="auto" w:fill="E7E6E6" w:themeFill="background2"/>
            <w:noWrap/>
            <w:vAlign w:val="bottom"/>
            <w:hideMark/>
          </w:tcPr>
          <w:p w14:paraId="2ED06BA2" w14:textId="77777777" w:rsidR="00830CC2" w:rsidRPr="006D197D" w:rsidRDefault="00830CC2" w:rsidP="008602E4">
            <w:pPr>
              <w:jc w:val="right"/>
              <w:rPr>
                <w:color w:val="000000" w:themeColor="text1"/>
                <w:sz w:val="20"/>
                <w:szCs w:val="20"/>
              </w:rPr>
            </w:pPr>
            <w:r w:rsidRPr="006D197D">
              <w:rPr>
                <w:color w:val="000000" w:themeColor="text1"/>
                <w:sz w:val="20"/>
                <w:szCs w:val="20"/>
              </w:rPr>
              <w:t>147</w:t>
            </w:r>
          </w:p>
        </w:tc>
      </w:tr>
      <w:tr w:rsidR="00830CC2" w:rsidRPr="006D197D" w14:paraId="766FDB7E" w14:textId="77777777" w:rsidTr="00C258BE">
        <w:trPr>
          <w:trHeight w:val="201"/>
        </w:trPr>
        <w:tc>
          <w:tcPr>
            <w:tcW w:w="1095" w:type="dxa"/>
            <w:vMerge/>
            <w:tcBorders>
              <w:top w:val="nil"/>
              <w:bottom w:val="single" w:sz="4" w:space="0" w:color="auto"/>
            </w:tcBorders>
            <w:shd w:val="clear" w:color="auto" w:fill="E7E6E6" w:themeFill="background2"/>
            <w:vAlign w:val="center"/>
            <w:hideMark/>
          </w:tcPr>
          <w:p w14:paraId="7054977A"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E7E6E6" w:themeFill="background2"/>
            <w:noWrap/>
            <w:vAlign w:val="bottom"/>
            <w:hideMark/>
          </w:tcPr>
          <w:p w14:paraId="784426E4"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E7E6E6" w:themeFill="background2"/>
            <w:noWrap/>
            <w:vAlign w:val="bottom"/>
            <w:hideMark/>
          </w:tcPr>
          <w:p w14:paraId="6994F788" w14:textId="77777777" w:rsidR="00830CC2" w:rsidRPr="006D197D" w:rsidRDefault="00830CC2" w:rsidP="008602E4">
            <w:pPr>
              <w:jc w:val="right"/>
              <w:rPr>
                <w:color w:val="000000" w:themeColor="text1"/>
                <w:sz w:val="20"/>
                <w:szCs w:val="20"/>
              </w:rPr>
            </w:pPr>
            <w:r w:rsidRPr="006D197D">
              <w:rPr>
                <w:color w:val="000000" w:themeColor="text1"/>
                <w:sz w:val="20"/>
                <w:szCs w:val="20"/>
              </w:rPr>
              <w:t>12.68%</w:t>
            </w:r>
          </w:p>
        </w:tc>
        <w:tc>
          <w:tcPr>
            <w:tcW w:w="999" w:type="dxa"/>
            <w:tcBorders>
              <w:top w:val="nil"/>
              <w:bottom w:val="single" w:sz="4" w:space="0" w:color="auto"/>
            </w:tcBorders>
            <w:shd w:val="clear" w:color="auto" w:fill="E7E6E6" w:themeFill="background2"/>
            <w:noWrap/>
            <w:vAlign w:val="bottom"/>
            <w:hideMark/>
          </w:tcPr>
          <w:p w14:paraId="12E8FC3E" w14:textId="77777777" w:rsidR="00830CC2" w:rsidRPr="006D197D" w:rsidRDefault="00830CC2" w:rsidP="008602E4">
            <w:pPr>
              <w:jc w:val="right"/>
              <w:rPr>
                <w:color w:val="000000" w:themeColor="text1"/>
                <w:sz w:val="20"/>
                <w:szCs w:val="20"/>
              </w:rPr>
            </w:pPr>
            <w:r w:rsidRPr="006D197D">
              <w:rPr>
                <w:color w:val="000000" w:themeColor="text1"/>
                <w:sz w:val="20"/>
                <w:szCs w:val="20"/>
              </w:rPr>
              <w:t>20.44%</w:t>
            </w:r>
          </w:p>
        </w:tc>
        <w:tc>
          <w:tcPr>
            <w:tcW w:w="801" w:type="dxa"/>
            <w:tcBorders>
              <w:top w:val="nil"/>
              <w:bottom w:val="single" w:sz="4" w:space="0" w:color="auto"/>
            </w:tcBorders>
            <w:shd w:val="clear" w:color="auto" w:fill="E7E6E6" w:themeFill="background2"/>
            <w:noWrap/>
            <w:vAlign w:val="bottom"/>
            <w:hideMark/>
          </w:tcPr>
          <w:p w14:paraId="0F219637" w14:textId="77777777" w:rsidR="00830CC2" w:rsidRPr="006D197D" w:rsidRDefault="00830CC2" w:rsidP="008602E4">
            <w:pPr>
              <w:jc w:val="right"/>
              <w:rPr>
                <w:color w:val="000000" w:themeColor="text1"/>
                <w:sz w:val="20"/>
                <w:szCs w:val="20"/>
              </w:rPr>
            </w:pPr>
            <w:r w:rsidRPr="006D197D">
              <w:rPr>
                <w:color w:val="000000" w:themeColor="text1"/>
                <w:sz w:val="20"/>
                <w:szCs w:val="20"/>
              </w:rPr>
              <w:t>26.19%</w:t>
            </w:r>
          </w:p>
        </w:tc>
        <w:tc>
          <w:tcPr>
            <w:tcW w:w="900" w:type="dxa"/>
            <w:tcBorders>
              <w:top w:val="nil"/>
              <w:bottom w:val="single" w:sz="4" w:space="0" w:color="auto"/>
            </w:tcBorders>
            <w:shd w:val="clear" w:color="auto" w:fill="E7E6E6" w:themeFill="background2"/>
            <w:noWrap/>
            <w:vAlign w:val="bottom"/>
            <w:hideMark/>
          </w:tcPr>
          <w:p w14:paraId="168C7E98" w14:textId="77777777" w:rsidR="00830CC2" w:rsidRPr="006D197D" w:rsidRDefault="00830CC2" w:rsidP="008602E4">
            <w:pPr>
              <w:jc w:val="right"/>
              <w:rPr>
                <w:color w:val="000000" w:themeColor="text1"/>
                <w:sz w:val="20"/>
                <w:szCs w:val="20"/>
              </w:rPr>
            </w:pPr>
            <w:r w:rsidRPr="006D197D">
              <w:rPr>
                <w:color w:val="000000" w:themeColor="text1"/>
                <w:sz w:val="20"/>
                <w:szCs w:val="20"/>
              </w:rPr>
              <w:t>22.45%</w:t>
            </w:r>
          </w:p>
        </w:tc>
        <w:tc>
          <w:tcPr>
            <w:tcW w:w="999" w:type="dxa"/>
            <w:tcBorders>
              <w:top w:val="nil"/>
              <w:bottom w:val="single" w:sz="4" w:space="0" w:color="auto"/>
            </w:tcBorders>
            <w:shd w:val="clear" w:color="auto" w:fill="E7E6E6" w:themeFill="background2"/>
            <w:noWrap/>
            <w:vAlign w:val="bottom"/>
            <w:hideMark/>
          </w:tcPr>
          <w:p w14:paraId="26E1530E" w14:textId="77777777" w:rsidR="00830CC2" w:rsidRPr="006D197D" w:rsidRDefault="00830CC2" w:rsidP="008602E4">
            <w:pPr>
              <w:jc w:val="right"/>
              <w:rPr>
                <w:color w:val="000000" w:themeColor="text1"/>
                <w:sz w:val="20"/>
                <w:szCs w:val="20"/>
              </w:rPr>
            </w:pPr>
            <w:r w:rsidRPr="006D197D">
              <w:rPr>
                <w:color w:val="000000" w:themeColor="text1"/>
                <w:sz w:val="20"/>
                <w:szCs w:val="20"/>
              </w:rPr>
              <w:t>20.93%</w:t>
            </w:r>
          </w:p>
        </w:tc>
        <w:tc>
          <w:tcPr>
            <w:tcW w:w="801" w:type="dxa"/>
            <w:tcBorders>
              <w:top w:val="nil"/>
              <w:bottom w:val="single" w:sz="4" w:space="0" w:color="auto"/>
            </w:tcBorders>
            <w:shd w:val="clear" w:color="auto" w:fill="E7E6E6" w:themeFill="background2"/>
            <w:noWrap/>
            <w:vAlign w:val="bottom"/>
            <w:hideMark/>
          </w:tcPr>
          <w:p w14:paraId="2D3BFEA7" w14:textId="77777777" w:rsidR="00830CC2" w:rsidRPr="006D197D" w:rsidRDefault="00830CC2" w:rsidP="008602E4">
            <w:pPr>
              <w:jc w:val="right"/>
              <w:rPr>
                <w:color w:val="000000" w:themeColor="text1"/>
                <w:sz w:val="20"/>
                <w:szCs w:val="20"/>
              </w:rPr>
            </w:pPr>
            <w:r w:rsidRPr="006D197D">
              <w:rPr>
                <w:color w:val="000000" w:themeColor="text1"/>
                <w:sz w:val="20"/>
                <w:szCs w:val="20"/>
              </w:rPr>
              <w:t>9.40%</w:t>
            </w:r>
          </w:p>
        </w:tc>
        <w:tc>
          <w:tcPr>
            <w:tcW w:w="900" w:type="dxa"/>
            <w:tcBorders>
              <w:top w:val="nil"/>
              <w:bottom w:val="single" w:sz="4" w:space="0" w:color="auto"/>
            </w:tcBorders>
            <w:shd w:val="clear" w:color="auto" w:fill="E7E6E6" w:themeFill="background2"/>
            <w:noWrap/>
            <w:vAlign w:val="bottom"/>
            <w:hideMark/>
          </w:tcPr>
          <w:p w14:paraId="71A519D7" w14:textId="77777777" w:rsidR="00830CC2" w:rsidRPr="006D197D" w:rsidRDefault="00830CC2" w:rsidP="008602E4">
            <w:pPr>
              <w:jc w:val="right"/>
              <w:rPr>
                <w:color w:val="000000" w:themeColor="text1"/>
                <w:sz w:val="20"/>
                <w:szCs w:val="20"/>
              </w:rPr>
            </w:pPr>
            <w:r w:rsidRPr="006D197D">
              <w:rPr>
                <w:color w:val="000000" w:themeColor="text1"/>
                <w:sz w:val="20"/>
                <w:szCs w:val="20"/>
              </w:rPr>
              <w:t>25.17%</w:t>
            </w:r>
          </w:p>
        </w:tc>
        <w:tc>
          <w:tcPr>
            <w:tcW w:w="900" w:type="dxa"/>
            <w:tcBorders>
              <w:top w:val="nil"/>
              <w:bottom w:val="single" w:sz="4" w:space="0" w:color="auto"/>
            </w:tcBorders>
            <w:shd w:val="clear" w:color="auto" w:fill="E7E6E6" w:themeFill="background2"/>
            <w:noWrap/>
            <w:vAlign w:val="bottom"/>
            <w:hideMark/>
          </w:tcPr>
          <w:p w14:paraId="65DD50C1" w14:textId="77777777" w:rsidR="00830CC2" w:rsidRPr="006D197D" w:rsidRDefault="00830CC2" w:rsidP="008602E4">
            <w:pPr>
              <w:jc w:val="right"/>
              <w:rPr>
                <w:color w:val="000000" w:themeColor="text1"/>
                <w:sz w:val="20"/>
                <w:szCs w:val="20"/>
              </w:rPr>
            </w:pPr>
            <w:r w:rsidRPr="006D197D">
              <w:rPr>
                <w:color w:val="000000" w:themeColor="text1"/>
                <w:sz w:val="20"/>
                <w:szCs w:val="20"/>
              </w:rPr>
              <w:t>19.29%</w:t>
            </w:r>
          </w:p>
        </w:tc>
      </w:tr>
      <w:tr w:rsidR="00830CC2" w:rsidRPr="006D197D" w14:paraId="477B7477"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3C4479BE" w14:textId="77777777" w:rsidR="00830CC2" w:rsidRPr="006D197D" w:rsidRDefault="00830CC2" w:rsidP="008602E4">
            <w:pPr>
              <w:jc w:val="center"/>
              <w:rPr>
                <w:sz w:val="20"/>
                <w:szCs w:val="20"/>
              </w:rPr>
            </w:pPr>
            <w:r w:rsidRPr="006D197D">
              <w:rPr>
                <w:sz w:val="20"/>
                <w:szCs w:val="20"/>
              </w:rPr>
              <w:t>Vague</w:t>
            </w:r>
          </w:p>
        </w:tc>
        <w:tc>
          <w:tcPr>
            <w:tcW w:w="795" w:type="dxa"/>
            <w:tcBorders>
              <w:top w:val="nil"/>
              <w:bottom w:val="single" w:sz="4" w:space="0" w:color="auto"/>
            </w:tcBorders>
            <w:shd w:val="clear" w:color="auto" w:fill="auto"/>
            <w:noWrap/>
            <w:vAlign w:val="bottom"/>
            <w:hideMark/>
          </w:tcPr>
          <w:p w14:paraId="29FF495D"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41AE385F" w14:textId="77777777" w:rsidR="00830CC2" w:rsidRPr="006D197D" w:rsidRDefault="00830CC2" w:rsidP="008602E4">
            <w:pPr>
              <w:jc w:val="right"/>
              <w:rPr>
                <w:sz w:val="20"/>
                <w:szCs w:val="20"/>
              </w:rPr>
            </w:pPr>
            <w:r w:rsidRPr="006D197D">
              <w:rPr>
                <w:sz w:val="20"/>
                <w:szCs w:val="20"/>
              </w:rPr>
              <w:t>7</w:t>
            </w:r>
          </w:p>
        </w:tc>
        <w:tc>
          <w:tcPr>
            <w:tcW w:w="999" w:type="dxa"/>
            <w:tcBorders>
              <w:top w:val="nil"/>
              <w:bottom w:val="single" w:sz="4" w:space="0" w:color="auto"/>
            </w:tcBorders>
            <w:shd w:val="clear" w:color="auto" w:fill="auto"/>
            <w:noWrap/>
            <w:vAlign w:val="bottom"/>
            <w:hideMark/>
          </w:tcPr>
          <w:p w14:paraId="53B56835" w14:textId="77777777" w:rsidR="00830CC2" w:rsidRPr="006D197D" w:rsidRDefault="00830CC2" w:rsidP="008602E4">
            <w:pPr>
              <w:jc w:val="right"/>
              <w:rPr>
                <w:sz w:val="20"/>
                <w:szCs w:val="20"/>
              </w:rPr>
            </w:pPr>
            <w:r w:rsidRPr="006D197D">
              <w:rPr>
                <w:sz w:val="20"/>
                <w:szCs w:val="20"/>
              </w:rPr>
              <w:t>7</w:t>
            </w:r>
          </w:p>
        </w:tc>
        <w:tc>
          <w:tcPr>
            <w:tcW w:w="801" w:type="dxa"/>
            <w:tcBorders>
              <w:top w:val="nil"/>
              <w:bottom w:val="single" w:sz="4" w:space="0" w:color="auto"/>
            </w:tcBorders>
            <w:shd w:val="clear" w:color="auto" w:fill="auto"/>
            <w:noWrap/>
            <w:vAlign w:val="bottom"/>
            <w:hideMark/>
          </w:tcPr>
          <w:p w14:paraId="716B8EF8" w14:textId="77777777" w:rsidR="00830CC2" w:rsidRPr="006D197D" w:rsidRDefault="00830CC2" w:rsidP="008602E4">
            <w:pPr>
              <w:jc w:val="right"/>
              <w:rPr>
                <w:sz w:val="20"/>
                <w:szCs w:val="20"/>
              </w:rPr>
            </w:pPr>
            <w:r w:rsidRPr="006D197D">
              <w:rPr>
                <w:sz w:val="20"/>
                <w:szCs w:val="20"/>
              </w:rPr>
              <w:t>4</w:t>
            </w:r>
          </w:p>
        </w:tc>
        <w:tc>
          <w:tcPr>
            <w:tcW w:w="900" w:type="dxa"/>
            <w:tcBorders>
              <w:top w:val="nil"/>
              <w:bottom w:val="single" w:sz="4" w:space="0" w:color="auto"/>
            </w:tcBorders>
            <w:shd w:val="clear" w:color="auto" w:fill="auto"/>
            <w:noWrap/>
            <w:vAlign w:val="bottom"/>
            <w:hideMark/>
          </w:tcPr>
          <w:p w14:paraId="4658B881" w14:textId="77777777" w:rsidR="00830CC2" w:rsidRPr="006D197D" w:rsidRDefault="00830CC2" w:rsidP="008602E4">
            <w:pPr>
              <w:rPr>
                <w:sz w:val="20"/>
                <w:szCs w:val="20"/>
              </w:rPr>
            </w:pPr>
            <w:r w:rsidRPr="006D197D">
              <w:rPr>
                <w:sz w:val="20"/>
                <w:szCs w:val="20"/>
              </w:rPr>
              <w:t> </w:t>
            </w:r>
          </w:p>
        </w:tc>
        <w:tc>
          <w:tcPr>
            <w:tcW w:w="999" w:type="dxa"/>
            <w:tcBorders>
              <w:top w:val="nil"/>
              <w:bottom w:val="single" w:sz="4" w:space="0" w:color="auto"/>
            </w:tcBorders>
            <w:shd w:val="clear" w:color="auto" w:fill="auto"/>
            <w:noWrap/>
            <w:vAlign w:val="bottom"/>
            <w:hideMark/>
          </w:tcPr>
          <w:p w14:paraId="54AB02CE" w14:textId="77777777" w:rsidR="00830CC2" w:rsidRPr="006D197D" w:rsidRDefault="00830CC2" w:rsidP="008602E4">
            <w:pPr>
              <w:jc w:val="right"/>
              <w:rPr>
                <w:sz w:val="20"/>
                <w:szCs w:val="20"/>
              </w:rPr>
            </w:pPr>
            <w:r w:rsidRPr="006D197D">
              <w:rPr>
                <w:sz w:val="20"/>
                <w:szCs w:val="20"/>
              </w:rPr>
              <w:t>7</w:t>
            </w:r>
          </w:p>
        </w:tc>
        <w:tc>
          <w:tcPr>
            <w:tcW w:w="801" w:type="dxa"/>
            <w:tcBorders>
              <w:top w:val="nil"/>
              <w:bottom w:val="single" w:sz="4" w:space="0" w:color="auto"/>
            </w:tcBorders>
            <w:shd w:val="clear" w:color="auto" w:fill="auto"/>
            <w:noWrap/>
            <w:vAlign w:val="bottom"/>
            <w:hideMark/>
          </w:tcPr>
          <w:p w14:paraId="3F977FCA" w14:textId="77777777" w:rsidR="00830CC2" w:rsidRPr="006D197D" w:rsidRDefault="00830CC2" w:rsidP="008602E4">
            <w:pPr>
              <w:jc w:val="right"/>
              <w:rPr>
                <w:sz w:val="20"/>
                <w:szCs w:val="20"/>
              </w:rPr>
            </w:pPr>
            <w:r w:rsidRPr="006D197D">
              <w:rPr>
                <w:sz w:val="20"/>
                <w:szCs w:val="20"/>
              </w:rPr>
              <w:t>6</w:t>
            </w:r>
          </w:p>
        </w:tc>
        <w:tc>
          <w:tcPr>
            <w:tcW w:w="900" w:type="dxa"/>
            <w:tcBorders>
              <w:top w:val="nil"/>
              <w:bottom w:val="single" w:sz="4" w:space="0" w:color="auto"/>
            </w:tcBorders>
            <w:shd w:val="clear" w:color="auto" w:fill="auto"/>
            <w:noWrap/>
            <w:vAlign w:val="bottom"/>
            <w:hideMark/>
          </w:tcPr>
          <w:p w14:paraId="320E31E3" w14:textId="77777777" w:rsidR="00830CC2" w:rsidRPr="006D197D" w:rsidRDefault="00830CC2" w:rsidP="008602E4">
            <w:pPr>
              <w:jc w:val="right"/>
              <w:rPr>
                <w:sz w:val="20"/>
                <w:szCs w:val="20"/>
              </w:rPr>
            </w:pPr>
            <w:r w:rsidRPr="006D197D">
              <w:rPr>
                <w:sz w:val="20"/>
                <w:szCs w:val="20"/>
              </w:rPr>
              <w:t>4</w:t>
            </w:r>
          </w:p>
        </w:tc>
        <w:tc>
          <w:tcPr>
            <w:tcW w:w="900" w:type="dxa"/>
            <w:tcBorders>
              <w:top w:val="nil"/>
              <w:bottom w:val="single" w:sz="4" w:space="0" w:color="auto"/>
            </w:tcBorders>
            <w:shd w:val="clear" w:color="auto" w:fill="auto"/>
            <w:noWrap/>
            <w:vAlign w:val="bottom"/>
            <w:hideMark/>
          </w:tcPr>
          <w:p w14:paraId="659CB292" w14:textId="77777777" w:rsidR="00830CC2" w:rsidRPr="006D197D" w:rsidRDefault="00830CC2" w:rsidP="008602E4">
            <w:pPr>
              <w:jc w:val="right"/>
              <w:rPr>
                <w:sz w:val="20"/>
                <w:szCs w:val="20"/>
              </w:rPr>
            </w:pPr>
            <w:r w:rsidRPr="006D197D">
              <w:rPr>
                <w:sz w:val="20"/>
                <w:szCs w:val="20"/>
              </w:rPr>
              <w:t>35</w:t>
            </w:r>
          </w:p>
        </w:tc>
      </w:tr>
      <w:tr w:rsidR="00830CC2" w:rsidRPr="006D197D" w14:paraId="57995923" w14:textId="77777777" w:rsidTr="00C258BE">
        <w:trPr>
          <w:trHeight w:val="201"/>
        </w:trPr>
        <w:tc>
          <w:tcPr>
            <w:tcW w:w="1095" w:type="dxa"/>
            <w:vMerge/>
            <w:tcBorders>
              <w:top w:val="nil"/>
              <w:bottom w:val="single" w:sz="4" w:space="0" w:color="auto"/>
            </w:tcBorders>
            <w:vAlign w:val="center"/>
            <w:hideMark/>
          </w:tcPr>
          <w:p w14:paraId="662FC282" w14:textId="77777777" w:rsidR="00830CC2" w:rsidRPr="006D197D" w:rsidRDefault="00830CC2" w:rsidP="008602E4">
            <w:pPr>
              <w:jc w:val="center"/>
              <w:rPr>
                <w:sz w:val="20"/>
                <w:szCs w:val="20"/>
              </w:rPr>
            </w:pPr>
          </w:p>
        </w:tc>
        <w:tc>
          <w:tcPr>
            <w:tcW w:w="795" w:type="dxa"/>
            <w:tcBorders>
              <w:top w:val="nil"/>
              <w:bottom w:val="single" w:sz="4" w:space="0" w:color="auto"/>
            </w:tcBorders>
            <w:shd w:val="clear" w:color="auto" w:fill="auto"/>
            <w:noWrap/>
            <w:vAlign w:val="bottom"/>
            <w:hideMark/>
          </w:tcPr>
          <w:p w14:paraId="5145E7CB"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01DA262D" w14:textId="77777777" w:rsidR="00830CC2" w:rsidRPr="006D197D" w:rsidRDefault="00830CC2" w:rsidP="008602E4">
            <w:pPr>
              <w:jc w:val="right"/>
              <w:rPr>
                <w:sz w:val="20"/>
                <w:szCs w:val="20"/>
              </w:rPr>
            </w:pPr>
            <w:r w:rsidRPr="006D197D">
              <w:rPr>
                <w:sz w:val="20"/>
                <w:szCs w:val="20"/>
              </w:rPr>
              <w:t>9.86%</w:t>
            </w:r>
          </w:p>
        </w:tc>
        <w:tc>
          <w:tcPr>
            <w:tcW w:w="999" w:type="dxa"/>
            <w:tcBorders>
              <w:top w:val="nil"/>
              <w:bottom w:val="single" w:sz="4" w:space="0" w:color="auto"/>
            </w:tcBorders>
            <w:shd w:val="clear" w:color="auto" w:fill="auto"/>
            <w:noWrap/>
            <w:vAlign w:val="bottom"/>
            <w:hideMark/>
          </w:tcPr>
          <w:p w14:paraId="28F72E24" w14:textId="77777777" w:rsidR="00830CC2" w:rsidRPr="006D197D" w:rsidRDefault="00830CC2" w:rsidP="008602E4">
            <w:pPr>
              <w:jc w:val="right"/>
              <w:rPr>
                <w:sz w:val="20"/>
                <w:szCs w:val="20"/>
              </w:rPr>
            </w:pPr>
            <w:r w:rsidRPr="006D197D">
              <w:rPr>
                <w:sz w:val="20"/>
                <w:szCs w:val="20"/>
              </w:rPr>
              <w:t>5.11%</w:t>
            </w:r>
          </w:p>
        </w:tc>
        <w:tc>
          <w:tcPr>
            <w:tcW w:w="801" w:type="dxa"/>
            <w:tcBorders>
              <w:top w:val="nil"/>
              <w:bottom w:val="single" w:sz="4" w:space="0" w:color="auto"/>
            </w:tcBorders>
            <w:shd w:val="clear" w:color="auto" w:fill="auto"/>
            <w:noWrap/>
            <w:vAlign w:val="bottom"/>
            <w:hideMark/>
          </w:tcPr>
          <w:p w14:paraId="2DB1F1D9" w14:textId="77777777" w:rsidR="00830CC2" w:rsidRPr="006D197D" w:rsidRDefault="00830CC2" w:rsidP="008602E4">
            <w:pPr>
              <w:jc w:val="right"/>
              <w:rPr>
                <w:sz w:val="20"/>
                <w:szCs w:val="20"/>
              </w:rPr>
            </w:pPr>
            <w:r w:rsidRPr="006D197D">
              <w:rPr>
                <w:sz w:val="20"/>
                <w:szCs w:val="20"/>
              </w:rPr>
              <w:t>4.76%</w:t>
            </w:r>
          </w:p>
        </w:tc>
        <w:tc>
          <w:tcPr>
            <w:tcW w:w="900" w:type="dxa"/>
            <w:tcBorders>
              <w:top w:val="nil"/>
              <w:bottom w:val="single" w:sz="4" w:space="0" w:color="auto"/>
            </w:tcBorders>
            <w:shd w:val="clear" w:color="auto" w:fill="auto"/>
            <w:noWrap/>
            <w:vAlign w:val="bottom"/>
            <w:hideMark/>
          </w:tcPr>
          <w:p w14:paraId="1E97E95A" w14:textId="77777777" w:rsidR="00830CC2" w:rsidRPr="006D197D" w:rsidRDefault="00830CC2" w:rsidP="008602E4">
            <w:pPr>
              <w:jc w:val="right"/>
              <w:rPr>
                <w:sz w:val="20"/>
                <w:szCs w:val="20"/>
              </w:rPr>
            </w:pPr>
            <w:r w:rsidRPr="006D197D">
              <w:rPr>
                <w:sz w:val="20"/>
                <w:szCs w:val="20"/>
              </w:rPr>
              <w:t>0.00%</w:t>
            </w:r>
          </w:p>
        </w:tc>
        <w:tc>
          <w:tcPr>
            <w:tcW w:w="999" w:type="dxa"/>
            <w:tcBorders>
              <w:top w:val="nil"/>
              <w:bottom w:val="single" w:sz="4" w:space="0" w:color="auto"/>
            </w:tcBorders>
            <w:shd w:val="clear" w:color="auto" w:fill="auto"/>
            <w:noWrap/>
            <w:vAlign w:val="bottom"/>
            <w:hideMark/>
          </w:tcPr>
          <w:p w14:paraId="44DFDB2A" w14:textId="77777777" w:rsidR="00830CC2" w:rsidRPr="006D197D" w:rsidRDefault="00830CC2" w:rsidP="008602E4">
            <w:pPr>
              <w:jc w:val="right"/>
              <w:rPr>
                <w:sz w:val="20"/>
                <w:szCs w:val="20"/>
              </w:rPr>
            </w:pPr>
            <w:r w:rsidRPr="006D197D">
              <w:rPr>
                <w:sz w:val="20"/>
                <w:szCs w:val="20"/>
              </w:rPr>
              <w:t>5.43%</w:t>
            </w:r>
          </w:p>
        </w:tc>
        <w:tc>
          <w:tcPr>
            <w:tcW w:w="801" w:type="dxa"/>
            <w:tcBorders>
              <w:top w:val="nil"/>
              <w:bottom w:val="single" w:sz="4" w:space="0" w:color="auto"/>
            </w:tcBorders>
            <w:shd w:val="clear" w:color="auto" w:fill="auto"/>
            <w:noWrap/>
            <w:vAlign w:val="bottom"/>
            <w:hideMark/>
          </w:tcPr>
          <w:p w14:paraId="5AE7C04F" w14:textId="77777777" w:rsidR="00830CC2" w:rsidRPr="006D197D" w:rsidRDefault="00830CC2" w:rsidP="008602E4">
            <w:pPr>
              <w:jc w:val="right"/>
              <w:rPr>
                <w:sz w:val="20"/>
                <w:szCs w:val="20"/>
              </w:rPr>
            </w:pPr>
            <w:r w:rsidRPr="006D197D">
              <w:rPr>
                <w:sz w:val="20"/>
                <w:szCs w:val="20"/>
              </w:rPr>
              <w:t>4.03%</w:t>
            </w:r>
          </w:p>
        </w:tc>
        <w:tc>
          <w:tcPr>
            <w:tcW w:w="900" w:type="dxa"/>
            <w:tcBorders>
              <w:top w:val="nil"/>
              <w:bottom w:val="single" w:sz="4" w:space="0" w:color="auto"/>
            </w:tcBorders>
            <w:shd w:val="clear" w:color="auto" w:fill="auto"/>
            <w:noWrap/>
            <w:vAlign w:val="bottom"/>
            <w:hideMark/>
          </w:tcPr>
          <w:p w14:paraId="07C97FAD" w14:textId="77777777" w:rsidR="00830CC2" w:rsidRPr="006D197D" w:rsidRDefault="00830CC2" w:rsidP="008602E4">
            <w:pPr>
              <w:jc w:val="right"/>
              <w:rPr>
                <w:sz w:val="20"/>
                <w:szCs w:val="20"/>
              </w:rPr>
            </w:pPr>
            <w:r w:rsidRPr="006D197D">
              <w:rPr>
                <w:sz w:val="20"/>
                <w:szCs w:val="20"/>
              </w:rPr>
              <w:t>2.80%</w:t>
            </w:r>
          </w:p>
        </w:tc>
        <w:tc>
          <w:tcPr>
            <w:tcW w:w="900" w:type="dxa"/>
            <w:tcBorders>
              <w:top w:val="nil"/>
              <w:bottom w:val="single" w:sz="4" w:space="0" w:color="auto"/>
            </w:tcBorders>
            <w:shd w:val="clear" w:color="auto" w:fill="auto"/>
            <w:noWrap/>
            <w:vAlign w:val="bottom"/>
            <w:hideMark/>
          </w:tcPr>
          <w:p w14:paraId="5833D5AE" w14:textId="77777777" w:rsidR="00830CC2" w:rsidRPr="006D197D" w:rsidRDefault="00830CC2" w:rsidP="008602E4">
            <w:pPr>
              <w:jc w:val="right"/>
              <w:rPr>
                <w:sz w:val="20"/>
                <w:szCs w:val="20"/>
              </w:rPr>
            </w:pPr>
            <w:r w:rsidRPr="006D197D">
              <w:rPr>
                <w:sz w:val="20"/>
                <w:szCs w:val="20"/>
              </w:rPr>
              <w:t>4.59%</w:t>
            </w:r>
          </w:p>
        </w:tc>
      </w:tr>
      <w:tr w:rsidR="00830CC2" w:rsidRPr="006D197D" w14:paraId="17AF4543" w14:textId="77777777" w:rsidTr="00C258BE">
        <w:trPr>
          <w:trHeight w:val="201"/>
        </w:trPr>
        <w:tc>
          <w:tcPr>
            <w:tcW w:w="1095" w:type="dxa"/>
            <w:vMerge w:val="restart"/>
            <w:tcBorders>
              <w:top w:val="nil"/>
              <w:bottom w:val="single" w:sz="4" w:space="0" w:color="auto"/>
            </w:tcBorders>
            <w:shd w:val="clear" w:color="auto" w:fill="auto"/>
            <w:noWrap/>
            <w:vAlign w:val="center"/>
            <w:hideMark/>
          </w:tcPr>
          <w:p w14:paraId="30FD8741" w14:textId="77777777" w:rsidR="00830CC2" w:rsidRPr="006D197D" w:rsidRDefault="00830CC2" w:rsidP="008602E4">
            <w:pPr>
              <w:jc w:val="center"/>
              <w:rPr>
                <w:sz w:val="20"/>
                <w:szCs w:val="20"/>
              </w:rPr>
            </w:pPr>
            <w:r w:rsidRPr="006D197D">
              <w:rPr>
                <w:sz w:val="20"/>
                <w:szCs w:val="20"/>
              </w:rPr>
              <w:t>Total</w:t>
            </w:r>
          </w:p>
        </w:tc>
        <w:tc>
          <w:tcPr>
            <w:tcW w:w="795" w:type="dxa"/>
            <w:tcBorders>
              <w:top w:val="nil"/>
              <w:bottom w:val="single" w:sz="4" w:space="0" w:color="auto"/>
            </w:tcBorders>
            <w:shd w:val="clear" w:color="auto" w:fill="auto"/>
            <w:noWrap/>
            <w:vAlign w:val="bottom"/>
            <w:hideMark/>
          </w:tcPr>
          <w:p w14:paraId="093AA5E7" w14:textId="77777777" w:rsidR="00830CC2" w:rsidRPr="006D197D" w:rsidRDefault="00830CC2" w:rsidP="008602E4">
            <w:pPr>
              <w:jc w:val="center"/>
              <w:rPr>
                <w:sz w:val="20"/>
                <w:szCs w:val="20"/>
              </w:rPr>
            </w:pPr>
            <w:r w:rsidRPr="006D197D">
              <w:rPr>
                <w:sz w:val="20"/>
                <w:szCs w:val="20"/>
              </w:rPr>
              <w:t>Count</w:t>
            </w:r>
          </w:p>
        </w:tc>
        <w:tc>
          <w:tcPr>
            <w:tcW w:w="826" w:type="dxa"/>
            <w:tcBorders>
              <w:top w:val="nil"/>
              <w:bottom w:val="single" w:sz="4" w:space="0" w:color="auto"/>
            </w:tcBorders>
            <w:shd w:val="clear" w:color="auto" w:fill="auto"/>
            <w:noWrap/>
            <w:vAlign w:val="bottom"/>
            <w:hideMark/>
          </w:tcPr>
          <w:p w14:paraId="29FB47DD" w14:textId="77777777" w:rsidR="00830CC2" w:rsidRPr="006D197D" w:rsidRDefault="00830CC2" w:rsidP="008602E4">
            <w:pPr>
              <w:jc w:val="right"/>
              <w:rPr>
                <w:sz w:val="20"/>
                <w:szCs w:val="20"/>
              </w:rPr>
            </w:pPr>
            <w:r w:rsidRPr="006D197D">
              <w:rPr>
                <w:sz w:val="20"/>
                <w:szCs w:val="20"/>
              </w:rPr>
              <w:t>71</w:t>
            </w:r>
          </w:p>
        </w:tc>
        <w:tc>
          <w:tcPr>
            <w:tcW w:w="999" w:type="dxa"/>
            <w:tcBorders>
              <w:top w:val="nil"/>
              <w:bottom w:val="single" w:sz="4" w:space="0" w:color="auto"/>
            </w:tcBorders>
            <w:shd w:val="clear" w:color="auto" w:fill="auto"/>
            <w:noWrap/>
            <w:vAlign w:val="bottom"/>
            <w:hideMark/>
          </w:tcPr>
          <w:p w14:paraId="2800C4ED" w14:textId="77777777" w:rsidR="00830CC2" w:rsidRPr="006D197D" w:rsidRDefault="00830CC2" w:rsidP="008602E4">
            <w:pPr>
              <w:jc w:val="right"/>
              <w:rPr>
                <w:sz w:val="20"/>
                <w:szCs w:val="20"/>
              </w:rPr>
            </w:pPr>
            <w:r w:rsidRPr="006D197D">
              <w:rPr>
                <w:sz w:val="20"/>
                <w:szCs w:val="20"/>
              </w:rPr>
              <w:t>137</w:t>
            </w:r>
          </w:p>
        </w:tc>
        <w:tc>
          <w:tcPr>
            <w:tcW w:w="801" w:type="dxa"/>
            <w:tcBorders>
              <w:top w:val="nil"/>
              <w:bottom w:val="single" w:sz="4" w:space="0" w:color="auto"/>
            </w:tcBorders>
            <w:shd w:val="clear" w:color="auto" w:fill="auto"/>
            <w:noWrap/>
            <w:vAlign w:val="bottom"/>
            <w:hideMark/>
          </w:tcPr>
          <w:p w14:paraId="408F7131" w14:textId="77777777" w:rsidR="00830CC2" w:rsidRPr="006D197D" w:rsidRDefault="00830CC2" w:rsidP="008602E4">
            <w:pPr>
              <w:jc w:val="right"/>
              <w:rPr>
                <w:sz w:val="20"/>
                <w:szCs w:val="20"/>
              </w:rPr>
            </w:pPr>
            <w:r w:rsidRPr="006D197D">
              <w:rPr>
                <w:sz w:val="20"/>
                <w:szCs w:val="20"/>
              </w:rPr>
              <w:t>84</w:t>
            </w:r>
          </w:p>
        </w:tc>
        <w:tc>
          <w:tcPr>
            <w:tcW w:w="900" w:type="dxa"/>
            <w:tcBorders>
              <w:top w:val="nil"/>
              <w:bottom w:val="single" w:sz="4" w:space="0" w:color="auto"/>
            </w:tcBorders>
            <w:shd w:val="clear" w:color="auto" w:fill="auto"/>
            <w:noWrap/>
            <w:vAlign w:val="bottom"/>
            <w:hideMark/>
          </w:tcPr>
          <w:p w14:paraId="59F64E60" w14:textId="77777777" w:rsidR="00830CC2" w:rsidRPr="006D197D" w:rsidRDefault="00830CC2" w:rsidP="008602E4">
            <w:pPr>
              <w:jc w:val="right"/>
              <w:rPr>
                <w:sz w:val="20"/>
                <w:szCs w:val="20"/>
              </w:rPr>
            </w:pPr>
            <w:r w:rsidRPr="006D197D">
              <w:rPr>
                <w:sz w:val="20"/>
                <w:szCs w:val="20"/>
              </w:rPr>
              <w:t>49</w:t>
            </w:r>
          </w:p>
        </w:tc>
        <w:tc>
          <w:tcPr>
            <w:tcW w:w="999" w:type="dxa"/>
            <w:tcBorders>
              <w:top w:val="nil"/>
              <w:bottom w:val="single" w:sz="4" w:space="0" w:color="auto"/>
            </w:tcBorders>
            <w:shd w:val="clear" w:color="auto" w:fill="auto"/>
            <w:noWrap/>
            <w:vAlign w:val="bottom"/>
            <w:hideMark/>
          </w:tcPr>
          <w:p w14:paraId="59299017" w14:textId="77777777" w:rsidR="00830CC2" w:rsidRPr="006D197D" w:rsidRDefault="00830CC2" w:rsidP="008602E4">
            <w:pPr>
              <w:jc w:val="right"/>
              <w:rPr>
                <w:sz w:val="20"/>
                <w:szCs w:val="20"/>
              </w:rPr>
            </w:pPr>
            <w:r w:rsidRPr="006D197D">
              <w:rPr>
                <w:sz w:val="20"/>
                <w:szCs w:val="20"/>
              </w:rPr>
              <w:t>129</w:t>
            </w:r>
          </w:p>
        </w:tc>
        <w:tc>
          <w:tcPr>
            <w:tcW w:w="801" w:type="dxa"/>
            <w:tcBorders>
              <w:top w:val="nil"/>
              <w:bottom w:val="single" w:sz="4" w:space="0" w:color="auto"/>
            </w:tcBorders>
            <w:shd w:val="clear" w:color="auto" w:fill="auto"/>
            <w:noWrap/>
            <w:vAlign w:val="bottom"/>
            <w:hideMark/>
          </w:tcPr>
          <w:p w14:paraId="2A89ACAE" w14:textId="77777777" w:rsidR="00830CC2" w:rsidRPr="006D197D" w:rsidRDefault="00830CC2" w:rsidP="008602E4">
            <w:pPr>
              <w:jc w:val="right"/>
              <w:rPr>
                <w:sz w:val="20"/>
                <w:szCs w:val="20"/>
              </w:rPr>
            </w:pPr>
            <w:r w:rsidRPr="006D197D">
              <w:rPr>
                <w:sz w:val="20"/>
                <w:szCs w:val="20"/>
              </w:rPr>
              <w:t>149</w:t>
            </w:r>
          </w:p>
        </w:tc>
        <w:tc>
          <w:tcPr>
            <w:tcW w:w="900" w:type="dxa"/>
            <w:tcBorders>
              <w:top w:val="nil"/>
              <w:bottom w:val="single" w:sz="4" w:space="0" w:color="auto"/>
            </w:tcBorders>
            <w:shd w:val="clear" w:color="auto" w:fill="auto"/>
            <w:noWrap/>
            <w:vAlign w:val="bottom"/>
            <w:hideMark/>
          </w:tcPr>
          <w:p w14:paraId="7EB25F61" w14:textId="77777777" w:rsidR="00830CC2" w:rsidRPr="006D197D" w:rsidRDefault="00830CC2" w:rsidP="008602E4">
            <w:pPr>
              <w:jc w:val="right"/>
              <w:rPr>
                <w:sz w:val="20"/>
                <w:szCs w:val="20"/>
              </w:rPr>
            </w:pPr>
            <w:r w:rsidRPr="006D197D">
              <w:rPr>
                <w:sz w:val="20"/>
                <w:szCs w:val="20"/>
              </w:rPr>
              <w:t>143</w:t>
            </w:r>
          </w:p>
        </w:tc>
        <w:tc>
          <w:tcPr>
            <w:tcW w:w="900" w:type="dxa"/>
            <w:tcBorders>
              <w:top w:val="nil"/>
              <w:bottom w:val="single" w:sz="4" w:space="0" w:color="auto"/>
            </w:tcBorders>
            <w:shd w:val="clear" w:color="auto" w:fill="auto"/>
            <w:noWrap/>
            <w:vAlign w:val="bottom"/>
            <w:hideMark/>
          </w:tcPr>
          <w:p w14:paraId="1C021A14" w14:textId="77777777" w:rsidR="00830CC2" w:rsidRPr="006D197D" w:rsidRDefault="00830CC2" w:rsidP="008602E4">
            <w:pPr>
              <w:jc w:val="right"/>
              <w:rPr>
                <w:sz w:val="20"/>
                <w:szCs w:val="20"/>
              </w:rPr>
            </w:pPr>
            <w:r w:rsidRPr="006D197D">
              <w:rPr>
                <w:sz w:val="20"/>
                <w:szCs w:val="20"/>
              </w:rPr>
              <w:t>762</w:t>
            </w:r>
          </w:p>
        </w:tc>
      </w:tr>
      <w:tr w:rsidR="00830CC2" w:rsidRPr="006D197D" w14:paraId="2F8E58FD" w14:textId="77777777" w:rsidTr="00C258BE">
        <w:trPr>
          <w:trHeight w:val="201"/>
        </w:trPr>
        <w:tc>
          <w:tcPr>
            <w:tcW w:w="1095" w:type="dxa"/>
            <w:vMerge/>
            <w:tcBorders>
              <w:top w:val="nil"/>
              <w:bottom w:val="single" w:sz="4" w:space="0" w:color="auto"/>
            </w:tcBorders>
            <w:vAlign w:val="center"/>
            <w:hideMark/>
          </w:tcPr>
          <w:p w14:paraId="3A00E692" w14:textId="77777777" w:rsidR="00830CC2" w:rsidRPr="006D197D" w:rsidRDefault="00830CC2" w:rsidP="008602E4">
            <w:pPr>
              <w:rPr>
                <w:sz w:val="20"/>
                <w:szCs w:val="20"/>
              </w:rPr>
            </w:pPr>
          </w:p>
        </w:tc>
        <w:tc>
          <w:tcPr>
            <w:tcW w:w="795" w:type="dxa"/>
            <w:tcBorders>
              <w:top w:val="nil"/>
              <w:bottom w:val="single" w:sz="4" w:space="0" w:color="auto"/>
            </w:tcBorders>
            <w:shd w:val="clear" w:color="auto" w:fill="auto"/>
            <w:noWrap/>
            <w:vAlign w:val="bottom"/>
            <w:hideMark/>
          </w:tcPr>
          <w:p w14:paraId="4F9A309A" w14:textId="77777777" w:rsidR="00830CC2" w:rsidRPr="006D197D" w:rsidRDefault="00830CC2" w:rsidP="008602E4">
            <w:pPr>
              <w:jc w:val="center"/>
              <w:rPr>
                <w:sz w:val="20"/>
                <w:szCs w:val="20"/>
              </w:rPr>
            </w:pPr>
            <w:r w:rsidRPr="006D197D">
              <w:rPr>
                <w:sz w:val="20"/>
                <w:szCs w:val="20"/>
              </w:rPr>
              <w:t>Col %</w:t>
            </w:r>
          </w:p>
        </w:tc>
        <w:tc>
          <w:tcPr>
            <w:tcW w:w="826" w:type="dxa"/>
            <w:tcBorders>
              <w:top w:val="nil"/>
              <w:bottom w:val="single" w:sz="4" w:space="0" w:color="auto"/>
            </w:tcBorders>
            <w:shd w:val="clear" w:color="auto" w:fill="auto"/>
            <w:noWrap/>
            <w:vAlign w:val="bottom"/>
            <w:hideMark/>
          </w:tcPr>
          <w:p w14:paraId="69475B4F" w14:textId="77777777" w:rsidR="00830CC2" w:rsidRPr="006D197D" w:rsidRDefault="00830CC2" w:rsidP="008602E4">
            <w:pPr>
              <w:jc w:val="right"/>
              <w:rPr>
                <w:sz w:val="20"/>
                <w:szCs w:val="20"/>
              </w:rPr>
            </w:pPr>
            <w:r w:rsidRPr="006D197D">
              <w:rPr>
                <w:sz w:val="20"/>
                <w:szCs w:val="20"/>
              </w:rPr>
              <w:t>100.00%</w:t>
            </w:r>
          </w:p>
        </w:tc>
        <w:tc>
          <w:tcPr>
            <w:tcW w:w="999" w:type="dxa"/>
            <w:tcBorders>
              <w:top w:val="nil"/>
              <w:bottom w:val="single" w:sz="4" w:space="0" w:color="auto"/>
            </w:tcBorders>
            <w:shd w:val="clear" w:color="auto" w:fill="auto"/>
            <w:noWrap/>
            <w:vAlign w:val="bottom"/>
            <w:hideMark/>
          </w:tcPr>
          <w:p w14:paraId="7186DDF5" w14:textId="77777777" w:rsidR="00830CC2" w:rsidRPr="006D197D" w:rsidRDefault="00830CC2" w:rsidP="008602E4">
            <w:pPr>
              <w:jc w:val="right"/>
              <w:rPr>
                <w:sz w:val="20"/>
                <w:szCs w:val="20"/>
              </w:rPr>
            </w:pPr>
            <w:r w:rsidRPr="006D197D">
              <w:rPr>
                <w:sz w:val="20"/>
                <w:szCs w:val="20"/>
              </w:rPr>
              <w:t>100.00%</w:t>
            </w:r>
          </w:p>
        </w:tc>
        <w:tc>
          <w:tcPr>
            <w:tcW w:w="801" w:type="dxa"/>
            <w:tcBorders>
              <w:top w:val="nil"/>
              <w:bottom w:val="single" w:sz="4" w:space="0" w:color="auto"/>
            </w:tcBorders>
            <w:shd w:val="clear" w:color="auto" w:fill="auto"/>
            <w:noWrap/>
            <w:vAlign w:val="bottom"/>
            <w:hideMark/>
          </w:tcPr>
          <w:p w14:paraId="5DFDEE4C" w14:textId="77777777" w:rsidR="00830CC2" w:rsidRPr="006D197D" w:rsidRDefault="00830CC2" w:rsidP="008602E4">
            <w:pPr>
              <w:jc w:val="right"/>
              <w:rPr>
                <w:sz w:val="20"/>
                <w:szCs w:val="20"/>
              </w:rPr>
            </w:pPr>
            <w:r w:rsidRPr="006D197D">
              <w:rPr>
                <w:sz w:val="20"/>
                <w:szCs w:val="20"/>
              </w:rPr>
              <w:t>100.00%</w:t>
            </w:r>
          </w:p>
        </w:tc>
        <w:tc>
          <w:tcPr>
            <w:tcW w:w="900" w:type="dxa"/>
            <w:tcBorders>
              <w:top w:val="nil"/>
              <w:bottom w:val="single" w:sz="4" w:space="0" w:color="auto"/>
            </w:tcBorders>
            <w:shd w:val="clear" w:color="auto" w:fill="auto"/>
            <w:noWrap/>
            <w:vAlign w:val="bottom"/>
            <w:hideMark/>
          </w:tcPr>
          <w:p w14:paraId="71ABC1D5" w14:textId="77777777" w:rsidR="00830CC2" w:rsidRPr="006D197D" w:rsidRDefault="00830CC2" w:rsidP="008602E4">
            <w:pPr>
              <w:jc w:val="right"/>
              <w:rPr>
                <w:sz w:val="20"/>
                <w:szCs w:val="20"/>
              </w:rPr>
            </w:pPr>
            <w:r w:rsidRPr="006D197D">
              <w:rPr>
                <w:sz w:val="20"/>
                <w:szCs w:val="20"/>
              </w:rPr>
              <w:t>100.00%</w:t>
            </w:r>
          </w:p>
        </w:tc>
        <w:tc>
          <w:tcPr>
            <w:tcW w:w="999" w:type="dxa"/>
            <w:tcBorders>
              <w:top w:val="nil"/>
              <w:bottom w:val="single" w:sz="4" w:space="0" w:color="auto"/>
            </w:tcBorders>
            <w:shd w:val="clear" w:color="auto" w:fill="auto"/>
            <w:noWrap/>
            <w:vAlign w:val="bottom"/>
            <w:hideMark/>
          </w:tcPr>
          <w:p w14:paraId="6537FB9E" w14:textId="77777777" w:rsidR="00830CC2" w:rsidRPr="006D197D" w:rsidRDefault="00830CC2" w:rsidP="008602E4">
            <w:pPr>
              <w:jc w:val="right"/>
              <w:rPr>
                <w:sz w:val="20"/>
                <w:szCs w:val="20"/>
              </w:rPr>
            </w:pPr>
            <w:r w:rsidRPr="006D197D">
              <w:rPr>
                <w:sz w:val="20"/>
                <w:szCs w:val="20"/>
              </w:rPr>
              <w:t>100.00%</w:t>
            </w:r>
          </w:p>
        </w:tc>
        <w:tc>
          <w:tcPr>
            <w:tcW w:w="801" w:type="dxa"/>
            <w:tcBorders>
              <w:top w:val="nil"/>
              <w:bottom w:val="single" w:sz="4" w:space="0" w:color="auto"/>
            </w:tcBorders>
            <w:shd w:val="clear" w:color="auto" w:fill="auto"/>
            <w:noWrap/>
            <w:vAlign w:val="bottom"/>
            <w:hideMark/>
          </w:tcPr>
          <w:p w14:paraId="2FBCC453" w14:textId="77777777" w:rsidR="00830CC2" w:rsidRPr="006D197D" w:rsidRDefault="00830CC2" w:rsidP="008602E4">
            <w:pPr>
              <w:jc w:val="right"/>
              <w:rPr>
                <w:sz w:val="20"/>
                <w:szCs w:val="20"/>
              </w:rPr>
            </w:pPr>
            <w:r w:rsidRPr="006D197D">
              <w:rPr>
                <w:sz w:val="20"/>
                <w:szCs w:val="20"/>
              </w:rPr>
              <w:t>100.00%</w:t>
            </w:r>
          </w:p>
        </w:tc>
        <w:tc>
          <w:tcPr>
            <w:tcW w:w="900" w:type="dxa"/>
            <w:tcBorders>
              <w:top w:val="nil"/>
              <w:bottom w:val="single" w:sz="4" w:space="0" w:color="auto"/>
            </w:tcBorders>
            <w:shd w:val="clear" w:color="auto" w:fill="auto"/>
            <w:noWrap/>
            <w:vAlign w:val="bottom"/>
            <w:hideMark/>
          </w:tcPr>
          <w:p w14:paraId="77C47B84" w14:textId="77777777" w:rsidR="00830CC2" w:rsidRPr="006D197D" w:rsidRDefault="00830CC2" w:rsidP="008602E4">
            <w:pPr>
              <w:jc w:val="right"/>
              <w:rPr>
                <w:sz w:val="20"/>
                <w:szCs w:val="20"/>
              </w:rPr>
            </w:pPr>
            <w:r w:rsidRPr="006D197D">
              <w:rPr>
                <w:sz w:val="20"/>
                <w:szCs w:val="20"/>
              </w:rPr>
              <w:t>100.00%</w:t>
            </w:r>
          </w:p>
        </w:tc>
        <w:tc>
          <w:tcPr>
            <w:tcW w:w="900" w:type="dxa"/>
            <w:tcBorders>
              <w:top w:val="nil"/>
              <w:bottom w:val="single" w:sz="4" w:space="0" w:color="auto"/>
            </w:tcBorders>
            <w:shd w:val="clear" w:color="auto" w:fill="auto"/>
            <w:noWrap/>
            <w:vAlign w:val="bottom"/>
            <w:hideMark/>
          </w:tcPr>
          <w:p w14:paraId="47C36F36" w14:textId="77777777" w:rsidR="00830CC2" w:rsidRPr="006D197D" w:rsidRDefault="00830CC2" w:rsidP="008602E4">
            <w:pPr>
              <w:jc w:val="right"/>
              <w:rPr>
                <w:sz w:val="20"/>
                <w:szCs w:val="20"/>
              </w:rPr>
            </w:pPr>
            <w:r w:rsidRPr="006D197D">
              <w:rPr>
                <w:sz w:val="20"/>
                <w:szCs w:val="20"/>
              </w:rPr>
              <w:t>100.00%</w:t>
            </w:r>
          </w:p>
        </w:tc>
      </w:tr>
    </w:tbl>
    <w:p w14:paraId="23A43153" w14:textId="77777777" w:rsidR="00830CC2" w:rsidRPr="006D197D" w:rsidRDefault="00830CC2" w:rsidP="008602E4">
      <w:pPr>
        <w:tabs>
          <w:tab w:val="left" w:pos="2745"/>
        </w:tabs>
        <w:rPr>
          <w:i/>
          <w:sz w:val="20"/>
          <w:szCs w:val="20"/>
          <w:lang w:bidi="en-US"/>
        </w:rPr>
      </w:pPr>
      <w:r w:rsidRPr="006D197D">
        <w:rPr>
          <w:i/>
          <w:sz w:val="20"/>
          <w:szCs w:val="20"/>
          <w:lang w:bidi="en-US"/>
        </w:rPr>
        <w:t>* The total number of answers</w:t>
      </w:r>
    </w:p>
    <w:p w14:paraId="6D0500A9" w14:textId="77777777" w:rsidR="00830CC2" w:rsidRPr="006D197D" w:rsidRDefault="00830CC2" w:rsidP="008602E4">
      <w:pPr>
        <w:tabs>
          <w:tab w:val="left" w:pos="2745"/>
        </w:tabs>
        <w:rPr>
          <w:i/>
          <w:sz w:val="20"/>
          <w:szCs w:val="20"/>
          <w:lang w:bidi="en-US"/>
        </w:rPr>
      </w:pPr>
      <w:r w:rsidRPr="006D197D">
        <w:rPr>
          <w:i/>
          <w:sz w:val="20"/>
          <w:szCs w:val="20"/>
          <w:lang w:bidi="en-US"/>
        </w:rPr>
        <w:t>** The proportion of the count in each column</w:t>
      </w:r>
    </w:p>
    <w:p w14:paraId="588CD1DB" w14:textId="77777777" w:rsidR="00830CC2" w:rsidRPr="006D197D" w:rsidRDefault="00830CC2" w:rsidP="008602E4">
      <w:pPr>
        <w:tabs>
          <w:tab w:val="left" w:pos="2745"/>
        </w:tabs>
        <w:rPr>
          <w:b/>
          <w:sz w:val="20"/>
          <w:szCs w:val="20"/>
        </w:rPr>
      </w:pPr>
    </w:p>
    <w:p w14:paraId="37BD9643" w14:textId="1F1DD97F" w:rsidR="00C00CA2" w:rsidRPr="006D197D" w:rsidRDefault="00205486" w:rsidP="008602E4">
      <w:pPr>
        <w:tabs>
          <w:tab w:val="left" w:pos="2745"/>
        </w:tabs>
        <w:rPr>
          <w:b/>
          <w:i/>
          <w:sz w:val="20"/>
          <w:szCs w:val="20"/>
        </w:rPr>
      </w:pPr>
      <w:r w:rsidRPr="006D197D">
        <w:rPr>
          <w:b/>
          <w:sz w:val="20"/>
          <w:szCs w:val="20"/>
        </w:rPr>
        <w:t>4.</w:t>
      </w:r>
      <w:r w:rsidR="00180171" w:rsidRPr="006D197D">
        <w:rPr>
          <w:b/>
          <w:sz w:val="20"/>
          <w:szCs w:val="20"/>
        </w:rPr>
        <w:t>3</w:t>
      </w:r>
      <w:r w:rsidRPr="006D197D">
        <w:rPr>
          <w:b/>
          <w:sz w:val="20"/>
          <w:szCs w:val="20"/>
        </w:rPr>
        <w:t xml:space="preserve"> </w:t>
      </w:r>
      <w:r w:rsidR="00C00CA2" w:rsidRPr="006D197D">
        <w:rPr>
          <w:b/>
          <w:i/>
          <w:sz w:val="20"/>
          <w:szCs w:val="20"/>
        </w:rPr>
        <w:t>Characteristics: Warmth, Honest</w:t>
      </w:r>
      <w:r w:rsidR="00AD79CA" w:rsidRPr="006D197D">
        <w:rPr>
          <w:b/>
          <w:i/>
          <w:sz w:val="20"/>
          <w:szCs w:val="20"/>
        </w:rPr>
        <w:t>y</w:t>
      </w:r>
      <w:r w:rsidR="00C00CA2" w:rsidRPr="006D197D">
        <w:rPr>
          <w:b/>
          <w:i/>
          <w:sz w:val="20"/>
          <w:szCs w:val="20"/>
        </w:rPr>
        <w:t xml:space="preserve">, </w:t>
      </w:r>
      <w:r w:rsidR="00B42B78" w:rsidRPr="006D197D">
        <w:rPr>
          <w:b/>
          <w:i/>
          <w:sz w:val="20"/>
          <w:szCs w:val="20"/>
        </w:rPr>
        <w:t xml:space="preserve">and </w:t>
      </w:r>
      <w:r w:rsidR="00C00CA2" w:rsidRPr="006D197D">
        <w:rPr>
          <w:b/>
          <w:i/>
          <w:sz w:val="20"/>
          <w:szCs w:val="20"/>
        </w:rPr>
        <w:t>Trustworthiness</w:t>
      </w:r>
    </w:p>
    <w:p w14:paraId="37FE5824" w14:textId="255DC466" w:rsidR="00B5079D" w:rsidRPr="006D197D" w:rsidRDefault="00E15606" w:rsidP="008602E4">
      <w:pPr>
        <w:pStyle w:val="p1a"/>
        <w:spacing w:line="240" w:lineRule="auto"/>
        <w:ind w:firstLine="800"/>
        <w:rPr>
          <w:lang w:bidi="en-US"/>
        </w:rPr>
      </w:pPr>
      <w:r w:rsidRPr="006D197D">
        <w:rPr>
          <w:lang w:bidi="en-US"/>
        </w:rPr>
        <w:t xml:space="preserve">Figure </w:t>
      </w:r>
      <w:r w:rsidR="00180171" w:rsidRPr="006D197D">
        <w:rPr>
          <w:lang w:bidi="en-US"/>
        </w:rPr>
        <w:t>4</w:t>
      </w:r>
      <w:r w:rsidRPr="006D197D">
        <w:rPr>
          <w:lang w:bidi="en-US"/>
        </w:rPr>
        <w:t xml:space="preserve"> and Table </w:t>
      </w:r>
      <w:r w:rsidR="000E1FBA" w:rsidRPr="006D197D">
        <w:rPr>
          <w:lang w:bidi="en-US"/>
        </w:rPr>
        <w:t>8</w:t>
      </w:r>
      <w:r w:rsidR="00A2049B" w:rsidRPr="006D197D">
        <w:rPr>
          <w:lang w:bidi="en-US"/>
        </w:rPr>
        <w:t xml:space="preserve"> </w:t>
      </w:r>
      <w:r w:rsidR="00EC77EB" w:rsidRPr="006D197D">
        <w:rPr>
          <w:lang w:bidi="en-US"/>
        </w:rPr>
        <w:t>showed the rating scores in warmth, honest</w:t>
      </w:r>
      <w:r w:rsidR="00AD79CA" w:rsidRPr="006D197D">
        <w:rPr>
          <w:lang w:bidi="en-US"/>
        </w:rPr>
        <w:t>y</w:t>
      </w:r>
      <w:r w:rsidR="00EC77EB" w:rsidRPr="006D197D">
        <w:rPr>
          <w:lang w:bidi="en-US"/>
        </w:rPr>
        <w:t>, and trustworthiness over voice types and robots.</w:t>
      </w:r>
      <w:r w:rsidR="00C60BFB" w:rsidRPr="006D197D">
        <w:rPr>
          <w:lang w:bidi="en-US"/>
        </w:rPr>
        <w:t xml:space="preserve"> </w:t>
      </w:r>
      <w:r w:rsidR="006E7D78" w:rsidRPr="006D197D">
        <w:rPr>
          <w:lang w:bidi="en-US"/>
        </w:rPr>
        <w:t>For robots, there were no significant differences found in three categories.</w:t>
      </w:r>
      <w:r w:rsidR="00706BC8" w:rsidRPr="006D197D">
        <w:rPr>
          <w:lang w:bidi="en-US"/>
        </w:rPr>
        <w:t xml:space="preserve"> </w:t>
      </w:r>
      <w:r w:rsidR="00736224" w:rsidRPr="006D197D">
        <w:rPr>
          <w:lang w:bidi="en-US"/>
        </w:rPr>
        <w:t>Because</w:t>
      </w:r>
      <w:r w:rsidR="00CA2832" w:rsidRPr="006D197D">
        <w:rPr>
          <w:lang w:bidi="en-US"/>
        </w:rPr>
        <w:t xml:space="preserve"> </w:t>
      </w:r>
      <w:r w:rsidR="00736224" w:rsidRPr="006D197D">
        <w:rPr>
          <w:lang w:bidi="en-US"/>
        </w:rPr>
        <w:t xml:space="preserve">by definition, </w:t>
      </w:r>
      <w:r w:rsidR="00CA2832" w:rsidRPr="006D197D">
        <w:rPr>
          <w:lang w:bidi="en-US"/>
        </w:rPr>
        <w:t>emotions</w:t>
      </w:r>
      <w:r w:rsidR="00736224" w:rsidRPr="006D197D">
        <w:rPr>
          <w:lang w:bidi="en-US"/>
        </w:rPr>
        <w:t xml:space="preserve"> are short-lasting “states”, not long-lasting “traits”, </w:t>
      </w:r>
      <w:r w:rsidR="00300621" w:rsidRPr="006D197D">
        <w:rPr>
          <w:lang w:bidi="en-US"/>
        </w:rPr>
        <w:t xml:space="preserve">the factor emotion was </w:t>
      </w:r>
      <w:r w:rsidR="00232828" w:rsidRPr="006D197D">
        <w:rPr>
          <w:lang w:bidi="en-US"/>
        </w:rPr>
        <w:t xml:space="preserve">not analyzed in the </w:t>
      </w:r>
      <w:r w:rsidR="00736224" w:rsidRPr="006D197D">
        <w:rPr>
          <w:lang w:bidi="en-US"/>
        </w:rPr>
        <w:t>following perception</w:t>
      </w:r>
      <w:r w:rsidR="00232828" w:rsidRPr="006D197D">
        <w:rPr>
          <w:lang w:bidi="en-US"/>
        </w:rPr>
        <w:t xml:space="preserve"> section</w:t>
      </w:r>
      <w:r w:rsidR="00736224" w:rsidRPr="006D197D">
        <w:rPr>
          <w:lang w:bidi="en-US"/>
        </w:rPr>
        <w:t>s</w:t>
      </w:r>
      <w:r w:rsidR="00232828" w:rsidRPr="006D197D">
        <w:rPr>
          <w:lang w:bidi="en-US"/>
        </w:rPr>
        <w:t xml:space="preserve">. </w:t>
      </w:r>
      <w:r w:rsidR="00706BC8" w:rsidRPr="006D197D">
        <w:rPr>
          <w:lang w:bidi="en-US"/>
        </w:rPr>
        <w:t>Results were analyzed with a 2 (Robot) x 4 (Voice Type) repeated measures analysis of variance (ANOVA). First, the result revealed a statistically significant difference in warmth among voice types. There was no interaction effect between robots and voice types. For the multiple comparisons among voice types, paired-sample</w:t>
      </w:r>
      <w:r w:rsidR="00A54D46" w:rsidRPr="006D197D">
        <w:rPr>
          <w:lang w:bidi="en-US"/>
        </w:rPr>
        <w:t>s</w:t>
      </w:r>
      <w:r w:rsidR="00706BC8" w:rsidRPr="006D197D">
        <w:rPr>
          <w:lang w:bidi="en-US"/>
        </w:rPr>
        <w:t xml:space="preserve"> t-tests were conducted. In all three categories, the results </w:t>
      </w:r>
      <w:proofErr w:type="gramStart"/>
      <w:r w:rsidR="00706BC8" w:rsidRPr="006D197D">
        <w:rPr>
          <w:lang w:bidi="en-US"/>
        </w:rPr>
        <w:t>commonly showed</w:t>
      </w:r>
      <w:proofErr w:type="gramEnd"/>
      <w:r w:rsidR="00706BC8" w:rsidRPr="006D197D">
        <w:rPr>
          <w:lang w:bidi="en-US"/>
        </w:rPr>
        <w:t xml:space="preserve"> the lowest score in a TTS voice. Also, there were no significant differences among </w:t>
      </w:r>
      <w:r w:rsidR="003E4B53" w:rsidRPr="006D197D">
        <w:rPr>
          <w:lang w:bidi="en-US"/>
        </w:rPr>
        <w:t xml:space="preserve">the </w:t>
      </w:r>
      <w:r w:rsidR="00706BC8" w:rsidRPr="006D197D">
        <w:rPr>
          <w:lang w:bidi="en-US"/>
        </w:rPr>
        <w:t xml:space="preserve">characterized </w:t>
      </w:r>
      <w:r w:rsidR="005759C3" w:rsidRPr="006D197D">
        <w:rPr>
          <w:lang w:bidi="en-US"/>
        </w:rPr>
        <w:t>NAO</w:t>
      </w:r>
      <w:r w:rsidR="00706BC8" w:rsidRPr="006D197D">
        <w:rPr>
          <w:lang w:bidi="en-US"/>
        </w:rPr>
        <w:t xml:space="preserve">, </w:t>
      </w:r>
      <w:proofErr w:type="spellStart"/>
      <w:r w:rsidR="00706BC8" w:rsidRPr="006D197D">
        <w:rPr>
          <w:lang w:bidi="en-US"/>
        </w:rPr>
        <w:t>Pleo</w:t>
      </w:r>
      <w:proofErr w:type="spellEnd"/>
      <w:r w:rsidR="00706BC8" w:rsidRPr="006D197D">
        <w:rPr>
          <w:lang w:bidi="en-US"/>
        </w:rPr>
        <w:t xml:space="preserve">, and regular voices. </w:t>
      </w:r>
    </w:p>
    <w:p w14:paraId="0F67BAB5" w14:textId="348545D7" w:rsidR="00903E36" w:rsidRPr="006D197D" w:rsidRDefault="00830CC2" w:rsidP="008602E4">
      <w:pPr>
        <w:tabs>
          <w:tab w:val="left" w:pos="2745"/>
        </w:tabs>
        <w:jc w:val="center"/>
        <w:rPr>
          <w:b/>
          <w:sz w:val="20"/>
          <w:szCs w:val="20"/>
        </w:rPr>
      </w:pPr>
      <w:r w:rsidRPr="006D197D">
        <w:rPr>
          <w:noProof/>
          <w:sz w:val="20"/>
          <w:szCs w:val="20"/>
        </w:rPr>
        <w:drawing>
          <wp:inline distT="0" distB="0" distL="0" distR="0" wp14:anchorId="77D52A6F" wp14:editId="47C9E2A7">
            <wp:extent cx="4256257" cy="246973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ure4.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57972" cy="2470730"/>
                    </a:xfrm>
                    <a:prstGeom prst="rect">
                      <a:avLst/>
                    </a:prstGeom>
                  </pic:spPr>
                </pic:pic>
              </a:graphicData>
            </a:graphic>
          </wp:inline>
        </w:drawing>
      </w:r>
    </w:p>
    <w:p w14:paraId="73718034" w14:textId="77777777" w:rsidR="00830CC2" w:rsidRPr="006D197D" w:rsidRDefault="00830CC2" w:rsidP="008602E4">
      <w:pPr>
        <w:tabs>
          <w:tab w:val="left" w:pos="2745"/>
        </w:tabs>
        <w:jc w:val="center"/>
        <w:rPr>
          <w:color w:val="000000" w:themeColor="text1"/>
          <w:sz w:val="20"/>
          <w:szCs w:val="20"/>
        </w:rPr>
      </w:pPr>
      <w:r w:rsidRPr="006D197D">
        <w:rPr>
          <w:b/>
          <w:color w:val="000000" w:themeColor="text1"/>
          <w:sz w:val="20"/>
          <w:szCs w:val="20"/>
        </w:rPr>
        <w:t xml:space="preserve">              Figure 4.</w:t>
      </w:r>
      <w:r w:rsidRPr="006D197D">
        <w:rPr>
          <w:color w:val="000000" w:themeColor="text1"/>
          <w:sz w:val="20"/>
          <w:szCs w:val="20"/>
        </w:rPr>
        <w:t xml:space="preserve"> The rating scores of characteristics (*: </w:t>
      </w:r>
      <w:r w:rsidRPr="006D197D">
        <w:rPr>
          <w:i/>
          <w:color w:val="000000" w:themeColor="text1"/>
          <w:sz w:val="20"/>
          <w:szCs w:val="20"/>
        </w:rPr>
        <w:t>p</w:t>
      </w:r>
      <w:r w:rsidRPr="006D197D">
        <w:rPr>
          <w:color w:val="000000" w:themeColor="text1"/>
          <w:sz w:val="20"/>
          <w:szCs w:val="20"/>
        </w:rPr>
        <w:t xml:space="preserve"> &lt;0.05).</w:t>
      </w:r>
    </w:p>
    <w:p w14:paraId="1D716E24" w14:textId="0D86509C" w:rsidR="00830CC2" w:rsidRPr="006D197D" w:rsidRDefault="00830CC2" w:rsidP="008602E4">
      <w:pPr>
        <w:tabs>
          <w:tab w:val="left" w:pos="2745"/>
        </w:tabs>
        <w:rPr>
          <w:b/>
          <w:sz w:val="20"/>
          <w:szCs w:val="20"/>
        </w:rPr>
      </w:pPr>
    </w:p>
    <w:p w14:paraId="0C53F255" w14:textId="194430AF" w:rsidR="00830CC2" w:rsidRPr="006D197D" w:rsidRDefault="00830CC2" w:rsidP="008602E4">
      <w:pPr>
        <w:tabs>
          <w:tab w:val="left" w:pos="2745"/>
        </w:tabs>
        <w:rPr>
          <w:sz w:val="20"/>
          <w:szCs w:val="20"/>
          <w:lang w:bidi="en-US"/>
        </w:rPr>
      </w:pPr>
      <w:r w:rsidRPr="006D197D">
        <w:rPr>
          <w:b/>
          <w:sz w:val="20"/>
          <w:szCs w:val="20"/>
          <w:lang w:bidi="en-US"/>
        </w:rPr>
        <w:t xml:space="preserve">Table </w:t>
      </w:r>
      <w:r w:rsidR="000E1FBA" w:rsidRPr="006D197D">
        <w:rPr>
          <w:b/>
          <w:sz w:val="20"/>
          <w:szCs w:val="20"/>
          <w:lang w:bidi="en-US"/>
        </w:rPr>
        <w:t>8</w:t>
      </w:r>
      <w:r w:rsidRPr="006D197D">
        <w:rPr>
          <w:b/>
          <w:sz w:val="20"/>
          <w:szCs w:val="20"/>
          <w:lang w:bidi="en-US"/>
        </w:rPr>
        <w:t>.</w:t>
      </w:r>
      <w:r w:rsidRPr="006D197D">
        <w:rPr>
          <w:sz w:val="20"/>
          <w:szCs w:val="20"/>
          <w:lang w:bidi="en-US"/>
        </w:rPr>
        <w:t xml:space="preserve"> Statistics for characteristics (warmth, honesty, trustworthiness).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05"/>
        <w:gridCol w:w="2457"/>
        <w:gridCol w:w="1783"/>
        <w:gridCol w:w="2597"/>
      </w:tblGrid>
      <w:tr w:rsidR="00830CC2" w:rsidRPr="006D197D" w14:paraId="03DB41A6" w14:textId="77777777" w:rsidTr="00830CC2">
        <w:trPr>
          <w:trHeight w:val="60"/>
        </w:trPr>
        <w:tc>
          <w:tcPr>
            <w:tcW w:w="1500" w:type="dxa"/>
            <w:tcBorders>
              <w:top w:val="single" w:sz="12" w:space="0" w:color="auto"/>
              <w:bottom w:val="single" w:sz="12" w:space="0" w:color="auto"/>
            </w:tcBorders>
          </w:tcPr>
          <w:p w14:paraId="2F27E159" w14:textId="77777777" w:rsidR="00830CC2" w:rsidRPr="006D197D" w:rsidRDefault="00830CC2" w:rsidP="008602E4">
            <w:pPr>
              <w:jc w:val="center"/>
              <w:rPr>
                <w:sz w:val="20"/>
                <w:szCs w:val="20"/>
              </w:rPr>
            </w:pPr>
            <w:r w:rsidRPr="006D197D">
              <w:rPr>
                <w:sz w:val="20"/>
                <w:szCs w:val="20"/>
              </w:rPr>
              <w:t>Measures</w:t>
            </w:r>
          </w:p>
        </w:tc>
        <w:tc>
          <w:tcPr>
            <w:tcW w:w="4240" w:type="dxa"/>
            <w:gridSpan w:val="2"/>
            <w:tcBorders>
              <w:top w:val="single" w:sz="12" w:space="0" w:color="auto"/>
              <w:bottom w:val="single" w:sz="12" w:space="0" w:color="auto"/>
            </w:tcBorders>
          </w:tcPr>
          <w:p w14:paraId="27FCDA84" w14:textId="77777777" w:rsidR="00830CC2" w:rsidRPr="006D197D" w:rsidRDefault="00830CC2" w:rsidP="008602E4">
            <w:pPr>
              <w:jc w:val="center"/>
              <w:rPr>
                <w:sz w:val="20"/>
                <w:szCs w:val="20"/>
              </w:rPr>
            </w:pPr>
            <w:r w:rsidRPr="006D197D">
              <w:rPr>
                <w:sz w:val="20"/>
                <w:szCs w:val="20"/>
              </w:rPr>
              <w:t>Conditions</w:t>
            </w:r>
          </w:p>
        </w:tc>
        <w:tc>
          <w:tcPr>
            <w:tcW w:w="2597" w:type="dxa"/>
            <w:tcBorders>
              <w:top w:val="single" w:sz="12" w:space="0" w:color="auto"/>
              <w:bottom w:val="single" w:sz="12" w:space="0" w:color="auto"/>
            </w:tcBorders>
          </w:tcPr>
          <w:p w14:paraId="2A57C2DC" w14:textId="77777777" w:rsidR="00830CC2" w:rsidRPr="006D197D" w:rsidRDefault="00830CC2" w:rsidP="008602E4">
            <w:pPr>
              <w:jc w:val="center"/>
              <w:rPr>
                <w:sz w:val="20"/>
                <w:szCs w:val="20"/>
              </w:rPr>
            </w:pPr>
            <w:r w:rsidRPr="006D197D">
              <w:rPr>
                <w:sz w:val="20"/>
                <w:szCs w:val="20"/>
              </w:rPr>
              <w:t>Statistics</w:t>
            </w:r>
          </w:p>
        </w:tc>
      </w:tr>
      <w:tr w:rsidR="00830CC2" w:rsidRPr="006D197D" w14:paraId="4EA3E408" w14:textId="77777777" w:rsidTr="00830CC2">
        <w:trPr>
          <w:trHeight w:val="206"/>
        </w:trPr>
        <w:tc>
          <w:tcPr>
            <w:tcW w:w="1500" w:type="dxa"/>
            <w:vMerge w:val="restart"/>
            <w:tcBorders>
              <w:top w:val="single" w:sz="12" w:space="0" w:color="auto"/>
            </w:tcBorders>
            <w:vAlign w:val="center"/>
          </w:tcPr>
          <w:p w14:paraId="0D723AF9" w14:textId="77777777" w:rsidR="00830CC2" w:rsidRPr="006D197D" w:rsidRDefault="00830CC2" w:rsidP="008602E4">
            <w:pPr>
              <w:jc w:val="center"/>
              <w:rPr>
                <w:sz w:val="20"/>
                <w:szCs w:val="20"/>
              </w:rPr>
            </w:pPr>
            <w:r w:rsidRPr="006D197D">
              <w:rPr>
                <w:sz w:val="20"/>
                <w:szCs w:val="20"/>
              </w:rPr>
              <w:t>Warmth</w:t>
            </w:r>
          </w:p>
        </w:tc>
        <w:tc>
          <w:tcPr>
            <w:tcW w:w="2457" w:type="dxa"/>
            <w:tcBorders>
              <w:top w:val="single" w:sz="12" w:space="0" w:color="auto"/>
            </w:tcBorders>
            <w:vAlign w:val="center"/>
          </w:tcPr>
          <w:p w14:paraId="724D28BD" w14:textId="77777777" w:rsidR="00830CC2" w:rsidRPr="006D197D" w:rsidRDefault="00830CC2" w:rsidP="008602E4">
            <w:pPr>
              <w:jc w:val="center"/>
              <w:rPr>
                <w:sz w:val="20"/>
                <w:szCs w:val="20"/>
              </w:rPr>
            </w:pPr>
            <w:r w:rsidRPr="006D197D">
              <w:rPr>
                <w:sz w:val="20"/>
                <w:szCs w:val="20"/>
              </w:rPr>
              <w:t>Main Effect for Voice Types</w:t>
            </w:r>
          </w:p>
        </w:tc>
        <w:tc>
          <w:tcPr>
            <w:tcW w:w="1783" w:type="dxa"/>
            <w:tcBorders>
              <w:top w:val="single" w:sz="12" w:space="0" w:color="auto"/>
            </w:tcBorders>
            <w:vAlign w:val="center"/>
          </w:tcPr>
          <w:p w14:paraId="1520C30A" w14:textId="77777777" w:rsidR="00830CC2" w:rsidRPr="006D197D" w:rsidRDefault="00830CC2" w:rsidP="008602E4">
            <w:pPr>
              <w:jc w:val="center"/>
              <w:rPr>
                <w:sz w:val="20"/>
                <w:szCs w:val="20"/>
              </w:rPr>
            </w:pPr>
          </w:p>
        </w:tc>
        <w:tc>
          <w:tcPr>
            <w:tcW w:w="2597" w:type="dxa"/>
            <w:tcBorders>
              <w:top w:val="single" w:sz="12" w:space="0" w:color="auto"/>
            </w:tcBorders>
            <w:vAlign w:val="center"/>
          </w:tcPr>
          <w:p w14:paraId="24E70B29" w14:textId="5445BC22" w:rsidR="00830CC2"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w:t>
            </w:r>
            <w:r w:rsidR="00E7182B" w:rsidRPr="006D197D">
              <w:rPr>
                <w:sz w:val="20"/>
                <w:szCs w:val="20"/>
              </w:rPr>
              <w:t>57</w:t>
            </w:r>
            <w:r w:rsidRPr="006D197D">
              <w:rPr>
                <w:sz w:val="20"/>
                <w:szCs w:val="20"/>
              </w:rPr>
              <w:t xml:space="preserve">) = </w:t>
            </w:r>
            <w:r w:rsidR="00E7182B" w:rsidRPr="006D197D">
              <w:rPr>
                <w:sz w:val="20"/>
                <w:szCs w:val="20"/>
              </w:rPr>
              <w:t>33.84</w:t>
            </w:r>
            <w:r w:rsidRPr="006D197D">
              <w:rPr>
                <w:sz w:val="20"/>
                <w:szCs w:val="20"/>
              </w:rPr>
              <w:t xml:space="preserve">, </w:t>
            </w:r>
            <w:r w:rsidRPr="006D197D">
              <w:rPr>
                <w:i/>
                <w:sz w:val="20"/>
                <w:szCs w:val="20"/>
              </w:rPr>
              <w:t>p</w:t>
            </w:r>
            <w:r w:rsidRPr="006D197D">
              <w:rPr>
                <w:sz w:val="20"/>
                <w:szCs w:val="20"/>
              </w:rPr>
              <w:t xml:space="preserve"> &lt; .0001</w:t>
            </w:r>
            <w:r w:rsidR="00E7182B" w:rsidRPr="006D197D">
              <w:rPr>
                <w:sz w:val="20"/>
                <w:szCs w:val="20"/>
              </w:rPr>
              <w:t xml:space="preserve">, </w:t>
            </w:r>
            <w:r w:rsidR="00E7182B" w:rsidRPr="006D197D">
              <w:rPr>
                <w:bCs/>
                <w:i/>
                <w:iCs/>
                <w:sz w:val="20"/>
                <w:szCs w:val="20"/>
              </w:rPr>
              <w:t>η</w:t>
            </w:r>
            <w:r w:rsidR="00E7182B" w:rsidRPr="006D197D">
              <w:rPr>
                <w:bCs/>
                <w:i/>
                <w:iCs/>
                <w:sz w:val="20"/>
                <w:szCs w:val="20"/>
              </w:rPr>
              <w:softHyphen/>
            </w:r>
            <w:r w:rsidR="00E7182B" w:rsidRPr="006D197D">
              <w:rPr>
                <w:bCs/>
                <w:i/>
                <w:iCs/>
                <w:sz w:val="20"/>
                <w:szCs w:val="20"/>
                <w:vertAlign w:val="subscript"/>
              </w:rPr>
              <w:t>p</w:t>
            </w:r>
            <w:r w:rsidR="00E7182B" w:rsidRPr="006D197D">
              <w:rPr>
                <w:bCs/>
                <w:i/>
                <w:iCs/>
                <w:sz w:val="20"/>
                <w:szCs w:val="20"/>
                <w:vertAlign w:val="superscript"/>
              </w:rPr>
              <w:t>2</w:t>
            </w:r>
            <w:r w:rsidR="00E7182B" w:rsidRPr="006D197D">
              <w:rPr>
                <w:bCs/>
                <w:sz w:val="20"/>
                <w:szCs w:val="20"/>
              </w:rPr>
              <w:t>= .640</w:t>
            </w:r>
          </w:p>
        </w:tc>
      </w:tr>
      <w:tr w:rsidR="00830CC2" w:rsidRPr="006D197D" w14:paraId="494C403A" w14:textId="77777777" w:rsidTr="00830CC2">
        <w:trPr>
          <w:trHeight w:val="485"/>
        </w:trPr>
        <w:tc>
          <w:tcPr>
            <w:tcW w:w="1500" w:type="dxa"/>
            <w:vMerge/>
          </w:tcPr>
          <w:p w14:paraId="006FF355" w14:textId="77777777" w:rsidR="00830CC2" w:rsidRPr="006D197D" w:rsidRDefault="00830CC2" w:rsidP="008602E4">
            <w:pPr>
              <w:rPr>
                <w:sz w:val="20"/>
                <w:szCs w:val="20"/>
              </w:rPr>
            </w:pPr>
          </w:p>
        </w:tc>
        <w:tc>
          <w:tcPr>
            <w:tcW w:w="2457" w:type="dxa"/>
            <w:vAlign w:val="center"/>
          </w:tcPr>
          <w:p w14:paraId="61D6B0FC" w14:textId="77777777" w:rsidR="00830CC2" w:rsidRPr="006D197D" w:rsidRDefault="00830CC2" w:rsidP="008602E4">
            <w:pPr>
              <w:jc w:val="center"/>
              <w:rPr>
                <w:sz w:val="20"/>
                <w:szCs w:val="20"/>
              </w:rPr>
            </w:pPr>
            <w:r w:rsidRPr="006D197D">
              <w:rPr>
                <w:sz w:val="20"/>
                <w:szCs w:val="20"/>
              </w:rPr>
              <w:t>Characterized NAO</w:t>
            </w:r>
          </w:p>
          <w:p w14:paraId="04509ABA"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4.55, </w:t>
            </w:r>
            <w:r w:rsidRPr="006D197D">
              <w:rPr>
                <w:i/>
                <w:sz w:val="20"/>
                <w:szCs w:val="20"/>
              </w:rPr>
              <w:t>SD</w:t>
            </w:r>
            <w:r w:rsidRPr="006D197D">
              <w:rPr>
                <w:sz w:val="20"/>
                <w:szCs w:val="20"/>
              </w:rPr>
              <w:t xml:space="preserve"> = 1.52</w:t>
            </w:r>
          </w:p>
        </w:tc>
        <w:tc>
          <w:tcPr>
            <w:tcW w:w="1783" w:type="dxa"/>
            <w:vMerge w:val="restart"/>
            <w:vAlign w:val="center"/>
          </w:tcPr>
          <w:p w14:paraId="234C9515" w14:textId="77777777" w:rsidR="00830CC2" w:rsidRPr="006D197D" w:rsidRDefault="00830CC2" w:rsidP="008602E4">
            <w:pPr>
              <w:jc w:val="center"/>
              <w:rPr>
                <w:sz w:val="20"/>
                <w:szCs w:val="20"/>
              </w:rPr>
            </w:pPr>
            <w:r w:rsidRPr="006D197D">
              <w:rPr>
                <w:sz w:val="20"/>
                <w:szCs w:val="20"/>
              </w:rPr>
              <w:t>TTS</w:t>
            </w:r>
          </w:p>
          <w:p w14:paraId="4C00135B"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1.88, </w:t>
            </w:r>
            <w:r w:rsidRPr="006D197D">
              <w:rPr>
                <w:i/>
                <w:sz w:val="20"/>
                <w:szCs w:val="20"/>
              </w:rPr>
              <w:t>SD</w:t>
            </w:r>
            <w:r w:rsidRPr="006D197D">
              <w:rPr>
                <w:sz w:val="20"/>
                <w:szCs w:val="20"/>
              </w:rPr>
              <w:t xml:space="preserve"> = 1.18</w:t>
            </w:r>
          </w:p>
        </w:tc>
        <w:tc>
          <w:tcPr>
            <w:tcW w:w="2597" w:type="dxa"/>
            <w:vAlign w:val="center"/>
          </w:tcPr>
          <w:p w14:paraId="39F363E6" w14:textId="680C62D1"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7.48, </w:t>
            </w:r>
            <w:r w:rsidRPr="006D197D">
              <w:rPr>
                <w:i/>
                <w:sz w:val="20"/>
                <w:szCs w:val="20"/>
              </w:rPr>
              <w:t>p</w:t>
            </w:r>
            <w:r w:rsidRPr="006D197D">
              <w:rPr>
                <w:sz w:val="20"/>
                <w:szCs w:val="20"/>
              </w:rPr>
              <w:t xml:space="preserve"> &lt; .0001</w:t>
            </w:r>
          </w:p>
        </w:tc>
      </w:tr>
      <w:tr w:rsidR="00830CC2" w:rsidRPr="006D197D" w14:paraId="7FBB5945" w14:textId="77777777" w:rsidTr="00830CC2">
        <w:trPr>
          <w:trHeight w:val="233"/>
        </w:trPr>
        <w:tc>
          <w:tcPr>
            <w:tcW w:w="1500" w:type="dxa"/>
            <w:vMerge/>
          </w:tcPr>
          <w:p w14:paraId="0D48CA77" w14:textId="77777777" w:rsidR="00830CC2" w:rsidRPr="006D197D" w:rsidRDefault="00830CC2" w:rsidP="008602E4">
            <w:pPr>
              <w:rPr>
                <w:sz w:val="20"/>
                <w:szCs w:val="20"/>
              </w:rPr>
            </w:pPr>
          </w:p>
        </w:tc>
        <w:tc>
          <w:tcPr>
            <w:tcW w:w="2457" w:type="dxa"/>
            <w:vAlign w:val="center"/>
          </w:tcPr>
          <w:p w14:paraId="3C8BDF18" w14:textId="77777777" w:rsidR="00830CC2" w:rsidRPr="006D197D" w:rsidRDefault="00830CC2"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5CFA6778"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4.32, </w:t>
            </w:r>
            <w:r w:rsidRPr="006D197D">
              <w:rPr>
                <w:i/>
                <w:sz w:val="20"/>
                <w:szCs w:val="20"/>
              </w:rPr>
              <w:t>SD</w:t>
            </w:r>
            <w:r w:rsidRPr="006D197D">
              <w:rPr>
                <w:sz w:val="20"/>
                <w:szCs w:val="20"/>
              </w:rPr>
              <w:t xml:space="preserve"> = 1.55</w:t>
            </w:r>
          </w:p>
        </w:tc>
        <w:tc>
          <w:tcPr>
            <w:tcW w:w="1783" w:type="dxa"/>
            <w:vMerge/>
            <w:vAlign w:val="center"/>
          </w:tcPr>
          <w:p w14:paraId="0D6058F0" w14:textId="77777777" w:rsidR="00830CC2" w:rsidRPr="006D197D" w:rsidRDefault="00830CC2" w:rsidP="008602E4">
            <w:pPr>
              <w:jc w:val="center"/>
              <w:rPr>
                <w:sz w:val="20"/>
                <w:szCs w:val="20"/>
              </w:rPr>
            </w:pPr>
          </w:p>
        </w:tc>
        <w:tc>
          <w:tcPr>
            <w:tcW w:w="2597" w:type="dxa"/>
            <w:vAlign w:val="center"/>
          </w:tcPr>
          <w:p w14:paraId="4440A9B5" w14:textId="3E37E370"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7.14, </w:t>
            </w:r>
            <w:r w:rsidRPr="006D197D">
              <w:rPr>
                <w:i/>
                <w:sz w:val="20"/>
                <w:szCs w:val="20"/>
              </w:rPr>
              <w:t>p</w:t>
            </w:r>
            <w:r w:rsidRPr="006D197D">
              <w:rPr>
                <w:sz w:val="20"/>
                <w:szCs w:val="20"/>
              </w:rPr>
              <w:t xml:space="preserve"> &lt; .0001</w:t>
            </w:r>
          </w:p>
        </w:tc>
      </w:tr>
      <w:tr w:rsidR="00830CC2" w:rsidRPr="006D197D" w14:paraId="0AD2517F" w14:textId="77777777" w:rsidTr="00830CC2">
        <w:trPr>
          <w:trHeight w:val="215"/>
        </w:trPr>
        <w:tc>
          <w:tcPr>
            <w:tcW w:w="1500" w:type="dxa"/>
            <w:vMerge/>
            <w:tcBorders>
              <w:bottom w:val="single" w:sz="12" w:space="0" w:color="auto"/>
            </w:tcBorders>
          </w:tcPr>
          <w:p w14:paraId="515CA812" w14:textId="77777777" w:rsidR="00830CC2" w:rsidRPr="006D197D" w:rsidRDefault="00830CC2" w:rsidP="008602E4">
            <w:pPr>
              <w:rPr>
                <w:sz w:val="20"/>
                <w:szCs w:val="20"/>
              </w:rPr>
            </w:pPr>
          </w:p>
        </w:tc>
        <w:tc>
          <w:tcPr>
            <w:tcW w:w="2457" w:type="dxa"/>
            <w:tcBorders>
              <w:bottom w:val="single" w:sz="12" w:space="0" w:color="auto"/>
            </w:tcBorders>
            <w:vAlign w:val="center"/>
          </w:tcPr>
          <w:p w14:paraId="6AA8AC0E" w14:textId="77777777" w:rsidR="00830CC2" w:rsidRPr="006D197D" w:rsidRDefault="00830CC2" w:rsidP="008602E4">
            <w:pPr>
              <w:jc w:val="center"/>
              <w:rPr>
                <w:sz w:val="20"/>
                <w:szCs w:val="20"/>
              </w:rPr>
            </w:pPr>
            <w:r w:rsidRPr="006D197D">
              <w:rPr>
                <w:sz w:val="20"/>
                <w:szCs w:val="20"/>
              </w:rPr>
              <w:t>Regular</w:t>
            </w:r>
          </w:p>
          <w:p w14:paraId="63DD760B"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4.33, </w:t>
            </w:r>
            <w:r w:rsidRPr="006D197D">
              <w:rPr>
                <w:i/>
                <w:sz w:val="20"/>
                <w:szCs w:val="20"/>
              </w:rPr>
              <w:t>SD</w:t>
            </w:r>
            <w:r w:rsidRPr="006D197D">
              <w:rPr>
                <w:sz w:val="20"/>
                <w:szCs w:val="20"/>
              </w:rPr>
              <w:t xml:space="preserve"> = 1.49</w:t>
            </w:r>
          </w:p>
        </w:tc>
        <w:tc>
          <w:tcPr>
            <w:tcW w:w="1783" w:type="dxa"/>
            <w:vMerge/>
            <w:tcBorders>
              <w:bottom w:val="single" w:sz="12" w:space="0" w:color="auto"/>
            </w:tcBorders>
            <w:vAlign w:val="center"/>
          </w:tcPr>
          <w:p w14:paraId="42065F7C" w14:textId="77777777" w:rsidR="00830CC2" w:rsidRPr="006D197D" w:rsidRDefault="00830CC2" w:rsidP="008602E4">
            <w:pPr>
              <w:jc w:val="center"/>
              <w:rPr>
                <w:sz w:val="20"/>
                <w:szCs w:val="20"/>
              </w:rPr>
            </w:pPr>
          </w:p>
        </w:tc>
        <w:tc>
          <w:tcPr>
            <w:tcW w:w="2597" w:type="dxa"/>
            <w:tcBorders>
              <w:bottom w:val="single" w:sz="12" w:space="0" w:color="auto"/>
            </w:tcBorders>
            <w:vAlign w:val="center"/>
          </w:tcPr>
          <w:p w14:paraId="0989E993" w14:textId="011D0EAB"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7.14, </w:t>
            </w:r>
            <w:r w:rsidRPr="006D197D">
              <w:rPr>
                <w:i/>
                <w:sz w:val="20"/>
                <w:szCs w:val="20"/>
              </w:rPr>
              <w:t>p</w:t>
            </w:r>
            <w:r w:rsidRPr="006D197D">
              <w:rPr>
                <w:sz w:val="20"/>
                <w:szCs w:val="20"/>
              </w:rPr>
              <w:t xml:space="preserve"> &lt; .0001</w:t>
            </w:r>
          </w:p>
        </w:tc>
      </w:tr>
      <w:tr w:rsidR="00830CC2" w:rsidRPr="006D197D" w14:paraId="5FC3C645" w14:textId="77777777" w:rsidTr="00830CC2">
        <w:trPr>
          <w:trHeight w:val="89"/>
        </w:trPr>
        <w:tc>
          <w:tcPr>
            <w:tcW w:w="1500" w:type="dxa"/>
            <w:vMerge w:val="restart"/>
            <w:tcBorders>
              <w:top w:val="single" w:sz="12" w:space="0" w:color="auto"/>
            </w:tcBorders>
            <w:vAlign w:val="center"/>
          </w:tcPr>
          <w:p w14:paraId="418D253E" w14:textId="77777777" w:rsidR="00830CC2" w:rsidRPr="006D197D" w:rsidRDefault="00830CC2" w:rsidP="008602E4">
            <w:pPr>
              <w:jc w:val="center"/>
              <w:rPr>
                <w:sz w:val="20"/>
                <w:szCs w:val="20"/>
              </w:rPr>
            </w:pPr>
            <w:r w:rsidRPr="006D197D">
              <w:rPr>
                <w:sz w:val="20"/>
                <w:szCs w:val="20"/>
              </w:rPr>
              <w:t>Honesty</w:t>
            </w:r>
          </w:p>
        </w:tc>
        <w:tc>
          <w:tcPr>
            <w:tcW w:w="2457" w:type="dxa"/>
            <w:tcBorders>
              <w:top w:val="single" w:sz="12" w:space="0" w:color="auto"/>
            </w:tcBorders>
            <w:vAlign w:val="center"/>
          </w:tcPr>
          <w:p w14:paraId="5EDA8686" w14:textId="77777777" w:rsidR="00830CC2" w:rsidRPr="006D197D" w:rsidRDefault="00830CC2" w:rsidP="008602E4">
            <w:pPr>
              <w:jc w:val="center"/>
              <w:rPr>
                <w:sz w:val="20"/>
                <w:szCs w:val="20"/>
              </w:rPr>
            </w:pPr>
            <w:r w:rsidRPr="006D197D">
              <w:rPr>
                <w:sz w:val="20"/>
                <w:szCs w:val="20"/>
              </w:rPr>
              <w:t>Main Effect for Voice Types</w:t>
            </w:r>
          </w:p>
        </w:tc>
        <w:tc>
          <w:tcPr>
            <w:tcW w:w="1783" w:type="dxa"/>
            <w:tcBorders>
              <w:top w:val="single" w:sz="12" w:space="0" w:color="auto"/>
            </w:tcBorders>
            <w:vAlign w:val="center"/>
          </w:tcPr>
          <w:p w14:paraId="0067BC11" w14:textId="77777777" w:rsidR="00830CC2" w:rsidRPr="006D197D" w:rsidRDefault="00830CC2" w:rsidP="008602E4">
            <w:pPr>
              <w:jc w:val="center"/>
              <w:rPr>
                <w:sz w:val="20"/>
                <w:szCs w:val="20"/>
              </w:rPr>
            </w:pPr>
          </w:p>
        </w:tc>
        <w:tc>
          <w:tcPr>
            <w:tcW w:w="2597" w:type="dxa"/>
            <w:tcBorders>
              <w:top w:val="single" w:sz="12" w:space="0" w:color="auto"/>
            </w:tcBorders>
            <w:vAlign w:val="center"/>
          </w:tcPr>
          <w:p w14:paraId="26A6958B" w14:textId="0437394E" w:rsidR="00830CC2"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w:t>
            </w:r>
            <w:r w:rsidR="002C0A44" w:rsidRPr="006D197D">
              <w:rPr>
                <w:sz w:val="20"/>
                <w:szCs w:val="20"/>
              </w:rPr>
              <w:t>57</w:t>
            </w:r>
            <w:r w:rsidRPr="006D197D">
              <w:rPr>
                <w:sz w:val="20"/>
                <w:szCs w:val="20"/>
              </w:rPr>
              <w:t xml:space="preserve">) = </w:t>
            </w:r>
            <w:r w:rsidR="0054298C" w:rsidRPr="006D197D">
              <w:rPr>
                <w:sz w:val="20"/>
                <w:szCs w:val="20"/>
              </w:rPr>
              <w:t>32.24</w:t>
            </w:r>
            <w:r w:rsidRPr="006D197D">
              <w:rPr>
                <w:sz w:val="20"/>
                <w:szCs w:val="20"/>
              </w:rPr>
              <w:t xml:space="preserve">, </w:t>
            </w:r>
            <w:r w:rsidRPr="006D197D">
              <w:rPr>
                <w:i/>
                <w:sz w:val="20"/>
                <w:szCs w:val="20"/>
              </w:rPr>
              <w:t>p</w:t>
            </w:r>
            <w:r w:rsidRPr="006D197D">
              <w:rPr>
                <w:sz w:val="20"/>
                <w:szCs w:val="20"/>
              </w:rPr>
              <w:t xml:space="preserve"> = &lt; .0001</w:t>
            </w:r>
            <w:r w:rsidR="002C0A44" w:rsidRPr="006D197D">
              <w:rPr>
                <w:sz w:val="20"/>
                <w:szCs w:val="20"/>
              </w:rPr>
              <w:t xml:space="preserve">, </w:t>
            </w:r>
            <w:r w:rsidR="002C0A44" w:rsidRPr="006D197D">
              <w:rPr>
                <w:bCs/>
                <w:i/>
                <w:iCs/>
                <w:sz w:val="20"/>
                <w:szCs w:val="20"/>
              </w:rPr>
              <w:t>η</w:t>
            </w:r>
            <w:r w:rsidR="002C0A44" w:rsidRPr="006D197D">
              <w:rPr>
                <w:bCs/>
                <w:i/>
                <w:iCs/>
                <w:sz w:val="20"/>
                <w:szCs w:val="20"/>
              </w:rPr>
              <w:softHyphen/>
            </w:r>
            <w:r w:rsidR="002C0A44" w:rsidRPr="006D197D">
              <w:rPr>
                <w:bCs/>
                <w:i/>
                <w:iCs/>
                <w:sz w:val="20"/>
                <w:szCs w:val="20"/>
                <w:vertAlign w:val="subscript"/>
              </w:rPr>
              <w:t>p</w:t>
            </w:r>
            <w:r w:rsidR="002C0A44" w:rsidRPr="006D197D">
              <w:rPr>
                <w:bCs/>
                <w:i/>
                <w:iCs/>
                <w:sz w:val="20"/>
                <w:szCs w:val="20"/>
                <w:vertAlign w:val="superscript"/>
              </w:rPr>
              <w:t>2</w:t>
            </w:r>
            <w:r w:rsidR="002C0A44" w:rsidRPr="006D197D">
              <w:rPr>
                <w:bCs/>
                <w:sz w:val="20"/>
                <w:szCs w:val="20"/>
              </w:rPr>
              <w:t>= .630</w:t>
            </w:r>
          </w:p>
        </w:tc>
      </w:tr>
      <w:tr w:rsidR="00830CC2" w:rsidRPr="006D197D" w14:paraId="68231B6B" w14:textId="77777777" w:rsidTr="00830CC2">
        <w:trPr>
          <w:trHeight w:val="287"/>
        </w:trPr>
        <w:tc>
          <w:tcPr>
            <w:tcW w:w="1500" w:type="dxa"/>
            <w:vMerge/>
          </w:tcPr>
          <w:p w14:paraId="749A25F2" w14:textId="77777777" w:rsidR="00830CC2" w:rsidRPr="006D197D" w:rsidRDefault="00830CC2" w:rsidP="008602E4">
            <w:pPr>
              <w:rPr>
                <w:sz w:val="20"/>
                <w:szCs w:val="20"/>
              </w:rPr>
            </w:pPr>
          </w:p>
        </w:tc>
        <w:tc>
          <w:tcPr>
            <w:tcW w:w="2457" w:type="dxa"/>
            <w:vAlign w:val="center"/>
          </w:tcPr>
          <w:p w14:paraId="58AEAFCC" w14:textId="77777777" w:rsidR="00830CC2" w:rsidRPr="006D197D" w:rsidRDefault="00830CC2" w:rsidP="008602E4">
            <w:pPr>
              <w:jc w:val="center"/>
              <w:rPr>
                <w:sz w:val="20"/>
                <w:szCs w:val="20"/>
              </w:rPr>
            </w:pPr>
            <w:r w:rsidRPr="006D197D">
              <w:rPr>
                <w:sz w:val="20"/>
                <w:szCs w:val="20"/>
              </w:rPr>
              <w:t>Characterized NAO</w:t>
            </w:r>
          </w:p>
          <w:p w14:paraId="409AFAC1"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5.23, </w:t>
            </w:r>
            <w:r w:rsidRPr="006D197D">
              <w:rPr>
                <w:i/>
                <w:sz w:val="20"/>
                <w:szCs w:val="20"/>
              </w:rPr>
              <w:t>SD</w:t>
            </w:r>
            <w:r w:rsidRPr="006D197D">
              <w:rPr>
                <w:sz w:val="20"/>
                <w:szCs w:val="20"/>
              </w:rPr>
              <w:t xml:space="preserve"> = 1.19</w:t>
            </w:r>
          </w:p>
        </w:tc>
        <w:tc>
          <w:tcPr>
            <w:tcW w:w="1783" w:type="dxa"/>
            <w:vMerge w:val="restart"/>
            <w:vAlign w:val="center"/>
          </w:tcPr>
          <w:p w14:paraId="14928932" w14:textId="77777777" w:rsidR="00830CC2" w:rsidRPr="006D197D" w:rsidRDefault="00830CC2" w:rsidP="008602E4">
            <w:pPr>
              <w:jc w:val="center"/>
              <w:rPr>
                <w:sz w:val="20"/>
                <w:szCs w:val="20"/>
              </w:rPr>
            </w:pPr>
            <w:r w:rsidRPr="006D197D">
              <w:rPr>
                <w:sz w:val="20"/>
                <w:szCs w:val="20"/>
              </w:rPr>
              <w:t>TTS</w:t>
            </w:r>
          </w:p>
          <w:p w14:paraId="54A5F6CA"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3.10, </w:t>
            </w:r>
            <w:r w:rsidRPr="006D197D">
              <w:rPr>
                <w:i/>
                <w:sz w:val="20"/>
                <w:szCs w:val="20"/>
              </w:rPr>
              <w:t>SD</w:t>
            </w:r>
            <w:r w:rsidRPr="006D197D">
              <w:rPr>
                <w:sz w:val="20"/>
                <w:szCs w:val="20"/>
              </w:rPr>
              <w:t xml:space="preserve"> = 1.60</w:t>
            </w:r>
          </w:p>
        </w:tc>
        <w:tc>
          <w:tcPr>
            <w:tcW w:w="2597" w:type="dxa"/>
            <w:vAlign w:val="center"/>
          </w:tcPr>
          <w:p w14:paraId="7DF982FD" w14:textId="52C85477"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6.67, </w:t>
            </w:r>
            <w:r w:rsidRPr="006D197D">
              <w:rPr>
                <w:i/>
                <w:sz w:val="20"/>
                <w:szCs w:val="20"/>
              </w:rPr>
              <w:t>p</w:t>
            </w:r>
            <w:r w:rsidRPr="006D197D">
              <w:rPr>
                <w:sz w:val="20"/>
                <w:szCs w:val="20"/>
              </w:rPr>
              <w:t xml:space="preserve"> &lt; .0001</w:t>
            </w:r>
          </w:p>
        </w:tc>
      </w:tr>
      <w:tr w:rsidR="00830CC2" w:rsidRPr="006D197D" w14:paraId="46A95011" w14:textId="77777777" w:rsidTr="00830CC2">
        <w:trPr>
          <w:trHeight w:val="233"/>
        </w:trPr>
        <w:tc>
          <w:tcPr>
            <w:tcW w:w="1500" w:type="dxa"/>
            <w:vMerge/>
          </w:tcPr>
          <w:p w14:paraId="25DFCD49" w14:textId="77777777" w:rsidR="00830CC2" w:rsidRPr="006D197D" w:rsidRDefault="00830CC2" w:rsidP="008602E4">
            <w:pPr>
              <w:rPr>
                <w:sz w:val="20"/>
                <w:szCs w:val="20"/>
              </w:rPr>
            </w:pPr>
          </w:p>
        </w:tc>
        <w:tc>
          <w:tcPr>
            <w:tcW w:w="2457" w:type="dxa"/>
            <w:vAlign w:val="center"/>
          </w:tcPr>
          <w:p w14:paraId="15D33533" w14:textId="77777777" w:rsidR="00830CC2" w:rsidRPr="006D197D" w:rsidRDefault="00830CC2"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62ACAA89"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5.23, </w:t>
            </w:r>
            <w:r w:rsidRPr="006D197D">
              <w:rPr>
                <w:i/>
                <w:sz w:val="20"/>
                <w:szCs w:val="20"/>
              </w:rPr>
              <w:t>SD</w:t>
            </w:r>
            <w:r w:rsidRPr="006D197D">
              <w:rPr>
                <w:sz w:val="20"/>
                <w:szCs w:val="20"/>
              </w:rPr>
              <w:t xml:space="preserve"> = 1.40</w:t>
            </w:r>
          </w:p>
        </w:tc>
        <w:tc>
          <w:tcPr>
            <w:tcW w:w="1783" w:type="dxa"/>
            <w:vMerge/>
            <w:vAlign w:val="center"/>
          </w:tcPr>
          <w:p w14:paraId="15172EC7" w14:textId="77777777" w:rsidR="00830CC2" w:rsidRPr="006D197D" w:rsidRDefault="00830CC2" w:rsidP="008602E4">
            <w:pPr>
              <w:jc w:val="center"/>
              <w:rPr>
                <w:sz w:val="20"/>
                <w:szCs w:val="20"/>
              </w:rPr>
            </w:pPr>
          </w:p>
        </w:tc>
        <w:tc>
          <w:tcPr>
            <w:tcW w:w="2597" w:type="dxa"/>
            <w:vAlign w:val="center"/>
          </w:tcPr>
          <w:p w14:paraId="356A3613" w14:textId="6A5D48B9"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6.87, </w:t>
            </w:r>
            <w:r w:rsidRPr="006D197D">
              <w:rPr>
                <w:i/>
                <w:sz w:val="20"/>
                <w:szCs w:val="20"/>
              </w:rPr>
              <w:t>p</w:t>
            </w:r>
            <w:r w:rsidRPr="006D197D">
              <w:rPr>
                <w:sz w:val="20"/>
                <w:szCs w:val="20"/>
              </w:rPr>
              <w:t xml:space="preserve"> &lt; .0001</w:t>
            </w:r>
          </w:p>
        </w:tc>
      </w:tr>
      <w:tr w:rsidR="00830CC2" w:rsidRPr="006D197D" w14:paraId="2AF1897D" w14:textId="77777777" w:rsidTr="00830CC2">
        <w:trPr>
          <w:trHeight w:val="251"/>
        </w:trPr>
        <w:tc>
          <w:tcPr>
            <w:tcW w:w="1500" w:type="dxa"/>
            <w:vMerge/>
            <w:tcBorders>
              <w:bottom w:val="single" w:sz="12" w:space="0" w:color="auto"/>
            </w:tcBorders>
          </w:tcPr>
          <w:p w14:paraId="68717BDB" w14:textId="77777777" w:rsidR="00830CC2" w:rsidRPr="006D197D" w:rsidRDefault="00830CC2" w:rsidP="008602E4">
            <w:pPr>
              <w:rPr>
                <w:sz w:val="20"/>
                <w:szCs w:val="20"/>
              </w:rPr>
            </w:pPr>
          </w:p>
        </w:tc>
        <w:tc>
          <w:tcPr>
            <w:tcW w:w="2457" w:type="dxa"/>
            <w:tcBorders>
              <w:bottom w:val="single" w:sz="12" w:space="0" w:color="auto"/>
            </w:tcBorders>
            <w:vAlign w:val="center"/>
          </w:tcPr>
          <w:p w14:paraId="64A97F09" w14:textId="77777777" w:rsidR="00830CC2" w:rsidRPr="006D197D" w:rsidRDefault="00830CC2" w:rsidP="008602E4">
            <w:pPr>
              <w:jc w:val="center"/>
              <w:rPr>
                <w:sz w:val="20"/>
                <w:szCs w:val="20"/>
              </w:rPr>
            </w:pPr>
            <w:r w:rsidRPr="006D197D">
              <w:rPr>
                <w:sz w:val="20"/>
                <w:szCs w:val="20"/>
              </w:rPr>
              <w:t>Regular</w:t>
            </w:r>
          </w:p>
          <w:p w14:paraId="557B6D7C"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4.88, </w:t>
            </w:r>
            <w:r w:rsidRPr="006D197D">
              <w:rPr>
                <w:i/>
                <w:sz w:val="20"/>
                <w:szCs w:val="20"/>
              </w:rPr>
              <w:t>SD</w:t>
            </w:r>
            <w:r w:rsidRPr="006D197D">
              <w:rPr>
                <w:sz w:val="20"/>
                <w:szCs w:val="20"/>
              </w:rPr>
              <w:t xml:space="preserve"> = 1.34</w:t>
            </w:r>
          </w:p>
        </w:tc>
        <w:tc>
          <w:tcPr>
            <w:tcW w:w="1783" w:type="dxa"/>
            <w:vMerge/>
            <w:tcBorders>
              <w:bottom w:val="single" w:sz="12" w:space="0" w:color="auto"/>
            </w:tcBorders>
            <w:vAlign w:val="center"/>
          </w:tcPr>
          <w:p w14:paraId="7B24197E" w14:textId="77777777" w:rsidR="00830CC2" w:rsidRPr="006D197D" w:rsidRDefault="00830CC2" w:rsidP="008602E4">
            <w:pPr>
              <w:jc w:val="center"/>
              <w:rPr>
                <w:sz w:val="20"/>
                <w:szCs w:val="20"/>
              </w:rPr>
            </w:pPr>
          </w:p>
        </w:tc>
        <w:tc>
          <w:tcPr>
            <w:tcW w:w="2597" w:type="dxa"/>
            <w:tcBorders>
              <w:bottom w:val="single" w:sz="12" w:space="0" w:color="auto"/>
            </w:tcBorders>
            <w:vAlign w:val="center"/>
          </w:tcPr>
          <w:p w14:paraId="32F2E2BF" w14:textId="17BBD14D"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5.70, </w:t>
            </w:r>
            <w:r w:rsidRPr="006D197D">
              <w:rPr>
                <w:i/>
                <w:sz w:val="20"/>
                <w:szCs w:val="20"/>
              </w:rPr>
              <w:t>p</w:t>
            </w:r>
            <w:r w:rsidRPr="006D197D">
              <w:rPr>
                <w:sz w:val="20"/>
                <w:szCs w:val="20"/>
              </w:rPr>
              <w:t xml:space="preserve"> &lt; .0001</w:t>
            </w:r>
          </w:p>
        </w:tc>
      </w:tr>
      <w:tr w:rsidR="00830CC2" w:rsidRPr="006D197D" w14:paraId="0E9DDFDE" w14:textId="77777777" w:rsidTr="00830CC2">
        <w:trPr>
          <w:trHeight w:val="134"/>
        </w:trPr>
        <w:tc>
          <w:tcPr>
            <w:tcW w:w="1500" w:type="dxa"/>
            <w:vMerge w:val="restart"/>
            <w:tcBorders>
              <w:top w:val="single" w:sz="12" w:space="0" w:color="auto"/>
            </w:tcBorders>
            <w:vAlign w:val="center"/>
          </w:tcPr>
          <w:p w14:paraId="0F343A8F" w14:textId="77777777" w:rsidR="00830CC2" w:rsidRPr="006D197D" w:rsidRDefault="00830CC2" w:rsidP="008602E4">
            <w:pPr>
              <w:jc w:val="center"/>
              <w:rPr>
                <w:sz w:val="20"/>
                <w:szCs w:val="20"/>
              </w:rPr>
            </w:pPr>
            <w:r w:rsidRPr="006D197D">
              <w:rPr>
                <w:sz w:val="20"/>
                <w:szCs w:val="20"/>
              </w:rPr>
              <w:lastRenderedPageBreak/>
              <w:t>Trustworthiness</w:t>
            </w:r>
          </w:p>
        </w:tc>
        <w:tc>
          <w:tcPr>
            <w:tcW w:w="2457" w:type="dxa"/>
            <w:tcBorders>
              <w:top w:val="single" w:sz="12" w:space="0" w:color="auto"/>
            </w:tcBorders>
            <w:vAlign w:val="center"/>
          </w:tcPr>
          <w:p w14:paraId="61B731A0" w14:textId="77777777" w:rsidR="00830CC2" w:rsidRPr="006D197D" w:rsidRDefault="00830CC2" w:rsidP="008602E4">
            <w:pPr>
              <w:jc w:val="center"/>
              <w:rPr>
                <w:sz w:val="20"/>
                <w:szCs w:val="20"/>
              </w:rPr>
            </w:pPr>
            <w:r w:rsidRPr="006D197D">
              <w:rPr>
                <w:sz w:val="20"/>
                <w:szCs w:val="20"/>
              </w:rPr>
              <w:t>Main Effect for Voice Types</w:t>
            </w:r>
          </w:p>
        </w:tc>
        <w:tc>
          <w:tcPr>
            <w:tcW w:w="1783" w:type="dxa"/>
            <w:tcBorders>
              <w:top w:val="single" w:sz="12" w:space="0" w:color="auto"/>
            </w:tcBorders>
            <w:vAlign w:val="center"/>
          </w:tcPr>
          <w:p w14:paraId="4BF7B15F" w14:textId="77777777" w:rsidR="00830CC2" w:rsidRPr="006D197D" w:rsidRDefault="00830CC2" w:rsidP="008602E4">
            <w:pPr>
              <w:jc w:val="center"/>
              <w:rPr>
                <w:sz w:val="20"/>
                <w:szCs w:val="20"/>
              </w:rPr>
            </w:pPr>
          </w:p>
        </w:tc>
        <w:tc>
          <w:tcPr>
            <w:tcW w:w="2597" w:type="dxa"/>
            <w:tcBorders>
              <w:top w:val="single" w:sz="12" w:space="0" w:color="auto"/>
            </w:tcBorders>
            <w:vAlign w:val="center"/>
          </w:tcPr>
          <w:p w14:paraId="785C7914" w14:textId="2E0AEB26" w:rsidR="00830CC2"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57) = </w:t>
            </w:r>
            <w:r w:rsidR="0025050E" w:rsidRPr="006D197D">
              <w:rPr>
                <w:sz w:val="20"/>
                <w:szCs w:val="20"/>
              </w:rPr>
              <w:t>20.19</w:t>
            </w:r>
            <w:r w:rsidRPr="006D197D">
              <w:rPr>
                <w:sz w:val="20"/>
                <w:szCs w:val="20"/>
              </w:rPr>
              <w:t xml:space="preserve">, </w:t>
            </w:r>
            <w:r w:rsidRPr="006D197D">
              <w:rPr>
                <w:i/>
                <w:sz w:val="20"/>
                <w:szCs w:val="20"/>
              </w:rPr>
              <w:t>p</w:t>
            </w:r>
            <w:r w:rsidRPr="006D197D">
              <w:rPr>
                <w:sz w:val="20"/>
                <w:szCs w:val="20"/>
              </w:rPr>
              <w:t xml:space="preserve"> &lt; .0001</w:t>
            </w:r>
            <w:r w:rsidR="00F50017" w:rsidRPr="006D197D">
              <w:rPr>
                <w:sz w:val="20"/>
                <w:szCs w:val="20"/>
              </w:rPr>
              <w:t xml:space="preserve">, </w:t>
            </w:r>
            <w:r w:rsidR="00F50017" w:rsidRPr="006D197D">
              <w:rPr>
                <w:bCs/>
                <w:i/>
                <w:iCs/>
                <w:sz w:val="20"/>
                <w:szCs w:val="20"/>
              </w:rPr>
              <w:t>η</w:t>
            </w:r>
            <w:r w:rsidR="00F50017" w:rsidRPr="006D197D">
              <w:rPr>
                <w:bCs/>
                <w:i/>
                <w:iCs/>
                <w:sz w:val="20"/>
                <w:szCs w:val="20"/>
              </w:rPr>
              <w:softHyphen/>
            </w:r>
            <w:r w:rsidR="00F50017" w:rsidRPr="006D197D">
              <w:rPr>
                <w:bCs/>
                <w:i/>
                <w:iCs/>
                <w:sz w:val="20"/>
                <w:szCs w:val="20"/>
                <w:vertAlign w:val="subscript"/>
              </w:rPr>
              <w:t>p</w:t>
            </w:r>
            <w:r w:rsidR="00F50017" w:rsidRPr="006D197D">
              <w:rPr>
                <w:bCs/>
                <w:i/>
                <w:iCs/>
                <w:sz w:val="20"/>
                <w:szCs w:val="20"/>
                <w:vertAlign w:val="superscript"/>
              </w:rPr>
              <w:t>2</w:t>
            </w:r>
            <w:r w:rsidR="00F50017" w:rsidRPr="006D197D">
              <w:rPr>
                <w:bCs/>
                <w:sz w:val="20"/>
                <w:szCs w:val="20"/>
              </w:rPr>
              <w:t>= .515</w:t>
            </w:r>
          </w:p>
        </w:tc>
      </w:tr>
      <w:tr w:rsidR="00830CC2" w:rsidRPr="006D197D" w14:paraId="1D7F8166" w14:textId="77777777" w:rsidTr="00830CC2">
        <w:trPr>
          <w:trHeight w:val="485"/>
        </w:trPr>
        <w:tc>
          <w:tcPr>
            <w:tcW w:w="1500" w:type="dxa"/>
            <w:vMerge/>
          </w:tcPr>
          <w:p w14:paraId="59A1F4D4" w14:textId="77777777" w:rsidR="00830CC2" w:rsidRPr="006D197D" w:rsidRDefault="00830CC2" w:rsidP="008602E4">
            <w:pPr>
              <w:rPr>
                <w:sz w:val="20"/>
                <w:szCs w:val="20"/>
              </w:rPr>
            </w:pPr>
          </w:p>
        </w:tc>
        <w:tc>
          <w:tcPr>
            <w:tcW w:w="2457" w:type="dxa"/>
            <w:vAlign w:val="center"/>
          </w:tcPr>
          <w:p w14:paraId="353A5729" w14:textId="77777777" w:rsidR="00830CC2" w:rsidRPr="006D197D" w:rsidRDefault="00830CC2" w:rsidP="008602E4">
            <w:pPr>
              <w:jc w:val="center"/>
              <w:rPr>
                <w:sz w:val="20"/>
                <w:szCs w:val="20"/>
              </w:rPr>
            </w:pPr>
            <w:r w:rsidRPr="006D197D">
              <w:rPr>
                <w:sz w:val="20"/>
                <w:szCs w:val="20"/>
              </w:rPr>
              <w:t>Characterized NAO</w:t>
            </w:r>
          </w:p>
          <w:p w14:paraId="1A2E9A30"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5.15, </w:t>
            </w:r>
            <w:r w:rsidRPr="006D197D">
              <w:rPr>
                <w:i/>
                <w:sz w:val="20"/>
                <w:szCs w:val="20"/>
              </w:rPr>
              <w:t>SD</w:t>
            </w:r>
            <w:r w:rsidRPr="006D197D">
              <w:rPr>
                <w:sz w:val="20"/>
                <w:szCs w:val="20"/>
              </w:rPr>
              <w:t xml:space="preserve"> = 1.33</w:t>
            </w:r>
          </w:p>
        </w:tc>
        <w:tc>
          <w:tcPr>
            <w:tcW w:w="1783" w:type="dxa"/>
            <w:vMerge w:val="restart"/>
            <w:vAlign w:val="center"/>
          </w:tcPr>
          <w:p w14:paraId="08DDD232" w14:textId="77777777" w:rsidR="00830CC2" w:rsidRPr="006D197D" w:rsidRDefault="00830CC2" w:rsidP="008602E4">
            <w:pPr>
              <w:jc w:val="center"/>
              <w:rPr>
                <w:sz w:val="20"/>
                <w:szCs w:val="20"/>
              </w:rPr>
            </w:pPr>
            <w:r w:rsidRPr="006D197D">
              <w:rPr>
                <w:sz w:val="20"/>
                <w:szCs w:val="20"/>
              </w:rPr>
              <w:t>TTS</w:t>
            </w:r>
          </w:p>
          <w:p w14:paraId="40D588D4"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3.08, </w:t>
            </w:r>
            <w:r w:rsidRPr="006D197D">
              <w:rPr>
                <w:i/>
                <w:sz w:val="20"/>
                <w:szCs w:val="20"/>
              </w:rPr>
              <w:t>SD</w:t>
            </w:r>
            <w:r w:rsidRPr="006D197D">
              <w:rPr>
                <w:sz w:val="20"/>
                <w:szCs w:val="20"/>
              </w:rPr>
              <w:t xml:space="preserve"> = 1.54</w:t>
            </w:r>
          </w:p>
        </w:tc>
        <w:tc>
          <w:tcPr>
            <w:tcW w:w="2597" w:type="dxa"/>
            <w:vAlign w:val="center"/>
          </w:tcPr>
          <w:p w14:paraId="5AEEFD7D" w14:textId="1B5946A0"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5.61, </w:t>
            </w:r>
            <w:r w:rsidRPr="006D197D">
              <w:rPr>
                <w:i/>
                <w:sz w:val="20"/>
                <w:szCs w:val="20"/>
              </w:rPr>
              <w:t>p</w:t>
            </w:r>
            <w:r w:rsidRPr="006D197D">
              <w:rPr>
                <w:sz w:val="20"/>
                <w:szCs w:val="20"/>
              </w:rPr>
              <w:t xml:space="preserve"> &lt; .0001</w:t>
            </w:r>
          </w:p>
        </w:tc>
      </w:tr>
      <w:tr w:rsidR="00830CC2" w:rsidRPr="006D197D" w14:paraId="6C81E2FB" w14:textId="77777777" w:rsidTr="00830CC2">
        <w:trPr>
          <w:trHeight w:val="359"/>
        </w:trPr>
        <w:tc>
          <w:tcPr>
            <w:tcW w:w="1500" w:type="dxa"/>
            <w:vMerge/>
          </w:tcPr>
          <w:p w14:paraId="3F93E97E" w14:textId="77777777" w:rsidR="00830CC2" w:rsidRPr="006D197D" w:rsidRDefault="00830CC2" w:rsidP="008602E4">
            <w:pPr>
              <w:rPr>
                <w:sz w:val="20"/>
                <w:szCs w:val="20"/>
              </w:rPr>
            </w:pPr>
          </w:p>
        </w:tc>
        <w:tc>
          <w:tcPr>
            <w:tcW w:w="2457" w:type="dxa"/>
            <w:vAlign w:val="center"/>
          </w:tcPr>
          <w:p w14:paraId="28714C89" w14:textId="77777777" w:rsidR="00830CC2" w:rsidRPr="006D197D" w:rsidRDefault="00830CC2"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1D91DB5E"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4.88, </w:t>
            </w:r>
            <w:r w:rsidRPr="006D197D">
              <w:rPr>
                <w:i/>
                <w:sz w:val="20"/>
                <w:szCs w:val="20"/>
              </w:rPr>
              <w:t>SD</w:t>
            </w:r>
            <w:r w:rsidRPr="006D197D">
              <w:rPr>
                <w:sz w:val="20"/>
                <w:szCs w:val="20"/>
              </w:rPr>
              <w:t xml:space="preserve"> = 1.44</w:t>
            </w:r>
          </w:p>
        </w:tc>
        <w:tc>
          <w:tcPr>
            <w:tcW w:w="1783" w:type="dxa"/>
            <w:vMerge/>
            <w:vAlign w:val="center"/>
          </w:tcPr>
          <w:p w14:paraId="7F997671" w14:textId="77777777" w:rsidR="00830CC2" w:rsidRPr="006D197D" w:rsidRDefault="00830CC2" w:rsidP="008602E4">
            <w:pPr>
              <w:jc w:val="center"/>
              <w:rPr>
                <w:sz w:val="20"/>
                <w:szCs w:val="20"/>
              </w:rPr>
            </w:pPr>
          </w:p>
        </w:tc>
        <w:tc>
          <w:tcPr>
            <w:tcW w:w="2597" w:type="dxa"/>
            <w:vAlign w:val="center"/>
          </w:tcPr>
          <w:p w14:paraId="3D61D053" w14:textId="4AF71ED3"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5.11, </w:t>
            </w:r>
            <w:r w:rsidRPr="006D197D">
              <w:rPr>
                <w:i/>
                <w:sz w:val="20"/>
                <w:szCs w:val="20"/>
              </w:rPr>
              <w:t>p</w:t>
            </w:r>
            <w:r w:rsidRPr="006D197D">
              <w:rPr>
                <w:sz w:val="20"/>
                <w:szCs w:val="20"/>
              </w:rPr>
              <w:t xml:space="preserve"> &lt; .0001</w:t>
            </w:r>
          </w:p>
        </w:tc>
      </w:tr>
      <w:tr w:rsidR="00830CC2" w:rsidRPr="006D197D" w14:paraId="2D917353" w14:textId="77777777" w:rsidTr="00830CC2">
        <w:trPr>
          <w:trHeight w:val="350"/>
        </w:trPr>
        <w:tc>
          <w:tcPr>
            <w:tcW w:w="1500" w:type="dxa"/>
            <w:vMerge/>
            <w:tcBorders>
              <w:bottom w:val="single" w:sz="12" w:space="0" w:color="auto"/>
            </w:tcBorders>
          </w:tcPr>
          <w:p w14:paraId="4DEDA76D" w14:textId="77777777" w:rsidR="00830CC2" w:rsidRPr="006D197D" w:rsidRDefault="00830CC2" w:rsidP="008602E4">
            <w:pPr>
              <w:rPr>
                <w:sz w:val="20"/>
                <w:szCs w:val="20"/>
              </w:rPr>
            </w:pPr>
          </w:p>
        </w:tc>
        <w:tc>
          <w:tcPr>
            <w:tcW w:w="2457" w:type="dxa"/>
            <w:tcBorders>
              <w:bottom w:val="single" w:sz="12" w:space="0" w:color="auto"/>
            </w:tcBorders>
            <w:vAlign w:val="center"/>
          </w:tcPr>
          <w:p w14:paraId="313CDE56" w14:textId="77777777" w:rsidR="00830CC2" w:rsidRPr="006D197D" w:rsidRDefault="00830CC2" w:rsidP="008602E4">
            <w:pPr>
              <w:jc w:val="center"/>
              <w:rPr>
                <w:sz w:val="20"/>
                <w:szCs w:val="20"/>
              </w:rPr>
            </w:pPr>
            <w:r w:rsidRPr="006D197D">
              <w:rPr>
                <w:sz w:val="20"/>
                <w:szCs w:val="20"/>
              </w:rPr>
              <w:t>Regular</w:t>
            </w:r>
          </w:p>
          <w:p w14:paraId="072A45A3" w14:textId="7530CCCA" w:rsidR="00830CC2" w:rsidRPr="006D197D" w:rsidRDefault="00830CC2" w:rsidP="008602E4">
            <w:pPr>
              <w:jc w:val="center"/>
              <w:rPr>
                <w:sz w:val="20"/>
                <w:szCs w:val="20"/>
              </w:rPr>
            </w:pPr>
            <w:r w:rsidRPr="006D197D">
              <w:rPr>
                <w:i/>
                <w:sz w:val="20"/>
                <w:szCs w:val="20"/>
              </w:rPr>
              <w:t>M</w:t>
            </w:r>
            <w:r w:rsidRPr="006D197D">
              <w:rPr>
                <w:sz w:val="20"/>
                <w:szCs w:val="20"/>
              </w:rPr>
              <w:t xml:space="preserve"> = 4.58, </w:t>
            </w:r>
            <w:r w:rsidRPr="006D197D">
              <w:rPr>
                <w:i/>
                <w:sz w:val="20"/>
                <w:szCs w:val="20"/>
              </w:rPr>
              <w:t>SD</w:t>
            </w:r>
            <w:r w:rsidRPr="006D197D">
              <w:rPr>
                <w:sz w:val="20"/>
                <w:szCs w:val="20"/>
              </w:rPr>
              <w:t xml:space="preserve"> = 1.45</w:t>
            </w:r>
          </w:p>
        </w:tc>
        <w:tc>
          <w:tcPr>
            <w:tcW w:w="1783" w:type="dxa"/>
            <w:vMerge/>
            <w:tcBorders>
              <w:bottom w:val="single" w:sz="12" w:space="0" w:color="auto"/>
            </w:tcBorders>
            <w:vAlign w:val="center"/>
          </w:tcPr>
          <w:p w14:paraId="7BBE411F" w14:textId="77777777" w:rsidR="00830CC2" w:rsidRPr="006D197D" w:rsidRDefault="00830CC2" w:rsidP="008602E4">
            <w:pPr>
              <w:jc w:val="center"/>
              <w:rPr>
                <w:sz w:val="20"/>
                <w:szCs w:val="20"/>
              </w:rPr>
            </w:pPr>
          </w:p>
        </w:tc>
        <w:tc>
          <w:tcPr>
            <w:tcW w:w="2597" w:type="dxa"/>
            <w:tcBorders>
              <w:bottom w:val="single" w:sz="12" w:space="0" w:color="auto"/>
            </w:tcBorders>
            <w:vAlign w:val="center"/>
          </w:tcPr>
          <w:p w14:paraId="4CD54A55" w14:textId="05664F0F"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4.17, </w:t>
            </w:r>
            <w:r w:rsidRPr="006D197D">
              <w:rPr>
                <w:i/>
                <w:sz w:val="20"/>
                <w:szCs w:val="20"/>
              </w:rPr>
              <w:t>p</w:t>
            </w:r>
            <w:r w:rsidRPr="006D197D">
              <w:rPr>
                <w:sz w:val="20"/>
                <w:szCs w:val="20"/>
              </w:rPr>
              <w:t xml:space="preserve"> &lt; .0001</w:t>
            </w:r>
          </w:p>
        </w:tc>
      </w:tr>
    </w:tbl>
    <w:p w14:paraId="0D4963A3" w14:textId="77777777" w:rsidR="00830CC2" w:rsidRPr="006D197D" w:rsidRDefault="00830CC2" w:rsidP="008602E4">
      <w:pPr>
        <w:tabs>
          <w:tab w:val="left" w:pos="2745"/>
        </w:tabs>
        <w:rPr>
          <w:sz w:val="20"/>
          <w:szCs w:val="20"/>
          <w:lang w:bidi="en-US"/>
        </w:rPr>
      </w:pPr>
    </w:p>
    <w:p w14:paraId="05758460" w14:textId="0D70FA4B" w:rsidR="00C00CA2" w:rsidRPr="006D197D" w:rsidRDefault="00205486" w:rsidP="008602E4">
      <w:pPr>
        <w:tabs>
          <w:tab w:val="left" w:pos="2745"/>
        </w:tabs>
        <w:rPr>
          <w:b/>
          <w:i/>
          <w:sz w:val="20"/>
          <w:szCs w:val="20"/>
        </w:rPr>
      </w:pPr>
      <w:r w:rsidRPr="006D197D">
        <w:rPr>
          <w:b/>
          <w:sz w:val="20"/>
          <w:szCs w:val="20"/>
        </w:rPr>
        <w:t>4.</w:t>
      </w:r>
      <w:r w:rsidR="00180171" w:rsidRPr="006D197D">
        <w:rPr>
          <w:b/>
          <w:sz w:val="20"/>
          <w:szCs w:val="20"/>
        </w:rPr>
        <w:t>4</w:t>
      </w:r>
      <w:r w:rsidRPr="006D197D">
        <w:rPr>
          <w:b/>
          <w:sz w:val="20"/>
          <w:szCs w:val="20"/>
        </w:rPr>
        <w:t xml:space="preserve"> </w:t>
      </w:r>
      <w:r w:rsidR="00F71812" w:rsidRPr="006D197D">
        <w:rPr>
          <w:b/>
          <w:i/>
          <w:sz w:val="20"/>
          <w:szCs w:val="20"/>
        </w:rPr>
        <w:t>Naturalness</w:t>
      </w:r>
    </w:p>
    <w:p w14:paraId="0D65F11B" w14:textId="4FD90D53" w:rsidR="00706BC8" w:rsidRPr="006D197D" w:rsidRDefault="00E15606" w:rsidP="008602E4">
      <w:pPr>
        <w:pStyle w:val="p1a"/>
        <w:spacing w:line="240" w:lineRule="auto"/>
        <w:ind w:firstLine="800"/>
        <w:rPr>
          <w:lang w:bidi="en-US"/>
        </w:rPr>
      </w:pPr>
      <w:r w:rsidRPr="006D197D">
        <w:rPr>
          <w:lang w:bidi="en-US"/>
        </w:rPr>
        <w:t xml:space="preserve">Figure </w:t>
      </w:r>
      <w:r w:rsidR="00830CC2" w:rsidRPr="006D197D">
        <w:rPr>
          <w:lang w:bidi="en-US"/>
        </w:rPr>
        <w:t>5</w:t>
      </w:r>
      <w:r w:rsidRPr="006D197D">
        <w:rPr>
          <w:lang w:bidi="en-US"/>
        </w:rPr>
        <w:t xml:space="preserve"> and Table </w:t>
      </w:r>
      <w:r w:rsidR="000E1FBA" w:rsidRPr="006D197D">
        <w:rPr>
          <w:lang w:bidi="en-US"/>
        </w:rPr>
        <w:t>9</w:t>
      </w:r>
      <w:r w:rsidR="00D83EB0" w:rsidRPr="006D197D">
        <w:rPr>
          <w:lang w:bidi="en-US"/>
        </w:rPr>
        <w:t xml:space="preserve"> showed the rating scores in </w:t>
      </w:r>
      <w:r w:rsidR="00991655" w:rsidRPr="006D197D">
        <w:rPr>
          <w:lang w:bidi="en-US"/>
        </w:rPr>
        <w:t xml:space="preserve">naturalness </w:t>
      </w:r>
      <w:r w:rsidR="00D83EB0" w:rsidRPr="006D197D">
        <w:rPr>
          <w:lang w:bidi="en-US"/>
        </w:rPr>
        <w:t xml:space="preserve">over voice types and robots. </w:t>
      </w:r>
      <w:r w:rsidR="00530D02" w:rsidRPr="006D197D">
        <w:rPr>
          <w:lang w:bidi="en-US"/>
        </w:rPr>
        <w:t xml:space="preserve">For </w:t>
      </w:r>
      <w:r w:rsidR="00D83EB0" w:rsidRPr="006D197D">
        <w:rPr>
          <w:lang w:bidi="en-US"/>
        </w:rPr>
        <w:t>voice types</w:t>
      </w:r>
      <w:r w:rsidR="0034717F" w:rsidRPr="006D197D">
        <w:rPr>
          <w:lang w:bidi="en-US"/>
        </w:rPr>
        <w:t>,</w:t>
      </w:r>
      <w:r w:rsidR="00961238" w:rsidRPr="006D197D">
        <w:rPr>
          <w:lang w:bidi="en-US"/>
        </w:rPr>
        <w:t xml:space="preserve"> </w:t>
      </w:r>
      <w:r w:rsidR="000825EC" w:rsidRPr="006D197D">
        <w:rPr>
          <w:lang w:bidi="en-US"/>
        </w:rPr>
        <w:t>the</w:t>
      </w:r>
      <w:r w:rsidR="00E84C3E" w:rsidRPr="006D197D">
        <w:rPr>
          <w:lang w:bidi="en-US"/>
        </w:rPr>
        <w:t xml:space="preserve"> </w:t>
      </w:r>
      <w:r w:rsidR="00DE07B4" w:rsidRPr="006D197D">
        <w:rPr>
          <w:lang w:bidi="en-US"/>
        </w:rPr>
        <w:t>regular voice</w:t>
      </w:r>
      <w:r w:rsidR="00E84C3E" w:rsidRPr="006D197D">
        <w:rPr>
          <w:lang w:bidi="en-US"/>
        </w:rPr>
        <w:t xml:space="preserve"> </w:t>
      </w:r>
      <w:r w:rsidR="00DE07B4" w:rsidRPr="006D197D">
        <w:rPr>
          <w:lang w:bidi="en-US"/>
        </w:rPr>
        <w:t xml:space="preserve">showed the highest scores in </w:t>
      </w:r>
      <w:r w:rsidR="0034717F" w:rsidRPr="006D197D">
        <w:rPr>
          <w:lang w:bidi="en-US"/>
        </w:rPr>
        <w:t>naturalness.</w:t>
      </w:r>
      <w:r w:rsidR="00961238" w:rsidRPr="006D197D">
        <w:rPr>
          <w:lang w:bidi="en-US"/>
        </w:rPr>
        <w:t xml:space="preserve"> </w:t>
      </w:r>
      <w:r w:rsidR="00D83EB0" w:rsidRPr="006D197D">
        <w:rPr>
          <w:lang w:bidi="en-US"/>
        </w:rPr>
        <w:t xml:space="preserve">For robots, </w:t>
      </w:r>
      <w:r w:rsidR="00961238" w:rsidRPr="006D197D">
        <w:rPr>
          <w:lang w:bidi="en-US"/>
        </w:rPr>
        <w:t xml:space="preserve">there were no significant differences </w:t>
      </w:r>
      <w:r w:rsidR="006E7D78" w:rsidRPr="006D197D">
        <w:rPr>
          <w:lang w:bidi="en-US"/>
        </w:rPr>
        <w:t>found in both categories.</w:t>
      </w:r>
    </w:p>
    <w:p w14:paraId="4B6937E7" w14:textId="0E4C754A" w:rsidR="00E94455" w:rsidRPr="006D197D" w:rsidRDefault="00E94455" w:rsidP="008602E4">
      <w:pPr>
        <w:pStyle w:val="p1a"/>
        <w:spacing w:line="240" w:lineRule="auto"/>
        <w:ind w:firstLine="800"/>
        <w:rPr>
          <w:lang w:bidi="en-US"/>
        </w:rPr>
      </w:pPr>
      <w:r w:rsidRPr="006D197D">
        <w:rPr>
          <w:rFonts w:hint="eastAsia"/>
          <w:lang w:bidi="en-US"/>
        </w:rPr>
        <w:t>Results were analyzed with a 2 (Robot) x 4 (Voice Type) repeated measures analysis of variance (ANOVA). Since there was no interaction effect between robots and voice types, paired-samples t-tests were conducted for the multiple comparisons among voice types. First, the result revealed a statistically significant difference in the rating scores in natura</w:t>
      </w:r>
      <w:r w:rsidR="008A1D7B" w:rsidRPr="006D197D">
        <w:rPr>
          <w:rFonts w:hint="eastAsia"/>
          <w:lang w:bidi="en-US"/>
        </w:rPr>
        <w:t>l</w:t>
      </w:r>
      <w:r w:rsidR="008A1D7B" w:rsidRPr="006D197D">
        <w:rPr>
          <w:lang w:bidi="en-US"/>
        </w:rPr>
        <w:t>ness</w:t>
      </w:r>
      <w:r w:rsidRPr="006D197D">
        <w:rPr>
          <w:rFonts w:hint="eastAsia"/>
          <w:lang w:bidi="en-US"/>
        </w:rPr>
        <w:t xml:space="preserve"> among voice types. Participants showed significantly lower rating scores in the TTS voice than all other three voice types. The regular voice showed significantly higher rating scores than the characterized </w:t>
      </w:r>
      <w:proofErr w:type="spellStart"/>
      <w:r w:rsidRPr="006D197D">
        <w:rPr>
          <w:rFonts w:hint="eastAsia"/>
          <w:lang w:bidi="en-US"/>
        </w:rPr>
        <w:t>Pleo</w:t>
      </w:r>
      <w:proofErr w:type="spellEnd"/>
      <w:r w:rsidRPr="006D197D">
        <w:rPr>
          <w:rFonts w:hint="eastAsia"/>
          <w:lang w:bidi="en-US"/>
        </w:rPr>
        <w:t xml:space="preserve"> voice. </w:t>
      </w:r>
    </w:p>
    <w:p w14:paraId="07A85677" w14:textId="77777777" w:rsidR="005F764F" w:rsidRPr="006D197D" w:rsidRDefault="005F764F" w:rsidP="005F764F">
      <w:pPr>
        <w:rPr>
          <w:lang w:eastAsia="en-US" w:bidi="en-US"/>
        </w:rPr>
      </w:pPr>
    </w:p>
    <w:p w14:paraId="6D0AA6A7" w14:textId="263C4D29" w:rsidR="00E733A6" w:rsidRPr="006D197D" w:rsidRDefault="003D3333" w:rsidP="00E733A6">
      <w:pPr>
        <w:jc w:val="center"/>
        <w:rPr>
          <w:noProof/>
        </w:rPr>
      </w:pPr>
      <w:r w:rsidRPr="006D197D">
        <w:rPr>
          <w:noProof/>
        </w:rPr>
        <w:t xml:space="preserve"> </w:t>
      </w:r>
    </w:p>
    <w:p w14:paraId="4AF05BEC" w14:textId="650E34C0" w:rsidR="00CF7BD8" w:rsidRPr="006D197D" w:rsidRDefault="00E733A6" w:rsidP="00E733A6">
      <w:pPr>
        <w:jc w:val="center"/>
        <w:rPr>
          <w:noProof/>
        </w:rPr>
      </w:pPr>
      <w:r w:rsidRPr="006D197D">
        <w:rPr>
          <w:noProof/>
        </w:rPr>
        <w:drawing>
          <wp:inline distT="0" distB="0" distL="0" distR="0" wp14:anchorId="568AFA33" wp14:editId="54FB9B06">
            <wp:extent cx="3493098" cy="2038350"/>
            <wp:effectExtent l="0" t="0" r="0" b="0"/>
            <wp:docPr id="1" name="Picture 1"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ox and whisker chart&#10;&#10;Description automatically generated"/>
                    <pic:cNvPicPr/>
                  </pic:nvPicPr>
                  <pic:blipFill>
                    <a:blip r:embed="rId16"/>
                    <a:stretch>
                      <a:fillRect/>
                    </a:stretch>
                  </pic:blipFill>
                  <pic:spPr>
                    <a:xfrm>
                      <a:off x="0" y="0"/>
                      <a:ext cx="3498505" cy="2041505"/>
                    </a:xfrm>
                    <a:prstGeom prst="rect">
                      <a:avLst/>
                    </a:prstGeom>
                  </pic:spPr>
                </pic:pic>
              </a:graphicData>
            </a:graphic>
          </wp:inline>
        </w:drawing>
      </w:r>
    </w:p>
    <w:p w14:paraId="5583CC81" w14:textId="383F82A2" w:rsidR="00903E36" w:rsidRPr="006D197D" w:rsidRDefault="00830CC2" w:rsidP="005F764F">
      <w:pPr>
        <w:tabs>
          <w:tab w:val="left" w:pos="2745"/>
        </w:tabs>
        <w:jc w:val="center"/>
        <w:rPr>
          <w:color w:val="000000" w:themeColor="text1"/>
          <w:sz w:val="20"/>
          <w:szCs w:val="20"/>
        </w:rPr>
      </w:pPr>
      <w:r w:rsidRPr="006D197D">
        <w:rPr>
          <w:b/>
          <w:color w:val="000000" w:themeColor="text1"/>
          <w:sz w:val="20"/>
          <w:szCs w:val="20"/>
        </w:rPr>
        <w:t>Figure 5.</w:t>
      </w:r>
      <w:r w:rsidRPr="006D197D">
        <w:rPr>
          <w:color w:val="000000" w:themeColor="text1"/>
          <w:sz w:val="20"/>
          <w:szCs w:val="20"/>
        </w:rPr>
        <w:t xml:space="preserve"> The rating scores of naturalness (*: </w:t>
      </w:r>
      <w:r w:rsidRPr="006D197D">
        <w:rPr>
          <w:i/>
          <w:color w:val="000000" w:themeColor="text1"/>
          <w:sz w:val="20"/>
          <w:szCs w:val="20"/>
        </w:rPr>
        <w:t>p</w:t>
      </w:r>
      <w:r w:rsidRPr="006D197D">
        <w:rPr>
          <w:color w:val="000000" w:themeColor="text1"/>
          <w:sz w:val="20"/>
          <w:szCs w:val="20"/>
        </w:rPr>
        <w:t xml:space="preserve"> &lt;</w:t>
      </w:r>
      <w:r w:rsidR="00FF3D93" w:rsidRPr="006D197D">
        <w:rPr>
          <w:color w:val="000000" w:themeColor="text1"/>
          <w:sz w:val="20"/>
          <w:szCs w:val="20"/>
        </w:rPr>
        <w:t xml:space="preserve"> </w:t>
      </w:r>
      <w:r w:rsidRPr="006D197D">
        <w:rPr>
          <w:color w:val="000000" w:themeColor="text1"/>
          <w:sz w:val="20"/>
          <w:szCs w:val="20"/>
        </w:rPr>
        <w:t>0.05).</w:t>
      </w:r>
    </w:p>
    <w:p w14:paraId="119B8406" w14:textId="0F72D11B" w:rsidR="00830CC2" w:rsidRPr="006D197D" w:rsidRDefault="00830CC2" w:rsidP="008602E4">
      <w:pPr>
        <w:tabs>
          <w:tab w:val="left" w:pos="2745"/>
        </w:tabs>
        <w:rPr>
          <w:b/>
          <w:sz w:val="20"/>
          <w:szCs w:val="20"/>
        </w:rPr>
      </w:pPr>
    </w:p>
    <w:p w14:paraId="34459D29" w14:textId="5E9493F7" w:rsidR="00830CC2" w:rsidRPr="006D197D" w:rsidRDefault="00830CC2" w:rsidP="008602E4">
      <w:pPr>
        <w:tabs>
          <w:tab w:val="left" w:pos="2745"/>
        </w:tabs>
        <w:rPr>
          <w:color w:val="000000" w:themeColor="text1"/>
          <w:sz w:val="20"/>
          <w:szCs w:val="20"/>
        </w:rPr>
      </w:pPr>
      <w:r w:rsidRPr="006D197D">
        <w:rPr>
          <w:b/>
          <w:color w:val="000000" w:themeColor="text1"/>
          <w:sz w:val="20"/>
          <w:szCs w:val="20"/>
        </w:rPr>
        <w:t xml:space="preserve">Table </w:t>
      </w:r>
      <w:r w:rsidR="000E1FBA" w:rsidRPr="006D197D">
        <w:rPr>
          <w:b/>
          <w:color w:val="000000" w:themeColor="text1"/>
          <w:sz w:val="20"/>
          <w:szCs w:val="20"/>
        </w:rPr>
        <w:t>9</w:t>
      </w:r>
      <w:r w:rsidRPr="006D197D">
        <w:rPr>
          <w:b/>
          <w:color w:val="000000" w:themeColor="text1"/>
          <w:sz w:val="20"/>
          <w:szCs w:val="20"/>
        </w:rPr>
        <w:t>.</w:t>
      </w:r>
      <w:r w:rsidRPr="006D197D">
        <w:rPr>
          <w:color w:val="000000" w:themeColor="text1"/>
          <w:sz w:val="20"/>
          <w:szCs w:val="20"/>
        </w:rPr>
        <w:t xml:space="preserve"> Statistics for naturalness</w:t>
      </w:r>
      <w:r w:rsidR="00A2509D" w:rsidRPr="006D197D">
        <w:rPr>
          <w:color w:val="000000" w:themeColor="text1"/>
          <w:sz w:val="20"/>
          <w:szCs w:val="20"/>
        </w:rPr>
        <w:t>.</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80"/>
        <w:gridCol w:w="2660"/>
        <w:gridCol w:w="1980"/>
        <w:gridCol w:w="2880"/>
      </w:tblGrid>
      <w:tr w:rsidR="00830CC2" w:rsidRPr="006D197D" w14:paraId="09EB149E" w14:textId="77777777" w:rsidTr="00C52271">
        <w:trPr>
          <w:trHeight w:val="60"/>
        </w:trPr>
        <w:tc>
          <w:tcPr>
            <w:tcW w:w="1480" w:type="dxa"/>
            <w:tcBorders>
              <w:top w:val="single" w:sz="12" w:space="0" w:color="auto"/>
              <w:bottom w:val="single" w:sz="12" w:space="0" w:color="auto"/>
            </w:tcBorders>
            <w:vAlign w:val="center"/>
          </w:tcPr>
          <w:p w14:paraId="0C648501" w14:textId="77777777" w:rsidR="00830CC2" w:rsidRPr="006D197D" w:rsidRDefault="00830CC2" w:rsidP="008602E4">
            <w:pPr>
              <w:jc w:val="center"/>
              <w:rPr>
                <w:sz w:val="20"/>
                <w:szCs w:val="20"/>
              </w:rPr>
            </w:pPr>
            <w:r w:rsidRPr="006D197D">
              <w:rPr>
                <w:sz w:val="20"/>
                <w:szCs w:val="20"/>
              </w:rPr>
              <w:t>Measures</w:t>
            </w:r>
          </w:p>
        </w:tc>
        <w:tc>
          <w:tcPr>
            <w:tcW w:w="4640" w:type="dxa"/>
            <w:gridSpan w:val="2"/>
            <w:tcBorders>
              <w:top w:val="single" w:sz="12" w:space="0" w:color="auto"/>
              <w:bottom w:val="single" w:sz="12" w:space="0" w:color="auto"/>
            </w:tcBorders>
            <w:vAlign w:val="center"/>
          </w:tcPr>
          <w:p w14:paraId="074F1E8E" w14:textId="77777777" w:rsidR="00830CC2" w:rsidRPr="006D197D" w:rsidRDefault="00830CC2" w:rsidP="008602E4">
            <w:pPr>
              <w:jc w:val="center"/>
              <w:rPr>
                <w:sz w:val="20"/>
                <w:szCs w:val="20"/>
              </w:rPr>
            </w:pPr>
            <w:r w:rsidRPr="006D197D">
              <w:rPr>
                <w:sz w:val="20"/>
                <w:szCs w:val="20"/>
              </w:rPr>
              <w:t>Conditions</w:t>
            </w:r>
          </w:p>
        </w:tc>
        <w:tc>
          <w:tcPr>
            <w:tcW w:w="2880" w:type="dxa"/>
            <w:tcBorders>
              <w:top w:val="single" w:sz="12" w:space="0" w:color="auto"/>
              <w:bottom w:val="single" w:sz="12" w:space="0" w:color="auto"/>
            </w:tcBorders>
            <w:vAlign w:val="center"/>
          </w:tcPr>
          <w:p w14:paraId="0153E0FE" w14:textId="77777777" w:rsidR="00830CC2" w:rsidRPr="006D197D" w:rsidRDefault="00830CC2" w:rsidP="008602E4">
            <w:pPr>
              <w:jc w:val="center"/>
              <w:rPr>
                <w:sz w:val="20"/>
                <w:szCs w:val="20"/>
              </w:rPr>
            </w:pPr>
            <w:r w:rsidRPr="006D197D">
              <w:rPr>
                <w:sz w:val="20"/>
                <w:szCs w:val="20"/>
              </w:rPr>
              <w:t>Statistics</w:t>
            </w:r>
          </w:p>
        </w:tc>
      </w:tr>
      <w:tr w:rsidR="00830CC2" w:rsidRPr="006D197D" w14:paraId="605E59C7" w14:textId="77777777" w:rsidTr="00C52271">
        <w:trPr>
          <w:trHeight w:val="53"/>
        </w:trPr>
        <w:tc>
          <w:tcPr>
            <w:tcW w:w="1480" w:type="dxa"/>
            <w:vMerge w:val="restart"/>
            <w:tcBorders>
              <w:top w:val="single" w:sz="12" w:space="0" w:color="auto"/>
            </w:tcBorders>
            <w:vAlign w:val="center"/>
          </w:tcPr>
          <w:p w14:paraId="1A82A88D" w14:textId="7F087665" w:rsidR="00830CC2" w:rsidRPr="006D197D" w:rsidRDefault="00830CC2" w:rsidP="008602E4">
            <w:pPr>
              <w:jc w:val="center"/>
              <w:rPr>
                <w:sz w:val="20"/>
                <w:szCs w:val="20"/>
              </w:rPr>
            </w:pPr>
            <w:r w:rsidRPr="006D197D">
              <w:rPr>
                <w:sz w:val="20"/>
                <w:szCs w:val="20"/>
              </w:rPr>
              <w:t>Natural</w:t>
            </w:r>
            <w:r w:rsidR="00A2509D" w:rsidRPr="006D197D">
              <w:rPr>
                <w:sz w:val="20"/>
                <w:szCs w:val="20"/>
              </w:rPr>
              <w:t>ness</w:t>
            </w:r>
          </w:p>
        </w:tc>
        <w:tc>
          <w:tcPr>
            <w:tcW w:w="2660" w:type="dxa"/>
            <w:tcBorders>
              <w:top w:val="single" w:sz="12" w:space="0" w:color="auto"/>
            </w:tcBorders>
            <w:vAlign w:val="center"/>
          </w:tcPr>
          <w:p w14:paraId="2188DC37" w14:textId="77777777" w:rsidR="00830CC2" w:rsidRPr="006D197D" w:rsidRDefault="00830CC2" w:rsidP="008602E4">
            <w:pPr>
              <w:jc w:val="center"/>
              <w:rPr>
                <w:sz w:val="20"/>
                <w:szCs w:val="20"/>
              </w:rPr>
            </w:pPr>
            <w:r w:rsidRPr="006D197D">
              <w:rPr>
                <w:sz w:val="20"/>
                <w:szCs w:val="20"/>
              </w:rPr>
              <w:t>Main Effect for Voice Types</w:t>
            </w:r>
          </w:p>
        </w:tc>
        <w:tc>
          <w:tcPr>
            <w:tcW w:w="1980" w:type="dxa"/>
            <w:tcBorders>
              <w:top w:val="single" w:sz="12" w:space="0" w:color="auto"/>
            </w:tcBorders>
            <w:vAlign w:val="center"/>
          </w:tcPr>
          <w:p w14:paraId="1A74E18B" w14:textId="77777777" w:rsidR="00830CC2" w:rsidRPr="006D197D" w:rsidRDefault="00830CC2" w:rsidP="008602E4">
            <w:pPr>
              <w:jc w:val="center"/>
              <w:rPr>
                <w:sz w:val="20"/>
                <w:szCs w:val="20"/>
              </w:rPr>
            </w:pPr>
          </w:p>
        </w:tc>
        <w:tc>
          <w:tcPr>
            <w:tcW w:w="2880" w:type="dxa"/>
            <w:tcBorders>
              <w:top w:val="single" w:sz="12" w:space="0" w:color="auto"/>
            </w:tcBorders>
            <w:vAlign w:val="center"/>
          </w:tcPr>
          <w:p w14:paraId="601BDE1B" w14:textId="3A56A77B" w:rsidR="00464CC6"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w:t>
            </w:r>
            <w:r w:rsidR="00B90552" w:rsidRPr="006D197D">
              <w:rPr>
                <w:sz w:val="20"/>
                <w:szCs w:val="20"/>
              </w:rPr>
              <w:t>57</w:t>
            </w:r>
            <w:r w:rsidRPr="006D197D">
              <w:rPr>
                <w:sz w:val="20"/>
                <w:szCs w:val="20"/>
              </w:rPr>
              <w:t xml:space="preserve">) = </w:t>
            </w:r>
            <w:r w:rsidR="00B90552" w:rsidRPr="006D197D">
              <w:rPr>
                <w:sz w:val="20"/>
                <w:szCs w:val="20"/>
              </w:rPr>
              <w:t>37.67</w:t>
            </w:r>
            <w:r w:rsidRPr="006D197D">
              <w:rPr>
                <w:sz w:val="20"/>
                <w:szCs w:val="20"/>
              </w:rPr>
              <w:t xml:space="preserve">, </w:t>
            </w:r>
            <w:r w:rsidRPr="006D197D">
              <w:rPr>
                <w:i/>
                <w:sz w:val="20"/>
                <w:szCs w:val="20"/>
              </w:rPr>
              <w:t>p</w:t>
            </w:r>
            <w:r w:rsidRPr="006D197D">
              <w:rPr>
                <w:sz w:val="20"/>
                <w:szCs w:val="20"/>
              </w:rPr>
              <w:t xml:space="preserve"> &lt; .0001</w:t>
            </w:r>
            <w:r w:rsidR="00EE543A" w:rsidRPr="006D197D">
              <w:rPr>
                <w:sz w:val="20"/>
                <w:szCs w:val="20"/>
              </w:rPr>
              <w:t xml:space="preserve">, </w:t>
            </w:r>
          </w:p>
          <w:p w14:paraId="10FD4C21" w14:textId="67A5D651" w:rsidR="00830CC2" w:rsidRPr="006D197D" w:rsidRDefault="00EE543A" w:rsidP="008602E4">
            <w:pPr>
              <w:jc w:val="center"/>
              <w:rPr>
                <w:sz w:val="20"/>
                <w:szCs w:val="20"/>
              </w:rPr>
            </w:pPr>
            <w:r w:rsidRPr="006D197D">
              <w:rPr>
                <w:bCs/>
                <w:i/>
                <w:iCs/>
                <w:sz w:val="20"/>
                <w:szCs w:val="20"/>
              </w:rPr>
              <w:t>η</w:t>
            </w:r>
            <w:r w:rsidRPr="006D197D">
              <w:rPr>
                <w:bCs/>
                <w:i/>
                <w:iCs/>
                <w:sz w:val="20"/>
                <w:szCs w:val="20"/>
              </w:rPr>
              <w:softHyphen/>
            </w:r>
            <w:r w:rsidRPr="006D197D">
              <w:rPr>
                <w:bCs/>
                <w:i/>
                <w:iCs/>
                <w:sz w:val="20"/>
                <w:szCs w:val="20"/>
                <w:vertAlign w:val="subscript"/>
              </w:rPr>
              <w:t>p</w:t>
            </w:r>
            <w:r w:rsidRPr="006D197D">
              <w:rPr>
                <w:bCs/>
                <w:i/>
                <w:iCs/>
                <w:sz w:val="20"/>
                <w:szCs w:val="20"/>
                <w:vertAlign w:val="superscript"/>
              </w:rPr>
              <w:t>2</w:t>
            </w:r>
            <w:r w:rsidRPr="006D197D">
              <w:rPr>
                <w:bCs/>
                <w:sz w:val="20"/>
                <w:szCs w:val="20"/>
              </w:rPr>
              <w:t>=</w:t>
            </w:r>
            <w:r w:rsidR="00B90552" w:rsidRPr="006D197D">
              <w:rPr>
                <w:bCs/>
                <w:sz w:val="20"/>
                <w:szCs w:val="20"/>
              </w:rPr>
              <w:t xml:space="preserve"> .665</w:t>
            </w:r>
          </w:p>
        </w:tc>
      </w:tr>
      <w:tr w:rsidR="00830CC2" w:rsidRPr="006D197D" w14:paraId="2BF1182B" w14:textId="77777777" w:rsidTr="00C52271">
        <w:trPr>
          <w:trHeight w:val="332"/>
        </w:trPr>
        <w:tc>
          <w:tcPr>
            <w:tcW w:w="1480" w:type="dxa"/>
            <w:vMerge/>
            <w:vAlign w:val="center"/>
          </w:tcPr>
          <w:p w14:paraId="1EA709F0" w14:textId="77777777" w:rsidR="00830CC2" w:rsidRPr="006D197D" w:rsidRDefault="00830CC2" w:rsidP="008602E4">
            <w:pPr>
              <w:jc w:val="center"/>
              <w:rPr>
                <w:sz w:val="20"/>
                <w:szCs w:val="20"/>
              </w:rPr>
            </w:pPr>
          </w:p>
        </w:tc>
        <w:tc>
          <w:tcPr>
            <w:tcW w:w="2660" w:type="dxa"/>
            <w:vAlign w:val="center"/>
          </w:tcPr>
          <w:p w14:paraId="093507DE" w14:textId="77777777" w:rsidR="00830CC2" w:rsidRPr="006D197D" w:rsidRDefault="00830CC2" w:rsidP="008602E4">
            <w:pPr>
              <w:jc w:val="center"/>
              <w:rPr>
                <w:sz w:val="20"/>
                <w:szCs w:val="20"/>
              </w:rPr>
            </w:pPr>
            <w:r w:rsidRPr="006D197D">
              <w:rPr>
                <w:sz w:val="20"/>
                <w:szCs w:val="20"/>
              </w:rPr>
              <w:t>Characterized NAO</w:t>
            </w:r>
          </w:p>
          <w:p w14:paraId="527B94A8"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4.48, </w:t>
            </w:r>
            <w:r w:rsidRPr="006D197D">
              <w:rPr>
                <w:i/>
                <w:sz w:val="20"/>
                <w:szCs w:val="20"/>
              </w:rPr>
              <w:t>SD</w:t>
            </w:r>
            <w:r w:rsidRPr="006D197D">
              <w:rPr>
                <w:sz w:val="20"/>
                <w:szCs w:val="20"/>
              </w:rPr>
              <w:t xml:space="preserve"> = 1.58</w:t>
            </w:r>
          </w:p>
        </w:tc>
        <w:tc>
          <w:tcPr>
            <w:tcW w:w="1980" w:type="dxa"/>
            <w:vMerge w:val="restart"/>
            <w:vAlign w:val="center"/>
          </w:tcPr>
          <w:p w14:paraId="6A02D608" w14:textId="77777777" w:rsidR="00830CC2" w:rsidRPr="006D197D" w:rsidRDefault="00830CC2" w:rsidP="008602E4">
            <w:pPr>
              <w:jc w:val="center"/>
              <w:rPr>
                <w:sz w:val="20"/>
                <w:szCs w:val="20"/>
              </w:rPr>
            </w:pPr>
            <w:r w:rsidRPr="006D197D">
              <w:rPr>
                <w:sz w:val="20"/>
                <w:szCs w:val="20"/>
              </w:rPr>
              <w:t>TTS</w:t>
            </w:r>
          </w:p>
          <w:p w14:paraId="09D9EB6B"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1.98, </w:t>
            </w:r>
            <w:r w:rsidRPr="006D197D">
              <w:rPr>
                <w:i/>
                <w:sz w:val="20"/>
                <w:szCs w:val="20"/>
              </w:rPr>
              <w:t>SD</w:t>
            </w:r>
            <w:r w:rsidRPr="006D197D">
              <w:rPr>
                <w:sz w:val="20"/>
                <w:szCs w:val="20"/>
              </w:rPr>
              <w:t xml:space="preserve"> = 1.40</w:t>
            </w:r>
          </w:p>
        </w:tc>
        <w:tc>
          <w:tcPr>
            <w:tcW w:w="2880" w:type="dxa"/>
            <w:vAlign w:val="center"/>
          </w:tcPr>
          <w:p w14:paraId="08291AAD" w14:textId="04FD5283"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6.75, </w:t>
            </w:r>
            <w:r w:rsidRPr="006D197D">
              <w:rPr>
                <w:i/>
                <w:sz w:val="20"/>
                <w:szCs w:val="20"/>
              </w:rPr>
              <w:t>p</w:t>
            </w:r>
            <w:r w:rsidRPr="006D197D">
              <w:rPr>
                <w:sz w:val="20"/>
                <w:szCs w:val="20"/>
              </w:rPr>
              <w:t xml:space="preserve"> &lt; .0001</w:t>
            </w:r>
          </w:p>
        </w:tc>
      </w:tr>
      <w:tr w:rsidR="00830CC2" w:rsidRPr="006D197D" w14:paraId="7EB2CE65" w14:textId="77777777" w:rsidTr="00C52271">
        <w:trPr>
          <w:trHeight w:val="368"/>
        </w:trPr>
        <w:tc>
          <w:tcPr>
            <w:tcW w:w="1480" w:type="dxa"/>
            <w:vMerge/>
            <w:vAlign w:val="center"/>
          </w:tcPr>
          <w:p w14:paraId="5B3901BC" w14:textId="77777777" w:rsidR="00830CC2" w:rsidRPr="006D197D" w:rsidRDefault="00830CC2" w:rsidP="008602E4">
            <w:pPr>
              <w:jc w:val="center"/>
              <w:rPr>
                <w:sz w:val="20"/>
                <w:szCs w:val="20"/>
              </w:rPr>
            </w:pPr>
          </w:p>
        </w:tc>
        <w:tc>
          <w:tcPr>
            <w:tcW w:w="2660" w:type="dxa"/>
            <w:vAlign w:val="center"/>
          </w:tcPr>
          <w:p w14:paraId="35047A84" w14:textId="77777777" w:rsidR="00830CC2" w:rsidRPr="006D197D" w:rsidRDefault="00830CC2"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07DCDF0A"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3.83, </w:t>
            </w:r>
            <w:r w:rsidRPr="006D197D">
              <w:rPr>
                <w:i/>
                <w:sz w:val="20"/>
                <w:szCs w:val="20"/>
              </w:rPr>
              <w:t>SD</w:t>
            </w:r>
            <w:r w:rsidRPr="006D197D">
              <w:rPr>
                <w:sz w:val="20"/>
                <w:szCs w:val="20"/>
              </w:rPr>
              <w:t xml:space="preserve"> = 1.71</w:t>
            </w:r>
          </w:p>
        </w:tc>
        <w:tc>
          <w:tcPr>
            <w:tcW w:w="1980" w:type="dxa"/>
            <w:vMerge/>
            <w:vAlign w:val="center"/>
          </w:tcPr>
          <w:p w14:paraId="3F65483E" w14:textId="77777777" w:rsidR="00830CC2" w:rsidRPr="006D197D" w:rsidRDefault="00830CC2" w:rsidP="008602E4">
            <w:pPr>
              <w:jc w:val="center"/>
              <w:rPr>
                <w:sz w:val="20"/>
                <w:szCs w:val="20"/>
              </w:rPr>
            </w:pPr>
          </w:p>
        </w:tc>
        <w:tc>
          <w:tcPr>
            <w:tcW w:w="2880" w:type="dxa"/>
            <w:vAlign w:val="center"/>
          </w:tcPr>
          <w:p w14:paraId="2B91428C" w14:textId="05530EA9"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5.09 </w:t>
            </w:r>
            <w:r w:rsidRPr="006D197D">
              <w:rPr>
                <w:i/>
                <w:sz w:val="20"/>
                <w:szCs w:val="20"/>
              </w:rPr>
              <w:t>p</w:t>
            </w:r>
            <w:r w:rsidRPr="006D197D">
              <w:rPr>
                <w:sz w:val="20"/>
                <w:szCs w:val="20"/>
              </w:rPr>
              <w:t xml:space="preserve"> &lt; .0001</w:t>
            </w:r>
          </w:p>
        </w:tc>
      </w:tr>
      <w:tr w:rsidR="00830CC2" w:rsidRPr="006D197D" w14:paraId="7B2855D8" w14:textId="77777777" w:rsidTr="00C52271">
        <w:trPr>
          <w:trHeight w:val="296"/>
        </w:trPr>
        <w:tc>
          <w:tcPr>
            <w:tcW w:w="1480" w:type="dxa"/>
            <w:vMerge/>
            <w:vAlign w:val="center"/>
          </w:tcPr>
          <w:p w14:paraId="2CA4FB38" w14:textId="77777777" w:rsidR="00830CC2" w:rsidRPr="006D197D" w:rsidRDefault="00830CC2" w:rsidP="008602E4">
            <w:pPr>
              <w:jc w:val="center"/>
              <w:rPr>
                <w:sz w:val="20"/>
                <w:szCs w:val="20"/>
              </w:rPr>
            </w:pPr>
          </w:p>
        </w:tc>
        <w:tc>
          <w:tcPr>
            <w:tcW w:w="2660" w:type="dxa"/>
            <w:vAlign w:val="center"/>
          </w:tcPr>
          <w:p w14:paraId="50465701" w14:textId="77777777" w:rsidR="00830CC2" w:rsidRPr="006D197D" w:rsidRDefault="00830CC2" w:rsidP="008602E4">
            <w:pPr>
              <w:jc w:val="center"/>
              <w:rPr>
                <w:sz w:val="20"/>
                <w:szCs w:val="20"/>
              </w:rPr>
            </w:pPr>
            <w:r w:rsidRPr="006D197D">
              <w:rPr>
                <w:sz w:val="20"/>
                <w:szCs w:val="20"/>
              </w:rPr>
              <w:t>Regular</w:t>
            </w:r>
          </w:p>
          <w:p w14:paraId="35849C07"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5.13, </w:t>
            </w:r>
            <w:r w:rsidRPr="006D197D">
              <w:rPr>
                <w:i/>
                <w:sz w:val="20"/>
                <w:szCs w:val="20"/>
              </w:rPr>
              <w:t>SD</w:t>
            </w:r>
            <w:r w:rsidRPr="006D197D">
              <w:rPr>
                <w:sz w:val="20"/>
                <w:szCs w:val="20"/>
              </w:rPr>
              <w:t xml:space="preserve"> = 1.42</w:t>
            </w:r>
          </w:p>
        </w:tc>
        <w:tc>
          <w:tcPr>
            <w:tcW w:w="1980" w:type="dxa"/>
            <w:vMerge/>
            <w:vAlign w:val="center"/>
          </w:tcPr>
          <w:p w14:paraId="3B628A24" w14:textId="77777777" w:rsidR="00830CC2" w:rsidRPr="006D197D" w:rsidRDefault="00830CC2" w:rsidP="008602E4">
            <w:pPr>
              <w:jc w:val="center"/>
              <w:rPr>
                <w:sz w:val="20"/>
                <w:szCs w:val="20"/>
              </w:rPr>
            </w:pPr>
          </w:p>
        </w:tc>
        <w:tc>
          <w:tcPr>
            <w:tcW w:w="2880" w:type="dxa"/>
            <w:vAlign w:val="center"/>
          </w:tcPr>
          <w:p w14:paraId="4E5A5980" w14:textId="5E661D2B"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8.49 </w:t>
            </w:r>
            <w:r w:rsidRPr="006D197D">
              <w:rPr>
                <w:i/>
                <w:sz w:val="20"/>
                <w:szCs w:val="20"/>
              </w:rPr>
              <w:t>p</w:t>
            </w:r>
            <w:r w:rsidRPr="006D197D">
              <w:rPr>
                <w:sz w:val="20"/>
                <w:szCs w:val="20"/>
              </w:rPr>
              <w:t xml:space="preserve"> &lt; .0001</w:t>
            </w:r>
          </w:p>
        </w:tc>
      </w:tr>
      <w:tr w:rsidR="00830CC2" w:rsidRPr="006D197D" w14:paraId="308111F0" w14:textId="77777777" w:rsidTr="00C52271">
        <w:trPr>
          <w:trHeight w:val="233"/>
        </w:trPr>
        <w:tc>
          <w:tcPr>
            <w:tcW w:w="1480" w:type="dxa"/>
            <w:vMerge/>
            <w:tcBorders>
              <w:bottom w:val="single" w:sz="12" w:space="0" w:color="auto"/>
            </w:tcBorders>
            <w:vAlign w:val="center"/>
          </w:tcPr>
          <w:p w14:paraId="55723135" w14:textId="77777777" w:rsidR="00830CC2" w:rsidRPr="006D197D" w:rsidRDefault="00830CC2" w:rsidP="008602E4">
            <w:pPr>
              <w:jc w:val="center"/>
              <w:rPr>
                <w:sz w:val="20"/>
                <w:szCs w:val="20"/>
              </w:rPr>
            </w:pPr>
          </w:p>
        </w:tc>
        <w:tc>
          <w:tcPr>
            <w:tcW w:w="2660" w:type="dxa"/>
            <w:tcBorders>
              <w:bottom w:val="single" w:sz="12" w:space="0" w:color="auto"/>
            </w:tcBorders>
            <w:vAlign w:val="center"/>
          </w:tcPr>
          <w:p w14:paraId="18D6B445" w14:textId="77777777" w:rsidR="00830CC2" w:rsidRPr="006D197D" w:rsidRDefault="00830CC2" w:rsidP="008602E4">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7FCE71C3"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3.83, </w:t>
            </w:r>
            <w:r w:rsidRPr="006D197D">
              <w:rPr>
                <w:i/>
                <w:sz w:val="20"/>
                <w:szCs w:val="20"/>
              </w:rPr>
              <w:t>SD</w:t>
            </w:r>
            <w:r w:rsidRPr="006D197D">
              <w:rPr>
                <w:sz w:val="20"/>
                <w:szCs w:val="20"/>
              </w:rPr>
              <w:t xml:space="preserve"> = 1.71</w:t>
            </w:r>
          </w:p>
        </w:tc>
        <w:tc>
          <w:tcPr>
            <w:tcW w:w="1980" w:type="dxa"/>
            <w:tcBorders>
              <w:bottom w:val="single" w:sz="12" w:space="0" w:color="auto"/>
            </w:tcBorders>
            <w:vAlign w:val="center"/>
          </w:tcPr>
          <w:p w14:paraId="2DEF369C" w14:textId="77777777" w:rsidR="00830CC2" w:rsidRPr="006D197D" w:rsidRDefault="00830CC2" w:rsidP="008602E4">
            <w:pPr>
              <w:jc w:val="center"/>
              <w:rPr>
                <w:sz w:val="20"/>
                <w:szCs w:val="20"/>
              </w:rPr>
            </w:pPr>
            <w:r w:rsidRPr="006D197D">
              <w:rPr>
                <w:sz w:val="20"/>
                <w:szCs w:val="20"/>
              </w:rPr>
              <w:t>Regular</w:t>
            </w:r>
          </w:p>
          <w:p w14:paraId="4D0EC062" w14:textId="77777777" w:rsidR="00830CC2" w:rsidRPr="006D197D" w:rsidRDefault="00830CC2" w:rsidP="008602E4">
            <w:pPr>
              <w:jc w:val="center"/>
              <w:rPr>
                <w:sz w:val="20"/>
                <w:szCs w:val="20"/>
              </w:rPr>
            </w:pPr>
            <w:r w:rsidRPr="006D197D">
              <w:rPr>
                <w:i/>
                <w:sz w:val="20"/>
                <w:szCs w:val="20"/>
              </w:rPr>
              <w:t>M</w:t>
            </w:r>
            <w:r w:rsidRPr="006D197D">
              <w:rPr>
                <w:sz w:val="20"/>
                <w:szCs w:val="20"/>
              </w:rPr>
              <w:t xml:space="preserve"> = 5.13, </w:t>
            </w:r>
            <w:r w:rsidRPr="006D197D">
              <w:rPr>
                <w:i/>
                <w:sz w:val="20"/>
                <w:szCs w:val="20"/>
              </w:rPr>
              <w:t>SD</w:t>
            </w:r>
            <w:r w:rsidRPr="006D197D">
              <w:rPr>
                <w:sz w:val="20"/>
                <w:szCs w:val="20"/>
              </w:rPr>
              <w:t xml:space="preserve"> = 1.42</w:t>
            </w:r>
          </w:p>
        </w:tc>
        <w:tc>
          <w:tcPr>
            <w:tcW w:w="2880" w:type="dxa"/>
            <w:tcBorders>
              <w:bottom w:val="single" w:sz="12" w:space="0" w:color="auto"/>
            </w:tcBorders>
            <w:vAlign w:val="center"/>
          </w:tcPr>
          <w:p w14:paraId="49F754E8" w14:textId="0E79E82B" w:rsidR="00830CC2" w:rsidRPr="006D197D" w:rsidRDefault="00830CC2" w:rsidP="008602E4">
            <w:pPr>
              <w:jc w:val="center"/>
              <w:rPr>
                <w:sz w:val="20"/>
                <w:szCs w:val="20"/>
              </w:rPr>
            </w:pPr>
            <w:proofErr w:type="gramStart"/>
            <w:r w:rsidRPr="006D197D">
              <w:rPr>
                <w:i/>
                <w:sz w:val="20"/>
                <w:szCs w:val="20"/>
              </w:rPr>
              <w:t>t</w:t>
            </w:r>
            <w:r w:rsidRPr="006D197D">
              <w:rPr>
                <w:sz w:val="20"/>
                <w:szCs w:val="20"/>
              </w:rPr>
              <w:t>(</w:t>
            </w:r>
            <w:proofErr w:type="gramEnd"/>
            <w:r w:rsidR="00FD68BF" w:rsidRPr="006D197D">
              <w:rPr>
                <w:sz w:val="20"/>
                <w:szCs w:val="20"/>
              </w:rPr>
              <w:t>19</w:t>
            </w:r>
            <w:r w:rsidRPr="006D197D">
              <w:rPr>
                <w:sz w:val="20"/>
                <w:szCs w:val="20"/>
              </w:rPr>
              <w:t xml:space="preserve">) = 3.45, </w:t>
            </w:r>
            <w:r w:rsidRPr="006D197D">
              <w:rPr>
                <w:i/>
                <w:sz w:val="20"/>
                <w:szCs w:val="20"/>
              </w:rPr>
              <w:t>p</w:t>
            </w:r>
            <w:r w:rsidRPr="006D197D">
              <w:rPr>
                <w:sz w:val="20"/>
                <w:szCs w:val="20"/>
              </w:rPr>
              <w:t xml:space="preserve"> = .0011</w:t>
            </w:r>
          </w:p>
        </w:tc>
      </w:tr>
    </w:tbl>
    <w:p w14:paraId="73B2D369" w14:textId="77777777" w:rsidR="00830CC2" w:rsidRPr="006D197D" w:rsidRDefault="00830CC2" w:rsidP="008602E4">
      <w:pPr>
        <w:tabs>
          <w:tab w:val="left" w:pos="2745"/>
        </w:tabs>
        <w:rPr>
          <w:b/>
          <w:sz w:val="20"/>
          <w:szCs w:val="20"/>
        </w:rPr>
      </w:pPr>
    </w:p>
    <w:p w14:paraId="1F88DCEF" w14:textId="71765D5D" w:rsidR="00C00CA2" w:rsidRPr="006D197D" w:rsidRDefault="00205486" w:rsidP="008602E4">
      <w:pPr>
        <w:tabs>
          <w:tab w:val="left" w:pos="2745"/>
        </w:tabs>
        <w:rPr>
          <w:b/>
          <w:i/>
          <w:sz w:val="20"/>
          <w:szCs w:val="20"/>
        </w:rPr>
      </w:pPr>
      <w:r w:rsidRPr="006D197D">
        <w:rPr>
          <w:b/>
          <w:sz w:val="20"/>
          <w:szCs w:val="20"/>
        </w:rPr>
        <w:t>4.</w:t>
      </w:r>
      <w:r w:rsidR="00180171" w:rsidRPr="006D197D">
        <w:rPr>
          <w:b/>
          <w:sz w:val="20"/>
          <w:szCs w:val="20"/>
        </w:rPr>
        <w:t>5</w:t>
      </w:r>
      <w:r w:rsidRPr="006D197D">
        <w:rPr>
          <w:b/>
          <w:sz w:val="20"/>
          <w:szCs w:val="20"/>
        </w:rPr>
        <w:t xml:space="preserve"> </w:t>
      </w:r>
      <w:r w:rsidR="00C00CA2" w:rsidRPr="006D197D">
        <w:rPr>
          <w:b/>
          <w:i/>
          <w:sz w:val="20"/>
          <w:szCs w:val="20"/>
        </w:rPr>
        <w:t>Preferences: Likability</w:t>
      </w:r>
      <w:r w:rsidR="00B42B78" w:rsidRPr="006D197D">
        <w:rPr>
          <w:b/>
          <w:i/>
          <w:sz w:val="20"/>
          <w:szCs w:val="20"/>
        </w:rPr>
        <w:t xml:space="preserve"> and </w:t>
      </w:r>
      <w:r w:rsidR="00C00CA2" w:rsidRPr="006D197D">
        <w:rPr>
          <w:b/>
          <w:i/>
          <w:sz w:val="20"/>
          <w:szCs w:val="20"/>
        </w:rPr>
        <w:t>Attractiveness</w:t>
      </w:r>
    </w:p>
    <w:p w14:paraId="0D75491D" w14:textId="75CC8286" w:rsidR="00706BC8" w:rsidRPr="006D197D" w:rsidRDefault="00E15606" w:rsidP="008602E4">
      <w:pPr>
        <w:pStyle w:val="p1a"/>
        <w:spacing w:line="240" w:lineRule="auto"/>
        <w:ind w:firstLine="800"/>
        <w:rPr>
          <w:lang w:bidi="en-US"/>
        </w:rPr>
      </w:pPr>
      <w:r w:rsidRPr="006D197D">
        <w:rPr>
          <w:lang w:bidi="en-US"/>
        </w:rPr>
        <w:t xml:space="preserve">Figure </w:t>
      </w:r>
      <w:r w:rsidR="00830CC2" w:rsidRPr="006D197D">
        <w:rPr>
          <w:lang w:bidi="en-US"/>
        </w:rPr>
        <w:t>6</w:t>
      </w:r>
      <w:r w:rsidRPr="006D197D">
        <w:rPr>
          <w:lang w:bidi="en-US"/>
        </w:rPr>
        <w:t xml:space="preserve"> and Table </w:t>
      </w:r>
      <w:r w:rsidR="000E1FBA" w:rsidRPr="006D197D">
        <w:rPr>
          <w:lang w:bidi="en-US"/>
        </w:rPr>
        <w:t>10</w:t>
      </w:r>
      <w:r w:rsidR="00385015" w:rsidRPr="006D197D">
        <w:rPr>
          <w:lang w:bidi="en-US"/>
        </w:rPr>
        <w:t xml:space="preserve"> showed the rating scores in likability and attractiveness over voice types and robots.</w:t>
      </w:r>
      <w:r w:rsidR="008840DF" w:rsidRPr="006D197D">
        <w:rPr>
          <w:lang w:bidi="en-US"/>
        </w:rPr>
        <w:t xml:space="preserve"> </w:t>
      </w:r>
      <w:r w:rsidR="00385015" w:rsidRPr="006D197D">
        <w:rPr>
          <w:lang w:bidi="en-US"/>
        </w:rPr>
        <w:t xml:space="preserve">Among voice types, </w:t>
      </w:r>
      <w:r w:rsidR="000825EC" w:rsidRPr="006D197D">
        <w:rPr>
          <w:lang w:bidi="en-US"/>
        </w:rPr>
        <w:t>the</w:t>
      </w:r>
      <w:r w:rsidR="00E84C3E" w:rsidRPr="006D197D">
        <w:rPr>
          <w:lang w:bidi="en-US"/>
        </w:rPr>
        <w:t xml:space="preserve"> </w:t>
      </w:r>
      <w:r w:rsidR="00385015" w:rsidRPr="006D197D">
        <w:rPr>
          <w:lang w:bidi="en-US"/>
        </w:rPr>
        <w:t xml:space="preserve">TTS voice </w:t>
      </w:r>
      <w:proofErr w:type="gramStart"/>
      <w:r w:rsidR="008840DF" w:rsidRPr="006D197D">
        <w:rPr>
          <w:lang w:bidi="en-US"/>
        </w:rPr>
        <w:t xml:space="preserve">commonly </w:t>
      </w:r>
      <w:r w:rsidR="00385015" w:rsidRPr="006D197D">
        <w:rPr>
          <w:lang w:bidi="en-US"/>
        </w:rPr>
        <w:t>showed</w:t>
      </w:r>
      <w:proofErr w:type="gramEnd"/>
      <w:r w:rsidR="00385015" w:rsidRPr="006D197D">
        <w:rPr>
          <w:lang w:bidi="en-US"/>
        </w:rPr>
        <w:t xml:space="preserve"> the lowest rating scores in </w:t>
      </w:r>
      <w:r w:rsidR="008840DF" w:rsidRPr="006D197D">
        <w:rPr>
          <w:lang w:bidi="en-US"/>
        </w:rPr>
        <w:t xml:space="preserve">both </w:t>
      </w:r>
      <w:r w:rsidR="00385015" w:rsidRPr="006D197D">
        <w:rPr>
          <w:lang w:bidi="en-US"/>
        </w:rPr>
        <w:t>categories.</w:t>
      </w:r>
      <w:r w:rsidR="006E7D78" w:rsidRPr="006D197D">
        <w:rPr>
          <w:lang w:bidi="en-US"/>
        </w:rPr>
        <w:t xml:space="preserve"> For robots, there were no significant differences found in both categories.</w:t>
      </w:r>
    </w:p>
    <w:p w14:paraId="317E8758" w14:textId="1F437F15" w:rsidR="00706BC8" w:rsidRPr="006D197D" w:rsidRDefault="00706BC8" w:rsidP="008602E4">
      <w:pPr>
        <w:pStyle w:val="p1a"/>
        <w:spacing w:line="240" w:lineRule="auto"/>
        <w:ind w:firstLine="800"/>
        <w:rPr>
          <w:lang w:bidi="en-US"/>
        </w:rPr>
      </w:pPr>
      <w:r w:rsidRPr="006D197D">
        <w:rPr>
          <w:lang w:bidi="en-US"/>
        </w:rPr>
        <w:t>Results were analyzed with a 2 (Robot) x 4 (Voice Type) repeated measures analysis of variance (ANOVA). First, the result revealed a statistically significant difference in likability among voice types. There was no interaction effect between robots and voice types. For the multiple comparisons among voice types, paired-sample</w:t>
      </w:r>
      <w:r w:rsidR="00A54D46" w:rsidRPr="006D197D">
        <w:rPr>
          <w:lang w:bidi="en-US"/>
        </w:rPr>
        <w:t>s</w:t>
      </w:r>
      <w:r w:rsidRPr="006D197D">
        <w:rPr>
          <w:lang w:bidi="en-US"/>
        </w:rPr>
        <w:t xml:space="preserve"> t-tests were conducted. Participants showed significantly lower rating scores in </w:t>
      </w:r>
      <w:r w:rsidR="000825EC" w:rsidRPr="006D197D">
        <w:rPr>
          <w:lang w:bidi="en-US"/>
        </w:rPr>
        <w:t>the</w:t>
      </w:r>
      <w:r w:rsidRPr="006D197D">
        <w:rPr>
          <w:lang w:bidi="en-US"/>
        </w:rPr>
        <w:t xml:space="preserve"> TTS voice than all </w:t>
      </w:r>
      <w:r w:rsidRPr="006D197D">
        <w:rPr>
          <w:lang w:bidi="en-US"/>
        </w:rPr>
        <w:lastRenderedPageBreak/>
        <w:t>other three voice types. Next, the result revealed a statistically significant difference in attractiveness among voice types. There was no interaction effect between robots and voice types. For the multiple comparisons among voice types, paired-sample</w:t>
      </w:r>
      <w:r w:rsidR="005467F1" w:rsidRPr="006D197D">
        <w:rPr>
          <w:lang w:bidi="en-US"/>
        </w:rPr>
        <w:t>s</w:t>
      </w:r>
      <w:r w:rsidRPr="006D197D">
        <w:rPr>
          <w:lang w:bidi="en-US"/>
        </w:rPr>
        <w:t xml:space="preserve"> t-tests were conducted. Same as shown in a likability category, participants showed significantly lower rating scores in </w:t>
      </w:r>
      <w:r w:rsidR="000825EC" w:rsidRPr="006D197D">
        <w:rPr>
          <w:lang w:bidi="en-US"/>
        </w:rPr>
        <w:t>the</w:t>
      </w:r>
      <w:r w:rsidRPr="006D197D">
        <w:rPr>
          <w:lang w:bidi="en-US"/>
        </w:rPr>
        <w:t xml:space="preserve"> TTS voice than all other three voice types. The regular voice showed significantly higher rating scores than </w:t>
      </w:r>
      <w:r w:rsidR="000825EC" w:rsidRPr="006D197D">
        <w:rPr>
          <w:lang w:bidi="en-US"/>
        </w:rPr>
        <w:t>the</w:t>
      </w:r>
      <w:r w:rsidRPr="006D197D">
        <w:rPr>
          <w:lang w:bidi="en-US"/>
        </w:rPr>
        <w:t xml:space="preserve"> characterized </w:t>
      </w:r>
      <w:proofErr w:type="spellStart"/>
      <w:r w:rsidRPr="006D197D">
        <w:rPr>
          <w:lang w:bidi="en-US"/>
        </w:rPr>
        <w:t>Pleo</w:t>
      </w:r>
      <w:proofErr w:type="spellEnd"/>
      <w:r w:rsidRPr="006D197D">
        <w:rPr>
          <w:lang w:bidi="en-US"/>
        </w:rPr>
        <w:t xml:space="preserve"> voice.</w:t>
      </w:r>
    </w:p>
    <w:p w14:paraId="0263612C" w14:textId="77777777" w:rsidR="005F764F" w:rsidRPr="006D197D" w:rsidRDefault="005F764F" w:rsidP="005F764F">
      <w:pPr>
        <w:rPr>
          <w:lang w:eastAsia="en-US" w:bidi="en-US"/>
        </w:rPr>
      </w:pPr>
    </w:p>
    <w:p w14:paraId="4B518C78" w14:textId="6B1A2550" w:rsidR="00903E36" w:rsidRPr="006D197D" w:rsidRDefault="00830CC2" w:rsidP="008602E4">
      <w:pPr>
        <w:jc w:val="center"/>
        <w:rPr>
          <w:b/>
          <w:sz w:val="20"/>
          <w:szCs w:val="20"/>
        </w:rPr>
      </w:pPr>
      <w:r w:rsidRPr="006D197D">
        <w:rPr>
          <w:noProof/>
          <w:color w:val="000000" w:themeColor="text1"/>
          <w:sz w:val="20"/>
          <w:szCs w:val="20"/>
        </w:rPr>
        <w:drawing>
          <wp:inline distT="0" distB="0" distL="0" distR="0" wp14:anchorId="7602C0C0" wp14:editId="62A98799">
            <wp:extent cx="3315768" cy="202158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e6.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31615" cy="2031247"/>
                    </a:xfrm>
                    <a:prstGeom prst="rect">
                      <a:avLst/>
                    </a:prstGeom>
                  </pic:spPr>
                </pic:pic>
              </a:graphicData>
            </a:graphic>
          </wp:inline>
        </w:drawing>
      </w:r>
    </w:p>
    <w:p w14:paraId="65165B3B" w14:textId="4CADE92B" w:rsidR="00830CC2" w:rsidRPr="006D197D" w:rsidRDefault="00830CC2" w:rsidP="008602E4">
      <w:pPr>
        <w:jc w:val="center"/>
        <w:rPr>
          <w:color w:val="000000" w:themeColor="text1"/>
          <w:sz w:val="20"/>
          <w:szCs w:val="20"/>
        </w:rPr>
      </w:pPr>
      <w:r w:rsidRPr="006D197D">
        <w:rPr>
          <w:b/>
          <w:color w:val="000000" w:themeColor="text1"/>
          <w:sz w:val="20"/>
          <w:szCs w:val="20"/>
        </w:rPr>
        <w:t>Figure 6.</w:t>
      </w:r>
      <w:r w:rsidRPr="006D197D">
        <w:rPr>
          <w:color w:val="000000" w:themeColor="text1"/>
          <w:sz w:val="20"/>
          <w:szCs w:val="20"/>
        </w:rPr>
        <w:t xml:space="preserve"> The rating scores of preferences (*: </w:t>
      </w:r>
      <w:r w:rsidRPr="006D197D">
        <w:rPr>
          <w:i/>
          <w:color w:val="000000" w:themeColor="text1"/>
          <w:sz w:val="20"/>
          <w:szCs w:val="20"/>
        </w:rPr>
        <w:t>p</w:t>
      </w:r>
      <w:r w:rsidRPr="006D197D">
        <w:rPr>
          <w:color w:val="000000" w:themeColor="text1"/>
          <w:sz w:val="20"/>
          <w:szCs w:val="20"/>
        </w:rPr>
        <w:t xml:space="preserve"> &lt;0.05).</w:t>
      </w:r>
    </w:p>
    <w:p w14:paraId="46D70092" w14:textId="77777777" w:rsidR="005F764F" w:rsidRPr="006D197D" w:rsidRDefault="005F764F" w:rsidP="008602E4">
      <w:pPr>
        <w:jc w:val="center"/>
        <w:rPr>
          <w:b/>
          <w:sz w:val="20"/>
          <w:szCs w:val="20"/>
        </w:rPr>
      </w:pPr>
    </w:p>
    <w:p w14:paraId="022CE192" w14:textId="7B6F0AA3" w:rsidR="00830CC2" w:rsidRPr="006D197D" w:rsidRDefault="00830CC2" w:rsidP="008602E4">
      <w:pPr>
        <w:pStyle w:val="MDPI31text"/>
        <w:spacing w:line="240" w:lineRule="auto"/>
        <w:ind w:left="0" w:firstLine="0"/>
        <w:rPr>
          <w:rFonts w:ascii="Times New Roman" w:hAnsi="Times New Roman"/>
          <w:szCs w:val="20"/>
        </w:rPr>
      </w:pPr>
      <w:r w:rsidRPr="006D197D">
        <w:rPr>
          <w:rFonts w:ascii="Times New Roman" w:hAnsi="Times New Roman"/>
          <w:b/>
          <w:szCs w:val="20"/>
        </w:rPr>
        <w:t>Table 1</w:t>
      </w:r>
      <w:r w:rsidR="000E1FBA" w:rsidRPr="006D197D">
        <w:rPr>
          <w:rFonts w:ascii="Times New Roman" w:hAnsi="Times New Roman"/>
          <w:b/>
          <w:szCs w:val="20"/>
        </w:rPr>
        <w:t>0</w:t>
      </w:r>
      <w:r w:rsidRPr="006D197D">
        <w:rPr>
          <w:rFonts w:ascii="Times New Roman" w:hAnsi="Times New Roman"/>
          <w:b/>
          <w:szCs w:val="20"/>
        </w:rPr>
        <w:t>.</w:t>
      </w:r>
      <w:r w:rsidRPr="006D197D">
        <w:rPr>
          <w:rFonts w:ascii="Times New Roman" w:hAnsi="Times New Roman"/>
          <w:szCs w:val="20"/>
        </w:rPr>
        <w:t xml:space="preserve"> Statistics for preferences (likability, attractiveness).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45"/>
        <w:gridCol w:w="2450"/>
        <w:gridCol w:w="1806"/>
        <w:gridCol w:w="2587"/>
      </w:tblGrid>
      <w:tr w:rsidR="00830CC2" w:rsidRPr="006D197D" w14:paraId="724BD2DF" w14:textId="77777777" w:rsidTr="00830CC2">
        <w:trPr>
          <w:trHeight w:val="60"/>
        </w:trPr>
        <w:tc>
          <w:tcPr>
            <w:tcW w:w="1445" w:type="dxa"/>
            <w:tcBorders>
              <w:top w:val="single" w:sz="12" w:space="0" w:color="auto"/>
              <w:bottom w:val="single" w:sz="12" w:space="0" w:color="auto"/>
            </w:tcBorders>
            <w:vAlign w:val="center"/>
          </w:tcPr>
          <w:p w14:paraId="5277CAE6" w14:textId="77777777" w:rsidR="00830CC2" w:rsidRPr="006D197D" w:rsidRDefault="00830CC2" w:rsidP="008602E4">
            <w:pPr>
              <w:jc w:val="center"/>
              <w:rPr>
                <w:sz w:val="20"/>
                <w:szCs w:val="20"/>
              </w:rPr>
            </w:pPr>
            <w:r w:rsidRPr="006D197D">
              <w:rPr>
                <w:sz w:val="20"/>
                <w:szCs w:val="20"/>
              </w:rPr>
              <w:t>Measures</w:t>
            </w:r>
          </w:p>
        </w:tc>
        <w:tc>
          <w:tcPr>
            <w:tcW w:w="4256" w:type="dxa"/>
            <w:gridSpan w:val="2"/>
            <w:tcBorders>
              <w:top w:val="single" w:sz="12" w:space="0" w:color="auto"/>
              <w:bottom w:val="single" w:sz="12" w:space="0" w:color="auto"/>
            </w:tcBorders>
            <w:vAlign w:val="center"/>
          </w:tcPr>
          <w:p w14:paraId="58AFC779" w14:textId="77777777" w:rsidR="00830CC2" w:rsidRPr="006D197D" w:rsidRDefault="00830CC2" w:rsidP="008602E4">
            <w:pPr>
              <w:jc w:val="center"/>
              <w:rPr>
                <w:sz w:val="20"/>
                <w:szCs w:val="20"/>
              </w:rPr>
            </w:pPr>
            <w:r w:rsidRPr="006D197D">
              <w:rPr>
                <w:sz w:val="20"/>
                <w:szCs w:val="20"/>
              </w:rPr>
              <w:t>Conditions</w:t>
            </w:r>
          </w:p>
        </w:tc>
        <w:tc>
          <w:tcPr>
            <w:tcW w:w="2587" w:type="dxa"/>
            <w:tcBorders>
              <w:top w:val="single" w:sz="12" w:space="0" w:color="auto"/>
              <w:bottom w:val="single" w:sz="12" w:space="0" w:color="auto"/>
            </w:tcBorders>
            <w:vAlign w:val="center"/>
          </w:tcPr>
          <w:p w14:paraId="6A8458B4" w14:textId="77777777" w:rsidR="00830CC2" w:rsidRPr="006D197D" w:rsidRDefault="00830CC2" w:rsidP="008602E4">
            <w:pPr>
              <w:jc w:val="center"/>
              <w:rPr>
                <w:sz w:val="20"/>
                <w:szCs w:val="20"/>
              </w:rPr>
            </w:pPr>
            <w:r w:rsidRPr="006D197D">
              <w:rPr>
                <w:sz w:val="20"/>
                <w:szCs w:val="20"/>
              </w:rPr>
              <w:t>Statistics</w:t>
            </w:r>
          </w:p>
        </w:tc>
      </w:tr>
      <w:tr w:rsidR="00830CC2" w:rsidRPr="006D197D" w14:paraId="4C9F1715" w14:textId="77777777" w:rsidTr="00830CC2">
        <w:trPr>
          <w:trHeight w:val="53"/>
        </w:trPr>
        <w:tc>
          <w:tcPr>
            <w:tcW w:w="1445" w:type="dxa"/>
            <w:vMerge w:val="restart"/>
            <w:tcBorders>
              <w:top w:val="single" w:sz="12" w:space="0" w:color="auto"/>
            </w:tcBorders>
            <w:vAlign w:val="center"/>
          </w:tcPr>
          <w:p w14:paraId="61E59AEA" w14:textId="77777777" w:rsidR="00830CC2" w:rsidRPr="006D197D" w:rsidRDefault="00830CC2" w:rsidP="008602E4">
            <w:pPr>
              <w:jc w:val="center"/>
              <w:rPr>
                <w:sz w:val="20"/>
                <w:szCs w:val="20"/>
              </w:rPr>
            </w:pPr>
            <w:r w:rsidRPr="006D197D">
              <w:rPr>
                <w:sz w:val="20"/>
                <w:szCs w:val="20"/>
              </w:rPr>
              <w:t>Likability</w:t>
            </w:r>
          </w:p>
        </w:tc>
        <w:tc>
          <w:tcPr>
            <w:tcW w:w="2450" w:type="dxa"/>
            <w:tcBorders>
              <w:top w:val="single" w:sz="12" w:space="0" w:color="auto"/>
            </w:tcBorders>
            <w:vAlign w:val="center"/>
          </w:tcPr>
          <w:p w14:paraId="4074DE0C" w14:textId="77777777" w:rsidR="00830CC2" w:rsidRPr="006D197D" w:rsidRDefault="00830CC2" w:rsidP="008602E4">
            <w:pPr>
              <w:jc w:val="center"/>
              <w:rPr>
                <w:sz w:val="20"/>
                <w:szCs w:val="20"/>
              </w:rPr>
            </w:pPr>
            <w:r w:rsidRPr="006D197D">
              <w:rPr>
                <w:sz w:val="20"/>
                <w:szCs w:val="20"/>
              </w:rPr>
              <w:t>Main Effect for Voice Types</w:t>
            </w:r>
          </w:p>
        </w:tc>
        <w:tc>
          <w:tcPr>
            <w:tcW w:w="1806" w:type="dxa"/>
            <w:tcBorders>
              <w:top w:val="single" w:sz="12" w:space="0" w:color="auto"/>
            </w:tcBorders>
            <w:vAlign w:val="center"/>
          </w:tcPr>
          <w:p w14:paraId="5E77406F" w14:textId="77777777" w:rsidR="00830CC2" w:rsidRPr="006D197D" w:rsidRDefault="00830CC2" w:rsidP="008602E4">
            <w:pPr>
              <w:jc w:val="center"/>
              <w:rPr>
                <w:sz w:val="20"/>
                <w:szCs w:val="20"/>
              </w:rPr>
            </w:pPr>
          </w:p>
        </w:tc>
        <w:tc>
          <w:tcPr>
            <w:tcW w:w="2587" w:type="dxa"/>
            <w:tcBorders>
              <w:top w:val="single" w:sz="12" w:space="0" w:color="auto"/>
            </w:tcBorders>
            <w:vAlign w:val="center"/>
          </w:tcPr>
          <w:p w14:paraId="1FEFC681" w14:textId="777FD002" w:rsidR="00830CC2" w:rsidRPr="006D197D" w:rsidRDefault="00830CC2" w:rsidP="008602E4">
            <w:pPr>
              <w:jc w:val="center"/>
              <w:rPr>
                <w:rFonts w:eastAsia="DengXian"/>
                <w:sz w:val="20"/>
                <w:szCs w:val="20"/>
                <w:lang w:eastAsia="zh-CN"/>
              </w:rPr>
            </w:pPr>
            <w:proofErr w:type="gramStart"/>
            <w:r w:rsidRPr="006D197D">
              <w:rPr>
                <w:i/>
                <w:sz w:val="20"/>
                <w:szCs w:val="20"/>
              </w:rPr>
              <w:t>F</w:t>
            </w:r>
            <w:r w:rsidRPr="006D197D">
              <w:rPr>
                <w:sz w:val="20"/>
                <w:szCs w:val="20"/>
              </w:rPr>
              <w:t>(</w:t>
            </w:r>
            <w:proofErr w:type="gramEnd"/>
            <w:r w:rsidRPr="006D197D">
              <w:rPr>
                <w:sz w:val="20"/>
                <w:szCs w:val="20"/>
              </w:rPr>
              <w:t>3, 5</w:t>
            </w:r>
            <w:r w:rsidR="005F7D47" w:rsidRPr="006D197D">
              <w:rPr>
                <w:sz w:val="20"/>
                <w:szCs w:val="20"/>
              </w:rPr>
              <w:t>7</w:t>
            </w:r>
            <w:r w:rsidRPr="006D197D">
              <w:rPr>
                <w:sz w:val="20"/>
                <w:szCs w:val="20"/>
              </w:rPr>
              <w:t xml:space="preserve">) = </w:t>
            </w:r>
            <w:r w:rsidR="005F7D47" w:rsidRPr="006D197D">
              <w:rPr>
                <w:sz w:val="20"/>
                <w:szCs w:val="20"/>
              </w:rPr>
              <w:t>18.91</w:t>
            </w:r>
            <w:r w:rsidRPr="006D197D">
              <w:rPr>
                <w:sz w:val="20"/>
                <w:szCs w:val="20"/>
              </w:rPr>
              <w:t xml:space="preserve">, </w:t>
            </w:r>
            <w:r w:rsidRPr="006D197D">
              <w:rPr>
                <w:i/>
                <w:sz w:val="20"/>
                <w:szCs w:val="20"/>
              </w:rPr>
              <w:t>p</w:t>
            </w:r>
            <w:r w:rsidRPr="006D197D">
              <w:rPr>
                <w:sz w:val="20"/>
                <w:szCs w:val="20"/>
              </w:rPr>
              <w:t xml:space="preserve"> &lt; .0001</w:t>
            </w:r>
            <w:r w:rsidR="00BD110D" w:rsidRPr="006D197D">
              <w:rPr>
                <w:sz w:val="20"/>
                <w:szCs w:val="20"/>
              </w:rPr>
              <w:t xml:space="preserve">, </w:t>
            </w:r>
            <w:r w:rsidR="00BD110D" w:rsidRPr="006D197D">
              <w:rPr>
                <w:bCs/>
                <w:i/>
                <w:iCs/>
                <w:sz w:val="20"/>
                <w:szCs w:val="20"/>
              </w:rPr>
              <w:t>η</w:t>
            </w:r>
            <w:r w:rsidR="00BD110D" w:rsidRPr="006D197D">
              <w:rPr>
                <w:bCs/>
                <w:i/>
                <w:iCs/>
                <w:sz w:val="20"/>
                <w:szCs w:val="20"/>
              </w:rPr>
              <w:softHyphen/>
            </w:r>
            <w:r w:rsidR="00BD110D" w:rsidRPr="006D197D">
              <w:rPr>
                <w:bCs/>
                <w:i/>
                <w:iCs/>
                <w:sz w:val="20"/>
                <w:szCs w:val="20"/>
                <w:vertAlign w:val="subscript"/>
              </w:rPr>
              <w:t>p</w:t>
            </w:r>
            <w:r w:rsidR="00BD110D" w:rsidRPr="006D197D">
              <w:rPr>
                <w:bCs/>
                <w:i/>
                <w:iCs/>
                <w:sz w:val="20"/>
                <w:szCs w:val="20"/>
                <w:vertAlign w:val="superscript"/>
              </w:rPr>
              <w:t>2</w:t>
            </w:r>
            <w:r w:rsidR="00BD110D" w:rsidRPr="006D197D">
              <w:rPr>
                <w:bCs/>
                <w:sz w:val="20"/>
                <w:szCs w:val="20"/>
              </w:rPr>
              <w:t>= .</w:t>
            </w:r>
            <w:r w:rsidR="00EE543A" w:rsidRPr="006D197D">
              <w:rPr>
                <w:bCs/>
                <w:sz w:val="20"/>
                <w:szCs w:val="20"/>
              </w:rPr>
              <w:t>499</w:t>
            </w:r>
          </w:p>
        </w:tc>
      </w:tr>
      <w:tr w:rsidR="004662A1" w:rsidRPr="006D197D" w14:paraId="6D416AF0" w14:textId="77777777" w:rsidTr="00830CC2">
        <w:trPr>
          <w:trHeight w:val="485"/>
        </w:trPr>
        <w:tc>
          <w:tcPr>
            <w:tcW w:w="1445" w:type="dxa"/>
            <w:vMerge/>
            <w:vAlign w:val="center"/>
          </w:tcPr>
          <w:p w14:paraId="0E4560C4" w14:textId="77777777" w:rsidR="004662A1" w:rsidRPr="006D197D" w:rsidRDefault="004662A1" w:rsidP="004662A1">
            <w:pPr>
              <w:jc w:val="center"/>
              <w:rPr>
                <w:sz w:val="20"/>
                <w:szCs w:val="20"/>
              </w:rPr>
            </w:pPr>
          </w:p>
        </w:tc>
        <w:tc>
          <w:tcPr>
            <w:tcW w:w="2450" w:type="dxa"/>
            <w:vAlign w:val="center"/>
          </w:tcPr>
          <w:p w14:paraId="5B7D21FA" w14:textId="77777777" w:rsidR="004662A1" w:rsidRPr="006D197D" w:rsidRDefault="004662A1" w:rsidP="004662A1">
            <w:pPr>
              <w:jc w:val="center"/>
              <w:rPr>
                <w:sz w:val="20"/>
                <w:szCs w:val="20"/>
              </w:rPr>
            </w:pPr>
            <w:r w:rsidRPr="006D197D">
              <w:rPr>
                <w:sz w:val="20"/>
                <w:szCs w:val="20"/>
              </w:rPr>
              <w:t>Characterized NAO</w:t>
            </w:r>
          </w:p>
          <w:p w14:paraId="44B5EBE9" w14:textId="2D8C9C0E" w:rsidR="004662A1" w:rsidRPr="006D197D" w:rsidRDefault="004662A1" w:rsidP="004662A1">
            <w:pPr>
              <w:jc w:val="center"/>
              <w:rPr>
                <w:sz w:val="20"/>
                <w:szCs w:val="20"/>
              </w:rPr>
            </w:pPr>
            <w:r w:rsidRPr="006D197D">
              <w:rPr>
                <w:i/>
                <w:sz w:val="20"/>
                <w:szCs w:val="20"/>
              </w:rPr>
              <w:t>M</w:t>
            </w:r>
            <w:r w:rsidRPr="006D197D">
              <w:rPr>
                <w:sz w:val="20"/>
                <w:szCs w:val="20"/>
              </w:rPr>
              <w:t xml:space="preserve"> = 4.80, </w:t>
            </w:r>
            <w:r w:rsidRPr="006D197D">
              <w:rPr>
                <w:i/>
                <w:sz w:val="20"/>
                <w:szCs w:val="20"/>
              </w:rPr>
              <w:t>SD</w:t>
            </w:r>
            <w:r w:rsidRPr="006D197D">
              <w:rPr>
                <w:sz w:val="20"/>
                <w:szCs w:val="20"/>
              </w:rPr>
              <w:t xml:space="preserve"> = 1.44</w:t>
            </w:r>
          </w:p>
        </w:tc>
        <w:tc>
          <w:tcPr>
            <w:tcW w:w="1806" w:type="dxa"/>
            <w:vMerge w:val="restart"/>
            <w:vAlign w:val="center"/>
          </w:tcPr>
          <w:p w14:paraId="122810FB" w14:textId="77777777" w:rsidR="004662A1" w:rsidRPr="006D197D" w:rsidRDefault="004662A1" w:rsidP="004662A1">
            <w:pPr>
              <w:jc w:val="center"/>
              <w:rPr>
                <w:sz w:val="20"/>
                <w:szCs w:val="20"/>
              </w:rPr>
            </w:pPr>
            <w:r w:rsidRPr="006D197D">
              <w:rPr>
                <w:sz w:val="20"/>
                <w:szCs w:val="20"/>
              </w:rPr>
              <w:t>TTS</w:t>
            </w:r>
          </w:p>
          <w:p w14:paraId="26201DAA" w14:textId="6192587E" w:rsidR="004662A1" w:rsidRPr="006D197D" w:rsidRDefault="004662A1" w:rsidP="004662A1">
            <w:pPr>
              <w:jc w:val="center"/>
              <w:rPr>
                <w:sz w:val="20"/>
                <w:szCs w:val="20"/>
              </w:rPr>
            </w:pPr>
            <w:r w:rsidRPr="006D197D">
              <w:rPr>
                <w:i/>
                <w:sz w:val="20"/>
                <w:szCs w:val="20"/>
              </w:rPr>
              <w:t>M</w:t>
            </w:r>
            <w:r w:rsidRPr="006D197D">
              <w:rPr>
                <w:sz w:val="20"/>
                <w:szCs w:val="20"/>
              </w:rPr>
              <w:t xml:space="preserve"> = 2.90, </w:t>
            </w:r>
            <w:r w:rsidRPr="006D197D">
              <w:rPr>
                <w:i/>
                <w:sz w:val="20"/>
                <w:szCs w:val="20"/>
              </w:rPr>
              <w:t>SD</w:t>
            </w:r>
            <w:r w:rsidRPr="006D197D">
              <w:rPr>
                <w:sz w:val="20"/>
                <w:szCs w:val="20"/>
              </w:rPr>
              <w:t xml:space="preserve"> = 1.57</w:t>
            </w:r>
          </w:p>
        </w:tc>
        <w:tc>
          <w:tcPr>
            <w:tcW w:w="2587" w:type="dxa"/>
            <w:vAlign w:val="center"/>
          </w:tcPr>
          <w:p w14:paraId="391ECA3D" w14:textId="4659B94F"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4.84, </w:t>
            </w:r>
            <w:r w:rsidRPr="006D197D">
              <w:rPr>
                <w:i/>
                <w:sz w:val="20"/>
                <w:szCs w:val="20"/>
              </w:rPr>
              <w:t>p</w:t>
            </w:r>
            <w:r w:rsidRPr="006D197D">
              <w:rPr>
                <w:sz w:val="20"/>
                <w:szCs w:val="20"/>
              </w:rPr>
              <w:t xml:space="preserve"> &lt; .0001</w:t>
            </w:r>
          </w:p>
        </w:tc>
      </w:tr>
      <w:tr w:rsidR="004662A1" w:rsidRPr="006D197D" w14:paraId="457BFB3B" w14:textId="77777777" w:rsidTr="00830CC2">
        <w:trPr>
          <w:trHeight w:val="485"/>
        </w:trPr>
        <w:tc>
          <w:tcPr>
            <w:tcW w:w="1445" w:type="dxa"/>
            <w:vMerge/>
            <w:vAlign w:val="center"/>
          </w:tcPr>
          <w:p w14:paraId="01B05ECB" w14:textId="77777777" w:rsidR="004662A1" w:rsidRPr="006D197D" w:rsidRDefault="004662A1" w:rsidP="004662A1">
            <w:pPr>
              <w:jc w:val="center"/>
              <w:rPr>
                <w:sz w:val="20"/>
                <w:szCs w:val="20"/>
              </w:rPr>
            </w:pPr>
          </w:p>
        </w:tc>
        <w:tc>
          <w:tcPr>
            <w:tcW w:w="2450" w:type="dxa"/>
            <w:vAlign w:val="center"/>
          </w:tcPr>
          <w:p w14:paraId="62B0D4F7" w14:textId="77777777" w:rsidR="004662A1" w:rsidRPr="006D197D" w:rsidRDefault="004662A1" w:rsidP="004662A1">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0CF9D936" w14:textId="668B7E84" w:rsidR="004662A1" w:rsidRPr="006D197D" w:rsidRDefault="004662A1" w:rsidP="004662A1">
            <w:pPr>
              <w:jc w:val="center"/>
              <w:rPr>
                <w:sz w:val="20"/>
                <w:szCs w:val="20"/>
              </w:rPr>
            </w:pPr>
            <w:r w:rsidRPr="006D197D">
              <w:rPr>
                <w:i/>
                <w:sz w:val="20"/>
                <w:szCs w:val="20"/>
              </w:rPr>
              <w:t>M</w:t>
            </w:r>
            <w:r w:rsidRPr="006D197D">
              <w:rPr>
                <w:sz w:val="20"/>
                <w:szCs w:val="20"/>
              </w:rPr>
              <w:t xml:space="preserve"> = 4.38, </w:t>
            </w:r>
            <w:r w:rsidRPr="006D197D">
              <w:rPr>
                <w:i/>
                <w:sz w:val="20"/>
                <w:szCs w:val="20"/>
              </w:rPr>
              <w:t>SD</w:t>
            </w:r>
            <w:r w:rsidRPr="006D197D">
              <w:rPr>
                <w:sz w:val="20"/>
                <w:szCs w:val="20"/>
              </w:rPr>
              <w:t xml:space="preserve"> = 1.64</w:t>
            </w:r>
          </w:p>
        </w:tc>
        <w:tc>
          <w:tcPr>
            <w:tcW w:w="1806" w:type="dxa"/>
            <w:vMerge/>
            <w:vAlign w:val="center"/>
          </w:tcPr>
          <w:p w14:paraId="680E9992" w14:textId="77777777" w:rsidR="004662A1" w:rsidRPr="006D197D" w:rsidRDefault="004662A1" w:rsidP="004662A1">
            <w:pPr>
              <w:jc w:val="center"/>
              <w:rPr>
                <w:sz w:val="20"/>
                <w:szCs w:val="20"/>
              </w:rPr>
            </w:pPr>
          </w:p>
        </w:tc>
        <w:tc>
          <w:tcPr>
            <w:tcW w:w="2587" w:type="dxa"/>
            <w:vAlign w:val="center"/>
          </w:tcPr>
          <w:p w14:paraId="132675A5" w14:textId="108189D0"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3.90, </w:t>
            </w:r>
            <w:r w:rsidRPr="006D197D">
              <w:rPr>
                <w:i/>
                <w:sz w:val="20"/>
                <w:szCs w:val="20"/>
              </w:rPr>
              <w:t>p</w:t>
            </w:r>
            <w:r w:rsidRPr="006D197D">
              <w:rPr>
                <w:sz w:val="20"/>
                <w:szCs w:val="20"/>
              </w:rPr>
              <w:t xml:space="preserve"> = .0003</w:t>
            </w:r>
          </w:p>
        </w:tc>
      </w:tr>
      <w:tr w:rsidR="004662A1" w:rsidRPr="006D197D" w14:paraId="7F179B1A" w14:textId="77777777" w:rsidTr="00830CC2">
        <w:trPr>
          <w:trHeight w:val="485"/>
        </w:trPr>
        <w:tc>
          <w:tcPr>
            <w:tcW w:w="1445" w:type="dxa"/>
            <w:vMerge/>
            <w:tcBorders>
              <w:bottom w:val="single" w:sz="12" w:space="0" w:color="auto"/>
            </w:tcBorders>
            <w:vAlign w:val="center"/>
          </w:tcPr>
          <w:p w14:paraId="4061DA6E" w14:textId="77777777" w:rsidR="004662A1" w:rsidRPr="006D197D" w:rsidRDefault="004662A1" w:rsidP="004662A1">
            <w:pPr>
              <w:jc w:val="center"/>
              <w:rPr>
                <w:sz w:val="20"/>
                <w:szCs w:val="20"/>
              </w:rPr>
            </w:pPr>
          </w:p>
        </w:tc>
        <w:tc>
          <w:tcPr>
            <w:tcW w:w="2450" w:type="dxa"/>
            <w:tcBorders>
              <w:bottom w:val="single" w:sz="12" w:space="0" w:color="auto"/>
            </w:tcBorders>
            <w:vAlign w:val="center"/>
          </w:tcPr>
          <w:p w14:paraId="682D9CBE" w14:textId="77777777" w:rsidR="004662A1" w:rsidRPr="006D197D" w:rsidRDefault="004662A1" w:rsidP="004662A1">
            <w:pPr>
              <w:jc w:val="center"/>
              <w:rPr>
                <w:sz w:val="20"/>
                <w:szCs w:val="20"/>
              </w:rPr>
            </w:pPr>
            <w:r w:rsidRPr="006D197D">
              <w:rPr>
                <w:sz w:val="20"/>
                <w:szCs w:val="20"/>
              </w:rPr>
              <w:t>Regular</w:t>
            </w:r>
          </w:p>
          <w:p w14:paraId="3E070E5D" w14:textId="640EE131" w:rsidR="004662A1" w:rsidRPr="006D197D" w:rsidRDefault="004662A1" w:rsidP="004662A1">
            <w:pPr>
              <w:jc w:val="center"/>
              <w:rPr>
                <w:sz w:val="20"/>
                <w:szCs w:val="20"/>
              </w:rPr>
            </w:pPr>
            <w:r w:rsidRPr="006D197D">
              <w:rPr>
                <w:i/>
                <w:sz w:val="20"/>
                <w:szCs w:val="20"/>
              </w:rPr>
              <w:t>M</w:t>
            </w:r>
            <w:r w:rsidRPr="006D197D">
              <w:rPr>
                <w:sz w:val="20"/>
                <w:szCs w:val="20"/>
              </w:rPr>
              <w:t xml:space="preserve"> = 4.88, </w:t>
            </w:r>
            <w:r w:rsidRPr="006D197D">
              <w:rPr>
                <w:i/>
                <w:sz w:val="20"/>
                <w:szCs w:val="20"/>
              </w:rPr>
              <w:t>SD</w:t>
            </w:r>
            <w:r w:rsidRPr="006D197D">
              <w:rPr>
                <w:sz w:val="20"/>
                <w:szCs w:val="20"/>
              </w:rPr>
              <w:t xml:space="preserve"> = 1.42</w:t>
            </w:r>
          </w:p>
        </w:tc>
        <w:tc>
          <w:tcPr>
            <w:tcW w:w="1806" w:type="dxa"/>
            <w:vMerge/>
            <w:tcBorders>
              <w:bottom w:val="single" w:sz="12" w:space="0" w:color="auto"/>
            </w:tcBorders>
            <w:vAlign w:val="center"/>
          </w:tcPr>
          <w:p w14:paraId="2FBEDD27" w14:textId="77777777" w:rsidR="004662A1" w:rsidRPr="006D197D" w:rsidRDefault="004662A1" w:rsidP="004662A1">
            <w:pPr>
              <w:jc w:val="center"/>
              <w:rPr>
                <w:sz w:val="20"/>
                <w:szCs w:val="20"/>
              </w:rPr>
            </w:pPr>
          </w:p>
        </w:tc>
        <w:tc>
          <w:tcPr>
            <w:tcW w:w="2587" w:type="dxa"/>
            <w:tcBorders>
              <w:bottom w:val="single" w:sz="12" w:space="0" w:color="auto"/>
            </w:tcBorders>
            <w:vAlign w:val="center"/>
          </w:tcPr>
          <w:p w14:paraId="4836F310" w14:textId="29E20126"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5.19, </w:t>
            </w:r>
            <w:r w:rsidRPr="006D197D">
              <w:rPr>
                <w:i/>
                <w:sz w:val="20"/>
                <w:szCs w:val="20"/>
              </w:rPr>
              <w:t>p</w:t>
            </w:r>
            <w:r w:rsidRPr="006D197D">
              <w:rPr>
                <w:sz w:val="20"/>
                <w:szCs w:val="20"/>
              </w:rPr>
              <w:t xml:space="preserve"> &lt; .0001</w:t>
            </w:r>
          </w:p>
        </w:tc>
      </w:tr>
      <w:tr w:rsidR="00830CC2" w:rsidRPr="006D197D" w14:paraId="71E1EB45" w14:textId="77777777" w:rsidTr="00830CC2">
        <w:trPr>
          <w:trHeight w:val="53"/>
        </w:trPr>
        <w:tc>
          <w:tcPr>
            <w:tcW w:w="1445" w:type="dxa"/>
            <w:vMerge w:val="restart"/>
            <w:tcBorders>
              <w:top w:val="single" w:sz="12" w:space="0" w:color="auto"/>
            </w:tcBorders>
            <w:vAlign w:val="center"/>
          </w:tcPr>
          <w:p w14:paraId="47A64309" w14:textId="77777777" w:rsidR="00830CC2" w:rsidRPr="006D197D" w:rsidRDefault="00830CC2" w:rsidP="008602E4">
            <w:pPr>
              <w:jc w:val="center"/>
              <w:rPr>
                <w:sz w:val="20"/>
                <w:szCs w:val="20"/>
              </w:rPr>
            </w:pPr>
            <w:r w:rsidRPr="006D197D">
              <w:rPr>
                <w:sz w:val="20"/>
                <w:szCs w:val="20"/>
              </w:rPr>
              <w:t>Attractiveness</w:t>
            </w:r>
          </w:p>
        </w:tc>
        <w:tc>
          <w:tcPr>
            <w:tcW w:w="2450" w:type="dxa"/>
            <w:tcBorders>
              <w:top w:val="single" w:sz="12" w:space="0" w:color="auto"/>
            </w:tcBorders>
            <w:vAlign w:val="center"/>
          </w:tcPr>
          <w:p w14:paraId="50667D38" w14:textId="77777777" w:rsidR="00830CC2" w:rsidRPr="006D197D" w:rsidRDefault="00830CC2" w:rsidP="008602E4">
            <w:pPr>
              <w:jc w:val="center"/>
              <w:rPr>
                <w:sz w:val="20"/>
                <w:szCs w:val="20"/>
              </w:rPr>
            </w:pPr>
            <w:r w:rsidRPr="006D197D">
              <w:rPr>
                <w:sz w:val="20"/>
                <w:szCs w:val="20"/>
              </w:rPr>
              <w:t>Main Effect for Voice Types</w:t>
            </w:r>
          </w:p>
        </w:tc>
        <w:tc>
          <w:tcPr>
            <w:tcW w:w="1806" w:type="dxa"/>
            <w:tcBorders>
              <w:top w:val="single" w:sz="12" w:space="0" w:color="auto"/>
            </w:tcBorders>
            <w:vAlign w:val="center"/>
          </w:tcPr>
          <w:p w14:paraId="06DEBC17" w14:textId="77777777" w:rsidR="00830CC2" w:rsidRPr="006D197D" w:rsidRDefault="00830CC2" w:rsidP="008602E4">
            <w:pPr>
              <w:jc w:val="center"/>
              <w:rPr>
                <w:sz w:val="20"/>
                <w:szCs w:val="20"/>
              </w:rPr>
            </w:pPr>
          </w:p>
        </w:tc>
        <w:tc>
          <w:tcPr>
            <w:tcW w:w="2587" w:type="dxa"/>
            <w:tcBorders>
              <w:top w:val="single" w:sz="12" w:space="0" w:color="auto"/>
            </w:tcBorders>
            <w:vAlign w:val="center"/>
          </w:tcPr>
          <w:p w14:paraId="29E283AA" w14:textId="46EFB6F3" w:rsidR="00830CC2" w:rsidRPr="006D197D" w:rsidRDefault="00830CC2" w:rsidP="008602E4">
            <w:pPr>
              <w:jc w:val="center"/>
              <w:rPr>
                <w:sz w:val="20"/>
                <w:szCs w:val="20"/>
              </w:rPr>
            </w:pPr>
            <w:proofErr w:type="gramStart"/>
            <w:r w:rsidRPr="006D197D">
              <w:rPr>
                <w:i/>
                <w:sz w:val="20"/>
                <w:szCs w:val="20"/>
              </w:rPr>
              <w:t>F</w:t>
            </w:r>
            <w:r w:rsidRPr="006D197D">
              <w:rPr>
                <w:sz w:val="20"/>
                <w:szCs w:val="20"/>
              </w:rPr>
              <w:t>(</w:t>
            </w:r>
            <w:proofErr w:type="gramEnd"/>
            <w:r w:rsidRPr="006D197D">
              <w:rPr>
                <w:sz w:val="20"/>
                <w:szCs w:val="20"/>
              </w:rPr>
              <w:t xml:space="preserve">3, </w:t>
            </w:r>
            <w:r w:rsidR="00EE543A" w:rsidRPr="006D197D">
              <w:rPr>
                <w:sz w:val="20"/>
                <w:szCs w:val="20"/>
              </w:rPr>
              <w:t>57</w:t>
            </w:r>
            <w:r w:rsidRPr="006D197D">
              <w:rPr>
                <w:sz w:val="20"/>
                <w:szCs w:val="20"/>
              </w:rPr>
              <w:t>) = 1</w:t>
            </w:r>
            <w:r w:rsidR="00EE543A" w:rsidRPr="006D197D">
              <w:rPr>
                <w:sz w:val="20"/>
                <w:szCs w:val="20"/>
              </w:rPr>
              <w:t>8.65</w:t>
            </w:r>
            <w:r w:rsidRPr="006D197D">
              <w:rPr>
                <w:sz w:val="20"/>
                <w:szCs w:val="20"/>
              </w:rPr>
              <w:t xml:space="preserve">, </w:t>
            </w:r>
            <w:r w:rsidRPr="006D197D">
              <w:rPr>
                <w:i/>
                <w:sz w:val="20"/>
                <w:szCs w:val="20"/>
              </w:rPr>
              <w:t>p</w:t>
            </w:r>
            <w:r w:rsidRPr="006D197D">
              <w:rPr>
                <w:sz w:val="20"/>
                <w:szCs w:val="20"/>
              </w:rPr>
              <w:t xml:space="preserve"> = &lt; .0001</w:t>
            </w:r>
            <w:r w:rsidR="00EE543A" w:rsidRPr="006D197D">
              <w:rPr>
                <w:sz w:val="20"/>
                <w:szCs w:val="20"/>
              </w:rPr>
              <w:t xml:space="preserve">, </w:t>
            </w:r>
            <w:r w:rsidR="00EE543A" w:rsidRPr="006D197D">
              <w:rPr>
                <w:bCs/>
                <w:i/>
                <w:iCs/>
                <w:sz w:val="20"/>
                <w:szCs w:val="20"/>
              </w:rPr>
              <w:t>η</w:t>
            </w:r>
            <w:r w:rsidR="00EE543A" w:rsidRPr="006D197D">
              <w:rPr>
                <w:bCs/>
                <w:i/>
                <w:iCs/>
                <w:sz w:val="20"/>
                <w:szCs w:val="20"/>
              </w:rPr>
              <w:softHyphen/>
            </w:r>
            <w:r w:rsidR="00EE543A" w:rsidRPr="006D197D">
              <w:rPr>
                <w:bCs/>
                <w:i/>
                <w:iCs/>
                <w:sz w:val="20"/>
                <w:szCs w:val="20"/>
                <w:vertAlign w:val="subscript"/>
              </w:rPr>
              <w:t>p</w:t>
            </w:r>
            <w:r w:rsidR="00EE543A" w:rsidRPr="006D197D">
              <w:rPr>
                <w:bCs/>
                <w:i/>
                <w:iCs/>
                <w:sz w:val="20"/>
                <w:szCs w:val="20"/>
                <w:vertAlign w:val="superscript"/>
              </w:rPr>
              <w:t>2</w:t>
            </w:r>
            <w:r w:rsidR="00EE543A" w:rsidRPr="006D197D">
              <w:rPr>
                <w:bCs/>
                <w:sz w:val="20"/>
                <w:szCs w:val="20"/>
              </w:rPr>
              <w:t>= .495</w:t>
            </w:r>
          </w:p>
        </w:tc>
      </w:tr>
      <w:tr w:rsidR="004662A1" w:rsidRPr="006D197D" w14:paraId="1A2178A0" w14:textId="77777777" w:rsidTr="00830CC2">
        <w:trPr>
          <w:trHeight w:val="485"/>
        </w:trPr>
        <w:tc>
          <w:tcPr>
            <w:tcW w:w="1445" w:type="dxa"/>
            <w:vMerge/>
            <w:vAlign w:val="center"/>
          </w:tcPr>
          <w:p w14:paraId="030BA018" w14:textId="77777777" w:rsidR="004662A1" w:rsidRPr="006D197D" w:rsidRDefault="004662A1" w:rsidP="004662A1">
            <w:pPr>
              <w:jc w:val="center"/>
              <w:rPr>
                <w:sz w:val="20"/>
                <w:szCs w:val="20"/>
              </w:rPr>
            </w:pPr>
          </w:p>
        </w:tc>
        <w:tc>
          <w:tcPr>
            <w:tcW w:w="2450" w:type="dxa"/>
            <w:vAlign w:val="center"/>
          </w:tcPr>
          <w:p w14:paraId="5CD57545" w14:textId="77777777" w:rsidR="004662A1" w:rsidRPr="006D197D" w:rsidRDefault="004662A1" w:rsidP="004662A1">
            <w:pPr>
              <w:jc w:val="center"/>
              <w:rPr>
                <w:sz w:val="20"/>
                <w:szCs w:val="20"/>
              </w:rPr>
            </w:pPr>
            <w:r w:rsidRPr="006D197D">
              <w:rPr>
                <w:sz w:val="20"/>
                <w:szCs w:val="20"/>
              </w:rPr>
              <w:t>Characterized NAO</w:t>
            </w:r>
          </w:p>
          <w:p w14:paraId="34AB0A4A" w14:textId="4101FC6A" w:rsidR="004662A1" w:rsidRPr="006D197D" w:rsidRDefault="004662A1" w:rsidP="004662A1">
            <w:pPr>
              <w:jc w:val="center"/>
              <w:rPr>
                <w:sz w:val="20"/>
                <w:szCs w:val="20"/>
              </w:rPr>
            </w:pPr>
            <w:r w:rsidRPr="006D197D">
              <w:rPr>
                <w:i/>
                <w:sz w:val="20"/>
                <w:szCs w:val="20"/>
              </w:rPr>
              <w:t>M</w:t>
            </w:r>
            <w:r w:rsidRPr="006D197D">
              <w:rPr>
                <w:sz w:val="20"/>
                <w:szCs w:val="20"/>
              </w:rPr>
              <w:t xml:space="preserve"> = 4.10, </w:t>
            </w:r>
            <w:r w:rsidRPr="006D197D">
              <w:rPr>
                <w:i/>
                <w:sz w:val="20"/>
                <w:szCs w:val="20"/>
              </w:rPr>
              <w:t>SD</w:t>
            </w:r>
            <w:r w:rsidRPr="006D197D">
              <w:rPr>
                <w:sz w:val="20"/>
                <w:szCs w:val="20"/>
              </w:rPr>
              <w:t xml:space="preserve"> = 1.53</w:t>
            </w:r>
          </w:p>
        </w:tc>
        <w:tc>
          <w:tcPr>
            <w:tcW w:w="1806" w:type="dxa"/>
            <w:vMerge w:val="restart"/>
            <w:vAlign w:val="center"/>
          </w:tcPr>
          <w:p w14:paraId="20B677E6" w14:textId="77777777" w:rsidR="004662A1" w:rsidRPr="006D197D" w:rsidRDefault="004662A1" w:rsidP="004662A1">
            <w:pPr>
              <w:jc w:val="center"/>
              <w:rPr>
                <w:sz w:val="20"/>
                <w:szCs w:val="20"/>
              </w:rPr>
            </w:pPr>
            <w:r w:rsidRPr="006D197D">
              <w:rPr>
                <w:sz w:val="20"/>
                <w:szCs w:val="20"/>
              </w:rPr>
              <w:t>TTS</w:t>
            </w:r>
          </w:p>
          <w:p w14:paraId="1322832E" w14:textId="203F842F" w:rsidR="004662A1" w:rsidRPr="006D197D" w:rsidRDefault="004662A1" w:rsidP="004662A1">
            <w:pPr>
              <w:jc w:val="center"/>
              <w:rPr>
                <w:sz w:val="20"/>
                <w:szCs w:val="20"/>
              </w:rPr>
            </w:pPr>
            <w:r w:rsidRPr="006D197D">
              <w:rPr>
                <w:i/>
                <w:sz w:val="20"/>
                <w:szCs w:val="20"/>
              </w:rPr>
              <w:t>M</w:t>
            </w:r>
            <w:r w:rsidRPr="006D197D">
              <w:rPr>
                <w:sz w:val="20"/>
                <w:szCs w:val="20"/>
              </w:rPr>
              <w:t xml:space="preserve"> = 2.38, </w:t>
            </w:r>
            <w:r w:rsidRPr="006D197D">
              <w:rPr>
                <w:i/>
                <w:sz w:val="20"/>
                <w:szCs w:val="20"/>
              </w:rPr>
              <w:t>SD</w:t>
            </w:r>
            <w:r w:rsidRPr="006D197D">
              <w:rPr>
                <w:sz w:val="20"/>
                <w:szCs w:val="20"/>
              </w:rPr>
              <w:t xml:space="preserve"> = 1.33</w:t>
            </w:r>
          </w:p>
        </w:tc>
        <w:tc>
          <w:tcPr>
            <w:tcW w:w="2587" w:type="dxa"/>
            <w:vAlign w:val="center"/>
          </w:tcPr>
          <w:p w14:paraId="2E0F4046" w14:textId="3FBEB89F"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4.85, </w:t>
            </w:r>
            <w:r w:rsidRPr="006D197D">
              <w:rPr>
                <w:i/>
                <w:sz w:val="20"/>
                <w:szCs w:val="20"/>
              </w:rPr>
              <w:t>p</w:t>
            </w:r>
            <w:r w:rsidRPr="006D197D">
              <w:rPr>
                <w:sz w:val="20"/>
                <w:szCs w:val="20"/>
              </w:rPr>
              <w:t xml:space="preserve"> &lt; .0001</w:t>
            </w:r>
          </w:p>
        </w:tc>
      </w:tr>
      <w:tr w:rsidR="004662A1" w:rsidRPr="006D197D" w14:paraId="72B4DECF" w14:textId="77777777" w:rsidTr="00830CC2">
        <w:trPr>
          <w:trHeight w:val="314"/>
        </w:trPr>
        <w:tc>
          <w:tcPr>
            <w:tcW w:w="1445" w:type="dxa"/>
            <w:vMerge/>
            <w:vAlign w:val="center"/>
          </w:tcPr>
          <w:p w14:paraId="111D58A3" w14:textId="77777777" w:rsidR="004662A1" w:rsidRPr="006D197D" w:rsidRDefault="004662A1" w:rsidP="004662A1">
            <w:pPr>
              <w:jc w:val="center"/>
              <w:rPr>
                <w:sz w:val="20"/>
                <w:szCs w:val="20"/>
              </w:rPr>
            </w:pPr>
          </w:p>
        </w:tc>
        <w:tc>
          <w:tcPr>
            <w:tcW w:w="2450" w:type="dxa"/>
            <w:vAlign w:val="center"/>
          </w:tcPr>
          <w:p w14:paraId="01A5E74A" w14:textId="77777777" w:rsidR="004662A1" w:rsidRPr="006D197D" w:rsidRDefault="004662A1" w:rsidP="004662A1">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3BF5F504" w14:textId="6756D486" w:rsidR="004662A1" w:rsidRPr="006D197D" w:rsidRDefault="004662A1" w:rsidP="004662A1">
            <w:pPr>
              <w:jc w:val="center"/>
              <w:rPr>
                <w:sz w:val="20"/>
                <w:szCs w:val="20"/>
              </w:rPr>
            </w:pPr>
            <w:r w:rsidRPr="006D197D">
              <w:rPr>
                <w:i/>
                <w:sz w:val="20"/>
                <w:szCs w:val="20"/>
              </w:rPr>
              <w:t>M</w:t>
            </w:r>
            <w:r w:rsidRPr="006D197D">
              <w:rPr>
                <w:sz w:val="20"/>
                <w:szCs w:val="20"/>
              </w:rPr>
              <w:t xml:space="preserve"> = 3.50, </w:t>
            </w:r>
            <w:r w:rsidRPr="006D197D">
              <w:rPr>
                <w:i/>
                <w:sz w:val="20"/>
                <w:szCs w:val="20"/>
              </w:rPr>
              <w:t>SD</w:t>
            </w:r>
            <w:r w:rsidRPr="006D197D">
              <w:rPr>
                <w:sz w:val="20"/>
                <w:szCs w:val="20"/>
              </w:rPr>
              <w:t xml:space="preserve"> = 1.63</w:t>
            </w:r>
          </w:p>
        </w:tc>
        <w:tc>
          <w:tcPr>
            <w:tcW w:w="1806" w:type="dxa"/>
            <w:vMerge/>
            <w:vAlign w:val="center"/>
          </w:tcPr>
          <w:p w14:paraId="65C57B1C" w14:textId="77777777" w:rsidR="004662A1" w:rsidRPr="006D197D" w:rsidRDefault="004662A1" w:rsidP="004662A1">
            <w:pPr>
              <w:jc w:val="center"/>
              <w:rPr>
                <w:sz w:val="20"/>
                <w:szCs w:val="20"/>
              </w:rPr>
            </w:pPr>
          </w:p>
        </w:tc>
        <w:tc>
          <w:tcPr>
            <w:tcW w:w="2587" w:type="dxa"/>
            <w:vAlign w:val="center"/>
          </w:tcPr>
          <w:p w14:paraId="6410C726" w14:textId="09240CE6"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3.18, </w:t>
            </w:r>
            <w:r w:rsidRPr="006D197D">
              <w:rPr>
                <w:i/>
                <w:sz w:val="20"/>
                <w:szCs w:val="20"/>
              </w:rPr>
              <w:t>p</w:t>
            </w:r>
            <w:r w:rsidRPr="006D197D">
              <w:rPr>
                <w:sz w:val="20"/>
                <w:szCs w:val="20"/>
              </w:rPr>
              <w:t xml:space="preserve"> = .0025</w:t>
            </w:r>
          </w:p>
        </w:tc>
      </w:tr>
      <w:tr w:rsidR="004662A1" w:rsidRPr="006D197D" w14:paraId="3C11B690" w14:textId="77777777" w:rsidTr="00830CC2">
        <w:trPr>
          <w:trHeight w:val="179"/>
        </w:trPr>
        <w:tc>
          <w:tcPr>
            <w:tcW w:w="1445" w:type="dxa"/>
            <w:vMerge/>
            <w:vAlign w:val="center"/>
          </w:tcPr>
          <w:p w14:paraId="1FD49B85" w14:textId="77777777" w:rsidR="004662A1" w:rsidRPr="006D197D" w:rsidRDefault="004662A1" w:rsidP="004662A1">
            <w:pPr>
              <w:jc w:val="center"/>
              <w:rPr>
                <w:sz w:val="20"/>
                <w:szCs w:val="20"/>
              </w:rPr>
            </w:pPr>
          </w:p>
        </w:tc>
        <w:tc>
          <w:tcPr>
            <w:tcW w:w="2450" w:type="dxa"/>
            <w:vAlign w:val="center"/>
          </w:tcPr>
          <w:p w14:paraId="64FD96EC" w14:textId="77777777" w:rsidR="004662A1" w:rsidRPr="006D197D" w:rsidRDefault="004662A1" w:rsidP="004662A1">
            <w:pPr>
              <w:jc w:val="center"/>
              <w:rPr>
                <w:sz w:val="20"/>
                <w:szCs w:val="20"/>
              </w:rPr>
            </w:pPr>
            <w:r w:rsidRPr="006D197D">
              <w:rPr>
                <w:sz w:val="20"/>
                <w:szCs w:val="20"/>
              </w:rPr>
              <w:t>Regular</w:t>
            </w:r>
          </w:p>
          <w:p w14:paraId="68E65ACB" w14:textId="7D02FD99" w:rsidR="004662A1" w:rsidRPr="006D197D" w:rsidRDefault="004662A1" w:rsidP="004662A1">
            <w:pPr>
              <w:jc w:val="center"/>
              <w:rPr>
                <w:sz w:val="20"/>
                <w:szCs w:val="20"/>
              </w:rPr>
            </w:pPr>
            <w:r w:rsidRPr="006D197D">
              <w:rPr>
                <w:i/>
                <w:sz w:val="20"/>
                <w:szCs w:val="20"/>
              </w:rPr>
              <w:t>M</w:t>
            </w:r>
            <w:r w:rsidRPr="006D197D">
              <w:rPr>
                <w:sz w:val="20"/>
                <w:szCs w:val="20"/>
              </w:rPr>
              <w:t xml:space="preserve"> = 4.50, </w:t>
            </w:r>
            <w:r w:rsidRPr="006D197D">
              <w:rPr>
                <w:i/>
                <w:sz w:val="20"/>
                <w:szCs w:val="20"/>
              </w:rPr>
              <w:t>SD</w:t>
            </w:r>
            <w:r w:rsidRPr="006D197D">
              <w:rPr>
                <w:sz w:val="20"/>
                <w:szCs w:val="20"/>
              </w:rPr>
              <w:t xml:space="preserve"> = 1.53</w:t>
            </w:r>
          </w:p>
        </w:tc>
        <w:tc>
          <w:tcPr>
            <w:tcW w:w="1806" w:type="dxa"/>
            <w:vMerge/>
            <w:vAlign w:val="center"/>
          </w:tcPr>
          <w:p w14:paraId="68360B84" w14:textId="77777777" w:rsidR="004662A1" w:rsidRPr="006D197D" w:rsidRDefault="004662A1" w:rsidP="004662A1">
            <w:pPr>
              <w:jc w:val="center"/>
              <w:rPr>
                <w:sz w:val="20"/>
                <w:szCs w:val="20"/>
              </w:rPr>
            </w:pPr>
          </w:p>
        </w:tc>
        <w:tc>
          <w:tcPr>
            <w:tcW w:w="2587" w:type="dxa"/>
            <w:vAlign w:val="center"/>
          </w:tcPr>
          <w:p w14:paraId="7C64A4C3" w14:textId="76C7E23F"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6.14, </w:t>
            </w:r>
            <w:r w:rsidRPr="006D197D">
              <w:rPr>
                <w:i/>
                <w:sz w:val="20"/>
                <w:szCs w:val="20"/>
              </w:rPr>
              <w:t>p</w:t>
            </w:r>
            <w:r w:rsidRPr="006D197D">
              <w:rPr>
                <w:sz w:val="20"/>
                <w:szCs w:val="20"/>
              </w:rPr>
              <w:t xml:space="preserve"> &lt; .0001</w:t>
            </w:r>
          </w:p>
        </w:tc>
      </w:tr>
      <w:tr w:rsidR="004662A1" w:rsidRPr="006D197D" w14:paraId="12E27F89" w14:textId="77777777" w:rsidTr="00830CC2">
        <w:trPr>
          <w:trHeight w:val="224"/>
        </w:trPr>
        <w:tc>
          <w:tcPr>
            <w:tcW w:w="1445" w:type="dxa"/>
            <w:vMerge/>
            <w:tcBorders>
              <w:bottom w:val="single" w:sz="12" w:space="0" w:color="auto"/>
            </w:tcBorders>
            <w:vAlign w:val="center"/>
          </w:tcPr>
          <w:p w14:paraId="0E95978B" w14:textId="77777777" w:rsidR="004662A1" w:rsidRPr="006D197D" w:rsidRDefault="004662A1" w:rsidP="004662A1">
            <w:pPr>
              <w:jc w:val="center"/>
              <w:rPr>
                <w:sz w:val="20"/>
                <w:szCs w:val="20"/>
              </w:rPr>
            </w:pPr>
          </w:p>
        </w:tc>
        <w:tc>
          <w:tcPr>
            <w:tcW w:w="2450" w:type="dxa"/>
            <w:tcBorders>
              <w:bottom w:val="single" w:sz="12" w:space="0" w:color="auto"/>
            </w:tcBorders>
            <w:vAlign w:val="center"/>
          </w:tcPr>
          <w:p w14:paraId="09732337" w14:textId="77777777" w:rsidR="004662A1" w:rsidRPr="006D197D" w:rsidRDefault="004662A1" w:rsidP="004662A1">
            <w:pPr>
              <w:jc w:val="center"/>
              <w:rPr>
                <w:sz w:val="20"/>
                <w:szCs w:val="20"/>
              </w:rPr>
            </w:pPr>
            <w:r w:rsidRPr="006D197D">
              <w:rPr>
                <w:sz w:val="20"/>
                <w:szCs w:val="20"/>
              </w:rPr>
              <w:t xml:space="preserve">Characterized </w:t>
            </w:r>
            <w:proofErr w:type="spellStart"/>
            <w:r w:rsidRPr="006D197D">
              <w:rPr>
                <w:sz w:val="20"/>
                <w:szCs w:val="20"/>
              </w:rPr>
              <w:t>Pleo</w:t>
            </w:r>
            <w:proofErr w:type="spellEnd"/>
          </w:p>
          <w:p w14:paraId="7FA041DF" w14:textId="7F9B5126" w:rsidR="004662A1" w:rsidRPr="006D197D" w:rsidRDefault="004662A1" w:rsidP="004662A1">
            <w:pPr>
              <w:jc w:val="center"/>
              <w:rPr>
                <w:sz w:val="20"/>
                <w:szCs w:val="20"/>
              </w:rPr>
            </w:pPr>
            <w:r w:rsidRPr="006D197D">
              <w:rPr>
                <w:i/>
                <w:sz w:val="20"/>
                <w:szCs w:val="20"/>
              </w:rPr>
              <w:t>M</w:t>
            </w:r>
            <w:r w:rsidRPr="006D197D">
              <w:rPr>
                <w:sz w:val="20"/>
                <w:szCs w:val="20"/>
              </w:rPr>
              <w:t xml:space="preserve"> = 3.50, </w:t>
            </w:r>
            <w:r w:rsidRPr="006D197D">
              <w:rPr>
                <w:i/>
                <w:sz w:val="20"/>
                <w:szCs w:val="20"/>
              </w:rPr>
              <w:t>SD</w:t>
            </w:r>
            <w:r w:rsidRPr="006D197D">
              <w:rPr>
                <w:sz w:val="20"/>
                <w:szCs w:val="20"/>
              </w:rPr>
              <w:t xml:space="preserve"> = 1.63</w:t>
            </w:r>
          </w:p>
        </w:tc>
        <w:tc>
          <w:tcPr>
            <w:tcW w:w="1806" w:type="dxa"/>
            <w:tcBorders>
              <w:bottom w:val="single" w:sz="12" w:space="0" w:color="auto"/>
            </w:tcBorders>
            <w:vAlign w:val="center"/>
          </w:tcPr>
          <w:p w14:paraId="420C0F2F" w14:textId="77777777" w:rsidR="004662A1" w:rsidRPr="006D197D" w:rsidRDefault="004662A1" w:rsidP="004662A1">
            <w:pPr>
              <w:jc w:val="center"/>
              <w:rPr>
                <w:sz w:val="20"/>
                <w:szCs w:val="20"/>
              </w:rPr>
            </w:pPr>
            <w:r w:rsidRPr="006D197D">
              <w:rPr>
                <w:sz w:val="20"/>
                <w:szCs w:val="20"/>
              </w:rPr>
              <w:t>Regular</w:t>
            </w:r>
          </w:p>
          <w:p w14:paraId="63AF4BA0" w14:textId="1F6A7ED7" w:rsidR="004662A1" w:rsidRPr="006D197D" w:rsidRDefault="004662A1" w:rsidP="004662A1">
            <w:pPr>
              <w:jc w:val="center"/>
              <w:rPr>
                <w:sz w:val="20"/>
                <w:szCs w:val="20"/>
              </w:rPr>
            </w:pPr>
            <w:r w:rsidRPr="006D197D">
              <w:rPr>
                <w:i/>
                <w:sz w:val="20"/>
                <w:szCs w:val="20"/>
              </w:rPr>
              <w:t>M</w:t>
            </w:r>
            <w:r w:rsidRPr="006D197D">
              <w:rPr>
                <w:sz w:val="20"/>
                <w:szCs w:val="20"/>
              </w:rPr>
              <w:t xml:space="preserve"> = 4.50, </w:t>
            </w:r>
            <w:r w:rsidRPr="006D197D">
              <w:rPr>
                <w:i/>
                <w:sz w:val="20"/>
                <w:szCs w:val="20"/>
              </w:rPr>
              <w:t>SD</w:t>
            </w:r>
            <w:r w:rsidRPr="006D197D">
              <w:rPr>
                <w:sz w:val="20"/>
                <w:szCs w:val="20"/>
              </w:rPr>
              <w:t xml:space="preserve"> = 1.53</w:t>
            </w:r>
          </w:p>
        </w:tc>
        <w:tc>
          <w:tcPr>
            <w:tcW w:w="2587" w:type="dxa"/>
            <w:tcBorders>
              <w:bottom w:val="single" w:sz="12" w:space="0" w:color="auto"/>
            </w:tcBorders>
            <w:vAlign w:val="center"/>
          </w:tcPr>
          <w:p w14:paraId="56F512E3" w14:textId="5390CA4F" w:rsidR="004662A1" w:rsidRPr="006D197D" w:rsidRDefault="004662A1" w:rsidP="004662A1">
            <w:pPr>
              <w:jc w:val="center"/>
              <w:rPr>
                <w:sz w:val="20"/>
                <w:szCs w:val="20"/>
              </w:rPr>
            </w:pPr>
            <w:proofErr w:type="gramStart"/>
            <w:r w:rsidRPr="006D197D">
              <w:rPr>
                <w:i/>
                <w:sz w:val="20"/>
                <w:szCs w:val="20"/>
              </w:rPr>
              <w:t>t</w:t>
            </w:r>
            <w:r w:rsidRPr="006D197D">
              <w:rPr>
                <w:sz w:val="20"/>
                <w:szCs w:val="20"/>
              </w:rPr>
              <w:t>(</w:t>
            </w:r>
            <w:proofErr w:type="gramEnd"/>
            <w:r w:rsidRPr="006D197D">
              <w:rPr>
                <w:sz w:val="20"/>
                <w:szCs w:val="20"/>
              </w:rPr>
              <w:t xml:space="preserve">19) = 2.97, </w:t>
            </w:r>
            <w:r w:rsidRPr="006D197D">
              <w:rPr>
                <w:i/>
                <w:sz w:val="20"/>
                <w:szCs w:val="20"/>
              </w:rPr>
              <w:t>p</w:t>
            </w:r>
            <w:r w:rsidRPr="006D197D">
              <w:rPr>
                <w:sz w:val="20"/>
                <w:szCs w:val="20"/>
              </w:rPr>
              <w:t xml:space="preserve"> = .0045</w:t>
            </w:r>
          </w:p>
        </w:tc>
      </w:tr>
    </w:tbl>
    <w:p w14:paraId="1195F919" w14:textId="77777777" w:rsidR="00830CC2" w:rsidRPr="006D197D" w:rsidRDefault="00830CC2" w:rsidP="008602E4">
      <w:pPr>
        <w:rPr>
          <w:b/>
          <w:sz w:val="20"/>
          <w:szCs w:val="20"/>
        </w:rPr>
      </w:pPr>
    </w:p>
    <w:p w14:paraId="355EA8F7" w14:textId="00D3758F" w:rsidR="008F0DC6" w:rsidRPr="006D197D" w:rsidRDefault="008F0DC6" w:rsidP="008602E4">
      <w:pPr>
        <w:rPr>
          <w:b/>
          <w:sz w:val="20"/>
          <w:szCs w:val="20"/>
        </w:rPr>
      </w:pPr>
      <w:r w:rsidRPr="006D197D">
        <w:rPr>
          <w:b/>
          <w:sz w:val="20"/>
          <w:szCs w:val="20"/>
        </w:rPr>
        <w:t xml:space="preserve">5. </w:t>
      </w:r>
      <w:r w:rsidR="00F96FC3" w:rsidRPr="006D197D">
        <w:rPr>
          <w:b/>
          <w:sz w:val="20"/>
          <w:szCs w:val="20"/>
        </w:rPr>
        <w:t>Discussion</w:t>
      </w:r>
      <w:r w:rsidR="009963ED" w:rsidRPr="006D197D">
        <w:rPr>
          <w:b/>
          <w:sz w:val="20"/>
          <w:szCs w:val="20"/>
        </w:rPr>
        <w:t>s</w:t>
      </w:r>
    </w:p>
    <w:p w14:paraId="18CB2A8E" w14:textId="754A7226" w:rsidR="00F8423F" w:rsidRPr="006D197D" w:rsidRDefault="004305F3" w:rsidP="008602E4">
      <w:pPr>
        <w:pStyle w:val="p1a"/>
        <w:spacing w:line="240" w:lineRule="auto"/>
        <w:ind w:firstLine="800"/>
        <w:rPr>
          <w:lang w:bidi="en-US"/>
        </w:rPr>
      </w:pPr>
      <w:r w:rsidRPr="006D197D">
        <w:rPr>
          <w:lang w:bidi="en-US"/>
        </w:rPr>
        <w:t xml:space="preserve">In the experiment, 20 participants experienced verbal interactions with robots while reading scripts of fairy tales to robots. Humanoid and zoomorphic robots used four different voice types and seven emotions were presented to participants through robots’ verbal comments. Each participant interacted with all 8 conditions of robots and voice types and all 7 presented emotions. The participant was instructed to read the script in front of a robot and listen to the emotional comment from the robot at various points in the story. The participant filled out the questionnaire after listening to each emotional comment, completing each condition and completing 4 conditions. The </w:t>
      </w:r>
      <w:r w:rsidR="000B016C" w:rsidRPr="006D197D">
        <w:rPr>
          <w:lang w:bidi="en-US"/>
        </w:rPr>
        <w:t xml:space="preserve">emotion recognition accuracy </w:t>
      </w:r>
      <w:r w:rsidRPr="006D197D">
        <w:rPr>
          <w:lang w:bidi="en-US"/>
        </w:rPr>
        <w:t xml:space="preserve">and subjective ratings such as characteristics, naturalness, and user preferences were measured. </w:t>
      </w:r>
    </w:p>
    <w:p w14:paraId="21742F36" w14:textId="56ECF414" w:rsidR="00033B1F" w:rsidRPr="006D197D" w:rsidRDefault="00E666F8" w:rsidP="008602E4">
      <w:pPr>
        <w:pStyle w:val="p1a"/>
        <w:spacing w:line="240" w:lineRule="auto"/>
        <w:ind w:firstLine="800"/>
        <w:rPr>
          <w:lang w:bidi="en-US"/>
        </w:rPr>
      </w:pPr>
      <w:r w:rsidRPr="006D197D">
        <w:rPr>
          <w:lang w:bidi="en-US"/>
        </w:rPr>
        <w:t>Referring to the research questions and hypothes</w:t>
      </w:r>
      <w:r w:rsidR="003477AF" w:rsidRPr="006D197D">
        <w:rPr>
          <w:lang w:bidi="en-US"/>
        </w:rPr>
        <w:t>e</w:t>
      </w:r>
      <w:r w:rsidRPr="006D197D">
        <w:rPr>
          <w:lang w:bidi="en-US"/>
        </w:rPr>
        <w:t>s</w:t>
      </w:r>
      <w:r w:rsidR="00AB7448" w:rsidRPr="006D197D">
        <w:rPr>
          <w:lang w:bidi="en-US"/>
        </w:rPr>
        <w:t xml:space="preserve"> in Section 2.4, t</w:t>
      </w:r>
      <w:r w:rsidR="004305F3" w:rsidRPr="006D197D">
        <w:rPr>
          <w:lang w:bidi="en-US"/>
        </w:rPr>
        <w:t xml:space="preserve">he results </w:t>
      </w:r>
      <w:r w:rsidR="00033B1F" w:rsidRPr="006D197D">
        <w:rPr>
          <w:lang w:bidi="en-US"/>
        </w:rPr>
        <w:t>are listed as follows:</w:t>
      </w:r>
    </w:p>
    <w:p w14:paraId="739C19AB" w14:textId="28412123" w:rsidR="00DB7C3D" w:rsidRPr="006D197D" w:rsidRDefault="00E846C9" w:rsidP="00DB7C3D">
      <w:pPr>
        <w:pStyle w:val="p1a"/>
        <w:numPr>
          <w:ilvl w:val="0"/>
          <w:numId w:val="9"/>
        </w:numPr>
        <w:spacing w:line="240" w:lineRule="auto"/>
        <w:rPr>
          <w:lang w:bidi="en-US"/>
        </w:rPr>
      </w:pPr>
      <w:r w:rsidRPr="006D197D">
        <w:rPr>
          <w:lang w:bidi="en-US"/>
        </w:rPr>
        <w:t xml:space="preserve">RQ1: </w:t>
      </w:r>
    </w:p>
    <w:p w14:paraId="42AA1AD9" w14:textId="36D3A698" w:rsidR="00DB7C3D" w:rsidRPr="006D197D" w:rsidRDefault="00DB7C3D" w:rsidP="00DB7C3D">
      <w:pPr>
        <w:pStyle w:val="p1a"/>
        <w:numPr>
          <w:ilvl w:val="1"/>
          <w:numId w:val="9"/>
        </w:numPr>
        <w:spacing w:line="240" w:lineRule="auto"/>
        <w:rPr>
          <w:lang w:bidi="en-US"/>
        </w:rPr>
      </w:pPr>
      <w:r w:rsidRPr="006D197D">
        <w:rPr>
          <w:lang w:bidi="en-US"/>
        </w:rPr>
        <w:t>H1a</w:t>
      </w:r>
      <w:r w:rsidR="009F1EA8" w:rsidRPr="006D197D">
        <w:rPr>
          <w:lang w:bidi="en-US"/>
        </w:rPr>
        <w:t xml:space="preserve"> (</w:t>
      </w:r>
      <w:r w:rsidRPr="006D197D">
        <w:rPr>
          <w:lang w:bidi="en-US"/>
        </w:rPr>
        <w:t>rejected</w:t>
      </w:r>
      <w:r w:rsidR="009F1EA8" w:rsidRPr="006D197D">
        <w:rPr>
          <w:lang w:bidi="en-US"/>
        </w:rPr>
        <w:t xml:space="preserve">): A significantly higher emotion recognition accuracy was reported from </w:t>
      </w:r>
      <w:proofErr w:type="spellStart"/>
      <w:r w:rsidR="009F1EA8" w:rsidRPr="006D197D">
        <w:rPr>
          <w:lang w:bidi="en-US"/>
        </w:rPr>
        <w:t>Pleo</w:t>
      </w:r>
      <w:proofErr w:type="spellEnd"/>
      <w:r w:rsidR="009F1EA8" w:rsidRPr="006D197D">
        <w:rPr>
          <w:lang w:bidi="en-US"/>
        </w:rPr>
        <w:t xml:space="preserve"> robot </w:t>
      </w:r>
      <w:r w:rsidR="00BD730F" w:rsidRPr="006D197D">
        <w:rPr>
          <w:lang w:bidi="en-US"/>
        </w:rPr>
        <w:t>than N</w:t>
      </w:r>
      <w:r w:rsidR="00AF32FF" w:rsidRPr="006D197D">
        <w:rPr>
          <w:lang w:bidi="en-US"/>
        </w:rPr>
        <w:t>AO</w:t>
      </w:r>
      <w:r w:rsidR="00BD730F" w:rsidRPr="006D197D">
        <w:rPr>
          <w:lang w:bidi="en-US"/>
        </w:rPr>
        <w:t xml:space="preserve"> robot.</w:t>
      </w:r>
    </w:p>
    <w:p w14:paraId="2A287A1C" w14:textId="58CA1071" w:rsidR="00FA2CF6" w:rsidRPr="006D197D" w:rsidRDefault="00BD730F" w:rsidP="00E846C9">
      <w:pPr>
        <w:pStyle w:val="p1a"/>
        <w:numPr>
          <w:ilvl w:val="1"/>
          <w:numId w:val="9"/>
        </w:numPr>
        <w:spacing w:line="240" w:lineRule="auto"/>
        <w:rPr>
          <w:lang w:bidi="en-US"/>
        </w:rPr>
      </w:pPr>
      <w:r w:rsidRPr="006D197D">
        <w:rPr>
          <w:lang w:bidi="en-US"/>
        </w:rPr>
        <w:lastRenderedPageBreak/>
        <w:t>H1b (</w:t>
      </w:r>
      <w:r w:rsidR="004E1FF8" w:rsidRPr="006D197D">
        <w:rPr>
          <w:lang w:bidi="en-US"/>
        </w:rPr>
        <w:t>support</w:t>
      </w:r>
      <w:r w:rsidRPr="006D197D">
        <w:rPr>
          <w:lang w:bidi="en-US"/>
        </w:rPr>
        <w:t>ed):</w:t>
      </w:r>
      <w:r w:rsidR="00AD4AC3" w:rsidRPr="006D197D">
        <w:rPr>
          <w:lang w:bidi="en-US"/>
        </w:rPr>
        <w:t xml:space="preserve"> The TTS voice showed significantly lower </w:t>
      </w:r>
      <w:r w:rsidR="000B016C" w:rsidRPr="006D197D">
        <w:rPr>
          <w:lang w:bidi="en-US"/>
        </w:rPr>
        <w:t xml:space="preserve">emotion recognition </w:t>
      </w:r>
      <w:r w:rsidR="00AD4AC3" w:rsidRPr="006D197D">
        <w:rPr>
          <w:lang w:bidi="en-US"/>
        </w:rPr>
        <w:t xml:space="preserve">accuracy than the characterized NAO, characterized </w:t>
      </w:r>
      <w:proofErr w:type="spellStart"/>
      <w:r w:rsidR="00AD4AC3" w:rsidRPr="006D197D">
        <w:rPr>
          <w:lang w:bidi="en-US"/>
        </w:rPr>
        <w:t>Pleo</w:t>
      </w:r>
      <w:proofErr w:type="spellEnd"/>
      <w:r w:rsidR="00AD4AC3" w:rsidRPr="006D197D">
        <w:rPr>
          <w:lang w:bidi="en-US"/>
        </w:rPr>
        <w:t xml:space="preserve">, and regular </w:t>
      </w:r>
      <w:r w:rsidR="00FA2CF6" w:rsidRPr="006D197D">
        <w:rPr>
          <w:lang w:bidi="en-US"/>
        </w:rPr>
        <w:t xml:space="preserve">voices. </w:t>
      </w:r>
    </w:p>
    <w:p w14:paraId="4B1AA605" w14:textId="03CAAF64" w:rsidR="00FA2CF6" w:rsidRPr="006D197D" w:rsidRDefault="00FA2CF6" w:rsidP="00E846C9">
      <w:pPr>
        <w:pStyle w:val="p1a"/>
        <w:numPr>
          <w:ilvl w:val="1"/>
          <w:numId w:val="9"/>
        </w:numPr>
        <w:spacing w:line="240" w:lineRule="auto"/>
        <w:rPr>
          <w:lang w:bidi="en-US"/>
        </w:rPr>
      </w:pPr>
      <w:r w:rsidRPr="006D197D">
        <w:rPr>
          <w:lang w:bidi="en-US"/>
        </w:rPr>
        <w:t xml:space="preserve">H1c (rejected): The characterized </w:t>
      </w:r>
      <w:proofErr w:type="spellStart"/>
      <w:r w:rsidRPr="006D197D">
        <w:rPr>
          <w:lang w:bidi="en-US"/>
        </w:rPr>
        <w:t>Pleo</w:t>
      </w:r>
      <w:proofErr w:type="spellEnd"/>
      <w:r w:rsidRPr="006D197D">
        <w:rPr>
          <w:lang w:bidi="en-US"/>
        </w:rPr>
        <w:t xml:space="preserve"> voice showed significantly higher</w:t>
      </w:r>
      <w:r w:rsidR="000B016C" w:rsidRPr="006D197D">
        <w:rPr>
          <w:lang w:bidi="en-US"/>
        </w:rPr>
        <w:t xml:space="preserve"> emotion recognition</w:t>
      </w:r>
      <w:r w:rsidRPr="006D197D">
        <w:rPr>
          <w:lang w:bidi="en-US"/>
        </w:rPr>
        <w:t xml:space="preserve"> accuracy than the regular v</w:t>
      </w:r>
      <w:r w:rsidR="002241E3" w:rsidRPr="006D197D">
        <w:rPr>
          <w:lang w:bidi="en-US"/>
        </w:rPr>
        <w:t>oice.</w:t>
      </w:r>
    </w:p>
    <w:p w14:paraId="5BBA9451" w14:textId="16AC15DA" w:rsidR="0015365C" w:rsidRPr="006D197D" w:rsidRDefault="002241E3" w:rsidP="005002EF">
      <w:pPr>
        <w:pStyle w:val="p1a"/>
        <w:numPr>
          <w:ilvl w:val="1"/>
          <w:numId w:val="9"/>
        </w:numPr>
        <w:spacing w:line="240" w:lineRule="auto"/>
        <w:rPr>
          <w:lang w:bidi="en-US"/>
        </w:rPr>
      </w:pPr>
      <w:r w:rsidRPr="006D197D">
        <w:rPr>
          <w:lang w:bidi="en-US"/>
        </w:rPr>
        <w:t>H1d (</w:t>
      </w:r>
      <w:r w:rsidR="004E1FF8" w:rsidRPr="006D197D">
        <w:rPr>
          <w:lang w:bidi="en-US"/>
        </w:rPr>
        <w:t>supported</w:t>
      </w:r>
      <w:r w:rsidRPr="006D197D">
        <w:rPr>
          <w:lang w:bidi="en-US"/>
        </w:rPr>
        <w:t>): A</w:t>
      </w:r>
      <w:r w:rsidR="004305F3" w:rsidRPr="006D197D">
        <w:rPr>
          <w:lang w:bidi="en-US"/>
        </w:rPr>
        <w:t xml:space="preserve">nger, disgust, and fear had significantly lower </w:t>
      </w:r>
      <w:r w:rsidR="000B016C" w:rsidRPr="006D197D">
        <w:rPr>
          <w:lang w:bidi="en-US"/>
        </w:rPr>
        <w:t xml:space="preserve">emotion recognition </w:t>
      </w:r>
      <w:r w:rsidR="004305F3" w:rsidRPr="006D197D">
        <w:rPr>
          <w:lang w:bidi="en-US"/>
        </w:rPr>
        <w:t>accuracy with lower rating scores in clarity and suitability than other emotions</w:t>
      </w:r>
      <w:r w:rsidR="008C3860" w:rsidRPr="006D197D">
        <w:rPr>
          <w:lang w:bidi="en-US"/>
        </w:rPr>
        <w:t>.</w:t>
      </w:r>
      <w:r w:rsidR="00D1318D" w:rsidRPr="006D197D">
        <w:rPr>
          <w:lang w:bidi="en-US"/>
        </w:rPr>
        <w:t xml:space="preserve"> </w:t>
      </w:r>
    </w:p>
    <w:p w14:paraId="68E496D1" w14:textId="3C88397F" w:rsidR="008C3860" w:rsidRPr="006D197D" w:rsidRDefault="008C3860" w:rsidP="008C3860">
      <w:pPr>
        <w:pStyle w:val="p1a"/>
        <w:numPr>
          <w:ilvl w:val="0"/>
          <w:numId w:val="9"/>
        </w:numPr>
        <w:spacing w:line="240" w:lineRule="auto"/>
        <w:rPr>
          <w:lang w:bidi="en-US"/>
        </w:rPr>
      </w:pPr>
      <w:r w:rsidRPr="006D197D">
        <w:rPr>
          <w:lang w:bidi="en-US"/>
        </w:rPr>
        <w:t>RQ2:</w:t>
      </w:r>
    </w:p>
    <w:p w14:paraId="5E2ED4D8" w14:textId="0DF09B85" w:rsidR="00983043" w:rsidRPr="006D197D" w:rsidRDefault="00B17712" w:rsidP="00983043">
      <w:pPr>
        <w:pStyle w:val="p1a"/>
        <w:numPr>
          <w:ilvl w:val="1"/>
          <w:numId w:val="9"/>
        </w:numPr>
        <w:spacing w:line="240" w:lineRule="auto"/>
        <w:rPr>
          <w:lang w:bidi="en-US"/>
        </w:rPr>
      </w:pPr>
      <w:r w:rsidRPr="006D197D">
        <w:rPr>
          <w:lang w:bidi="en-US"/>
        </w:rPr>
        <w:t>H2a (rejected)</w:t>
      </w:r>
      <w:r w:rsidR="004E1FF8" w:rsidRPr="006D197D">
        <w:rPr>
          <w:lang w:bidi="en-US"/>
        </w:rPr>
        <w:t>:</w:t>
      </w:r>
      <w:r w:rsidRPr="006D197D">
        <w:rPr>
          <w:lang w:bidi="en-US"/>
        </w:rPr>
        <w:t xml:space="preserve"> No </w:t>
      </w:r>
      <w:r w:rsidR="00983043" w:rsidRPr="006D197D">
        <w:rPr>
          <w:lang w:bidi="en-US"/>
        </w:rPr>
        <w:t xml:space="preserve">significant difference was found among robot types for different characteristics </w:t>
      </w:r>
      <w:r w:rsidR="009A7C2C" w:rsidRPr="006D197D">
        <w:rPr>
          <w:lang w:bidi="en-US"/>
        </w:rPr>
        <w:t>ratings</w:t>
      </w:r>
      <w:r w:rsidR="00983043" w:rsidRPr="006D197D">
        <w:rPr>
          <w:lang w:bidi="en-US"/>
        </w:rPr>
        <w:t>.</w:t>
      </w:r>
    </w:p>
    <w:p w14:paraId="6D073761" w14:textId="628AEBD8" w:rsidR="00ED7A31" w:rsidRPr="006D197D" w:rsidRDefault="00983043" w:rsidP="00ED7A31">
      <w:pPr>
        <w:pStyle w:val="p1a"/>
        <w:numPr>
          <w:ilvl w:val="1"/>
          <w:numId w:val="9"/>
        </w:numPr>
        <w:spacing w:line="240" w:lineRule="auto"/>
        <w:rPr>
          <w:lang w:bidi="en-US"/>
        </w:rPr>
      </w:pPr>
      <w:r w:rsidRPr="006D197D">
        <w:rPr>
          <w:lang w:bidi="en-US"/>
        </w:rPr>
        <w:t>H2b (</w:t>
      </w:r>
      <w:r w:rsidR="004E1FF8" w:rsidRPr="006D197D">
        <w:rPr>
          <w:lang w:bidi="en-US"/>
        </w:rPr>
        <w:t>supported</w:t>
      </w:r>
      <w:r w:rsidR="009A7C2C" w:rsidRPr="006D197D">
        <w:rPr>
          <w:lang w:bidi="en-US"/>
        </w:rPr>
        <w:t xml:space="preserve">): The TTS voice showed significantly lower rating scores in warmth, honesty and trustworthiness than the characterized NAO, characterized </w:t>
      </w:r>
      <w:proofErr w:type="spellStart"/>
      <w:r w:rsidR="009A7C2C" w:rsidRPr="006D197D">
        <w:rPr>
          <w:lang w:bidi="en-US"/>
        </w:rPr>
        <w:t>Pleo</w:t>
      </w:r>
      <w:proofErr w:type="spellEnd"/>
      <w:r w:rsidR="009A7C2C" w:rsidRPr="006D197D">
        <w:rPr>
          <w:lang w:bidi="en-US"/>
        </w:rPr>
        <w:t>, and regular voices</w:t>
      </w:r>
      <w:r w:rsidR="00ED7A31" w:rsidRPr="006D197D">
        <w:rPr>
          <w:lang w:bidi="en-US"/>
        </w:rPr>
        <w:t xml:space="preserve">; and the regular voice showed significantly higher rating scores in naturalness than the characterized </w:t>
      </w:r>
      <w:proofErr w:type="spellStart"/>
      <w:r w:rsidR="00ED7A31" w:rsidRPr="006D197D">
        <w:rPr>
          <w:lang w:bidi="en-US"/>
        </w:rPr>
        <w:t>Pleo</w:t>
      </w:r>
      <w:proofErr w:type="spellEnd"/>
      <w:r w:rsidR="00ED7A31" w:rsidRPr="006D197D">
        <w:rPr>
          <w:lang w:bidi="en-US"/>
        </w:rPr>
        <w:t xml:space="preserve"> and TTS voices</w:t>
      </w:r>
      <w:r w:rsidR="00232F5E" w:rsidRPr="006D197D">
        <w:rPr>
          <w:lang w:bidi="en-US"/>
        </w:rPr>
        <w:t>.</w:t>
      </w:r>
    </w:p>
    <w:p w14:paraId="4B2C6C36" w14:textId="5BEF66AC" w:rsidR="008456E2" w:rsidRPr="006D197D" w:rsidRDefault="008456E2" w:rsidP="005002EF">
      <w:pPr>
        <w:pStyle w:val="p1a"/>
        <w:numPr>
          <w:ilvl w:val="0"/>
          <w:numId w:val="9"/>
        </w:numPr>
        <w:spacing w:line="240" w:lineRule="auto"/>
        <w:rPr>
          <w:lang w:bidi="en-US"/>
        </w:rPr>
      </w:pPr>
      <w:r w:rsidRPr="006D197D">
        <w:rPr>
          <w:lang w:bidi="en-US"/>
        </w:rPr>
        <w:t>RQ3:</w:t>
      </w:r>
    </w:p>
    <w:p w14:paraId="5513A67B" w14:textId="42BB3B00" w:rsidR="007D1F42" w:rsidRPr="006D197D" w:rsidRDefault="008456E2" w:rsidP="008C3860">
      <w:pPr>
        <w:pStyle w:val="p1a"/>
        <w:numPr>
          <w:ilvl w:val="1"/>
          <w:numId w:val="9"/>
        </w:numPr>
        <w:spacing w:line="240" w:lineRule="auto"/>
        <w:rPr>
          <w:lang w:bidi="en-US"/>
        </w:rPr>
      </w:pPr>
      <w:r w:rsidRPr="006D197D">
        <w:rPr>
          <w:lang w:bidi="en-US"/>
        </w:rPr>
        <w:t>H3a</w:t>
      </w:r>
      <w:r w:rsidR="00620C1F" w:rsidRPr="006D197D">
        <w:rPr>
          <w:lang w:bidi="en-US"/>
        </w:rPr>
        <w:t xml:space="preserve"> </w:t>
      </w:r>
      <w:r w:rsidRPr="006D197D">
        <w:rPr>
          <w:lang w:bidi="en-US"/>
        </w:rPr>
        <w:t xml:space="preserve">(rejected): There </w:t>
      </w:r>
      <w:r w:rsidR="001A6108" w:rsidRPr="006D197D">
        <w:rPr>
          <w:lang w:bidi="en-US"/>
        </w:rPr>
        <w:t xml:space="preserve">were no significant differences found in both likeability and attractiveness </w:t>
      </w:r>
      <w:r w:rsidR="007D1F42" w:rsidRPr="006D197D">
        <w:rPr>
          <w:lang w:bidi="en-US"/>
        </w:rPr>
        <w:t>ratings for robot types</w:t>
      </w:r>
      <w:r w:rsidR="00620C1F" w:rsidRPr="006D197D">
        <w:rPr>
          <w:lang w:bidi="en-US"/>
        </w:rPr>
        <w:t>.</w:t>
      </w:r>
    </w:p>
    <w:p w14:paraId="5F147A79" w14:textId="0686B5F5" w:rsidR="0036413B" w:rsidRPr="006D197D" w:rsidRDefault="007D1F42" w:rsidP="0036413B">
      <w:pPr>
        <w:pStyle w:val="p1a"/>
        <w:numPr>
          <w:ilvl w:val="1"/>
          <w:numId w:val="9"/>
        </w:numPr>
        <w:spacing w:line="240" w:lineRule="auto"/>
        <w:rPr>
          <w:lang w:bidi="en-US"/>
        </w:rPr>
      </w:pPr>
      <w:r w:rsidRPr="006D197D">
        <w:rPr>
          <w:lang w:bidi="en-US"/>
        </w:rPr>
        <w:t>H3b</w:t>
      </w:r>
      <w:r w:rsidR="00620C1F" w:rsidRPr="006D197D">
        <w:rPr>
          <w:lang w:bidi="en-US"/>
        </w:rPr>
        <w:t xml:space="preserve"> </w:t>
      </w:r>
      <w:r w:rsidR="00DF2AC3" w:rsidRPr="006D197D">
        <w:rPr>
          <w:lang w:bidi="en-US"/>
        </w:rPr>
        <w:t>(supported</w:t>
      </w:r>
      <w:r w:rsidR="00620C1F" w:rsidRPr="006D197D">
        <w:rPr>
          <w:lang w:bidi="en-US"/>
        </w:rPr>
        <w:t>): The regular voice showed significantly higher rating scores in attractiveness than the TTS voice</w:t>
      </w:r>
      <w:r w:rsidR="0036413B" w:rsidRPr="006D197D">
        <w:rPr>
          <w:lang w:bidi="en-US"/>
        </w:rPr>
        <w:t>.</w:t>
      </w:r>
    </w:p>
    <w:p w14:paraId="2CA0885E" w14:textId="77777777" w:rsidR="0036413B" w:rsidRPr="006D197D" w:rsidRDefault="0036413B" w:rsidP="008C3860">
      <w:pPr>
        <w:pStyle w:val="p1a"/>
        <w:numPr>
          <w:ilvl w:val="1"/>
          <w:numId w:val="9"/>
        </w:numPr>
        <w:spacing w:line="240" w:lineRule="auto"/>
        <w:rPr>
          <w:lang w:bidi="en-US"/>
        </w:rPr>
      </w:pPr>
      <w:r w:rsidRPr="006D197D">
        <w:rPr>
          <w:lang w:bidi="en-US"/>
        </w:rPr>
        <w:t xml:space="preserve">H3c (rejected): The regular voice also showed significantly higher rating scores in attractiveness than the characterized </w:t>
      </w:r>
      <w:proofErr w:type="spellStart"/>
      <w:r w:rsidRPr="006D197D">
        <w:rPr>
          <w:lang w:bidi="en-US"/>
        </w:rPr>
        <w:t>Pleo</w:t>
      </w:r>
      <w:proofErr w:type="spellEnd"/>
      <w:r w:rsidRPr="006D197D">
        <w:rPr>
          <w:lang w:bidi="en-US"/>
        </w:rPr>
        <w:t xml:space="preserve"> voice. </w:t>
      </w:r>
    </w:p>
    <w:p w14:paraId="0E68D1BE" w14:textId="36C53C61" w:rsidR="00780490" w:rsidRPr="006D197D" w:rsidRDefault="00780490" w:rsidP="0036413B">
      <w:pPr>
        <w:pStyle w:val="p1a"/>
        <w:spacing w:line="240" w:lineRule="auto"/>
        <w:ind w:left="1080"/>
        <w:rPr>
          <w:lang w:bidi="en-US"/>
        </w:rPr>
      </w:pPr>
    </w:p>
    <w:p w14:paraId="606E5FD4" w14:textId="557F4437" w:rsidR="00903E36" w:rsidRPr="006D197D" w:rsidRDefault="004305F3" w:rsidP="00780490">
      <w:pPr>
        <w:pStyle w:val="p1a"/>
        <w:spacing w:line="240" w:lineRule="auto"/>
        <w:ind w:firstLine="800"/>
        <w:rPr>
          <w:lang w:bidi="en-US"/>
        </w:rPr>
      </w:pPr>
      <w:r w:rsidRPr="006D197D">
        <w:rPr>
          <w:lang w:bidi="en-US"/>
        </w:rPr>
        <w:t>The critical points and explanations in each category are described below by dependent variables.</w:t>
      </w:r>
    </w:p>
    <w:p w14:paraId="629DC6A2" w14:textId="77777777" w:rsidR="004305F3" w:rsidRPr="006D197D" w:rsidRDefault="004305F3" w:rsidP="008602E4">
      <w:pPr>
        <w:rPr>
          <w:sz w:val="20"/>
          <w:szCs w:val="20"/>
          <w:lang w:eastAsia="en-US" w:bidi="en-US"/>
        </w:rPr>
      </w:pPr>
    </w:p>
    <w:p w14:paraId="747B3745" w14:textId="226DFDE6" w:rsidR="005F4EAF" w:rsidRPr="006D197D" w:rsidRDefault="00205486" w:rsidP="008602E4">
      <w:pPr>
        <w:tabs>
          <w:tab w:val="left" w:pos="2745"/>
        </w:tabs>
        <w:rPr>
          <w:b/>
          <w:color w:val="000000" w:themeColor="text1"/>
          <w:sz w:val="20"/>
          <w:szCs w:val="20"/>
        </w:rPr>
      </w:pPr>
      <w:r w:rsidRPr="006D197D">
        <w:rPr>
          <w:b/>
          <w:color w:val="000000" w:themeColor="text1"/>
          <w:sz w:val="20"/>
          <w:szCs w:val="20"/>
        </w:rPr>
        <w:t xml:space="preserve">5.1 </w:t>
      </w:r>
      <w:r w:rsidR="005F4EAF" w:rsidRPr="006D197D">
        <w:rPr>
          <w:b/>
          <w:i/>
          <w:color w:val="000000" w:themeColor="text1"/>
          <w:sz w:val="20"/>
          <w:szCs w:val="20"/>
        </w:rPr>
        <w:t>Accuracy</w:t>
      </w:r>
      <w:r w:rsidR="00981227" w:rsidRPr="006D197D">
        <w:rPr>
          <w:b/>
          <w:i/>
          <w:color w:val="000000" w:themeColor="text1"/>
          <w:sz w:val="20"/>
          <w:szCs w:val="20"/>
        </w:rPr>
        <w:t>, Clarity, and Suitability</w:t>
      </w:r>
    </w:p>
    <w:p w14:paraId="3FE4A001" w14:textId="54BD9E3A" w:rsidR="004305F3" w:rsidRPr="006D197D" w:rsidRDefault="004305F3" w:rsidP="008602E4">
      <w:pPr>
        <w:pStyle w:val="p1a"/>
        <w:spacing w:line="240" w:lineRule="auto"/>
        <w:ind w:firstLine="800"/>
        <w:rPr>
          <w:lang w:bidi="en-US"/>
        </w:rPr>
      </w:pPr>
      <w:r w:rsidRPr="006D197D">
        <w:rPr>
          <w:lang w:bidi="en-US"/>
        </w:rPr>
        <w:t xml:space="preserve">The result showed that the </w:t>
      </w:r>
      <w:r w:rsidR="000B016C" w:rsidRPr="006D197D">
        <w:rPr>
          <w:lang w:bidi="en-US"/>
        </w:rPr>
        <w:t xml:space="preserve">emotion recognition accuracy </w:t>
      </w:r>
      <w:r w:rsidRPr="006D197D">
        <w:rPr>
          <w:lang w:bidi="en-US"/>
        </w:rPr>
        <w:t>significantly differed depending on presented emotions</w:t>
      </w:r>
      <w:r w:rsidR="00FA490F" w:rsidRPr="006D197D">
        <w:rPr>
          <w:lang w:bidi="en-US"/>
        </w:rPr>
        <w:t xml:space="preserve"> (H1d)</w:t>
      </w:r>
      <w:r w:rsidRPr="006D197D">
        <w:rPr>
          <w:lang w:bidi="en-US"/>
        </w:rPr>
        <w:t xml:space="preserve">. As shown in Table 5, overall, unpleasant emotions with high arousal levels such as anger, disgust and fear showed significantly lower </w:t>
      </w:r>
      <w:r w:rsidR="000B016C" w:rsidRPr="006D197D">
        <w:rPr>
          <w:lang w:bidi="en-US"/>
        </w:rPr>
        <w:t xml:space="preserve">emotion recognition </w:t>
      </w:r>
      <w:r w:rsidRPr="006D197D">
        <w:rPr>
          <w:lang w:bidi="en-US"/>
        </w:rPr>
        <w:t xml:space="preserve">accuracy than other emotions such as anticipation, happiness, surprise and sadness did. There might be </w:t>
      </w:r>
      <w:proofErr w:type="gramStart"/>
      <w:r w:rsidRPr="006D197D">
        <w:rPr>
          <w:lang w:bidi="en-US"/>
        </w:rPr>
        <w:t>possible explanations</w:t>
      </w:r>
      <w:proofErr w:type="gramEnd"/>
      <w:r w:rsidRPr="006D197D">
        <w:rPr>
          <w:lang w:bidi="en-US"/>
        </w:rPr>
        <w:t xml:space="preserve"> about why some emotions were not accurately perceived. First,</w:t>
      </w:r>
      <w:r w:rsidR="003876D2" w:rsidRPr="006D197D">
        <w:rPr>
          <w:lang w:bidi="en-US"/>
        </w:rPr>
        <w:t xml:space="preserve"> the emotion recognition </w:t>
      </w:r>
      <w:r w:rsidR="00FF1C35" w:rsidRPr="006D197D">
        <w:rPr>
          <w:lang w:bidi="en-US"/>
        </w:rPr>
        <w:t xml:space="preserve">accuracy </w:t>
      </w:r>
      <w:r w:rsidR="003876D2" w:rsidRPr="006D197D">
        <w:rPr>
          <w:lang w:bidi="en-US"/>
        </w:rPr>
        <w:t>results aligned with our previous study (</w:t>
      </w:r>
      <w:proofErr w:type="spellStart"/>
      <w:r w:rsidR="003876D2" w:rsidRPr="006D197D">
        <w:rPr>
          <w:lang w:bidi="en-US"/>
        </w:rPr>
        <w:t>Ko</w:t>
      </w:r>
      <w:proofErr w:type="spellEnd"/>
      <w:r w:rsidR="003876D2" w:rsidRPr="006D197D">
        <w:rPr>
          <w:lang w:bidi="en-US"/>
        </w:rPr>
        <w:t xml:space="preserve"> et al., 2020)</w:t>
      </w:r>
      <w:r w:rsidR="00CD7C08" w:rsidRPr="006D197D">
        <w:rPr>
          <w:lang w:bidi="en-US"/>
        </w:rPr>
        <w:t xml:space="preserve"> that </w:t>
      </w:r>
      <w:r w:rsidR="0052230E" w:rsidRPr="006D197D">
        <w:rPr>
          <w:lang w:bidi="en-US"/>
        </w:rPr>
        <w:t>negative</w:t>
      </w:r>
      <w:r w:rsidR="00CD7C08" w:rsidRPr="006D197D">
        <w:rPr>
          <w:lang w:bidi="en-US"/>
        </w:rPr>
        <w:t xml:space="preserve"> emotions </w:t>
      </w:r>
      <w:r w:rsidR="00FF1C35" w:rsidRPr="006D197D">
        <w:rPr>
          <w:lang w:bidi="en-US"/>
        </w:rPr>
        <w:t xml:space="preserve">received lower emotion recognition accuracy than </w:t>
      </w:r>
      <w:r w:rsidR="0052230E" w:rsidRPr="006D197D">
        <w:rPr>
          <w:lang w:bidi="en-US"/>
        </w:rPr>
        <w:t>positive</w:t>
      </w:r>
      <w:r w:rsidR="00FF1C35" w:rsidRPr="006D197D">
        <w:rPr>
          <w:lang w:bidi="en-US"/>
        </w:rPr>
        <w:t xml:space="preserve"> emotions</w:t>
      </w:r>
      <w:r w:rsidR="003876D2" w:rsidRPr="006D197D">
        <w:rPr>
          <w:lang w:bidi="en-US"/>
        </w:rPr>
        <w:t>.</w:t>
      </w:r>
      <w:r w:rsidR="00CE389A" w:rsidRPr="006D197D">
        <w:rPr>
          <w:lang w:bidi="en-US"/>
        </w:rPr>
        <w:t xml:space="preserve"> </w:t>
      </w:r>
      <w:r w:rsidR="003876D2" w:rsidRPr="006D197D">
        <w:rPr>
          <w:lang w:bidi="en-US"/>
        </w:rPr>
        <w:t>T</w:t>
      </w:r>
      <w:r w:rsidR="0082012E" w:rsidRPr="006D197D">
        <w:rPr>
          <w:lang w:bidi="en-US"/>
        </w:rPr>
        <w:t xml:space="preserve">hose </w:t>
      </w:r>
      <w:proofErr w:type="gramStart"/>
      <w:r w:rsidR="0018103F" w:rsidRPr="006D197D">
        <w:rPr>
          <w:lang w:bidi="en-US"/>
        </w:rPr>
        <w:t xml:space="preserve">two </w:t>
      </w:r>
      <w:r w:rsidRPr="006D197D">
        <w:rPr>
          <w:lang w:bidi="en-US"/>
        </w:rPr>
        <w:t>fairy</w:t>
      </w:r>
      <w:proofErr w:type="gramEnd"/>
      <w:r w:rsidRPr="006D197D">
        <w:rPr>
          <w:lang w:bidi="en-US"/>
        </w:rPr>
        <w:t xml:space="preserve"> tales</w:t>
      </w:r>
      <w:r w:rsidR="00CE389A" w:rsidRPr="006D197D">
        <w:rPr>
          <w:lang w:bidi="en-US"/>
        </w:rPr>
        <w:t xml:space="preserve"> used in the experiments</w:t>
      </w:r>
      <w:r w:rsidRPr="006D197D">
        <w:rPr>
          <w:lang w:bidi="en-US"/>
        </w:rPr>
        <w:t xml:space="preserve"> were</w:t>
      </w:r>
      <w:r w:rsidR="00502282" w:rsidRPr="006D197D">
        <w:rPr>
          <w:lang w:bidi="en-US"/>
        </w:rPr>
        <w:t xml:space="preserve"> well-known </w:t>
      </w:r>
      <w:r w:rsidR="00097EE5" w:rsidRPr="006D197D">
        <w:rPr>
          <w:lang w:bidi="en-US"/>
        </w:rPr>
        <w:t>for children</w:t>
      </w:r>
      <w:r w:rsidRPr="006D197D">
        <w:rPr>
          <w:lang w:bidi="en-US"/>
        </w:rPr>
        <w:t xml:space="preserve"> and thus, participants might expect pleasant emotions more than unpleasant emotions. The most misclassified three emotions were all unpleasant emotions with high arousal levels (Russell, 1980). Next, the intensity of emotions might be different, which causes inequivalence among emotions. For example, among auditory stimuli used in the experiment, the intensity of unpleasant emotions might be lower than the one of positive emotions. Lastly, the mixed result was possible because there were many emotions presented through auditory cues. As shown in (</w:t>
      </w:r>
      <w:proofErr w:type="spellStart"/>
      <w:r w:rsidRPr="006D197D">
        <w:rPr>
          <w:lang w:bidi="en-US"/>
        </w:rPr>
        <w:t>Birkholz</w:t>
      </w:r>
      <w:proofErr w:type="spellEnd"/>
      <w:r w:rsidRPr="006D197D">
        <w:rPr>
          <w:lang w:bidi="en-US"/>
        </w:rPr>
        <w:t xml:space="preserve">, Martin, </w:t>
      </w:r>
      <w:proofErr w:type="spellStart"/>
      <w:r w:rsidRPr="006D197D">
        <w:rPr>
          <w:lang w:bidi="en-US"/>
        </w:rPr>
        <w:t>Willmes</w:t>
      </w:r>
      <w:proofErr w:type="spellEnd"/>
      <w:r w:rsidRPr="006D197D">
        <w:rPr>
          <w:lang w:bidi="en-US"/>
        </w:rPr>
        <w:t xml:space="preserve">, </w:t>
      </w:r>
      <w:proofErr w:type="spellStart"/>
      <w:r w:rsidRPr="006D197D">
        <w:rPr>
          <w:lang w:bidi="en-US"/>
        </w:rPr>
        <w:t>Kröger</w:t>
      </w:r>
      <w:proofErr w:type="spellEnd"/>
      <w:r w:rsidRPr="006D197D">
        <w:rPr>
          <w:lang w:bidi="en-US"/>
        </w:rPr>
        <w:t xml:space="preserve">, &amp; </w:t>
      </w:r>
      <w:proofErr w:type="spellStart"/>
      <w:r w:rsidRPr="006D197D">
        <w:rPr>
          <w:lang w:bidi="en-US"/>
        </w:rPr>
        <w:t>Neuschaefer</w:t>
      </w:r>
      <w:proofErr w:type="spellEnd"/>
      <w:r w:rsidRPr="006D197D">
        <w:rPr>
          <w:lang w:bidi="en-US"/>
        </w:rPr>
        <w:t>-Rube, 2015), although emotion recognition can be fairly accurate when listeners choose from a limited set of emotion categories, agreement drops significantly as more categories of emotion become available. Note that in our experiment, the participants freely guessed each emotion without preset options. Also, fewer emotions can be perceived from voice (</w:t>
      </w:r>
      <w:proofErr w:type="spellStart"/>
      <w:r w:rsidRPr="006D197D">
        <w:rPr>
          <w:lang w:bidi="en-US"/>
        </w:rPr>
        <w:t>Cordaro</w:t>
      </w:r>
      <w:proofErr w:type="spellEnd"/>
      <w:r w:rsidRPr="006D197D">
        <w:rPr>
          <w:lang w:bidi="en-US"/>
        </w:rPr>
        <w:t xml:space="preserve">, Keltner, </w:t>
      </w:r>
      <w:proofErr w:type="spellStart"/>
      <w:r w:rsidRPr="006D197D">
        <w:rPr>
          <w:lang w:bidi="en-US"/>
        </w:rPr>
        <w:t>Tshering</w:t>
      </w:r>
      <w:proofErr w:type="spellEnd"/>
      <w:r w:rsidRPr="006D197D">
        <w:rPr>
          <w:lang w:bidi="en-US"/>
        </w:rPr>
        <w:t>, Wangchuk, &amp; Flynn, 2016) compared to facial expressions.</w:t>
      </w:r>
    </w:p>
    <w:p w14:paraId="40DB1138" w14:textId="2074D596" w:rsidR="004305F3" w:rsidRPr="006D197D" w:rsidRDefault="004305F3" w:rsidP="008602E4">
      <w:pPr>
        <w:pStyle w:val="p1a"/>
        <w:spacing w:line="240" w:lineRule="auto"/>
        <w:ind w:firstLine="800"/>
        <w:rPr>
          <w:lang w:bidi="en-US"/>
        </w:rPr>
      </w:pPr>
      <w:r w:rsidRPr="006D197D">
        <w:rPr>
          <w:lang w:bidi="en-US"/>
        </w:rPr>
        <w:t>For voice types</w:t>
      </w:r>
      <w:r w:rsidR="00FA490F" w:rsidRPr="006D197D">
        <w:rPr>
          <w:lang w:bidi="en-US"/>
        </w:rPr>
        <w:t xml:space="preserve"> (H1b &amp; H1c)</w:t>
      </w:r>
      <w:r w:rsidRPr="006D197D">
        <w:rPr>
          <w:lang w:bidi="en-US"/>
        </w:rPr>
        <w:t xml:space="preserve">, as expected, the TTS voice showed significantly lower </w:t>
      </w:r>
      <w:r w:rsidR="000B016C" w:rsidRPr="006D197D">
        <w:rPr>
          <w:lang w:bidi="en-US"/>
        </w:rPr>
        <w:t xml:space="preserve">emotion recognition </w:t>
      </w:r>
      <w:r w:rsidRPr="006D197D">
        <w:rPr>
          <w:lang w:bidi="en-US"/>
        </w:rPr>
        <w:t xml:space="preserve">accuracy than all other </w:t>
      </w:r>
      <w:r w:rsidR="00943341" w:rsidRPr="006D197D">
        <w:rPr>
          <w:lang w:bidi="en-US"/>
        </w:rPr>
        <w:t xml:space="preserve">human </w:t>
      </w:r>
      <w:r w:rsidRPr="006D197D">
        <w:rPr>
          <w:lang w:bidi="en-US"/>
        </w:rPr>
        <w:t xml:space="preserve">voice types—characterized NAO, characterized </w:t>
      </w:r>
      <w:proofErr w:type="spellStart"/>
      <w:r w:rsidRPr="006D197D">
        <w:rPr>
          <w:lang w:bidi="en-US"/>
        </w:rPr>
        <w:t>Pleo</w:t>
      </w:r>
      <w:proofErr w:type="spellEnd"/>
      <w:r w:rsidRPr="006D197D">
        <w:rPr>
          <w:lang w:bidi="en-US"/>
        </w:rPr>
        <w:t xml:space="preserve">, and regular voices—did. Furthermore, the TTS voice also showed significantly lower rating scores in clarity and suitability. It suggests that these TTS voices are inappropriate for emotive expressions since the intended emotions might not be delivered correctly to listeners even though they have the same semantic content. Instead, recorded human voices such as characterized NAO, characterized </w:t>
      </w:r>
      <w:proofErr w:type="spellStart"/>
      <w:r w:rsidRPr="006D197D">
        <w:rPr>
          <w:lang w:bidi="en-US"/>
        </w:rPr>
        <w:t>Pleo</w:t>
      </w:r>
      <w:proofErr w:type="spellEnd"/>
      <w:r w:rsidRPr="006D197D">
        <w:rPr>
          <w:lang w:bidi="en-US"/>
        </w:rPr>
        <w:t xml:space="preserve">, and regular voices are more suitable for robots to express emotive voices and deliver emotions correctly. Most interestingly, the characterized </w:t>
      </w:r>
      <w:proofErr w:type="spellStart"/>
      <w:r w:rsidRPr="006D197D">
        <w:rPr>
          <w:lang w:bidi="en-US"/>
        </w:rPr>
        <w:t>Pleo</w:t>
      </w:r>
      <w:proofErr w:type="spellEnd"/>
      <w:r w:rsidRPr="006D197D">
        <w:rPr>
          <w:lang w:bidi="en-US"/>
        </w:rPr>
        <w:t xml:space="preserve"> voice showed significantly higher</w:t>
      </w:r>
      <w:r w:rsidR="000B016C" w:rsidRPr="006D197D">
        <w:rPr>
          <w:lang w:bidi="en-US"/>
        </w:rPr>
        <w:t xml:space="preserve"> emotion recognition</w:t>
      </w:r>
      <w:r w:rsidRPr="006D197D">
        <w:rPr>
          <w:lang w:bidi="en-US"/>
        </w:rPr>
        <w:t xml:space="preserve"> accuracy than the regular voices did. </w:t>
      </w:r>
      <w:r w:rsidR="000C2FDD" w:rsidRPr="006D197D">
        <w:rPr>
          <w:lang w:bidi="en-US"/>
        </w:rPr>
        <w:t xml:space="preserve">There </w:t>
      </w:r>
      <w:r w:rsidR="00020C3E" w:rsidRPr="006D197D">
        <w:rPr>
          <w:lang w:bidi="en-US"/>
        </w:rPr>
        <w:t>was</w:t>
      </w:r>
      <w:r w:rsidR="000C2FDD" w:rsidRPr="006D197D">
        <w:rPr>
          <w:lang w:bidi="en-US"/>
        </w:rPr>
        <w:t xml:space="preserve"> a possibility that t</w:t>
      </w:r>
      <w:r w:rsidRPr="006D197D">
        <w:rPr>
          <w:lang w:bidi="en-US"/>
        </w:rPr>
        <w:t>hese results suggest that a characterized voice might be more appropriate for emotive expressions delivering intended emotions more accurately and facilitating the interactions than just a regular voice.</w:t>
      </w:r>
      <w:r w:rsidR="000C2FDD" w:rsidRPr="006D197D">
        <w:rPr>
          <w:lang w:bidi="en-US"/>
        </w:rPr>
        <w:t xml:space="preserve"> However, </w:t>
      </w:r>
      <w:r w:rsidR="001D2732" w:rsidRPr="006D197D">
        <w:rPr>
          <w:lang w:bidi="en-US"/>
        </w:rPr>
        <w:t xml:space="preserve">because </w:t>
      </w:r>
      <w:r w:rsidR="00BA3990" w:rsidRPr="006D197D">
        <w:rPr>
          <w:lang w:bidi="en-US"/>
        </w:rPr>
        <w:t xml:space="preserve">only characterized </w:t>
      </w:r>
      <w:proofErr w:type="spellStart"/>
      <w:r w:rsidR="00BA3990" w:rsidRPr="006D197D">
        <w:rPr>
          <w:lang w:bidi="en-US"/>
        </w:rPr>
        <w:t>Pleo</w:t>
      </w:r>
      <w:proofErr w:type="spellEnd"/>
      <w:r w:rsidR="00BA3990" w:rsidRPr="006D197D">
        <w:rPr>
          <w:lang w:bidi="en-US"/>
        </w:rPr>
        <w:t xml:space="preserve"> voice </w:t>
      </w:r>
      <w:r w:rsidR="001D2732" w:rsidRPr="006D197D">
        <w:rPr>
          <w:lang w:bidi="en-US"/>
        </w:rPr>
        <w:t xml:space="preserve">showed a higher emotion recognition accuracy in the present study, more </w:t>
      </w:r>
      <w:r w:rsidR="003807A7" w:rsidRPr="006D197D">
        <w:rPr>
          <w:lang w:bidi="en-US"/>
        </w:rPr>
        <w:t>research should be conducted to</w:t>
      </w:r>
      <w:r w:rsidR="00AF1879" w:rsidRPr="006D197D">
        <w:rPr>
          <w:lang w:bidi="en-US"/>
        </w:rPr>
        <w:t xml:space="preserve"> determine if characterized voice types are </w:t>
      </w:r>
      <w:r w:rsidR="00020C3E" w:rsidRPr="006D197D">
        <w:rPr>
          <w:lang w:bidi="en-US"/>
        </w:rPr>
        <w:t xml:space="preserve">more effective than the regular voice in </w:t>
      </w:r>
      <w:r w:rsidR="00724139" w:rsidRPr="006D197D">
        <w:rPr>
          <w:lang w:bidi="en-US"/>
        </w:rPr>
        <w:t>expressing</w:t>
      </w:r>
      <w:r w:rsidR="00020C3E" w:rsidRPr="006D197D">
        <w:rPr>
          <w:lang w:bidi="en-US"/>
        </w:rPr>
        <w:t xml:space="preserve"> the emotions</w:t>
      </w:r>
      <w:r w:rsidR="00724139" w:rsidRPr="006D197D">
        <w:rPr>
          <w:lang w:bidi="en-US"/>
        </w:rPr>
        <w:t xml:space="preserve"> more accurately</w:t>
      </w:r>
      <w:r w:rsidR="00020C3E" w:rsidRPr="006D197D">
        <w:rPr>
          <w:lang w:bidi="en-US"/>
        </w:rPr>
        <w:t>.</w:t>
      </w:r>
      <w:r w:rsidR="00AF1879" w:rsidRPr="006D197D">
        <w:rPr>
          <w:lang w:bidi="en-US"/>
        </w:rPr>
        <w:t xml:space="preserve"> </w:t>
      </w:r>
      <w:r w:rsidRPr="006D197D">
        <w:rPr>
          <w:lang w:bidi="en-US"/>
        </w:rPr>
        <w:t xml:space="preserve">It also suggests that there may be value in creating TTS engines that exaggerate emotional characterization for use in contexts where highly recognizable emotional signals are desired. Mimicking a natural speaking style may not be the optimal approach for delivering emotional information via synthetic speech from a robot. The results provide additional guidance on designing robot speech to deliver different emotions more effectively. As shown, other emotions can be sufficiently conveyed by affective tones, but disgust and fear require more semantic contents.    </w:t>
      </w:r>
    </w:p>
    <w:p w14:paraId="29B5BD20" w14:textId="15A8B960" w:rsidR="00903E36" w:rsidRPr="006D197D" w:rsidRDefault="004305F3" w:rsidP="008602E4">
      <w:pPr>
        <w:pStyle w:val="p1a"/>
        <w:spacing w:line="240" w:lineRule="auto"/>
        <w:ind w:firstLine="800"/>
        <w:rPr>
          <w:lang w:bidi="en-US"/>
        </w:rPr>
      </w:pPr>
      <w:r w:rsidRPr="006D197D">
        <w:rPr>
          <w:lang w:bidi="en-US"/>
        </w:rPr>
        <w:lastRenderedPageBreak/>
        <w:t>For robot types</w:t>
      </w:r>
      <w:r w:rsidR="00FA490F" w:rsidRPr="006D197D">
        <w:rPr>
          <w:lang w:bidi="en-US"/>
        </w:rPr>
        <w:t xml:space="preserve"> (H1a)</w:t>
      </w:r>
      <w:r w:rsidRPr="006D197D">
        <w:rPr>
          <w:lang w:bidi="en-US"/>
        </w:rPr>
        <w:t xml:space="preserve">, NAO showed significantly lower emotion recognition accuracy than </w:t>
      </w:r>
      <w:proofErr w:type="spellStart"/>
      <w:r w:rsidRPr="006D197D">
        <w:rPr>
          <w:lang w:bidi="en-US"/>
        </w:rPr>
        <w:t>Pleo</w:t>
      </w:r>
      <w:proofErr w:type="spellEnd"/>
      <w:r w:rsidR="000A1CFF" w:rsidRPr="006D197D">
        <w:rPr>
          <w:lang w:bidi="en-US"/>
        </w:rPr>
        <w:t xml:space="preserve"> for happiness</w:t>
      </w:r>
      <w:r w:rsidR="0074665F" w:rsidRPr="006D197D">
        <w:rPr>
          <w:lang w:bidi="en-US"/>
        </w:rPr>
        <w:t xml:space="preserve"> (NAO: </w:t>
      </w:r>
      <w:r w:rsidR="0074665F" w:rsidRPr="006D197D">
        <w:rPr>
          <w:i/>
          <w:lang w:bidi="en-US"/>
        </w:rPr>
        <w:t>M</w:t>
      </w:r>
      <w:r w:rsidR="0074665F" w:rsidRPr="006D197D">
        <w:rPr>
          <w:lang w:bidi="en-US"/>
        </w:rPr>
        <w:t xml:space="preserve"> = 0.61, </w:t>
      </w:r>
      <w:r w:rsidR="0074665F" w:rsidRPr="006D197D">
        <w:rPr>
          <w:i/>
          <w:lang w:bidi="en-US"/>
        </w:rPr>
        <w:t>SD</w:t>
      </w:r>
      <w:r w:rsidR="0074665F" w:rsidRPr="006D197D">
        <w:rPr>
          <w:lang w:bidi="en-US"/>
        </w:rPr>
        <w:t xml:space="preserve"> = 0.49; </w:t>
      </w:r>
      <w:proofErr w:type="spellStart"/>
      <w:r w:rsidR="0074665F" w:rsidRPr="006D197D">
        <w:rPr>
          <w:lang w:bidi="en-US"/>
        </w:rPr>
        <w:t>Pleo</w:t>
      </w:r>
      <w:proofErr w:type="spellEnd"/>
      <w:r w:rsidR="0074665F" w:rsidRPr="006D197D">
        <w:rPr>
          <w:lang w:bidi="en-US"/>
        </w:rPr>
        <w:t xml:space="preserve"> </w:t>
      </w:r>
      <w:r w:rsidR="0074665F" w:rsidRPr="006D197D">
        <w:rPr>
          <w:i/>
          <w:lang w:bidi="en-US"/>
        </w:rPr>
        <w:t>M</w:t>
      </w:r>
      <w:r w:rsidR="0074665F" w:rsidRPr="006D197D">
        <w:rPr>
          <w:lang w:bidi="en-US"/>
        </w:rPr>
        <w:t xml:space="preserve"> = 0.76, </w:t>
      </w:r>
      <w:r w:rsidR="0074665F" w:rsidRPr="006D197D">
        <w:rPr>
          <w:i/>
          <w:lang w:bidi="en-US"/>
        </w:rPr>
        <w:t>SD</w:t>
      </w:r>
      <w:r w:rsidR="0074665F" w:rsidRPr="006D197D">
        <w:rPr>
          <w:lang w:bidi="en-US"/>
        </w:rPr>
        <w:t xml:space="preserve"> = 0.43, </w:t>
      </w:r>
      <w:r w:rsidR="0074665F" w:rsidRPr="006D197D">
        <w:rPr>
          <w:i/>
          <w:lang w:bidi="en-US"/>
        </w:rPr>
        <w:t>p</w:t>
      </w:r>
      <w:r w:rsidR="0074665F" w:rsidRPr="006D197D">
        <w:rPr>
          <w:lang w:bidi="en-US"/>
        </w:rPr>
        <w:t xml:space="preserve"> &lt; .05). </w:t>
      </w:r>
      <w:r w:rsidRPr="006D197D">
        <w:rPr>
          <w:lang w:bidi="en-US"/>
        </w:rPr>
        <w:t xml:space="preserve">However, there was no difference between voice types of the two robots. We can cautiously infer that the participants might expect happy expressions from </w:t>
      </w:r>
      <w:proofErr w:type="spellStart"/>
      <w:r w:rsidRPr="006D197D">
        <w:rPr>
          <w:lang w:bidi="en-US"/>
        </w:rPr>
        <w:t>Pleo</w:t>
      </w:r>
      <w:proofErr w:type="spellEnd"/>
      <w:r w:rsidRPr="006D197D">
        <w:rPr>
          <w:lang w:bidi="en-US"/>
        </w:rPr>
        <w:t xml:space="preserve"> more than Nao and it caused higher </w:t>
      </w:r>
      <w:r w:rsidR="000B016C" w:rsidRPr="006D197D">
        <w:rPr>
          <w:lang w:bidi="en-US"/>
        </w:rPr>
        <w:t xml:space="preserve">emotion recognition </w:t>
      </w:r>
      <w:r w:rsidRPr="006D197D">
        <w:rPr>
          <w:lang w:bidi="en-US"/>
        </w:rPr>
        <w:t xml:space="preserve">accuracy in happiness. According to the previous findings (Díaz, </w:t>
      </w:r>
      <w:proofErr w:type="spellStart"/>
      <w:r w:rsidRPr="006D197D">
        <w:rPr>
          <w:lang w:bidi="en-US"/>
        </w:rPr>
        <w:t>Nuño</w:t>
      </w:r>
      <w:proofErr w:type="spellEnd"/>
      <w:r w:rsidRPr="006D197D">
        <w:rPr>
          <w:lang w:bidi="en-US"/>
        </w:rPr>
        <w:t xml:space="preserve">, </w:t>
      </w:r>
      <w:proofErr w:type="spellStart"/>
      <w:r w:rsidRPr="006D197D">
        <w:rPr>
          <w:lang w:bidi="en-US"/>
        </w:rPr>
        <w:t>Saez</w:t>
      </w:r>
      <w:proofErr w:type="spellEnd"/>
      <w:r w:rsidRPr="006D197D">
        <w:rPr>
          <w:lang w:bidi="en-US"/>
        </w:rPr>
        <w:t xml:space="preserve">-Pons, Pardo, &amp; Angulo, 2011; </w:t>
      </w:r>
      <w:proofErr w:type="spellStart"/>
      <w:r w:rsidRPr="006D197D">
        <w:rPr>
          <w:lang w:bidi="en-US"/>
        </w:rPr>
        <w:t>Fraune</w:t>
      </w:r>
      <w:proofErr w:type="spellEnd"/>
      <w:r w:rsidRPr="006D197D">
        <w:rPr>
          <w:lang w:bidi="en-US"/>
        </w:rPr>
        <w:t xml:space="preserve">, </w:t>
      </w:r>
      <w:proofErr w:type="spellStart"/>
      <w:r w:rsidRPr="006D197D">
        <w:rPr>
          <w:lang w:bidi="en-US"/>
        </w:rPr>
        <w:t>Sherrin</w:t>
      </w:r>
      <w:proofErr w:type="spellEnd"/>
      <w:r w:rsidRPr="006D197D">
        <w:rPr>
          <w:lang w:bidi="en-US"/>
        </w:rPr>
        <w:t xml:space="preserve">, </w:t>
      </w:r>
      <w:proofErr w:type="spellStart"/>
      <w:r w:rsidRPr="006D197D">
        <w:rPr>
          <w:lang w:bidi="en-US"/>
        </w:rPr>
        <w:t>Sabanović</w:t>
      </w:r>
      <w:proofErr w:type="spellEnd"/>
      <w:r w:rsidRPr="006D197D">
        <w:rPr>
          <w:lang w:bidi="en-US"/>
        </w:rPr>
        <w:t xml:space="preserve">, &amp; Smith, 2015; Haring, Watanabe, &amp; </w:t>
      </w:r>
      <w:proofErr w:type="spellStart"/>
      <w:r w:rsidRPr="006D197D">
        <w:rPr>
          <w:lang w:bidi="en-US"/>
        </w:rPr>
        <w:t>Mougenot</w:t>
      </w:r>
      <w:proofErr w:type="spellEnd"/>
      <w:r w:rsidRPr="006D197D">
        <w:rPr>
          <w:lang w:bidi="en-US"/>
        </w:rPr>
        <w:t xml:space="preserve">, 2013), people perceive that </w:t>
      </w:r>
      <w:proofErr w:type="spellStart"/>
      <w:r w:rsidRPr="006D197D">
        <w:rPr>
          <w:lang w:bidi="en-US"/>
        </w:rPr>
        <w:t>Pleo</w:t>
      </w:r>
      <w:proofErr w:type="spellEnd"/>
      <w:r w:rsidRPr="006D197D">
        <w:rPr>
          <w:lang w:bidi="en-US"/>
        </w:rPr>
        <w:t xml:space="preserve"> manifested positive emotions (e.g., Love, Grateful) more than NAO (e.g., Uneasy, Fear). However, to the best of our knowledge, the relationships between perceived emotions (e.g., Happiness) and robots' appearances have not been comprehensively studied. The overall underlying cognitive process of recognizing emotions from form factors should be investigated in the future.</w:t>
      </w:r>
    </w:p>
    <w:p w14:paraId="71BEA2D6" w14:textId="77777777" w:rsidR="00C258BE" w:rsidRPr="006D197D" w:rsidRDefault="00C258BE" w:rsidP="00C258BE">
      <w:pPr>
        <w:rPr>
          <w:lang w:eastAsia="en-US" w:bidi="en-US"/>
        </w:rPr>
      </w:pPr>
    </w:p>
    <w:p w14:paraId="64EA681D" w14:textId="7B954CF1" w:rsidR="005F4EAF" w:rsidRPr="006D197D" w:rsidRDefault="00205486" w:rsidP="008602E4">
      <w:pPr>
        <w:rPr>
          <w:b/>
          <w:color w:val="000000" w:themeColor="text1"/>
          <w:sz w:val="20"/>
          <w:szCs w:val="20"/>
        </w:rPr>
      </w:pPr>
      <w:r w:rsidRPr="006D197D">
        <w:rPr>
          <w:b/>
          <w:color w:val="000000" w:themeColor="text1"/>
          <w:sz w:val="20"/>
          <w:szCs w:val="20"/>
        </w:rPr>
        <w:t xml:space="preserve">5.2 </w:t>
      </w:r>
      <w:r w:rsidR="005F4EAF" w:rsidRPr="006D197D">
        <w:rPr>
          <w:b/>
          <w:i/>
          <w:color w:val="000000" w:themeColor="text1"/>
          <w:sz w:val="20"/>
          <w:szCs w:val="20"/>
        </w:rPr>
        <w:t xml:space="preserve">Characteristics, </w:t>
      </w:r>
      <w:r w:rsidR="00F71812" w:rsidRPr="006D197D">
        <w:rPr>
          <w:b/>
          <w:i/>
          <w:color w:val="000000" w:themeColor="text1"/>
          <w:sz w:val="20"/>
          <w:szCs w:val="20"/>
        </w:rPr>
        <w:t>Naturalness</w:t>
      </w:r>
      <w:r w:rsidR="00F827BD" w:rsidRPr="006D197D">
        <w:rPr>
          <w:b/>
          <w:i/>
          <w:color w:val="000000" w:themeColor="text1"/>
          <w:sz w:val="20"/>
          <w:szCs w:val="20"/>
        </w:rPr>
        <w:t>, and P</w:t>
      </w:r>
      <w:r w:rsidR="005F4EAF" w:rsidRPr="006D197D">
        <w:rPr>
          <w:b/>
          <w:i/>
          <w:color w:val="000000" w:themeColor="text1"/>
          <w:sz w:val="20"/>
          <w:szCs w:val="20"/>
        </w:rPr>
        <w:t>references</w:t>
      </w:r>
    </w:p>
    <w:p w14:paraId="7CC1D331" w14:textId="04DC66DA" w:rsidR="004305F3" w:rsidRPr="006D197D" w:rsidRDefault="002A29CD" w:rsidP="008602E4">
      <w:pPr>
        <w:pStyle w:val="p1a"/>
        <w:spacing w:line="240" w:lineRule="auto"/>
        <w:ind w:firstLine="800"/>
        <w:rPr>
          <w:lang w:bidi="en-US"/>
        </w:rPr>
      </w:pPr>
      <w:r w:rsidRPr="006D197D">
        <w:rPr>
          <w:lang w:bidi="en-US"/>
        </w:rPr>
        <w:t>S</w:t>
      </w:r>
      <w:r w:rsidR="00997AF8" w:rsidRPr="006D197D">
        <w:rPr>
          <w:lang w:bidi="en-US"/>
        </w:rPr>
        <w:t>urprisingly,</w:t>
      </w:r>
      <w:r w:rsidR="008F64AB" w:rsidRPr="006D197D">
        <w:rPr>
          <w:lang w:bidi="en-US"/>
        </w:rPr>
        <w:t xml:space="preserve"> no significant difference was found on participants</w:t>
      </w:r>
      <w:r w:rsidR="00997AF8" w:rsidRPr="006D197D">
        <w:rPr>
          <w:lang w:bidi="en-US"/>
        </w:rPr>
        <w:t>’ perception of robot’s characteristics and preferences</w:t>
      </w:r>
      <w:r w:rsidR="00E622EE" w:rsidRPr="006D197D">
        <w:rPr>
          <w:lang w:bidi="en-US"/>
        </w:rPr>
        <w:t xml:space="preserve"> (H2a &amp; H3a)</w:t>
      </w:r>
      <w:r w:rsidR="00997AF8" w:rsidRPr="006D197D">
        <w:rPr>
          <w:lang w:bidi="en-US"/>
        </w:rPr>
        <w:t xml:space="preserve">. </w:t>
      </w:r>
      <w:r w:rsidRPr="006D197D">
        <w:rPr>
          <w:lang w:bidi="en-US"/>
        </w:rPr>
        <w:t xml:space="preserve">This result might suggest that </w:t>
      </w:r>
      <w:r w:rsidR="00E622EE" w:rsidRPr="006D197D">
        <w:rPr>
          <w:lang w:bidi="en-US"/>
        </w:rPr>
        <w:t>participants perceived both robots as</w:t>
      </w:r>
      <w:r w:rsidR="00B7474F" w:rsidRPr="006D197D">
        <w:rPr>
          <w:lang w:bidi="en-US"/>
        </w:rPr>
        <w:t xml:space="preserve"> similar</w:t>
      </w:r>
      <w:r w:rsidR="00E60712" w:rsidRPr="006D197D">
        <w:rPr>
          <w:lang w:bidi="en-US"/>
        </w:rPr>
        <w:t xml:space="preserve">, or they </w:t>
      </w:r>
      <w:r w:rsidR="00FA2FB6" w:rsidRPr="006D197D">
        <w:rPr>
          <w:lang w:bidi="en-US"/>
        </w:rPr>
        <w:t xml:space="preserve">evaluated the auditory </w:t>
      </w:r>
      <w:r w:rsidR="00F7017D" w:rsidRPr="006D197D">
        <w:rPr>
          <w:lang w:bidi="en-US"/>
        </w:rPr>
        <w:t>portion of the social robots</w:t>
      </w:r>
      <w:r w:rsidR="00FA2FB6" w:rsidRPr="006D197D">
        <w:rPr>
          <w:lang w:bidi="en-US"/>
        </w:rPr>
        <w:t xml:space="preserve"> more than the embodiment </w:t>
      </w:r>
      <w:r w:rsidR="00F7017D" w:rsidRPr="006D197D">
        <w:rPr>
          <w:lang w:bidi="en-US"/>
        </w:rPr>
        <w:t>and appearance</w:t>
      </w:r>
      <w:r w:rsidR="00FA2FB6" w:rsidRPr="006D197D">
        <w:rPr>
          <w:lang w:bidi="en-US"/>
        </w:rPr>
        <w:t xml:space="preserve"> regarding the ratings for each category.</w:t>
      </w:r>
      <w:r w:rsidR="009A54E9" w:rsidRPr="006D197D">
        <w:rPr>
          <w:lang w:bidi="en-US"/>
        </w:rPr>
        <w:t xml:space="preserve"> Because </w:t>
      </w:r>
      <w:r w:rsidR="008E6ADE" w:rsidRPr="006D197D">
        <w:rPr>
          <w:lang w:bidi="en-US"/>
        </w:rPr>
        <w:t xml:space="preserve">participants reported a significantly higher emotion recognition accuracy in </w:t>
      </w:r>
      <w:proofErr w:type="spellStart"/>
      <w:r w:rsidR="008E6ADE" w:rsidRPr="006D197D">
        <w:rPr>
          <w:lang w:bidi="en-US"/>
        </w:rPr>
        <w:t>Pleo</w:t>
      </w:r>
      <w:proofErr w:type="spellEnd"/>
      <w:r w:rsidR="008E6ADE" w:rsidRPr="006D197D">
        <w:rPr>
          <w:lang w:bidi="en-US"/>
        </w:rPr>
        <w:t xml:space="preserve"> than NAO robot, this might imply that </w:t>
      </w:r>
      <w:r w:rsidR="00D9500E" w:rsidRPr="006D197D">
        <w:rPr>
          <w:lang w:bidi="en-US"/>
        </w:rPr>
        <w:t xml:space="preserve">performance and perception might not always be congruent. </w:t>
      </w:r>
      <w:r w:rsidRPr="006D197D">
        <w:rPr>
          <w:lang w:bidi="en-US"/>
        </w:rPr>
        <w:t xml:space="preserve">In the results, </w:t>
      </w:r>
      <w:r w:rsidR="004305F3" w:rsidRPr="006D197D">
        <w:rPr>
          <w:lang w:bidi="en-US"/>
        </w:rPr>
        <w:t>the TTS voice showed the significantly lowest rating scores across all characteristics and preferences including likability, attractiveness, warmth, honesty, and trustworthiness</w:t>
      </w:r>
      <w:r w:rsidR="00960DDE" w:rsidRPr="006D197D">
        <w:rPr>
          <w:lang w:bidi="en-US"/>
        </w:rPr>
        <w:t xml:space="preserve"> (H2b &amp; H3b)</w:t>
      </w:r>
      <w:r w:rsidR="004305F3" w:rsidRPr="006D197D">
        <w:rPr>
          <w:lang w:bidi="en-US"/>
        </w:rPr>
        <w:t xml:space="preserve">. The TTS voice showed a significantly </w:t>
      </w:r>
      <w:r w:rsidR="00BC2448" w:rsidRPr="006D197D">
        <w:rPr>
          <w:lang w:bidi="en-US"/>
        </w:rPr>
        <w:t xml:space="preserve">lower </w:t>
      </w:r>
      <w:r w:rsidR="004305F3" w:rsidRPr="006D197D">
        <w:rPr>
          <w:lang w:bidi="en-US"/>
        </w:rPr>
        <w:t xml:space="preserve">rating score in the </w:t>
      </w:r>
      <w:r w:rsidR="00BC2448" w:rsidRPr="006D197D">
        <w:rPr>
          <w:lang w:bidi="en-US"/>
        </w:rPr>
        <w:t>naturalness</w:t>
      </w:r>
      <w:r w:rsidR="00960DDE" w:rsidRPr="006D197D">
        <w:rPr>
          <w:lang w:bidi="en-US"/>
        </w:rPr>
        <w:t xml:space="preserve"> </w:t>
      </w:r>
      <w:r w:rsidR="004305F3" w:rsidRPr="006D197D">
        <w:rPr>
          <w:lang w:bidi="en-US"/>
        </w:rPr>
        <w:t xml:space="preserve">feature and the result might be because it had </w:t>
      </w:r>
      <w:proofErr w:type="gramStart"/>
      <w:r w:rsidR="004305F3" w:rsidRPr="006D197D">
        <w:rPr>
          <w:lang w:bidi="en-US"/>
        </w:rPr>
        <w:t>basically a</w:t>
      </w:r>
      <w:proofErr w:type="gramEnd"/>
      <w:r w:rsidR="004305F3" w:rsidRPr="006D197D">
        <w:rPr>
          <w:lang w:bidi="en-US"/>
        </w:rPr>
        <w:t xml:space="preserve"> flat voice without variations in pitch and speed. Other recorded voices such as characterized and regular voices having intonations and variations in speech showed significantly </w:t>
      </w:r>
      <w:r w:rsidR="00A15B63" w:rsidRPr="006D197D">
        <w:rPr>
          <w:lang w:bidi="en-US"/>
        </w:rPr>
        <w:t xml:space="preserve">higher </w:t>
      </w:r>
      <w:r w:rsidR="004305F3" w:rsidRPr="006D197D">
        <w:rPr>
          <w:lang w:bidi="en-US"/>
        </w:rPr>
        <w:t xml:space="preserve">scores in </w:t>
      </w:r>
      <w:r w:rsidR="00A15B63" w:rsidRPr="006D197D">
        <w:rPr>
          <w:lang w:bidi="en-US"/>
        </w:rPr>
        <w:t xml:space="preserve">the naturalness rating </w:t>
      </w:r>
      <w:r w:rsidR="004305F3" w:rsidRPr="006D197D">
        <w:rPr>
          <w:lang w:bidi="en-US"/>
        </w:rPr>
        <w:t>than the TTS voice.</w:t>
      </w:r>
    </w:p>
    <w:p w14:paraId="32D00539" w14:textId="591FE2F4" w:rsidR="004305F3" w:rsidRPr="006D197D" w:rsidRDefault="004305F3" w:rsidP="008602E4">
      <w:pPr>
        <w:pStyle w:val="p1a"/>
        <w:spacing w:line="240" w:lineRule="auto"/>
        <w:ind w:firstLine="800"/>
        <w:rPr>
          <w:lang w:bidi="en-US"/>
        </w:rPr>
      </w:pPr>
      <w:r w:rsidRPr="006D197D">
        <w:rPr>
          <w:lang w:bidi="en-US"/>
        </w:rPr>
        <w:t xml:space="preserve">A regular voice showed significantly higher rating scores in naturalness and attractiveness than a characterized </w:t>
      </w:r>
      <w:proofErr w:type="spellStart"/>
      <w:r w:rsidRPr="006D197D">
        <w:rPr>
          <w:lang w:bidi="en-US"/>
        </w:rPr>
        <w:t>Pleo</w:t>
      </w:r>
      <w:proofErr w:type="spellEnd"/>
      <w:r w:rsidRPr="006D197D">
        <w:rPr>
          <w:lang w:bidi="en-US"/>
        </w:rPr>
        <w:t xml:space="preserve"> voice</w:t>
      </w:r>
      <w:r w:rsidR="00980F42" w:rsidRPr="006D197D">
        <w:rPr>
          <w:lang w:bidi="en-US"/>
        </w:rPr>
        <w:t xml:space="preserve"> (H3c)</w:t>
      </w:r>
      <w:r w:rsidRPr="006D197D">
        <w:rPr>
          <w:lang w:bidi="en-US"/>
        </w:rPr>
        <w:t>. The results indicate that a regular voice might be more suitable for general use with higher user preferences and naturalness than characterized or TTS voices.</w:t>
      </w:r>
    </w:p>
    <w:p w14:paraId="0507C7F1" w14:textId="16627DE8" w:rsidR="00903E36" w:rsidRPr="006D197D" w:rsidRDefault="004305F3" w:rsidP="008602E4">
      <w:pPr>
        <w:pStyle w:val="p1a"/>
        <w:spacing w:line="240" w:lineRule="auto"/>
        <w:ind w:firstLine="800"/>
        <w:rPr>
          <w:lang w:bidi="en-US"/>
        </w:rPr>
      </w:pPr>
      <w:r w:rsidRPr="006D197D">
        <w:rPr>
          <w:lang w:bidi="en-US"/>
        </w:rPr>
        <w:t xml:space="preserve">Overall, these results indicate that the characterized voice might lead to the highest </w:t>
      </w:r>
      <w:r w:rsidR="000B016C" w:rsidRPr="006D197D">
        <w:rPr>
          <w:lang w:bidi="en-US"/>
        </w:rPr>
        <w:t xml:space="preserve">emotion recognition </w:t>
      </w:r>
      <w:r w:rsidRPr="006D197D">
        <w:rPr>
          <w:lang w:bidi="en-US"/>
        </w:rPr>
        <w:t xml:space="preserve">accuracy, but the regular voice is the most preferred. It is assumed that characterized voices might be appropriate for emotional expressions. On the other hand, regular voices which show the highest attractiveness and naturalness might be suitable for general use. For example, for the first stage of human-robot interaction, regular voices might be appropriate to facilitate the interaction. However, for the next step for in-depth and emotion-related interactions, a characterized voice might be helpful to express emotional states and establish a unique relationship between users and robots since this stage involves personal familiarity with the other person and strong emotional commitment to the relationship </w:t>
      </w:r>
      <w:r w:rsidRPr="006D197D">
        <w:rPr>
          <w:lang w:bidi="en-US"/>
        </w:rPr>
        <w:fldChar w:fldCharType="begin"/>
      </w:r>
      <w:r w:rsidRPr="006D197D">
        <w:rPr>
          <w:lang w:bidi="en-US"/>
        </w:rPr>
        <w:instrText xml:space="preserve"> ADDIN EN.CITE &lt;EndNote&gt;&lt;Cite&gt;&lt;Author&gt;Lewis&lt;/Author&gt;&lt;Year&gt;1985&lt;/Year&gt;&lt;RecNum&gt;867&lt;/RecNum&gt;&lt;DisplayText&gt;(Lewis &amp;amp; Weigert, 1985)&lt;/DisplayText&gt;&lt;record&gt;&lt;rec-number&gt;867&lt;/rec-number&gt;&lt;foreign-keys&gt;&lt;key app="EN" db-id="srxv0ep2tr50vpe2spdxvrwjs2fpax59wpst" timestamp="1567529751" guid="9cef32a5-1646-49e5-a95c-4d94778b9908"&gt;867&lt;/key&gt;&lt;/foreign-keys&gt;&lt;ref-type name="Journal Article"&gt;17&lt;/ref-type&gt;&lt;contributors&gt;&lt;authors&gt;&lt;author&gt;Lewis, J David&lt;/author&gt;&lt;author&gt;Weigert, Andrew&lt;/author&gt;&lt;/authors&gt;&lt;/contributors&gt;&lt;titles&gt;&lt;title&gt;Trust as a social reality&lt;/title&gt;&lt;secondary-title&gt;Social forces&lt;/secondary-title&gt;&lt;/titles&gt;&lt;periodical&gt;&lt;full-title&gt;Social forces&lt;/full-title&gt;&lt;/periodical&gt;&lt;pages&gt;967-985&lt;/pages&gt;&lt;volume&gt;63&lt;/volume&gt;&lt;number&gt;4&lt;/number&gt;&lt;dates&gt;&lt;year&gt;1985&lt;/year&gt;&lt;/dates&gt;&lt;isbn&gt;0037-7732&lt;/isbn&gt;&lt;urls&gt;&lt;/urls&gt;&lt;/record&gt;&lt;/Cite&gt;&lt;/EndNote&gt;</w:instrText>
      </w:r>
      <w:r w:rsidRPr="006D197D">
        <w:rPr>
          <w:lang w:bidi="en-US"/>
        </w:rPr>
        <w:fldChar w:fldCharType="separate"/>
      </w:r>
      <w:r w:rsidRPr="006D197D">
        <w:rPr>
          <w:lang w:bidi="en-US"/>
        </w:rPr>
        <w:t>(Lewis &amp; Weigert, 1985)</w:t>
      </w:r>
      <w:r w:rsidRPr="006D197D">
        <w:rPr>
          <w:lang w:bidi="en-US"/>
        </w:rPr>
        <w:fldChar w:fldCharType="end"/>
      </w:r>
      <w:r w:rsidRPr="006D197D">
        <w:rPr>
          <w:lang w:bidi="en-US"/>
        </w:rPr>
        <w:t>. To further generalize our results, more experiments are required to consider possible other variables.</w:t>
      </w:r>
    </w:p>
    <w:p w14:paraId="25508814" w14:textId="77777777" w:rsidR="005F764F" w:rsidRPr="006D197D" w:rsidRDefault="005F764F" w:rsidP="005F764F">
      <w:pPr>
        <w:rPr>
          <w:lang w:eastAsia="en-US" w:bidi="en-US"/>
        </w:rPr>
      </w:pPr>
    </w:p>
    <w:p w14:paraId="1989DADB" w14:textId="598960AE" w:rsidR="00C87537" w:rsidRPr="006D197D" w:rsidRDefault="00205486" w:rsidP="008602E4">
      <w:pPr>
        <w:tabs>
          <w:tab w:val="left" w:pos="2745"/>
        </w:tabs>
        <w:rPr>
          <w:b/>
          <w:i/>
          <w:color w:val="000000" w:themeColor="text1"/>
          <w:sz w:val="20"/>
          <w:szCs w:val="20"/>
        </w:rPr>
      </w:pPr>
      <w:r w:rsidRPr="006D197D">
        <w:rPr>
          <w:b/>
          <w:color w:val="000000" w:themeColor="text1"/>
          <w:sz w:val="20"/>
          <w:szCs w:val="20"/>
        </w:rPr>
        <w:t xml:space="preserve">5.3 </w:t>
      </w:r>
      <w:r w:rsidR="00F827BD" w:rsidRPr="006D197D">
        <w:rPr>
          <w:b/>
          <w:i/>
          <w:color w:val="000000" w:themeColor="text1"/>
          <w:sz w:val="20"/>
          <w:szCs w:val="20"/>
        </w:rPr>
        <w:t>A</w:t>
      </w:r>
      <w:r w:rsidR="00915AF0" w:rsidRPr="006D197D">
        <w:rPr>
          <w:b/>
          <w:i/>
          <w:color w:val="000000" w:themeColor="text1"/>
          <w:sz w:val="20"/>
          <w:szCs w:val="20"/>
        </w:rPr>
        <w:t>necdotal</w:t>
      </w:r>
      <w:r w:rsidR="00F827BD" w:rsidRPr="006D197D">
        <w:rPr>
          <w:b/>
          <w:i/>
          <w:color w:val="000000" w:themeColor="text1"/>
          <w:sz w:val="20"/>
          <w:szCs w:val="20"/>
        </w:rPr>
        <w:t xml:space="preserve"> F</w:t>
      </w:r>
      <w:r w:rsidR="00651573" w:rsidRPr="006D197D">
        <w:rPr>
          <w:b/>
          <w:i/>
          <w:color w:val="000000" w:themeColor="text1"/>
          <w:sz w:val="20"/>
          <w:szCs w:val="20"/>
        </w:rPr>
        <w:t>indings</w:t>
      </w:r>
    </w:p>
    <w:p w14:paraId="3DEDB44A" w14:textId="7A36A137" w:rsidR="004A2812" w:rsidRPr="006D197D" w:rsidRDefault="00CA1478" w:rsidP="006C07CC">
      <w:pPr>
        <w:tabs>
          <w:tab w:val="left" w:pos="2745"/>
        </w:tabs>
        <w:ind w:firstLine="720"/>
        <w:jc w:val="both"/>
        <w:rPr>
          <w:color w:val="000000" w:themeColor="text1"/>
          <w:sz w:val="20"/>
          <w:szCs w:val="20"/>
        </w:rPr>
      </w:pPr>
      <w:r w:rsidRPr="006D197D">
        <w:rPr>
          <w:color w:val="000000" w:themeColor="text1"/>
          <w:sz w:val="20"/>
          <w:szCs w:val="20"/>
        </w:rPr>
        <w:t xml:space="preserve">Interestingly, there </w:t>
      </w:r>
      <w:r w:rsidR="00A05516" w:rsidRPr="006D197D">
        <w:rPr>
          <w:color w:val="000000" w:themeColor="text1"/>
          <w:sz w:val="20"/>
          <w:szCs w:val="20"/>
        </w:rPr>
        <w:t xml:space="preserve">were no significant effects of the appearance of robots on all dependent variables </w:t>
      </w:r>
      <w:r w:rsidR="009B227C" w:rsidRPr="006D197D">
        <w:rPr>
          <w:color w:val="000000" w:themeColor="text1"/>
          <w:sz w:val="20"/>
          <w:szCs w:val="20"/>
        </w:rPr>
        <w:t>except for</w:t>
      </w:r>
      <w:r w:rsidR="00A05516" w:rsidRPr="006D197D">
        <w:rPr>
          <w:color w:val="000000" w:themeColor="text1"/>
          <w:sz w:val="20"/>
          <w:szCs w:val="20"/>
        </w:rPr>
        <w:t xml:space="preserve"> </w:t>
      </w:r>
      <w:r w:rsidR="000B016C" w:rsidRPr="006D197D">
        <w:rPr>
          <w:color w:val="000000" w:themeColor="text1"/>
          <w:sz w:val="20"/>
          <w:szCs w:val="20"/>
        </w:rPr>
        <w:t xml:space="preserve">emotion recognition </w:t>
      </w:r>
      <w:r w:rsidR="00A05516" w:rsidRPr="006D197D">
        <w:rPr>
          <w:color w:val="000000" w:themeColor="text1"/>
          <w:sz w:val="20"/>
          <w:szCs w:val="20"/>
        </w:rPr>
        <w:t>accuracy.</w:t>
      </w:r>
      <w:r w:rsidR="004A2812" w:rsidRPr="006D197D">
        <w:rPr>
          <w:color w:val="000000" w:themeColor="text1"/>
          <w:sz w:val="20"/>
          <w:szCs w:val="20"/>
        </w:rPr>
        <w:t xml:space="preserve"> This might be because the given tasks were mostly focused on conversation </w:t>
      </w:r>
      <w:r w:rsidRPr="006D197D">
        <w:rPr>
          <w:color w:val="000000" w:themeColor="text1"/>
          <w:sz w:val="20"/>
          <w:szCs w:val="20"/>
        </w:rPr>
        <w:t xml:space="preserve">which requires </w:t>
      </w:r>
      <w:r w:rsidR="004A2812" w:rsidRPr="006D197D">
        <w:rPr>
          <w:color w:val="000000" w:themeColor="text1"/>
          <w:sz w:val="20"/>
          <w:szCs w:val="20"/>
        </w:rPr>
        <w:t>reading aloud and listening</w:t>
      </w:r>
      <w:r w:rsidR="004979F8" w:rsidRPr="006D197D">
        <w:rPr>
          <w:color w:val="000000" w:themeColor="text1"/>
          <w:sz w:val="20"/>
          <w:szCs w:val="20"/>
        </w:rPr>
        <w:t xml:space="preserve"> </w:t>
      </w:r>
      <w:r w:rsidR="00A56E45" w:rsidRPr="006D197D">
        <w:rPr>
          <w:color w:val="000000" w:themeColor="text1"/>
          <w:sz w:val="20"/>
          <w:szCs w:val="20"/>
        </w:rPr>
        <w:t>to verbal</w:t>
      </w:r>
      <w:r w:rsidR="004A2812" w:rsidRPr="006D197D">
        <w:rPr>
          <w:color w:val="000000" w:themeColor="text1"/>
          <w:sz w:val="20"/>
          <w:szCs w:val="20"/>
        </w:rPr>
        <w:t xml:space="preserve"> feedback but </w:t>
      </w:r>
      <w:r w:rsidR="005544F9" w:rsidRPr="006D197D">
        <w:rPr>
          <w:color w:val="000000" w:themeColor="text1"/>
          <w:sz w:val="20"/>
          <w:szCs w:val="20"/>
        </w:rPr>
        <w:t>were not relevant to</w:t>
      </w:r>
      <w:r w:rsidR="004A2812" w:rsidRPr="006D197D">
        <w:rPr>
          <w:color w:val="000000" w:themeColor="text1"/>
          <w:sz w:val="20"/>
          <w:szCs w:val="20"/>
        </w:rPr>
        <w:t xml:space="preserve"> visual cues as much as auditory cues</w:t>
      </w:r>
      <w:r w:rsidR="00C116BA" w:rsidRPr="006D197D">
        <w:rPr>
          <w:color w:val="000000" w:themeColor="text1"/>
          <w:sz w:val="20"/>
          <w:szCs w:val="20"/>
        </w:rPr>
        <w:t xml:space="preserve">. According to </w:t>
      </w:r>
      <w:r w:rsidR="00C116BA" w:rsidRPr="006D197D">
        <w:rPr>
          <w:color w:val="000000" w:themeColor="text1"/>
          <w:sz w:val="20"/>
          <w:szCs w:val="20"/>
        </w:rPr>
        <w:fldChar w:fldCharType="begin"/>
      </w:r>
      <w:r w:rsidR="00DF6A2A" w:rsidRPr="006D197D">
        <w:rPr>
          <w:color w:val="000000" w:themeColor="text1"/>
          <w:sz w:val="20"/>
          <w:szCs w:val="20"/>
        </w:rPr>
        <w:instrText xml:space="preserve"> ADDIN EN.CITE &lt;EndNote&gt;&lt;Cite&gt;&lt;Author&gt;Frith&lt;/Author&gt;&lt;Year&gt;2006&lt;/Year&gt;&lt;RecNum&gt;856&lt;/RecNum&gt;&lt;DisplayText&gt;(Frith &amp;amp; Frith, 2006)&lt;/DisplayText&gt;&lt;record&gt;&lt;rec-number&gt;856&lt;/rec-number&gt;&lt;foreign-keys&gt;&lt;key app="EN" db-id="srxv0ep2tr50vpe2spdxvrwjs2fpax59wpst" timestamp="1567351876" guid="1a48dc55-f999-49b5-865c-9883d6ad1383"&gt;856&lt;/key&gt;&lt;/foreign-keys&gt;&lt;ref-type name="Journal Article"&gt;17&lt;/ref-type&gt;&lt;contributors&gt;&lt;authors&gt;&lt;author&gt;Frith, Chris D&lt;/author&gt;&lt;author&gt;Frith, Uta&lt;/author&gt;&lt;/authors&gt;&lt;/contributors&gt;&lt;titles&gt;&lt;title&gt;The neural basis of mentalizing&lt;/title&gt;&lt;secondary-title&gt;Neuron&lt;/secondary-title&gt;&lt;/titles&gt;&lt;periodical&gt;&lt;full-title&gt;Neuron&lt;/full-title&gt;&lt;/periodical&gt;&lt;pages&gt;531-534&lt;/pages&gt;&lt;volume&gt;50&lt;/volume&gt;&lt;number&gt;4&lt;/number&gt;&lt;dates&gt;&lt;year&gt;2006&lt;/year&gt;&lt;/dates&gt;&lt;isbn&gt;0896-6273&lt;/isbn&gt;&lt;urls&gt;&lt;/urls&gt;&lt;/record&gt;&lt;/Cite&gt;&lt;/EndNote&gt;</w:instrText>
      </w:r>
      <w:r w:rsidR="00C116BA" w:rsidRPr="006D197D">
        <w:rPr>
          <w:color w:val="000000" w:themeColor="text1"/>
          <w:sz w:val="20"/>
          <w:szCs w:val="20"/>
        </w:rPr>
        <w:fldChar w:fldCharType="separate"/>
      </w:r>
      <w:r w:rsidR="00DF6A2A" w:rsidRPr="006D197D">
        <w:rPr>
          <w:noProof/>
          <w:color w:val="000000" w:themeColor="text1"/>
          <w:sz w:val="20"/>
          <w:szCs w:val="20"/>
        </w:rPr>
        <w:t>(Frith &amp; Frith, 2006)</w:t>
      </w:r>
      <w:r w:rsidR="00C116BA" w:rsidRPr="006D197D">
        <w:rPr>
          <w:color w:val="000000" w:themeColor="text1"/>
          <w:sz w:val="20"/>
          <w:szCs w:val="20"/>
        </w:rPr>
        <w:fldChar w:fldCharType="end"/>
      </w:r>
      <w:r w:rsidR="00C116BA" w:rsidRPr="006D197D">
        <w:rPr>
          <w:color w:val="000000" w:themeColor="text1"/>
          <w:sz w:val="20"/>
          <w:szCs w:val="20"/>
        </w:rPr>
        <w:t>, e</w:t>
      </w:r>
      <w:r w:rsidR="004A2812" w:rsidRPr="006D197D">
        <w:rPr>
          <w:sz w:val="20"/>
          <w:szCs w:val="20"/>
        </w:rPr>
        <w:t>motion</w:t>
      </w:r>
      <w:r w:rsidR="00A56E45" w:rsidRPr="006D197D">
        <w:rPr>
          <w:sz w:val="20"/>
          <w:szCs w:val="20"/>
        </w:rPr>
        <w:t>s are perceived by</w:t>
      </w:r>
      <w:r w:rsidR="004A2812" w:rsidRPr="006D197D">
        <w:rPr>
          <w:sz w:val="20"/>
          <w:szCs w:val="20"/>
        </w:rPr>
        <w:t xml:space="preserve"> </w:t>
      </w:r>
      <w:r w:rsidR="004A2812" w:rsidRPr="006D197D">
        <w:rPr>
          <w:color w:val="000000" w:themeColor="text1"/>
          <w:sz w:val="20"/>
          <w:szCs w:val="20"/>
        </w:rPr>
        <w:t>facial expressions and whole</w:t>
      </w:r>
      <w:r w:rsidR="003E1DA6" w:rsidRPr="006D197D">
        <w:rPr>
          <w:color w:val="000000" w:themeColor="text1"/>
          <w:sz w:val="20"/>
          <w:szCs w:val="20"/>
        </w:rPr>
        <w:t xml:space="preserve"> </w:t>
      </w:r>
      <w:r w:rsidR="004A2812" w:rsidRPr="006D197D">
        <w:rPr>
          <w:color w:val="000000" w:themeColor="text1"/>
          <w:sz w:val="20"/>
          <w:szCs w:val="20"/>
        </w:rPr>
        <w:t>body movements</w:t>
      </w:r>
      <w:r w:rsidR="00574384" w:rsidRPr="006D197D">
        <w:rPr>
          <w:color w:val="000000" w:themeColor="text1"/>
          <w:sz w:val="20"/>
          <w:szCs w:val="20"/>
        </w:rPr>
        <w:t xml:space="preserve"> instead of fixed features such as appearances</w:t>
      </w:r>
      <w:r w:rsidR="00850E30" w:rsidRPr="006D197D">
        <w:rPr>
          <w:color w:val="000000" w:themeColor="text1"/>
          <w:sz w:val="20"/>
          <w:szCs w:val="20"/>
        </w:rPr>
        <w:t>,</w:t>
      </w:r>
      <w:r w:rsidR="004A2812" w:rsidRPr="006D197D">
        <w:rPr>
          <w:color w:val="000000" w:themeColor="text1"/>
          <w:sz w:val="20"/>
          <w:szCs w:val="20"/>
        </w:rPr>
        <w:t xml:space="preserve"> but these dynamic visual cues were not applied in this experiment.</w:t>
      </w:r>
    </w:p>
    <w:p w14:paraId="1D9A64ED" w14:textId="2A978A35" w:rsidR="00D57620" w:rsidRPr="006D197D" w:rsidRDefault="004A2812" w:rsidP="006C07CC">
      <w:pPr>
        <w:tabs>
          <w:tab w:val="left" w:pos="2745"/>
        </w:tabs>
        <w:ind w:firstLine="720"/>
        <w:jc w:val="both"/>
        <w:rPr>
          <w:color w:val="000000" w:themeColor="text1"/>
          <w:sz w:val="20"/>
          <w:szCs w:val="20"/>
        </w:rPr>
      </w:pPr>
      <w:r w:rsidRPr="006D197D">
        <w:rPr>
          <w:color w:val="000000" w:themeColor="text1"/>
          <w:sz w:val="20"/>
          <w:szCs w:val="20"/>
        </w:rPr>
        <w:t>There were interestin</w:t>
      </w:r>
      <w:r w:rsidR="00EA6890" w:rsidRPr="006D197D">
        <w:rPr>
          <w:color w:val="000000" w:themeColor="text1"/>
          <w:sz w:val="20"/>
          <w:szCs w:val="20"/>
        </w:rPr>
        <w:t>g comments on auditory feedback</w:t>
      </w:r>
      <w:r w:rsidRPr="006D197D">
        <w:rPr>
          <w:color w:val="000000" w:themeColor="text1"/>
          <w:sz w:val="20"/>
          <w:szCs w:val="20"/>
        </w:rPr>
        <w:t xml:space="preserve"> from participants. A participant said</w:t>
      </w:r>
      <w:r w:rsidR="00503EA2" w:rsidRPr="006D197D">
        <w:rPr>
          <w:color w:val="000000" w:themeColor="text1"/>
          <w:sz w:val="20"/>
          <w:szCs w:val="20"/>
        </w:rPr>
        <w:t>,</w:t>
      </w:r>
      <w:r w:rsidRPr="006D197D">
        <w:rPr>
          <w:color w:val="000000" w:themeColor="text1"/>
          <w:sz w:val="20"/>
          <w:szCs w:val="20"/>
        </w:rPr>
        <w:t xml:space="preserve"> </w:t>
      </w:r>
      <w:r w:rsidR="00C87537" w:rsidRPr="006D197D">
        <w:rPr>
          <w:i/>
          <w:color w:val="000000" w:themeColor="text1"/>
          <w:sz w:val="20"/>
          <w:szCs w:val="20"/>
        </w:rPr>
        <w:t>“</w:t>
      </w:r>
      <w:r w:rsidR="00D57620" w:rsidRPr="006D197D">
        <w:rPr>
          <w:i/>
          <w:color w:val="000000" w:themeColor="text1"/>
          <w:sz w:val="20"/>
          <w:szCs w:val="20"/>
        </w:rPr>
        <w:t>(P2</w:t>
      </w:r>
      <w:r w:rsidRPr="006D197D">
        <w:rPr>
          <w:i/>
          <w:color w:val="000000" w:themeColor="text1"/>
          <w:sz w:val="20"/>
          <w:szCs w:val="20"/>
        </w:rPr>
        <w:t xml:space="preserve">) </w:t>
      </w:r>
      <w:r w:rsidR="00C87537" w:rsidRPr="006D197D">
        <w:rPr>
          <w:i/>
          <w:color w:val="000000" w:themeColor="text1"/>
          <w:sz w:val="20"/>
          <w:szCs w:val="20"/>
        </w:rPr>
        <w:t xml:space="preserve">The final robot </w:t>
      </w:r>
      <w:proofErr w:type="gramStart"/>
      <w:r w:rsidR="00C87537" w:rsidRPr="006D197D">
        <w:rPr>
          <w:i/>
          <w:color w:val="000000" w:themeColor="text1"/>
          <w:sz w:val="20"/>
          <w:szCs w:val="20"/>
        </w:rPr>
        <w:t>seem</w:t>
      </w:r>
      <w:r w:rsidR="00683CBB" w:rsidRPr="006D197D">
        <w:rPr>
          <w:i/>
          <w:color w:val="000000" w:themeColor="text1"/>
          <w:sz w:val="20"/>
          <w:szCs w:val="20"/>
        </w:rPr>
        <w:t>ed</w:t>
      </w:r>
      <w:r w:rsidR="00C87537" w:rsidRPr="006D197D">
        <w:rPr>
          <w:i/>
          <w:color w:val="000000" w:themeColor="text1"/>
          <w:sz w:val="20"/>
          <w:szCs w:val="20"/>
        </w:rPr>
        <w:t xml:space="preserve"> to be</w:t>
      </w:r>
      <w:proofErr w:type="gramEnd"/>
      <w:r w:rsidR="00C87537" w:rsidRPr="006D197D">
        <w:rPr>
          <w:i/>
          <w:color w:val="000000" w:themeColor="text1"/>
          <w:sz w:val="20"/>
          <w:szCs w:val="20"/>
        </w:rPr>
        <w:t xml:space="preserve"> happy </w:t>
      </w:r>
      <w:r w:rsidRPr="006D197D">
        <w:rPr>
          <w:i/>
          <w:color w:val="000000" w:themeColor="text1"/>
          <w:sz w:val="20"/>
          <w:szCs w:val="20"/>
        </w:rPr>
        <w:t>at the start of the wolf story. M</w:t>
      </w:r>
      <w:r w:rsidR="00C87537" w:rsidRPr="006D197D">
        <w:rPr>
          <w:i/>
          <w:color w:val="000000" w:themeColor="text1"/>
          <w:sz w:val="20"/>
          <w:szCs w:val="20"/>
        </w:rPr>
        <w:t>y brain was saying it shouldn't be that but that's all my emotions were getting”</w:t>
      </w:r>
      <w:r w:rsidRPr="006D197D">
        <w:rPr>
          <w:color w:val="000000" w:themeColor="text1"/>
          <w:sz w:val="20"/>
          <w:szCs w:val="20"/>
        </w:rPr>
        <w:t>, which indicate</w:t>
      </w:r>
      <w:r w:rsidR="00D57620" w:rsidRPr="006D197D">
        <w:rPr>
          <w:color w:val="000000" w:themeColor="text1"/>
          <w:sz w:val="20"/>
          <w:szCs w:val="20"/>
        </w:rPr>
        <w:t>s</w:t>
      </w:r>
      <w:r w:rsidRPr="006D197D">
        <w:rPr>
          <w:color w:val="000000" w:themeColor="text1"/>
          <w:sz w:val="20"/>
          <w:szCs w:val="20"/>
        </w:rPr>
        <w:t xml:space="preserve"> the individual differences in expectation.</w:t>
      </w:r>
      <w:r w:rsidR="00D57620" w:rsidRPr="006D197D">
        <w:rPr>
          <w:color w:val="000000" w:themeColor="text1"/>
          <w:sz w:val="20"/>
          <w:szCs w:val="20"/>
        </w:rPr>
        <w:t xml:space="preserve"> Other comments such as </w:t>
      </w:r>
      <w:r w:rsidR="00D57620" w:rsidRPr="006D197D">
        <w:rPr>
          <w:i/>
          <w:color w:val="000000" w:themeColor="text1"/>
          <w:sz w:val="20"/>
          <w:szCs w:val="20"/>
        </w:rPr>
        <w:t>“(P15) The robots sounded more surprised/happ</w:t>
      </w:r>
      <w:r w:rsidR="00A42094" w:rsidRPr="006D197D">
        <w:rPr>
          <w:i/>
          <w:color w:val="000000" w:themeColor="text1"/>
          <w:sz w:val="20"/>
          <w:szCs w:val="20"/>
        </w:rPr>
        <w:t>ier</w:t>
      </w:r>
      <w:r w:rsidR="00D57620" w:rsidRPr="006D197D">
        <w:rPr>
          <w:i/>
          <w:color w:val="000000" w:themeColor="text1"/>
          <w:sz w:val="20"/>
          <w:szCs w:val="20"/>
        </w:rPr>
        <w:t xml:space="preserve"> than showing signs of any other emotion” </w:t>
      </w:r>
      <w:r w:rsidR="00D57620" w:rsidRPr="006D197D">
        <w:rPr>
          <w:color w:val="000000" w:themeColor="text1"/>
          <w:sz w:val="20"/>
          <w:szCs w:val="20"/>
        </w:rPr>
        <w:t>and</w:t>
      </w:r>
      <w:r w:rsidR="00D57620" w:rsidRPr="006D197D">
        <w:rPr>
          <w:i/>
          <w:color w:val="000000" w:themeColor="text1"/>
          <w:sz w:val="20"/>
          <w:szCs w:val="20"/>
        </w:rPr>
        <w:t xml:space="preserve"> </w:t>
      </w:r>
      <w:r w:rsidR="00C87537" w:rsidRPr="006D197D">
        <w:rPr>
          <w:i/>
          <w:color w:val="000000" w:themeColor="text1"/>
          <w:sz w:val="20"/>
          <w:szCs w:val="20"/>
        </w:rPr>
        <w:t>“</w:t>
      </w:r>
      <w:r w:rsidR="00D57620" w:rsidRPr="006D197D">
        <w:rPr>
          <w:i/>
          <w:color w:val="000000" w:themeColor="text1"/>
          <w:sz w:val="20"/>
          <w:szCs w:val="20"/>
        </w:rPr>
        <w:t xml:space="preserve">(P18) </w:t>
      </w:r>
      <w:r w:rsidR="00C87537" w:rsidRPr="006D197D">
        <w:rPr>
          <w:i/>
          <w:color w:val="000000" w:themeColor="text1"/>
          <w:sz w:val="20"/>
          <w:szCs w:val="20"/>
        </w:rPr>
        <w:t xml:space="preserve">When </w:t>
      </w:r>
      <w:proofErr w:type="spellStart"/>
      <w:r w:rsidR="00C87537" w:rsidRPr="006D197D">
        <w:rPr>
          <w:i/>
          <w:color w:val="000000" w:themeColor="text1"/>
          <w:sz w:val="20"/>
          <w:szCs w:val="20"/>
        </w:rPr>
        <w:t>Pleo</w:t>
      </w:r>
      <w:proofErr w:type="spellEnd"/>
      <w:r w:rsidR="00C87537" w:rsidRPr="006D197D">
        <w:rPr>
          <w:i/>
          <w:color w:val="000000" w:themeColor="text1"/>
          <w:sz w:val="20"/>
          <w:szCs w:val="20"/>
        </w:rPr>
        <w:t xml:space="preserve"> would say "What!" in a shocked tone</w:t>
      </w:r>
      <w:r w:rsidR="00A42094" w:rsidRPr="006D197D">
        <w:rPr>
          <w:i/>
          <w:color w:val="000000" w:themeColor="text1"/>
          <w:sz w:val="20"/>
          <w:szCs w:val="20"/>
        </w:rPr>
        <w:t>,</w:t>
      </w:r>
      <w:r w:rsidR="00C87537" w:rsidRPr="006D197D">
        <w:rPr>
          <w:i/>
          <w:color w:val="000000" w:themeColor="text1"/>
          <w:sz w:val="20"/>
          <w:szCs w:val="20"/>
        </w:rPr>
        <w:t xml:space="preserve"> </w:t>
      </w:r>
      <w:r w:rsidR="00A42094" w:rsidRPr="006D197D">
        <w:rPr>
          <w:i/>
          <w:color w:val="000000" w:themeColor="text1"/>
          <w:sz w:val="20"/>
          <w:szCs w:val="20"/>
        </w:rPr>
        <w:t>i</w:t>
      </w:r>
      <w:r w:rsidR="00C87537" w:rsidRPr="006D197D">
        <w:rPr>
          <w:i/>
          <w:color w:val="000000" w:themeColor="text1"/>
          <w:sz w:val="20"/>
          <w:szCs w:val="20"/>
        </w:rPr>
        <w:t>t was easy to recognize his surprise in both the natural sounding voice and robotic sounding voice</w:t>
      </w:r>
      <w:r w:rsidR="00503EA2" w:rsidRPr="006D197D">
        <w:rPr>
          <w:i/>
          <w:color w:val="000000" w:themeColor="text1"/>
          <w:sz w:val="20"/>
          <w:szCs w:val="20"/>
        </w:rPr>
        <w:t>,</w:t>
      </w:r>
      <w:r w:rsidR="00C87537" w:rsidRPr="006D197D">
        <w:rPr>
          <w:i/>
          <w:color w:val="000000" w:themeColor="text1"/>
          <w:sz w:val="20"/>
          <w:szCs w:val="20"/>
        </w:rPr>
        <w:t>”</w:t>
      </w:r>
      <w:r w:rsidR="004979F8" w:rsidRPr="006D197D">
        <w:rPr>
          <w:i/>
          <w:color w:val="000000" w:themeColor="text1"/>
          <w:sz w:val="20"/>
          <w:szCs w:val="20"/>
        </w:rPr>
        <w:t xml:space="preserve"> </w:t>
      </w:r>
      <w:r w:rsidR="00503EA2" w:rsidRPr="006D197D">
        <w:rPr>
          <w:color w:val="000000" w:themeColor="text1"/>
          <w:sz w:val="20"/>
          <w:szCs w:val="20"/>
        </w:rPr>
        <w:t xml:space="preserve">which </w:t>
      </w:r>
      <w:r w:rsidR="004979F8" w:rsidRPr="006D197D">
        <w:rPr>
          <w:color w:val="000000" w:themeColor="text1"/>
          <w:sz w:val="20"/>
          <w:szCs w:val="20"/>
        </w:rPr>
        <w:t xml:space="preserve">showed </w:t>
      </w:r>
      <w:r w:rsidR="00503EA2" w:rsidRPr="006D197D">
        <w:rPr>
          <w:color w:val="000000" w:themeColor="text1"/>
          <w:sz w:val="20"/>
          <w:szCs w:val="20"/>
        </w:rPr>
        <w:t xml:space="preserve">that </w:t>
      </w:r>
      <w:r w:rsidR="004979F8" w:rsidRPr="006D197D">
        <w:rPr>
          <w:color w:val="000000" w:themeColor="text1"/>
          <w:sz w:val="20"/>
          <w:szCs w:val="20"/>
        </w:rPr>
        <w:t>the intensity</w:t>
      </w:r>
      <w:r w:rsidR="00D57620" w:rsidRPr="006D197D">
        <w:rPr>
          <w:color w:val="000000" w:themeColor="text1"/>
          <w:sz w:val="20"/>
          <w:szCs w:val="20"/>
        </w:rPr>
        <w:t xml:space="preserve"> of </w:t>
      </w:r>
      <w:r w:rsidR="009F3B2F" w:rsidRPr="006D197D">
        <w:rPr>
          <w:color w:val="000000" w:themeColor="text1"/>
          <w:sz w:val="20"/>
          <w:szCs w:val="20"/>
        </w:rPr>
        <w:t xml:space="preserve">emotions could vary </w:t>
      </w:r>
      <w:r w:rsidR="00574384" w:rsidRPr="006D197D">
        <w:rPr>
          <w:color w:val="000000" w:themeColor="text1"/>
          <w:sz w:val="20"/>
          <w:szCs w:val="20"/>
        </w:rPr>
        <w:t xml:space="preserve">for </w:t>
      </w:r>
      <w:r w:rsidR="00850E30" w:rsidRPr="006D197D">
        <w:rPr>
          <w:color w:val="000000" w:themeColor="text1"/>
          <w:sz w:val="20"/>
          <w:szCs w:val="20"/>
        </w:rPr>
        <w:t xml:space="preserve">different </w:t>
      </w:r>
      <w:r w:rsidR="009F3B2F" w:rsidRPr="006D197D">
        <w:rPr>
          <w:color w:val="000000" w:themeColor="text1"/>
          <w:sz w:val="20"/>
          <w:szCs w:val="20"/>
        </w:rPr>
        <w:t>participants.</w:t>
      </w:r>
    </w:p>
    <w:p w14:paraId="417F95AA" w14:textId="77777777" w:rsidR="00903E36" w:rsidRPr="006D197D" w:rsidRDefault="00903E36" w:rsidP="008602E4">
      <w:pPr>
        <w:tabs>
          <w:tab w:val="left" w:pos="2745"/>
        </w:tabs>
        <w:rPr>
          <w:b/>
          <w:color w:val="000000" w:themeColor="text1"/>
          <w:sz w:val="20"/>
          <w:szCs w:val="20"/>
        </w:rPr>
      </w:pPr>
    </w:p>
    <w:p w14:paraId="54E821E8" w14:textId="40561565" w:rsidR="00D57620" w:rsidRPr="006D197D" w:rsidRDefault="00205486" w:rsidP="008602E4">
      <w:pPr>
        <w:tabs>
          <w:tab w:val="left" w:pos="2745"/>
        </w:tabs>
        <w:rPr>
          <w:b/>
          <w:i/>
          <w:color w:val="000000" w:themeColor="text1"/>
          <w:sz w:val="20"/>
          <w:szCs w:val="20"/>
        </w:rPr>
      </w:pPr>
      <w:r w:rsidRPr="006D197D">
        <w:rPr>
          <w:b/>
          <w:color w:val="000000" w:themeColor="text1"/>
          <w:sz w:val="20"/>
          <w:szCs w:val="20"/>
        </w:rPr>
        <w:t xml:space="preserve">5.4 </w:t>
      </w:r>
      <w:r w:rsidR="00D57620" w:rsidRPr="006D197D">
        <w:rPr>
          <w:b/>
          <w:i/>
          <w:color w:val="000000" w:themeColor="text1"/>
          <w:sz w:val="20"/>
          <w:szCs w:val="20"/>
        </w:rPr>
        <w:t>Limitations</w:t>
      </w:r>
    </w:p>
    <w:p w14:paraId="6596108D" w14:textId="1DB47317" w:rsidR="0067031E" w:rsidRPr="006D197D" w:rsidRDefault="0067031E" w:rsidP="006C07CC">
      <w:pPr>
        <w:ind w:firstLine="720"/>
        <w:jc w:val="both"/>
        <w:rPr>
          <w:color w:val="000000" w:themeColor="text1"/>
          <w:sz w:val="20"/>
          <w:szCs w:val="20"/>
        </w:rPr>
      </w:pPr>
      <w:r w:rsidRPr="006D197D">
        <w:rPr>
          <w:color w:val="000000" w:themeColor="text1"/>
          <w:sz w:val="20"/>
          <w:szCs w:val="20"/>
        </w:rPr>
        <w:t>There are limitations and improvements that need to be considered in the next experiment to broaden this study and draw more reliable results. First, twenty participants may not be enough to generalize the results of the present study. We plan to replicate the study with more participants and expand it to other populations (e.g., children and older adults).</w:t>
      </w:r>
      <w:r w:rsidR="00C8647F" w:rsidRPr="006D197D">
        <w:rPr>
          <w:color w:val="000000" w:themeColor="text1"/>
          <w:sz w:val="20"/>
          <w:szCs w:val="20"/>
        </w:rPr>
        <w:t xml:space="preserve"> </w:t>
      </w:r>
      <w:r w:rsidR="005A39C4" w:rsidRPr="006D197D">
        <w:rPr>
          <w:color w:val="000000" w:themeColor="text1"/>
          <w:sz w:val="20"/>
          <w:szCs w:val="20"/>
        </w:rPr>
        <w:t>Because</w:t>
      </w:r>
      <w:r w:rsidR="00346CF5" w:rsidRPr="006D197D">
        <w:rPr>
          <w:color w:val="000000" w:themeColor="text1"/>
          <w:sz w:val="20"/>
          <w:szCs w:val="20"/>
        </w:rPr>
        <w:t xml:space="preserve"> the present study </w:t>
      </w:r>
      <w:r w:rsidR="008F7D60" w:rsidRPr="006D197D">
        <w:rPr>
          <w:color w:val="000000" w:themeColor="text1"/>
          <w:sz w:val="20"/>
          <w:szCs w:val="20"/>
        </w:rPr>
        <w:t>includes</w:t>
      </w:r>
      <w:r w:rsidR="00346CF5" w:rsidRPr="006D197D">
        <w:rPr>
          <w:color w:val="000000" w:themeColor="text1"/>
          <w:sz w:val="20"/>
          <w:szCs w:val="20"/>
        </w:rPr>
        <w:t xml:space="preserve"> multiple factors (robot types, emotions, and voice types)</w:t>
      </w:r>
      <w:r w:rsidR="00167F4F" w:rsidRPr="006D197D">
        <w:rPr>
          <w:color w:val="000000" w:themeColor="text1"/>
          <w:sz w:val="20"/>
          <w:szCs w:val="20"/>
        </w:rPr>
        <w:t xml:space="preserve">, a different approach of statistical tests could be </w:t>
      </w:r>
      <w:r w:rsidR="00F51CFA" w:rsidRPr="006D197D">
        <w:rPr>
          <w:color w:val="000000" w:themeColor="text1"/>
          <w:sz w:val="20"/>
          <w:szCs w:val="20"/>
        </w:rPr>
        <w:t>used</w:t>
      </w:r>
      <w:r w:rsidR="00E83A5F" w:rsidRPr="006D197D">
        <w:rPr>
          <w:color w:val="000000" w:themeColor="text1"/>
          <w:sz w:val="20"/>
          <w:szCs w:val="20"/>
        </w:rPr>
        <w:t xml:space="preserve"> </w:t>
      </w:r>
      <w:r w:rsidR="00F51CFA" w:rsidRPr="006D197D">
        <w:rPr>
          <w:color w:val="000000" w:themeColor="text1"/>
          <w:sz w:val="20"/>
          <w:szCs w:val="20"/>
        </w:rPr>
        <w:t xml:space="preserve">(e.g., </w:t>
      </w:r>
      <w:r w:rsidR="00167F4F" w:rsidRPr="006D197D">
        <w:rPr>
          <w:color w:val="000000" w:themeColor="text1"/>
          <w:sz w:val="20"/>
          <w:szCs w:val="20"/>
        </w:rPr>
        <w:t>a linear mixed effect model</w:t>
      </w:r>
      <w:r w:rsidR="00F51CFA" w:rsidRPr="006D197D">
        <w:rPr>
          <w:color w:val="000000" w:themeColor="text1"/>
          <w:sz w:val="20"/>
          <w:szCs w:val="20"/>
        </w:rPr>
        <w:t>)</w:t>
      </w:r>
      <w:r w:rsidR="002F468D" w:rsidRPr="006D197D">
        <w:rPr>
          <w:color w:val="000000" w:themeColor="text1"/>
          <w:sz w:val="20"/>
          <w:szCs w:val="20"/>
        </w:rPr>
        <w:t>, to investigate the effect</w:t>
      </w:r>
      <w:r w:rsidR="00F51CFA" w:rsidRPr="006D197D">
        <w:rPr>
          <w:color w:val="000000" w:themeColor="text1"/>
          <w:sz w:val="20"/>
          <w:szCs w:val="20"/>
        </w:rPr>
        <w:t>s</w:t>
      </w:r>
      <w:r w:rsidR="002F468D" w:rsidRPr="006D197D">
        <w:rPr>
          <w:color w:val="000000" w:themeColor="text1"/>
          <w:sz w:val="20"/>
          <w:szCs w:val="20"/>
        </w:rPr>
        <w:t xml:space="preserve"> of </w:t>
      </w:r>
      <w:r w:rsidR="00E83A5F" w:rsidRPr="006D197D">
        <w:rPr>
          <w:color w:val="000000" w:themeColor="text1"/>
          <w:sz w:val="20"/>
          <w:szCs w:val="20"/>
        </w:rPr>
        <w:t>multiple factors on one measurement</w:t>
      </w:r>
      <w:r w:rsidR="00167F4F" w:rsidRPr="006D197D">
        <w:rPr>
          <w:color w:val="000000" w:themeColor="text1"/>
          <w:sz w:val="20"/>
          <w:szCs w:val="20"/>
        </w:rPr>
        <w:t xml:space="preserve">. </w:t>
      </w:r>
      <w:r w:rsidR="00AE599E" w:rsidRPr="006D197D">
        <w:rPr>
          <w:color w:val="000000" w:themeColor="text1"/>
          <w:sz w:val="20"/>
          <w:szCs w:val="20"/>
        </w:rPr>
        <w:t>In the future study, we</w:t>
      </w:r>
      <w:r w:rsidR="00414ABC" w:rsidRPr="006D197D">
        <w:rPr>
          <w:color w:val="000000" w:themeColor="text1"/>
          <w:sz w:val="20"/>
          <w:szCs w:val="20"/>
        </w:rPr>
        <w:t xml:space="preserve"> will </w:t>
      </w:r>
      <w:r w:rsidR="00F51CFA" w:rsidRPr="006D197D">
        <w:rPr>
          <w:color w:val="000000" w:themeColor="text1"/>
          <w:sz w:val="20"/>
          <w:szCs w:val="20"/>
        </w:rPr>
        <w:t>explore</w:t>
      </w:r>
      <w:r w:rsidR="00AE599E" w:rsidRPr="006D197D">
        <w:rPr>
          <w:color w:val="000000" w:themeColor="text1"/>
          <w:sz w:val="20"/>
          <w:szCs w:val="20"/>
        </w:rPr>
        <w:t xml:space="preserve"> </w:t>
      </w:r>
      <w:r w:rsidR="00414ABC" w:rsidRPr="006D197D">
        <w:rPr>
          <w:color w:val="000000" w:themeColor="text1"/>
          <w:sz w:val="20"/>
          <w:szCs w:val="20"/>
        </w:rPr>
        <w:t>mo</w:t>
      </w:r>
      <w:r w:rsidR="00F51CFA" w:rsidRPr="006D197D">
        <w:rPr>
          <w:color w:val="000000" w:themeColor="text1"/>
          <w:sz w:val="20"/>
          <w:szCs w:val="20"/>
        </w:rPr>
        <w:t>re</w:t>
      </w:r>
      <w:r w:rsidR="00414ABC" w:rsidRPr="006D197D">
        <w:rPr>
          <w:color w:val="000000" w:themeColor="text1"/>
          <w:sz w:val="20"/>
          <w:szCs w:val="20"/>
        </w:rPr>
        <w:t xml:space="preserve"> appropriate statistical test</w:t>
      </w:r>
      <w:r w:rsidR="00F51CFA" w:rsidRPr="006D197D">
        <w:rPr>
          <w:color w:val="000000" w:themeColor="text1"/>
          <w:sz w:val="20"/>
          <w:szCs w:val="20"/>
        </w:rPr>
        <w:t>s</w:t>
      </w:r>
      <w:r w:rsidR="00414ABC" w:rsidRPr="006D197D">
        <w:rPr>
          <w:color w:val="000000" w:themeColor="text1"/>
          <w:sz w:val="20"/>
          <w:szCs w:val="20"/>
        </w:rPr>
        <w:t xml:space="preserve"> for </w:t>
      </w:r>
      <w:r w:rsidR="00F51CFA" w:rsidRPr="006D197D">
        <w:rPr>
          <w:color w:val="000000" w:themeColor="text1"/>
          <w:sz w:val="20"/>
          <w:szCs w:val="20"/>
        </w:rPr>
        <w:t>further analysis</w:t>
      </w:r>
      <w:r w:rsidR="00D55021" w:rsidRPr="006D197D">
        <w:rPr>
          <w:color w:val="000000" w:themeColor="text1"/>
          <w:sz w:val="20"/>
          <w:szCs w:val="20"/>
        </w:rPr>
        <w:t>.</w:t>
      </w:r>
    </w:p>
    <w:p w14:paraId="4C5B1AE7" w14:textId="16EDFEC7" w:rsidR="001B1719" w:rsidRPr="006D197D" w:rsidRDefault="0067031E" w:rsidP="001B1719">
      <w:pPr>
        <w:ind w:firstLine="720"/>
        <w:jc w:val="both"/>
        <w:rPr>
          <w:color w:val="000000" w:themeColor="text1"/>
          <w:sz w:val="20"/>
          <w:szCs w:val="20"/>
        </w:rPr>
      </w:pPr>
      <w:r w:rsidRPr="006D197D">
        <w:rPr>
          <w:color w:val="000000" w:themeColor="text1"/>
          <w:sz w:val="20"/>
          <w:szCs w:val="20"/>
        </w:rPr>
        <w:t xml:space="preserve">The equivalence among the intensity of emotions should be secured. We used one of the most widely used emotion sets, Ekman’s basic emotions, but the result showed that some of them were not clearly distinguished </w:t>
      </w:r>
      <w:r w:rsidRPr="006D197D">
        <w:rPr>
          <w:color w:val="000000" w:themeColor="text1"/>
          <w:sz w:val="20"/>
          <w:szCs w:val="20"/>
        </w:rPr>
        <w:lastRenderedPageBreak/>
        <w:t xml:space="preserve">by participants. </w:t>
      </w:r>
      <w:r w:rsidR="00691D10" w:rsidRPr="006D197D">
        <w:rPr>
          <w:color w:val="000000" w:themeColor="text1"/>
          <w:sz w:val="20"/>
          <w:szCs w:val="20"/>
        </w:rPr>
        <w:t xml:space="preserve">The present study excluded the </w:t>
      </w:r>
      <w:r w:rsidR="0055028C" w:rsidRPr="006D197D">
        <w:rPr>
          <w:color w:val="000000" w:themeColor="text1"/>
          <w:sz w:val="20"/>
          <w:szCs w:val="20"/>
        </w:rPr>
        <w:t>selected negative emotions with poor emotion recognition accuracy due to potential bias</w:t>
      </w:r>
      <w:r w:rsidR="00F51CFA" w:rsidRPr="006D197D">
        <w:rPr>
          <w:color w:val="000000" w:themeColor="text1"/>
          <w:sz w:val="20"/>
          <w:szCs w:val="20"/>
        </w:rPr>
        <w:t>es</w:t>
      </w:r>
      <w:r w:rsidR="0055028C" w:rsidRPr="006D197D">
        <w:rPr>
          <w:color w:val="000000" w:themeColor="text1"/>
          <w:sz w:val="20"/>
          <w:szCs w:val="20"/>
        </w:rPr>
        <w:t xml:space="preserve">, but </w:t>
      </w:r>
      <w:r w:rsidR="00F51CFA" w:rsidRPr="006D197D">
        <w:rPr>
          <w:color w:val="000000" w:themeColor="text1"/>
          <w:sz w:val="20"/>
          <w:szCs w:val="20"/>
        </w:rPr>
        <w:t xml:space="preserve">again using </w:t>
      </w:r>
      <w:r w:rsidR="00AD0322" w:rsidRPr="006D197D">
        <w:rPr>
          <w:color w:val="000000" w:themeColor="text1"/>
          <w:sz w:val="20"/>
          <w:szCs w:val="20"/>
        </w:rPr>
        <w:t xml:space="preserve">a </w:t>
      </w:r>
      <w:r w:rsidR="00F51CFA" w:rsidRPr="006D197D">
        <w:rPr>
          <w:color w:val="000000" w:themeColor="text1"/>
          <w:sz w:val="20"/>
          <w:szCs w:val="20"/>
        </w:rPr>
        <w:t>different</w:t>
      </w:r>
      <w:r w:rsidR="00AD0322" w:rsidRPr="006D197D">
        <w:rPr>
          <w:color w:val="000000" w:themeColor="text1"/>
          <w:sz w:val="20"/>
          <w:szCs w:val="20"/>
        </w:rPr>
        <w:t xml:space="preserve"> statistical </w:t>
      </w:r>
      <w:r w:rsidR="00F51CFA" w:rsidRPr="006D197D">
        <w:rPr>
          <w:color w:val="000000" w:themeColor="text1"/>
          <w:sz w:val="20"/>
          <w:szCs w:val="20"/>
        </w:rPr>
        <w:t xml:space="preserve">model or </w:t>
      </w:r>
      <w:r w:rsidR="00AD0322" w:rsidRPr="006D197D">
        <w:rPr>
          <w:color w:val="000000" w:themeColor="text1"/>
          <w:sz w:val="20"/>
          <w:szCs w:val="20"/>
        </w:rPr>
        <w:t xml:space="preserve">analysis </w:t>
      </w:r>
      <w:r w:rsidR="00F51CFA" w:rsidRPr="006D197D">
        <w:rPr>
          <w:color w:val="000000" w:themeColor="text1"/>
          <w:sz w:val="20"/>
          <w:szCs w:val="20"/>
        </w:rPr>
        <w:t xml:space="preserve">will </w:t>
      </w:r>
      <w:r w:rsidR="00372A91" w:rsidRPr="006D197D">
        <w:rPr>
          <w:color w:val="000000" w:themeColor="text1"/>
          <w:sz w:val="20"/>
          <w:szCs w:val="20"/>
        </w:rPr>
        <w:t xml:space="preserve">help us </w:t>
      </w:r>
      <w:r w:rsidR="000771AB" w:rsidRPr="006D197D">
        <w:rPr>
          <w:color w:val="000000" w:themeColor="text1"/>
          <w:sz w:val="20"/>
          <w:szCs w:val="20"/>
        </w:rPr>
        <w:t>understand the deviation</w:t>
      </w:r>
      <w:r w:rsidR="003B61F9" w:rsidRPr="006D197D">
        <w:rPr>
          <w:color w:val="000000" w:themeColor="text1"/>
          <w:sz w:val="20"/>
          <w:szCs w:val="20"/>
        </w:rPr>
        <w:t xml:space="preserve">. </w:t>
      </w:r>
      <w:r w:rsidRPr="006D197D">
        <w:rPr>
          <w:color w:val="000000" w:themeColor="text1"/>
          <w:sz w:val="20"/>
          <w:szCs w:val="20"/>
        </w:rPr>
        <w:t>Using the only two phrases for each emotion might have provided biases to the participants’ emotion recognition. Also, it may not be sufficient to ensure the generalizability of the finding. Depending on the content of the phrase, emotional semantics or strength might have been changed. However, as our results indicated, even with those same phrases, the participants showed significantly different emotion recognition accuracy depending on the robot type and voice type. In future research, we will diversify the phrases more with the similar length. The order of presentation might also have influenced the participants’ responses. However, it is an intrinsic limitation because we were not able to change the storyline every time. If we randomly change the order of emotions without the context of the story, the experiment might lack external validity. We believe that people perceive emotions in the context.</w:t>
      </w:r>
    </w:p>
    <w:p w14:paraId="024B4873" w14:textId="0069B9FE" w:rsidR="0067031E" w:rsidRPr="006D197D" w:rsidRDefault="0067031E" w:rsidP="006C07CC">
      <w:pPr>
        <w:ind w:firstLine="720"/>
        <w:jc w:val="both"/>
        <w:rPr>
          <w:color w:val="000000" w:themeColor="text1"/>
          <w:sz w:val="20"/>
          <w:szCs w:val="20"/>
        </w:rPr>
      </w:pPr>
      <w:r w:rsidRPr="006D197D">
        <w:rPr>
          <w:color w:val="000000" w:themeColor="text1"/>
          <w:sz w:val="20"/>
          <w:szCs w:val="20"/>
        </w:rPr>
        <w:t xml:space="preserve">Next, the characteristics of voice types should be more specifically studied to figure out which factors cause differences. In this study, characterized NAO and </w:t>
      </w:r>
      <w:proofErr w:type="spellStart"/>
      <w:r w:rsidRPr="006D197D">
        <w:rPr>
          <w:color w:val="000000" w:themeColor="text1"/>
          <w:sz w:val="20"/>
          <w:szCs w:val="20"/>
        </w:rPr>
        <w:t>Pleo</w:t>
      </w:r>
      <w:proofErr w:type="spellEnd"/>
      <w:r w:rsidRPr="006D197D">
        <w:rPr>
          <w:color w:val="000000" w:themeColor="text1"/>
          <w:sz w:val="20"/>
          <w:szCs w:val="20"/>
        </w:rPr>
        <w:t xml:space="preserve"> voices were generated by voice actors to exploit their expertise. It was a first attempt to produce the voice that well expresses the characteristics of NAO and </w:t>
      </w:r>
      <w:proofErr w:type="spellStart"/>
      <w:r w:rsidRPr="006D197D">
        <w:rPr>
          <w:color w:val="000000" w:themeColor="text1"/>
          <w:sz w:val="20"/>
          <w:szCs w:val="20"/>
        </w:rPr>
        <w:t>Pleo</w:t>
      </w:r>
      <w:proofErr w:type="spellEnd"/>
      <w:r w:rsidRPr="006D197D">
        <w:rPr>
          <w:color w:val="000000" w:themeColor="text1"/>
          <w:sz w:val="20"/>
          <w:szCs w:val="20"/>
        </w:rPr>
        <w:t>.</w:t>
      </w:r>
      <w:r w:rsidR="00176DAB" w:rsidRPr="006D197D">
        <w:rPr>
          <w:color w:val="000000" w:themeColor="text1"/>
          <w:sz w:val="20"/>
          <w:szCs w:val="20"/>
        </w:rPr>
        <w:t xml:space="preserve"> </w:t>
      </w:r>
      <w:r w:rsidR="00AA7395" w:rsidRPr="006D197D">
        <w:rPr>
          <w:color w:val="000000" w:themeColor="text1"/>
          <w:sz w:val="20"/>
          <w:szCs w:val="20"/>
        </w:rPr>
        <w:t xml:space="preserve">Regarding the emotion </w:t>
      </w:r>
      <w:r w:rsidR="0027151B" w:rsidRPr="006D197D">
        <w:rPr>
          <w:color w:val="000000" w:themeColor="text1"/>
          <w:sz w:val="20"/>
          <w:szCs w:val="20"/>
        </w:rPr>
        <w:t>recognition</w:t>
      </w:r>
      <w:r w:rsidR="00AA7395" w:rsidRPr="006D197D">
        <w:rPr>
          <w:color w:val="000000" w:themeColor="text1"/>
          <w:sz w:val="20"/>
          <w:szCs w:val="20"/>
        </w:rPr>
        <w:t xml:space="preserve"> accuracy resu</w:t>
      </w:r>
      <w:r w:rsidR="0027151B" w:rsidRPr="006D197D">
        <w:rPr>
          <w:color w:val="000000" w:themeColor="text1"/>
          <w:sz w:val="20"/>
          <w:szCs w:val="20"/>
        </w:rPr>
        <w:t xml:space="preserve">lts, </w:t>
      </w:r>
      <w:r w:rsidR="00577EB4" w:rsidRPr="006D197D">
        <w:rPr>
          <w:color w:val="000000" w:themeColor="text1"/>
          <w:sz w:val="20"/>
          <w:szCs w:val="20"/>
        </w:rPr>
        <w:t xml:space="preserve">participants reported </w:t>
      </w:r>
      <w:r w:rsidR="00047454" w:rsidRPr="006D197D">
        <w:rPr>
          <w:color w:val="000000" w:themeColor="text1"/>
          <w:sz w:val="20"/>
          <w:szCs w:val="20"/>
        </w:rPr>
        <w:t xml:space="preserve">a significantly higher </w:t>
      </w:r>
      <w:r w:rsidR="007C1324" w:rsidRPr="006D197D">
        <w:rPr>
          <w:color w:val="000000" w:themeColor="text1"/>
          <w:sz w:val="20"/>
          <w:szCs w:val="20"/>
        </w:rPr>
        <w:t xml:space="preserve">emotion recognition accuracy in the characterized </w:t>
      </w:r>
      <w:proofErr w:type="spellStart"/>
      <w:r w:rsidR="00082A25" w:rsidRPr="006D197D">
        <w:rPr>
          <w:color w:val="000000" w:themeColor="text1"/>
          <w:sz w:val="20"/>
          <w:szCs w:val="20"/>
        </w:rPr>
        <w:t>Pleo</w:t>
      </w:r>
      <w:proofErr w:type="spellEnd"/>
      <w:r w:rsidR="00082A25" w:rsidRPr="006D197D">
        <w:rPr>
          <w:color w:val="000000" w:themeColor="text1"/>
          <w:sz w:val="20"/>
          <w:szCs w:val="20"/>
        </w:rPr>
        <w:t xml:space="preserve"> voice </w:t>
      </w:r>
      <w:r w:rsidR="00614628" w:rsidRPr="006D197D">
        <w:rPr>
          <w:color w:val="000000" w:themeColor="text1"/>
          <w:sz w:val="20"/>
          <w:szCs w:val="20"/>
        </w:rPr>
        <w:t>(</w:t>
      </w:r>
      <w:r w:rsidR="00082A25" w:rsidRPr="006D197D">
        <w:rPr>
          <w:color w:val="000000" w:themeColor="text1"/>
          <w:sz w:val="20"/>
          <w:szCs w:val="20"/>
        </w:rPr>
        <w:t>but not in the</w:t>
      </w:r>
      <w:r w:rsidR="00614628" w:rsidRPr="006D197D">
        <w:rPr>
          <w:color w:val="000000" w:themeColor="text1"/>
          <w:sz w:val="20"/>
          <w:szCs w:val="20"/>
        </w:rPr>
        <w:t xml:space="preserve"> characterized Nao voice)</w:t>
      </w:r>
      <w:r w:rsidR="007C1324" w:rsidRPr="006D197D">
        <w:rPr>
          <w:color w:val="000000" w:themeColor="text1"/>
          <w:sz w:val="20"/>
          <w:szCs w:val="20"/>
        </w:rPr>
        <w:t xml:space="preserve"> than the regular voice</w:t>
      </w:r>
      <w:r w:rsidR="001C5458" w:rsidRPr="006D197D">
        <w:rPr>
          <w:color w:val="000000" w:themeColor="text1"/>
          <w:sz w:val="20"/>
          <w:szCs w:val="20"/>
        </w:rPr>
        <w:t>.</w:t>
      </w:r>
      <w:r w:rsidR="00E856AD" w:rsidRPr="006D197D">
        <w:rPr>
          <w:color w:val="000000" w:themeColor="text1"/>
          <w:sz w:val="20"/>
          <w:szCs w:val="20"/>
        </w:rPr>
        <w:t xml:space="preserve"> </w:t>
      </w:r>
      <w:r w:rsidR="00F20901" w:rsidRPr="006D197D">
        <w:rPr>
          <w:color w:val="000000" w:themeColor="text1"/>
          <w:sz w:val="20"/>
          <w:szCs w:val="20"/>
        </w:rPr>
        <w:t>T</w:t>
      </w:r>
      <w:r w:rsidR="00E856AD" w:rsidRPr="006D197D">
        <w:rPr>
          <w:color w:val="000000" w:themeColor="text1"/>
          <w:sz w:val="20"/>
          <w:szCs w:val="20"/>
        </w:rPr>
        <w:t>he reason for this</w:t>
      </w:r>
      <w:r w:rsidR="00F20901" w:rsidRPr="006D197D">
        <w:rPr>
          <w:color w:val="000000" w:themeColor="text1"/>
          <w:sz w:val="20"/>
          <w:szCs w:val="20"/>
        </w:rPr>
        <w:t xml:space="preserve"> resul</w:t>
      </w:r>
      <w:r w:rsidR="008C7FD8" w:rsidRPr="006D197D">
        <w:rPr>
          <w:color w:val="000000" w:themeColor="text1"/>
          <w:sz w:val="20"/>
          <w:szCs w:val="20"/>
        </w:rPr>
        <w:t>t</w:t>
      </w:r>
      <w:r w:rsidR="00F20901" w:rsidRPr="006D197D">
        <w:rPr>
          <w:color w:val="000000" w:themeColor="text1"/>
          <w:sz w:val="20"/>
          <w:szCs w:val="20"/>
        </w:rPr>
        <w:t xml:space="preserve"> might be </w:t>
      </w:r>
      <w:r w:rsidR="00B103BD" w:rsidRPr="006D197D">
        <w:rPr>
          <w:color w:val="000000" w:themeColor="text1"/>
          <w:sz w:val="20"/>
          <w:szCs w:val="20"/>
        </w:rPr>
        <w:t xml:space="preserve">that </w:t>
      </w:r>
      <w:r w:rsidR="003B76D1" w:rsidRPr="006D197D">
        <w:rPr>
          <w:color w:val="000000" w:themeColor="text1"/>
          <w:sz w:val="20"/>
          <w:szCs w:val="20"/>
        </w:rPr>
        <w:t>different appearances</w:t>
      </w:r>
      <w:r w:rsidR="00B103BD" w:rsidRPr="006D197D">
        <w:rPr>
          <w:color w:val="000000" w:themeColor="text1"/>
          <w:sz w:val="20"/>
          <w:szCs w:val="20"/>
        </w:rPr>
        <w:t xml:space="preserve"> of the robots </w:t>
      </w:r>
      <w:r w:rsidR="0025506A" w:rsidRPr="006D197D">
        <w:rPr>
          <w:color w:val="000000" w:themeColor="text1"/>
          <w:sz w:val="20"/>
          <w:szCs w:val="20"/>
        </w:rPr>
        <w:t>(animal versus humanoid) impacted participants</w:t>
      </w:r>
      <w:r w:rsidR="00464CC6" w:rsidRPr="006D197D">
        <w:rPr>
          <w:color w:val="000000" w:themeColor="text1"/>
          <w:sz w:val="20"/>
          <w:szCs w:val="20"/>
        </w:rPr>
        <w:t>’</w:t>
      </w:r>
      <w:r w:rsidR="0025506A" w:rsidRPr="006D197D">
        <w:rPr>
          <w:color w:val="000000" w:themeColor="text1"/>
          <w:sz w:val="20"/>
          <w:szCs w:val="20"/>
        </w:rPr>
        <w:t xml:space="preserve"> emotion recognition</w:t>
      </w:r>
      <w:r w:rsidR="00EB2D83" w:rsidRPr="006D197D">
        <w:rPr>
          <w:color w:val="000000" w:themeColor="text1"/>
          <w:sz w:val="20"/>
          <w:szCs w:val="20"/>
        </w:rPr>
        <w:t xml:space="preserve">, </w:t>
      </w:r>
      <w:r w:rsidR="00F20901" w:rsidRPr="006D197D">
        <w:rPr>
          <w:color w:val="000000" w:themeColor="text1"/>
          <w:sz w:val="20"/>
          <w:szCs w:val="20"/>
        </w:rPr>
        <w:t>because participants recognized emotions significantly more accurate</w:t>
      </w:r>
      <w:r w:rsidR="00BB694B" w:rsidRPr="006D197D">
        <w:rPr>
          <w:color w:val="000000" w:themeColor="text1"/>
          <w:sz w:val="20"/>
          <w:szCs w:val="20"/>
        </w:rPr>
        <w:t>ly</w:t>
      </w:r>
      <w:r w:rsidR="00F20901" w:rsidRPr="006D197D">
        <w:rPr>
          <w:color w:val="000000" w:themeColor="text1"/>
          <w:sz w:val="20"/>
          <w:szCs w:val="20"/>
        </w:rPr>
        <w:t xml:space="preserve"> in the </w:t>
      </w:r>
      <w:proofErr w:type="spellStart"/>
      <w:r w:rsidR="00F20901" w:rsidRPr="006D197D">
        <w:rPr>
          <w:color w:val="000000" w:themeColor="text1"/>
          <w:sz w:val="20"/>
          <w:szCs w:val="20"/>
        </w:rPr>
        <w:t>Pleo</w:t>
      </w:r>
      <w:proofErr w:type="spellEnd"/>
      <w:r w:rsidR="00F20901" w:rsidRPr="006D197D">
        <w:rPr>
          <w:color w:val="000000" w:themeColor="text1"/>
          <w:sz w:val="20"/>
          <w:szCs w:val="20"/>
        </w:rPr>
        <w:t xml:space="preserve"> robot than the NAO robot</w:t>
      </w:r>
      <w:r w:rsidR="007558F8" w:rsidRPr="006D197D">
        <w:rPr>
          <w:color w:val="000000" w:themeColor="text1"/>
          <w:sz w:val="20"/>
          <w:szCs w:val="20"/>
        </w:rPr>
        <w:t>. In the follow-up study (Appendix B), participants reported a higher emotion recognition accuracy in both characterized voice</w:t>
      </w:r>
      <w:r w:rsidR="00464CC6" w:rsidRPr="006D197D">
        <w:rPr>
          <w:color w:val="000000" w:themeColor="text1"/>
          <w:sz w:val="20"/>
          <w:szCs w:val="20"/>
        </w:rPr>
        <w:t>s</w:t>
      </w:r>
      <w:r w:rsidR="007558F8" w:rsidRPr="006D197D">
        <w:rPr>
          <w:color w:val="000000" w:themeColor="text1"/>
          <w:sz w:val="20"/>
          <w:szCs w:val="20"/>
        </w:rPr>
        <w:t xml:space="preserve"> (NAO and </w:t>
      </w:r>
      <w:proofErr w:type="spellStart"/>
      <w:r w:rsidR="007558F8" w:rsidRPr="006D197D">
        <w:rPr>
          <w:color w:val="000000" w:themeColor="text1"/>
          <w:sz w:val="20"/>
          <w:szCs w:val="20"/>
        </w:rPr>
        <w:t>Pleo</w:t>
      </w:r>
      <w:proofErr w:type="spellEnd"/>
      <w:r w:rsidR="007558F8" w:rsidRPr="006D197D">
        <w:rPr>
          <w:color w:val="000000" w:themeColor="text1"/>
          <w:sz w:val="20"/>
          <w:szCs w:val="20"/>
        </w:rPr>
        <w:t>) than the regular voice.</w:t>
      </w:r>
      <w:r w:rsidR="00614628" w:rsidRPr="006D197D">
        <w:rPr>
          <w:color w:val="000000" w:themeColor="text1"/>
          <w:sz w:val="20"/>
          <w:szCs w:val="20"/>
        </w:rPr>
        <w:t xml:space="preserve"> </w:t>
      </w:r>
      <w:r w:rsidRPr="006D197D">
        <w:rPr>
          <w:color w:val="000000" w:themeColor="text1"/>
          <w:sz w:val="20"/>
          <w:szCs w:val="20"/>
        </w:rPr>
        <w:t xml:space="preserve">In the next experiment, the acoustic characteristics with specific physical properties (e.g., frequency range, speed, intensity) will also be considered when the representative voice types were designed so that the influential factors for different voice types will be investigated in depth. </w:t>
      </w:r>
      <w:r w:rsidR="005A39C4" w:rsidRPr="006D197D">
        <w:rPr>
          <w:color w:val="000000" w:themeColor="text1"/>
          <w:sz w:val="20"/>
          <w:szCs w:val="20"/>
        </w:rPr>
        <w:t xml:space="preserve">This approach will enable us to quantify the relationship between voice parameters and perception effects and model the robot voices. </w:t>
      </w:r>
      <w:r w:rsidRPr="006D197D">
        <w:rPr>
          <w:color w:val="000000" w:themeColor="text1"/>
          <w:sz w:val="20"/>
          <w:szCs w:val="20"/>
        </w:rPr>
        <w:t xml:space="preserve">The gender effects will also be investigated. In this experiment, only male voices were used to control the gender effect and female voices were not included. We will design female voices for all four voice types and compare the gender differences in the following experiment. </w:t>
      </w:r>
    </w:p>
    <w:p w14:paraId="145E866F" w14:textId="40ECA024" w:rsidR="00903E36" w:rsidRPr="006D197D" w:rsidRDefault="0067031E" w:rsidP="006C07CC">
      <w:pPr>
        <w:ind w:firstLine="720"/>
        <w:jc w:val="both"/>
        <w:rPr>
          <w:color w:val="000000" w:themeColor="text1"/>
          <w:sz w:val="20"/>
          <w:szCs w:val="20"/>
        </w:rPr>
      </w:pPr>
      <w:r w:rsidRPr="006D197D">
        <w:rPr>
          <w:color w:val="000000" w:themeColor="text1"/>
          <w:sz w:val="20"/>
          <w:szCs w:val="20"/>
        </w:rPr>
        <w:t>There might have been some novelty effects. The participants did not have any previous opportunity to interact with or see the robots used in the present study. To minimize any novelty effects, the orders of the robots and voice types were counterbalanced across participants. Therefore, while interacting with the robots, the plausible novelty effects might have been reduced. We also had a standardized introductory section and minimized features used in the experiment (i.e., we used only the "speech" function and did not use other features, such as moving robot arms or its head). We are conducting separate experiments to see the effects of robot gestures and facial expressions. Taking all together of these experiments, we will be able to see the separate and overall effects.</w:t>
      </w:r>
    </w:p>
    <w:p w14:paraId="6C1519E8" w14:textId="77777777" w:rsidR="00B5539D" w:rsidRPr="006D197D" w:rsidRDefault="00B5539D" w:rsidP="00FB5FF6">
      <w:pPr>
        <w:rPr>
          <w:bCs/>
          <w:sz w:val="20"/>
          <w:szCs w:val="20"/>
        </w:rPr>
      </w:pPr>
    </w:p>
    <w:p w14:paraId="0B84CAE6" w14:textId="70F8521B" w:rsidR="008F0DC6" w:rsidRPr="006D197D" w:rsidRDefault="005C2BD1" w:rsidP="008602E4">
      <w:pPr>
        <w:rPr>
          <w:b/>
          <w:sz w:val="20"/>
          <w:szCs w:val="20"/>
        </w:rPr>
      </w:pPr>
      <w:r w:rsidRPr="006D197D">
        <w:rPr>
          <w:b/>
          <w:sz w:val="20"/>
          <w:szCs w:val="20"/>
        </w:rPr>
        <w:t>6</w:t>
      </w:r>
      <w:r w:rsidR="008F0DC6" w:rsidRPr="006D197D">
        <w:rPr>
          <w:b/>
          <w:sz w:val="20"/>
          <w:szCs w:val="20"/>
        </w:rPr>
        <w:t xml:space="preserve">. </w:t>
      </w:r>
      <w:r w:rsidR="00F96FC3" w:rsidRPr="006D197D">
        <w:rPr>
          <w:b/>
          <w:sz w:val="20"/>
          <w:szCs w:val="20"/>
        </w:rPr>
        <w:t>Future Work</w:t>
      </w:r>
    </w:p>
    <w:p w14:paraId="457CC1C1" w14:textId="69606057" w:rsidR="0030678F" w:rsidRPr="006D197D" w:rsidRDefault="00CF59EB" w:rsidP="006C07CC">
      <w:pPr>
        <w:ind w:firstLine="720"/>
        <w:jc w:val="both"/>
        <w:rPr>
          <w:b/>
          <w:color w:val="000000" w:themeColor="text1"/>
          <w:sz w:val="20"/>
          <w:szCs w:val="20"/>
        </w:rPr>
      </w:pPr>
      <w:r w:rsidRPr="006D197D">
        <w:rPr>
          <w:sz w:val="20"/>
          <w:szCs w:val="20"/>
        </w:rPr>
        <w:t>Throughout this study, various aspects of social robots such as appearance</w:t>
      </w:r>
      <w:r w:rsidR="00550144" w:rsidRPr="006D197D">
        <w:rPr>
          <w:sz w:val="20"/>
          <w:szCs w:val="20"/>
        </w:rPr>
        <w:t>s</w:t>
      </w:r>
      <w:r w:rsidRPr="006D197D">
        <w:rPr>
          <w:sz w:val="20"/>
          <w:szCs w:val="20"/>
        </w:rPr>
        <w:t xml:space="preserve">, emotive expressions, and voice types were </w:t>
      </w:r>
      <w:r w:rsidR="006B7E15" w:rsidRPr="006D197D">
        <w:rPr>
          <w:sz w:val="20"/>
          <w:szCs w:val="20"/>
        </w:rPr>
        <w:t>investigated. Based on the results and experiment</w:t>
      </w:r>
      <w:r w:rsidR="00F9432C" w:rsidRPr="006D197D">
        <w:rPr>
          <w:sz w:val="20"/>
          <w:szCs w:val="20"/>
        </w:rPr>
        <w:t>al</w:t>
      </w:r>
      <w:r w:rsidR="006B7E15" w:rsidRPr="006D197D">
        <w:rPr>
          <w:sz w:val="20"/>
          <w:szCs w:val="20"/>
        </w:rPr>
        <w:t xml:space="preserve"> settings, follow-up studies will be conducted with</w:t>
      </w:r>
      <w:r w:rsidRPr="006D197D">
        <w:rPr>
          <w:sz w:val="20"/>
          <w:szCs w:val="20"/>
        </w:rPr>
        <w:t xml:space="preserve"> </w:t>
      </w:r>
      <w:r w:rsidR="006B7E15" w:rsidRPr="006D197D">
        <w:rPr>
          <w:sz w:val="20"/>
          <w:szCs w:val="20"/>
        </w:rPr>
        <w:t xml:space="preserve">two complementary approaches. First, the </w:t>
      </w:r>
      <w:r w:rsidR="004979F8" w:rsidRPr="006D197D">
        <w:rPr>
          <w:sz w:val="20"/>
          <w:szCs w:val="20"/>
        </w:rPr>
        <w:t xml:space="preserve">research scope will be narrowed </w:t>
      </w:r>
      <w:r w:rsidR="006B7E15" w:rsidRPr="006D197D">
        <w:rPr>
          <w:sz w:val="20"/>
          <w:szCs w:val="20"/>
        </w:rPr>
        <w:t xml:space="preserve">down to focus </w:t>
      </w:r>
      <w:r w:rsidR="00D27C11" w:rsidRPr="006D197D">
        <w:rPr>
          <w:sz w:val="20"/>
          <w:szCs w:val="20"/>
        </w:rPr>
        <w:t xml:space="preserve">more </w:t>
      </w:r>
      <w:r w:rsidR="006B7E15" w:rsidRPr="006D197D">
        <w:rPr>
          <w:sz w:val="20"/>
          <w:szCs w:val="20"/>
        </w:rPr>
        <w:t xml:space="preserve">on </w:t>
      </w:r>
      <w:r w:rsidR="0030678F" w:rsidRPr="006D197D">
        <w:rPr>
          <w:sz w:val="20"/>
          <w:szCs w:val="20"/>
        </w:rPr>
        <w:t xml:space="preserve">the </w:t>
      </w:r>
      <w:r w:rsidR="006B7E15" w:rsidRPr="006D197D">
        <w:rPr>
          <w:sz w:val="20"/>
          <w:szCs w:val="20"/>
        </w:rPr>
        <w:t>acoustic characteristics of voice types having distinct features. This approach will help in-depth understanding</w:t>
      </w:r>
      <w:r w:rsidR="009963ED" w:rsidRPr="006D197D">
        <w:rPr>
          <w:sz w:val="20"/>
          <w:szCs w:val="20"/>
        </w:rPr>
        <w:t xml:space="preserve"> in emotive and interactive robotic systems</w:t>
      </w:r>
      <w:r w:rsidR="006B7E15" w:rsidRPr="006D197D">
        <w:rPr>
          <w:sz w:val="20"/>
          <w:szCs w:val="20"/>
        </w:rPr>
        <w:t xml:space="preserve"> and </w:t>
      </w:r>
      <w:r w:rsidR="009963ED" w:rsidRPr="006D197D">
        <w:rPr>
          <w:sz w:val="20"/>
          <w:szCs w:val="20"/>
        </w:rPr>
        <w:t xml:space="preserve">developing </w:t>
      </w:r>
      <w:r w:rsidR="006B7E15" w:rsidRPr="006D197D">
        <w:rPr>
          <w:sz w:val="20"/>
          <w:szCs w:val="20"/>
        </w:rPr>
        <w:t>computational model</w:t>
      </w:r>
      <w:r w:rsidR="0030678F" w:rsidRPr="006D197D">
        <w:rPr>
          <w:sz w:val="20"/>
          <w:szCs w:val="20"/>
        </w:rPr>
        <w:t>s</w:t>
      </w:r>
      <w:r w:rsidR="006B7E15" w:rsidRPr="006D197D">
        <w:rPr>
          <w:sz w:val="20"/>
          <w:szCs w:val="20"/>
        </w:rPr>
        <w:t xml:space="preserve"> </w:t>
      </w:r>
      <w:r w:rsidR="009963ED" w:rsidRPr="006D197D">
        <w:rPr>
          <w:sz w:val="20"/>
          <w:szCs w:val="20"/>
        </w:rPr>
        <w:t xml:space="preserve">for emotional and conversational human-robot </w:t>
      </w:r>
      <w:r w:rsidR="006B7E15" w:rsidRPr="006D197D">
        <w:rPr>
          <w:sz w:val="20"/>
          <w:szCs w:val="20"/>
        </w:rPr>
        <w:t xml:space="preserve">interactions. </w:t>
      </w:r>
      <w:r w:rsidR="00254EBD" w:rsidRPr="006D197D">
        <w:rPr>
          <w:sz w:val="20"/>
          <w:szCs w:val="20"/>
        </w:rPr>
        <w:t xml:space="preserve">Gender-specific factors such as the user’s gender and the gender of robot voice will also </w:t>
      </w:r>
      <w:r w:rsidR="00F9432C" w:rsidRPr="006D197D">
        <w:rPr>
          <w:sz w:val="20"/>
          <w:szCs w:val="20"/>
        </w:rPr>
        <w:t xml:space="preserve">be </w:t>
      </w:r>
      <w:r w:rsidR="00254EBD" w:rsidRPr="006D197D">
        <w:rPr>
          <w:sz w:val="20"/>
          <w:szCs w:val="20"/>
        </w:rPr>
        <w:t xml:space="preserve">considered based on the previous result </w:t>
      </w:r>
      <w:r w:rsidR="00254EBD" w:rsidRPr="006D197D">
        <w:rPr>
          <w:sz w:val="20"/>
          <w:szCs w:val="20"/>
        </w:rPr>
        <w:fldChar w:fldCharType="begin"/>
      </w:r>
      <w:r w:rsidR="00DF6A2A" w:rsidRPr="006D197D">
        <w:rPr>
          <w:sz w:val="20"/>
          <w:szCs w:val="20"/>
        </w:rPr>
        <w:instrText xml:space="preserve"> ADDIN EN.CITE &lt;EndNote&gt;&lt;Cite&gt;&lt;Author&gt;Eyssel&lt;/Author&gt;&lt;Year&gt;2012&lt;/Year&gt;&lt;RecNum&gt;218&lt;/RecNum&gt;&lt;DisplayText&gt;(Eyssel, Kuchenbrandt, et al., 2012)&lt;/DisplayText&gt;&lt;record&gt;&lt;rec-number&gt;218&lt;/rec-number&gt;&lt;foreign-keys&gt;&lt;key app="EN" db-id="srxv0ep2tr50vpe2spdxvrwjs2fpax59wpst" timestamp="1559856193" guid="e4012e3c-a118-46dd-9895-44dae04f3eb5"&gt;218&lt;/key&gt;&lt;/foreign-keys&gt;&lt;ref-type name="Conference Proceedings"&gt;10&lt;/ref-type&gt;&lt;contributors&gt;&lt;authors&gt;&lt;author&gt;Eyssel, Friederike&lt;/author&gt;&lt;author&gt;Kuchenbrandt, Dieta&lt;/author&gt;&lt;author&gt;Hegel, Frank&lt;/author&gt;&lt;author&gt;de Ruiter, Laura&lt;/author&gt;&lt;/authors&gt;&lt;/contributors&gt;&lt;titles&gt;&lt;title&gt;Activating elicited agent knowledge: How robot and user features shape the perception of social robots&lt;/title&gt;&lt;secondary-title&gt;2012 IEEE RO-MAN: The 21st IEEE International Symposium on Robot and Human Interactive Communication&lt;/secondary-title&gt;&lt;/titles&gt;&lt;pages&gt;851-857&lt;/pages&gt;&lt;dates&gt;&lt;year&gt;2012&lt;/year&gt;&lt;/dates&gt;&lt;publisher&gt;IEEE&lt;/publisher&gt;&lt;isbn&gt;1467346063&lt;/isbn&gt;&lt;urls&gt;&lt;/urls&gt;&lt;/record&gt;&lt;/Cite&gt;&lt;/EndNote&gt;</w:instrText>
      </w:r>
      <w:r w:rsidR="00254EBD" w:rsidRPr="006D197D">
        <w:rPr>
          <w:sz w:val="20"/>
          <w:szCs w:val="20"/>
        </w:rPr>
        <w:fldChar w:fldCharType="separate"/>
      </w:r>
      <w:r w:rsidR="00DF6A2A" w:rsidRPr="006D197D">
        <w:rPr>
          <w:noProof/>
          <w:sz w:val="20"/>
          <w:szCs w:val="20"/>
        </w:rPr>
        <w:t>(Eyssel, Kuchenbrandt, et al., 2012)</w:t>
      </w:r>
      <w:r w:rsidR="00254EBD" w:rsidRPr="006D197D">
        <w:rPr>
          <w:sz w:val="20"/>
          <w:szCs w:val="20"/>
        </w:rPr>
        <w:fldChar w:fldCharType="end"/>
      </w:r>
      <w:r w:rsidR="00254EBD" w:rsidRPr="006D197D">
        <w:rPr>
          <w:sz w:val="20"/>
          <w:szCs w:val="20"/>
        </w:rPr>
        <w:t xml:space="preserve">. </w:t>
      </w:r>
      <w:r w:rsidR="006B7E15" w:rsidRPr="006D197D">
        <w:rPr>
          <w:sz w:val="20"/>
          <w:szCs w:val="20"/>
        </w:rPr>
        <w:t>Meanwhile, other factors</w:t>
      </w:r>
      <w:r w:rsidR="005E5AB2" w:rsidRPr="006D197D">
        <w:rPr>
          <w:sz w:val="20"/>
          <w:szCs w:val="20"/>
        </w:rPr>
        <w:t xml:space="preserve"> such as ages and modalities</w:t>
      </w:r>
      <w:r w:rsidR="006B7E15" w:rsidRPr="006D197D">
        <w:rPr>
          <w:sz w:val="20"/>
          <w:szCs w:val="20"/>
        </w:rPr>
        <w:t xml:space="preserve"> will be included to widen the research scope to investigate </w:t>
      </w:r>
      <w:r w:rsidR="00F6235D" w:rsidRPr="006D197D">
        <w:rPr>
          <w:sz w:val="20"/>
          <w:szCs w:val="20"/>
        </w:rPr>
        <w:t xml:space="preserve">the </w:t>
      </w:r>
      <w:r w:rsidR="006B7E15" w:rsidRPr="006D197D">
        <w:rPr>
          <w:sz w:val="20"/>
          <w:szCs w:val="20"/>
        </w:rPr>
        <w:t>multi</w:t>
      </w:r>
      <w:r w:rsidR="00574384" w:rsidRPr="006D197D">
        <w:rPr>
          <w:sz w:val="20"/>
          <w:szCs w:val="20"/>
        </w:rPr>
        <w:t xml:space="preserve">ple </w:t>
      </w:r>
      <w:r w:rsidR="00A15B86" w:rsidRPr="006D197D">
        <w:rPr>
          <w:sz w:val="20"/>
          <w:szCs w:val="20"/>
        </w:rPr>
        <w:t xml:space="preserve">influential factors. As provided from previous studies </w:t>
      </w:r>
      <w:r w:rsidR="00A15B86" w:rsidRPr="006D197D">
        <w:rPr>
          <w:sz w:val="20"/>
          <w:szCs w:val="20"/>
        </w:rPr>
        <w:fldChar w:fldCharType="begin">
          <w:fldData xml:space="preserve">PEVuZE5vdGU+PENpdGU+PEF1dGhvcj5Gb25nPC9BdXRob3I+PFllYXI+MjAwMzwvWWVhcj48UmVj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</w:fldData>
        </w:fldChar>
      </w:r>
      <w:r w:rsidR="00DF6A2A" w:rsidRPr="006D197D">
        <w:rPr>
          <w:sz w:val="20"/>
          <w:szCs w:val="20"/>
        </w:rPr>
        <w:instrText xml:space="preserve"> ADDIN EN.CITE </w:instrText>
      </w:r>
      <w:r w:rsidR="00DF6A2A" w:rsidRPr="006D197D">
        <w:rPr>
          <w:sz w:val="20"/>
          <w:szCs w:val="20"/>
        </w:rPr>
        <w:fldChar w:fldCharType="begin">
          <w:fldData xml:space="preserve">PEVuZE5vdGU+PENpdGU+PEF1dGhvcj5Gb25nPC9BdXRob3I+PFllYXI+MjAwMzwvWWVhcj48UmVj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</w:fldData>
        </w:fldChar>
      </w:r>
      <w:r w:rsidR="00DF6A2A" w:rsidRPr="006D197D">
        <w:rPr>
          <w:sz w:val="20"/>
          <w:szCs w:val="20"/>
        </w:rPr>
        <w:instrText xml:space="preserve"> ADDIN EN.CITE.DATA </w:instrText>
      </w:r>
      <w:r w:rsidR="00DF6A2A" w:rsidRPr="006D197D">
        <w:rPr>
          <w:sz w:val="20"/>
          <w:szCs w:val="20"/>
        </w:rPr>
      </w:r>
      <w:r w:rsidR="00DF6A2A" w:rsidRPr="006D197D">
        <w:rPr>
          <w:sz w:val="20"/>
          <w:szCs w:val="20"/>
        </w:rPr>
        <w:fldChar w:fldCharType="end"/>
      </w:r>
      <w:r w:rsidR="00A15B86" w:rsidRPr="006D197D">
        <w:rPr>
          <w:sz w:val="20"/>
          <w:szCs w:val="20"/>
        </w:rPr>
      </w:r>
      <w:r w:rsidR="00A15B86" w:rsidRPr="006D197D">
        <w:rPr>
          <w:sz w:val="20"/>
          <w:szCs w:val="20"/>
        </w:rPr>
        <w:fldChar w:fldCharType="separate"/>
      </w:r>
      <w:r w:rsidR="00DF6A2A" w:rsidRPr="006D197D">
        <w:rPr>
          <w:noProof/>
          <w:sz w:val="20"/>
          <w:szCs w:val="20"/>
        </w:rPr>
        <w:t>(Fong et al., 2003; Nabe et al., 2006; Nonaka et al., 2004)</w:t>
      </w:r>
      <w:r w:rsidR="00A15B86" w:rsidRPr="006D197D">
        <w:rPr>
          <w:sz w:val="20"/>
          <w:szCs w:val="20"/>
        </w:rPr>
        <w:fldChar w:fldCharType="end"/>
      </w:r>
      <w:r w:rsidR="00A15B86" w:rsidRPr="006D197D">
        <w:rPr>
          <w:sz w:val="20"/>
          <w:szCs w:val="20"/>
        </w:rPr>
        <w:t xml:space="preserve">, </w:t>
      </w:r>
      <w:r w:rsidR="00D27C11" w:rsidRPr="006D197D">
        <w:rPr>
          <w:sz w:val="20"/>
          <w:szCs w:val="20"/>
        </w:rPr>
        <w:t xml:space="preserve">considering that </w:t>
      </w:r>
      <w:r w:rsidR="00A15B86" w:rsidRPr="006D197D">
        <w:rPr>
          <w:sz w:val="20"/>
          <w:szCs w:val="20"/>
        </w:rPr>
        <w:t xml:space="preserve">the interactions take place via </w:t>
      </w:r>
      <w:r w:rsidR="00574384" w:rsidRPr="006D197D">
        <w:rPr>
          <w:sz w:val="20"/>
          <w:szCs w:val="20"/>
        </w:rPr>
        <w:t xml:space="preserve">various </w:t>
      </w:r>
      <w:r w:rsidR="00A15B86" w:rsidRPr="006D197D">
        <w:rPr>
          <w:sz w:val="20"/>
          <w:szCs w:val="20"/>
        </w:rPr>
        <w:t>modalities</w:t>
      </w:r>
      <w:r w:rsidR="00D27C11" w:rsidRPr="006D197D">
        <w:rPr>
          <w:sz w:val="20"/>
          <w:szCs w:val="20"/>
        </w:rPr>
        <w:t>,</w:t>
      </w:r>
      <w:r w:rsidR="00A15B86" w:rsidRPr="006D197D">
        <w:rPr>
          <w:sz w:val="20"/>
          <w:szCs w:val="20"/>
        </w:rPr>
        <w:t xml:space="preserve"> facial expressions, </w:t>
      </w:r>
      <w:r w:rsidR="005B7C13" w:rsidRPr="006D197D">
        <w:rPr>
          <w:sz w:val="20"/>
          <w:szCs w:val="20"/>
        </w:rPr>
        <w:t xml:space="preserve">gaze and </w:t>
      </w:r>
      <w:r w:rsidR="00A15B86" w:rsidRPr="006D197D">
        <w:rPr>
          <w:sz w:val="20"/>
          <w:szCs w:val="20"/>
        </w:rPr>
        <w:t>gestures</w:t>
      </w:r>
      <w:r w:rsidR="005B7C13" w:rsidRPr="006D197D">
        <w:rPr>
          <w:sz w:val="20"/>
          <w:szCs w:val="20"/>
        </w:rPr>
        <w:t xml:space="preserve"> (Ham, </w:t>
      </w:r>
      <w:proofErr w:type="spellStart"/>
      <w:r w:rsidR="005B7C13" w:rsidRPr="006D197D">
        <w:rPr>
          <w:sz w:val="20"/>
          <w:szCs w:val="20"/>
        </w:rPr>
        <w:t>Cuijpers</w:t>
      </w:r>
      <w:proofErr w:type="spellEnd"/>
      <w:r w:rsidR="005B7C13" w:rsidRPr="006D197D">
        <w:rPr>
          <w:sz w:val="20"/>
          <w:szCs w:val="20"/>
        </w:rPr>
        <w:t xml:space="preserve">, &amp; </w:t>
      </w:r>
      <w:proofErr w:type="spellStart"/>
      <w:r w:rsidR="005B7C13" w:rsidRPr="006D197D">
        <w:rPr>
          <w:sz w:val="20"/>
          <w:szCs w:val="20"/>
        </w:rPr>
        <w:t>Cabibihan</w:t>
      </w:r>
      <w:proofErr w:type="spellEnd"/>
      <w:r w:rsidR="005B7C13" w:rsidRPr="006D197D">
        <w:rPr>
          <w:sz w:val="20"/>
          <w:szCs w:val="20"/>
        </w:rPr>
        <w:t>, 2015)</w:t>
      </w:r>
      <w:r w:rsidR="00A15B86" w:rsidRPr="006D197D">
        <w:rPr>
          <w:sz w:val="20"/>
          <w:szCs w:val="20"/>
        </w:rPr>
        <w:t xml:space="preserve">, and even non-verbal sounds can be included as independent variables. </w:t>
      </w:r>
      <w:r w:rsidR="001D5D5E" w:rsidRPr="006D197D">
        <w:rPr>
          <w:sz w:val="20"/>
          <w:szCs w:val="20"/>
        </w:rPr>
        <w:t>The</w:t>
      </w:r>
      <w:r w:rsidRPr="006D197D">
        <w:rPr>
          <w:sz w:val="20"/>
          <w:szCs w:val="20"/>
        </w:rPr>
        <w:t xml:space="preserve"> results</w:t>
      </w:r>
      <w:r w:rsidR="001D5D5E" w:rsidRPr="006D197D">
        <w:rPr>
          <w:sz w:val="20"/>
          <w:szCs w:val="20"/>
        </w:rPr>
        <w:t xml:space="preserve"> will </w:t>
      </w:r>
      <w:r w:rsidRPr="006D197D">
        <w:rPr>
          <w:sz w:val="20"/>
          <w:szCs w:val="20"/>
        </w:rPr>
        <w:t xml:space="preserve">provide </w:t>
      </w:r>
      <w:r w:rsidR="001D5D5E" w:rsidRPr="006D197D">
        <w:rPr>
          <w:sz w:val="20"/>
          <w:szCs w:val="20"/>
        </w:rPr>
        <w:t xml:space="preserve">a design guideline </w:t>
      </w:r>
      <w:r w:rsidRPr="006D197D">
        <w:rPr>
          <w:sz w:val="20"/>
          <w:szCs w:val="20"/>
        </w:rPr>
        <w:t xml:space="preserve">for </w:t>
      </w:r>
      <w:r w:rsidR="001D5D5E" w:rsidRPr="006D197D">
        <w:rPr>
          <w:sz w:val="20"/>
          <w:szCs w:val="20"/>
        </w:rPr>
        <w:t>emotional and trustworthy</w:t>
      </w:r>
      <w:r w:rsidRPr="006D197D">
        <w:rPr>
          <w:sz w:val="20"/>
          <w:szCs w:val="20"/>
        </w:rPr>
        <w:t xml:space="preserve"> robots</w:t>
      </w:r>
      <w:r w:rsidR="001D5D5E" w:rsidRPr="006D197D">
        <w:rPr>
          <w:sz w:val="20"/>
          <w:szCs w:val="20"/>
        </w:rPr>
        <w:t xml:space="preserve">, especially employing emotive expressions and facilitate </w:t>
      </w:r>
      <w:r w:rsidR="00F9432C" w:rsidRPr="006D197D">
        <w:rPr>
          <w:sz w:val="20"/>
          <w:szCs w:val="20"/>
        </w:rPr>
        <w:t xml:space="preserve">the </w:t>
      </w:r>
      <w:r w:rsidR="001D5D5E" w:rsidRPr="006D197D">
        <w:rPr>
          <w:sz w:val="20"/>
          <w:szCs w:val="20"/>
        </w:rPr>
        <w:t xml:space="preserve">relationship between people and </w:t>
      </w:r>
      <w:r w:rsidRPr="006D197D">
        <w:rPr>
          <w:sz w:val="20"/>
          <w:szCs w:val="20"/>
        </w:rPr>
        <w:t>social robots such as assistive robots, voice assistant</w:t>
      </w:r>
      <w:r w:rsidR="00917C3E" w:rsidRPr="006D197D">
        <w:rPr>
          <w:sz w:val="20"/>
          <w:szCs w:val="20"/>
        </w:rPr>
        <w:t>s</w:t>
      </w:r>
      <w:r w:rsidRPr="006D197D">
        <w:rPr>
          <w:sz w:val="20"/>
          <w:szCs w:val="20"/>
        </w:rPr>
        <w:t>, and any other conversational agents.</w:t>
      </w:r>
    </w:p>
    <w:p w14:paraId="54E426E8" w14:textId="77777777" w:rsidR="00AC6DEA" w:rsidRPr="006D197D" w:rsidRDefault="00AC6DEA" w:rsidP="008602E4">
      <w:pPr>
        <w:rPr>
          <w:b/>
          <w:color w:val="000000" w:themeColor="text1"/>
          <w:sz w:val="20"/>
          <w:szCs w:val="20"/>
        </w:rPr>
      </w:pPr>
    </w:p>
    <w:p w14:paraId="47DF212F" w14:textId="77777777" w:rsidR="00AC6DEA" w:rsidRPr="006D197D" w:rsidRDefault="00AC6DEA" w:rsidP="008602E4">
      <w:pPr>
        <w:autoSpaceDE w:val="0"/>
        <w:autoSpaceDN w:val="0"/>
        <w:adjustRightInd w:val="0"/>
        <w:rPr>
          <w:rFonts w:eastAsiaTheme="minorEastAsia"/>
          <w:b/>
          <w:sz w:val="20"/>
          <w:szCs w:val="20"/>
        </w:rPr>
      </w:pPr>
      <w:r w:rsidRPr="006D197D">
        <w:rPr>
          <w:rFonts w:eastAsiaTheme="minorEastAsia"/>
          <w:b/>
          <w:sz w:val="20"/>
          <w:szCs w:val="20"/>
        </w:rPr>
        <w:t xml:space="preserve">Acknowledgements </w:t>
      </w:r>
    </w:p>
    <w:p w14:paraId="28E6C239" w14:textId="748576DE" w:rsidR="009E334C" w:rsidRPr="006D197D" w:rsidRDefault="00AC6DEA" w:rsidP="008602E4">
      <w:pPr>
        <w:autoSpaceDE w:val="0"/>
        <w:autoSpaceDN w:val="0"/>
        <w:adjustRightInd w:val="0"/>
        <w:rPr>
          <w:rFonts w:eastAsiaTheme="minorEastAsia"/>
          <w:sz w:val="20"/>
          <w:szCs w:val="20"/>
        </w:rPr>
      </w:pPr>
      <w:r w:rsidRPr="006D197D">
        <w:rPr>
          <w:rFonts w:eastAsiaTheme="minorEastAsia"/>
          <w:sz w:val="20"/>
          <w:szCs w:val="20"/>
        </w:rPr>
        <w:t xml:space="preserve">This work was </w:t>
      </w:r>
      <w:r w:rsidR="007374C4" w:rsidRPr="006D197D">
        <w:rPr>
          <w:rFonts w:eastAsiaTheme="minorEastAsia"/>
          <w:sz w:val="20"/>
          <w:szCs w:val="20"/>
        </w:rPr>
        <w:t xml:space="preserve">partly </w:t>
      </w:r>
      <w:r w:rsidRPr="006D197D">
        <w:rPr>
          <w:rFonts w:eastAsiaTheme="minorEastAsia"/>
          <w:sz w:val="20"/>
          <w:szCs w:val="20"/>
        </w:rPr>
        <w:t>supported by National Institutes of Health (US) (No.1 R01 HD082914-01).</w:t>
      </w:r>
    </w:p>
    <w:p w14:paraId="32FA6AA4" w14:textId="3F2E14B1" w:rsidR="00911E0E" w:rsidRPr="006D197D" w:rsidRDefault="00911E0E" w:rsidP="005002EF">
      <w:pPr>
        <w:autoSpaceDE w:val="0"/>
        <w:autoSpaceDN w:val="0"/>
        <w:adjustRightInd w:val="0"/>
        <w:rPr>
          <w:b/>
          <w:color w:val="000000" w:themeColor="text1"/>
          <w:sz w:val="20"/>
          <w:szCs w:val="20"/>
        </w:rPr>
      </w:pPr>
    </w:p>
    <w:p w14:paraId="1CBC74BB" w14:textId="1A3565AA" w:rsidR="00745CEF" w:rsidRPr="006D197D" w:rsidRDefault="00F96FC3" w:rsidP="006C07CC">
      <w:pPr>
        <w:jc w:val="both"/>
        <w:rPr>
          <w:b/>
          <w:color w:val="000000" w:themeColor="text1"/>
          <w:sz w:val="20"/>
          <w:szCs w:val="20"/>
        </w:rPr>
      </w:pPr>
      <w:r w:rsidRPr="006D197D">
        <w:rPr>
          <w:b/>
          <w:color w:val="000000" w:themeColor="text1"/>
          <w:sz w:val="20"/>
          <w:szCs w:val="20"/>
        </w:rPr>
        <w:t>Reference</w:t>
      </w:r>
      <w:r w:rsidR="00890F81" w:rsidRPr="006D197D">
        <w:rPr>
          <w:b/>
          <w:color w:val="000000" w:themeColor="text1"/>
          <w:sz w:val="20"/>
          <w:szCs w:val="20"/>
        </w:rPr>
        <w:t>s</w:t>
      </w:r>
    </w:p>
    <w:p w14:paraId="590737F3"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color w:val="000000" w:themeColor="text1"/>
          <w:sz w:val="20"/>
          <w:szCs w:val="20"/>
        </w:rPr>
        <w:fldChar w:fldCharType="begin"/>
      </w:r>
      <w:r w:rsidRPr="006D197D">
        <w:rPr>
          <w:rFonts w:ascii="Times New Roman" w:hAnsi="Times New Roman"/>
          <w:color w:val="000000" w:themeColor="text1"/>
          <w:sz w:val="20"/>
          <w:szCs w:val="20"/>
        </w:rPr>
        <w:instrText xml:space="preserve"> ADDIN EN.REFLIST </w:instrText>
      </w:r>
      <w:r w:rsidRPr="006D197D">
        <w:rPr>
          <w:rFonts w:ascii="Times New Roman" w:hAnsi="Times New Roman"/>
          <w:color w:val="000000" w:themeColor="text1"/>
          <w:sz w:val="20"/>
          <w:szCs w:val="20"/>
        </w:rPr>
        <w:fldChar w:fldCharType="separate"/>
      </w:r>
      <w:r w:rsidRPr="006D197D">
        <w:rPr>
          <w:rFonts w:ascii="Times New Roman" w:hAnsi="Times New Roman"/>
          <w:sz w:val="20"/>
          <w:szCs w:val="20"/>
        </w:rPr>
        <w:t>Bachorowski, J. A., &amp; Owren, M. J. (2003). Sounds of emotion: Production and perception of affect</w:t>
      </w:r>
      <w:r w:rsidRPr="006D197D">
        <w:rPr>
          <w:rFonts w:ascii="Cambria Math" w:hAnsi="Cambria Math" w:cs="Cambria Math"/>
          <w:sz w:val="20"/>
          <w:szCs w:val="20"/>
        </w:rPr>
        <w:t>‐</w:t>
      </w:r>
      <w:r w:rsidRPr="006D197D">
        <w:rPr>
          <w:rFonts w:ascii="Times New Roman" w:hAnsi="Times New Roman"/>
          <w:sz w:val="20"/>
          <w:szCs w:val="20"/>
        </w:rPr>
        <w:t xml:space="preserve">related vocal acoustics. </w:t>
      </w:r>
      <w:r w:rsidRPr="006D197D">
        <w:rPr>
          <w:rFonts w:ascii="Times New Roman" w:hAnsi="Times New Roman"/>
          <w:i/>
          <w:sz w:val="20"/>
          <w:szCs w:val="20"/>
        </w:rPr>
        <w:t>Annals of the New York Academy of Sciences, 1000</w:t>
      </w:r>
      <w:r w:rsidRPr="006D197D">
        <w:rPr>
          <w:rFonts w:ascii="Times New Roman" w:hAnsi="Times New Roman"/>
          <w:sz w:val="20"/>
          <w:szCs w:val="20"/>
        </w:rPr>
        <w:t xml:space="preserve">(1), 244-265. </w:t>
      </w:r>
    </w:p>
    <w:p w14:paraId="1949D361" w14:textId="19957CA5" w:rsidR="000D42D2" w:rsidRPr="006D197D" w:rsidRDefault="000D42D2"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Bänziger, T., Grandjean, D., &amp; Scherer, K. R. (2009). Emotion recognition from expressions in face, voice, and body: the Multimodal Emotion Recognition Test (MERT). </w:t>
      </w:r>
      <w:r w:rsidRPr="006D197D">
        <w:rPr>
          <w:rFonts w:ascii="Times New Roman" w:hAnsi="Times New Roman"/>
          <w:i/>
          <w:iCs/>
          <w:sz w:val="20"/>
          <w:szCs w:val="20"/>
        </w:rPr>
        <w:t>Emotion</w:t>
      </w:r>
      <w:r w:rsidRPr="006D197D">
        <w:rPr>
          <w:rFonts w:ascii="Times New Roman" w:hAnsi="Times New Roman"/>
          <w:sz w:val="20"/>
          <w:szCs w:val="20"/>
        </w:rPr>
        <w:t>, 9(5), 691</w:t>
      </w:r>
    </w:p>
    <w:p w14:paraId="04FA4929" w14:textId="502E3F93"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lastRenderedPageBreak/>
        <w:t xml:space="preserve">Barnes, J., Hosseini, S. M. F., Jeon, M., Park, C. H., &amp; Howard, A. M. (2017). </w:t>
      </w:r>
      <w:r w:rsidRPr="006D197D">
        <w:rPr>
          <w:rFonts w:ascii="Times New Roman" w:hAnsi="Times New Roman"/>
          <w:i/>
          <w:sz w:val="20"/>
          <w:szCs w:val="20"/>
        </w:rPr>
        <w:t>The influence of robot design on acceptance of social robots.</w:t>
      </w:r>
      <w:r w:rsidRPr="006D197D">
        <w:rPr>
          <w:rFonts w:ascii="Times New Roman" w:hAnsi="Times New Roman"/>
          <w:sz w:val="20"/>
          <w:szCs w:val="20"/>
        </w:rPr>
        <w:t xml:space="preserve"> Paper presented at the 2017 14th International Conference on Ubiquitous Robots and Ambient Intelligence (URAI).</w:t>
      </w:r>
    </w:p>
    <w:p w14:paraId="10D5623E"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Barnes, J. A., Park, C. H., Howard, A., &amp; Jeon, M. (2020). Child-Robot Interaction in a Musical Dance Game: An Exploratory Comparison Study between Typically Developing Children and Children with Autism. </w:t>
      </w:r>
      <w:r w:rsidRPr="006D197D">
        <w:rPr>
          <w:rFonts w:ascii="Times New Roman" w:hAnsi="Times New Roman"/>
          <w:i/>
          <w:sz w:val="20"/>
          <w:szCs w:val="20"/>
        </w:rPr>
        <w:t>International Journal of Human–Computer Interaction</w:t>
      </w:r>
      <w:r w:rsidRPr="006D197D">
        <w:rPr>
          <w:rFonts w:ascii="Times New Roman" w:hAnsi="Times New Roman"/>
          <w:sz w:val="20"/>
          <w:szCs w:val="20"/>
        </w:rPr>
        <w:t>, 1-18.</w:t>
      </w:r>
    </w:p>
    <w:p w14:paraId="6526AEC7"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Barnes, J., Richie, E., Lin, Q., Jeon, M., &amp; Park, C. H. (2018). </w:t>
      </w:r>
      <w:r w:rsidRPr="006D197D">
        <w:rPr>
          <w:rFonts w:ascii="Times New Roman" w:hAnsi="Times New Roman"/>
          <w:i/>
          <w:sz w:val="20"/>
          <w:szCs w:val="20"/>
        </w:rPr>
        <w:t>Emotive Voice Acceptance in Human-Robot Interaction.</w:t>
      </w:r>
      <w:r w:rsidRPr="006D197D">
        <w:rPr>
          <w:rFonts w:ascii="Times New Roman" w:hAnsi="Times New Roman"/>
          <w:sz w:val="20"/>
          <w:szCs w:val="20"/>
        </w:rPr>
        <w:t xml:space="preserve"> Paper presented at the Proceedings of the 24th International Conference on Auditory Display.</w:t>
      </w:r>
    </w:p>
    <w:p w14:paraId="180BE25C"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Beer, J. S., &amp; Ochsner, K. N. (2006). Social cognition: a multi level analysis. </w:t>
      </w:r>
      <w:r w:rsidRPr="006D197D">
        <w:rPr>
          <w:rFonts w:ascii="Times New Roman" w:hAnsi="Times New Roman"/>
          <w:i/>
          <w:sz w:val="20"/>
          <w:szCs w:val="20"/>
        </w:rPr>
        <w:t>Brain research, 1079</w:t>
      </w:r>
      <w:r w:rsidRPr="006D197D">
        <w:rPr>
          <w:rFonts w:ascii="Times New Roman" w:hAnsi="Times New Roman"/>
          <w:sz w:val="20"/>
          <w:szCs w:val="20"/>
        </w:rPr>
        <w:t xml:space="preserve">(1), 98-105. </w:t>
      </w:r>
    </w:p>
    <w:p w14:paraId="1AF7A3A3"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Bevill, R., Park, C. H., Kim, H. J., Lee, J. W., Rennie, A., Jeon, M., and Howard, A. M. (2016) Interactive robotic framework for multi-sensory therapy for children with autism spectrum disorder. In 2016 11th ACM/IEEE International Conference on Human-Robot Interaction (HRI) (pp. 421-422). IEEE.</w:t>
      </w:r>
    </w:p>
    <w:p w14:paraId="294D713E" w14:textId="299B7275"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Birkholz, P., Martin, L., Willmes, K., Kröger, B. J., &amp; Neuschaefer-Rube, C. (2015). The contribution of phonation type to the perception of vocal emotions in German: an articulatory synthesis study. </w:t>
      </w:r>
      <w:r w:rsidRPr="006D197D">
        <w:rPr>
          <w:rFonts w:ascii="Times New Roman" w:hAnsi="Times New Roman"/>
          <w:i/>
          <w:sz w:val="20"/>
          <w:szCs w:val="20"/>
        </w:rPr>
        <w:t>The Journal of the Acoustical Society of America, 137</w:t>
      </w:r>
      <w:r w:rsidRPr="006D197D">
        <w:rPr>
          <w:rFonts w:ascii="Times New Roman" w:hAnsi="Times New Roman"/>
          <w:sz w:val="20"/>
          <w:szCs w:val="20"/>
        </w:rPr>
        <w:t xml:space="preserve">(3), 1503-1512. </w:t>
      </w:r>
    </w:p>
    <w:p w14:paraId="1AFE26E0"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Bryant, D., Bornstein, J., &amp; Howard, A. (2020). </w:t>
      </w:r>
      <w:r w:rsidRPr="006D197D">
        <w:rPr>
          <w:rFonts w:ascii="Times New Roman" w:hAnsi="Times New Roman"/>
          <w:i/>
          <w:sz w:val="20"/>
          <w:szCs w:val="20"/>
        </w:rPr>
        <w:t>Why Should We Gender? The Effect of Robot Gendering and Occupational Stereotypes on Human Trust and Perceived Competency</w:t>
      </w:r>
      <w:r w:rsidRPr="006D197D">
        <w:rPr>
          <w:rFonts w:ascii="Times New Roman" w:hAnsi="Times New Roman"/>
          <w:sz w:val="20"/>
          <w:szCs w:val="20"/>
        </w:rPr>
        <w:t xml:space="preserve">. Paper presented at the ACM/IEEE International Conference on Human-Robot Interaction (HRI), Cambridge, UK. </w:t>
      </w:r>
    </w:p>
    <w:p w14:paraId="23262091"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Cakmak, M., Hoffman, G., &amp; Thomaz, A. (2016). Computational Human-Robot Interaction. </w:t>
      </w:r>
      <w:r w:rsidRPr="006D197D">
        <w:rPr>
          <w:rFonts w:ascii="Times New Roman" w:hAnsi="Times New Roman"/>
          <w:i/>
          <w:sz w:val="20"/>
          <w:szCs w:val="20"/>
        </w:rPr>
        <w:t>Foundations and Trends in Robotics, 4</w:t>
      </w:r>
      <w:r w:rsidRPr="006D197D">
        <w:rPr>
          <w:rFonts w:ascii="Times New Roman" w:hAnsi="Times New Roman"/>
          <w:sz w:val="20"/>
          <w:szCs w:val="20"/>
        </w:rPr>
        <w:t>(2-3), 104-223. doi:10.1561/2300000049</w:t>
      </w:r>
    </w:p>
    <w:p w14:paraId="319FFE08"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Calvo, R. A., &amp; D'Mello, S. (2010). Affect Detection: An Interdisciplinary Review of Models, Methods, and Their Applications. </w:t>
      </w:r>
      <w:r w:rsidRPr="006D197D">
        <w:rPr>
          <w:rFonts w:ascii="Times New Roman" w:hAnsi="Times New Roman"/>
          <w:i/>
          <w:sz w:val="20"/>
          <w:szCs w:val="20"/>
        </w:rPr>
        <w:t>IEEE Transactions on Affective Computing, 1</w:t>
      </w:r>
      <w:r w:rsidRPr="006D197D">
        <w:rPr>
          <w:rFonts w:ascii="Times New Roman" w:hAnsi="Times New Roman"/>
          <w:sz w:val="20"/>
          <w:szCs w:val="20"/>
        </w:rPr>
        <w:t>(1), 18-37. doi:10.1109/t-affc.2010.1</w:t>
      </w:r>
    </w:p>
    <w:p w14:paraId="61E13EF6"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Coeckelbergh, M. J. E., &amp; Technology, I. (2010). Moral appearances: emotions, robots, and human morality.</w:t>
      </w:r>
      <w:r w:rsidRPr="006D197D">
        <w:rPr>
          <w:rFonts w:ascii="Times New Roman" w:hAnsi="Times New Roman"/>
          <w:i/>
          <w:sz w:val="20"/>
          <w:szCs w:val="20"/>
        </w:rPr>
        <w:t xml:space="preserve"> 12</w:t>
      </w:r>
      <w:r w:rsidRPr="006D197D">
        <w:rPr>
          <w:rFonts w:ascii="Times New Roman" w:hAnsi="Times New Roman"/>
          <w:sz w:val="20"/>
          <w:szCs w:val="20"/>
        </w:rPr>
        <w:t xml:space="preserve">(3), 235-241. </w:t>
      </w:r>
    </w:p>
    <w:p w14:paraId="19395D34"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Conti, D., Cirasa, C., Di Nuovo, S., &amp; Di Nuovo, A. (2020). “Robot, tell me a tale!”: A social robot as tool for teachers in kindergarten. </w:t>
      </w:r>
      <w:r w:rsidRPr="006D197D">
        <w:rPr>
          <w:rFonts w:ascii="Times New Roman" w:hAnsi="Times New Roman"/>
          <w:i/>
          <w:sz w:val="20"/>
          <w:szCs w:val="20"/>
        </w:rPr>
        <w:t>Interaction Studies, 21</w:t>
      </w:r>
      <w:r w:rsidRPr="006D197D">
        <w:rPr>
          <w:rFonts w:ascii="Times New Roman" w:hAnsi="Times New Roman"/>
          <w:sz w:val="20"/>
          <w:szCs w:val="20"/>
        </w:rPr>
        <w:t>(2), 220-242.</w:t>
      </w:r>
    </w:p>
    <w:p w14:paraId="48B954B4"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Cordaro, D. T., Keltner, D., Tshering, S., Wangchuk, D., &amp; Flynn, L. M. (2016). The voice conveys emotion in ten globalized cultures and one remote village in Bhutan. </w:t>
      </w:r>
      <w:r w:rsidRPr="006D197D">
        <w:rPr>
          <w:rFonts w:ascii="Times New Roman" w:hAnsi="Times New Roman"/>
          <w:i/>
          <w:sz w:val="20"/>
          <w:szCs w:val="20"/>
        </w:rPr>
        <w:t>Emotion, 16</w:t>
      </w:r>
      <w:r w:rsidRPr="006D197D">
        <w:rPr>
          <w:rFonts w:ascii="Times New Roman" w:hAnsi="Times New Roman"/>
          <w:sz w:val="20"/>
          <w:szCs w:val="20"/>
        </w:rPr>
        <w:t xml:space="preserve">(1), 117. </w:t>
      </w:r>
    </w:p>
    <w:p w14:paraId="08F35BCE"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Darwin, C., &amp; Prodger, P. (1998). </w:t>
      </w:r>
      <w:r w:rsidRPr="006D197D">
        <w:rPr>
          <w:rFonts w:ascii="Times New Roman" w:hAnsi="Times New Roman"/>
          <w:i/>
          <w:sz w:val="20"/>
          <w:szCs w:val="20"/>
        </w:rPr>
        <w:t>The expression of the emotions in man and animals</w:t>
      </w:r>
      <w:r w:rsidRPr="006D197D">
        <w:rPr>
          <w:rFonts w:ascii="Times New Roman" w:hAnsi="Times New Roman"/>
          <w:sz w:val="20"/>
          <w:szCs w:val="20"/>
        </w:rPr>
        <w:t>: Oxford University Press, USA.</w:t>
      </w:r>
    </w:p>
    <w:p w14:paraId="7B159C37"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Decety, J. (2010). The neurodevelopment of empathy in humans. </w:t>
      </w:r>
      <w:r w:rsidRPr="006D197D">
        <w:rPr>
          <w:rFonts w:ascii="Times New Roman" w:hAnsi="Times New Roman"/>
          <w:i/>
          <w:sz w:val="20"/>
          <w:szCs w:val="20"/>
        </w:rPr>
        <w:t>Developmental neuroscience, 32</w:t>
      </w:r>
      <w:r w:rsidRPr="006D197D">
        <w:rPr>
          <w:rFonts w:ascii="Times New Roman" w:hAnsi="Times New Roman"/>
          <w:sz w:val="20"/>
          <w:szCs w:val="20"/>
        </w:rPr>
        <w:t xml:space="preserve">(4), 257-267. </w:t>
      </w:r>
    </w:p>
    <w:p w14:paraId="0716D488"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Díaz, M., Nuño, N., Saez-Pons, J., Pardo, D. E., &amp; Angulo, C. (2011). Building up child-robot relationship for therapeutic purposes: From initial attraction towards long-term social engagement. In Face and Gesture 2011 (pp. 927-932). IEEE.</w:t>
      </w:r>
    </w:p>
    <w:p w14:paraId="4A2DAAF0" w14:textId="77777777" w:rsidR="000353BD" w:rsidRPr="006D197D" w:rsidRDefault="000353BD" w:rsidP="000353BD">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DiSalvo, C.F., Gemperle, F., Forlizzi, J., &amp; Kiesler, S.B. (2002). All robots are not created equal: the design and perception of humanoid robot heads. In </w:t>
      </w:r>
      <w:r w:rsidRPr="006D197D">
        <w:rPr>
          <w:rFonts w:ascii="Times New Roman" w:hAnsi="Times New Roman"/>
          <w:i/>
          <w:iCs/>
          <w:sz w:val="20"/>
          <w:szCs w:val="20"/>
        </w:rPr>
        <w:t>Proceedings of the Conference on Designing Interactive Systems: Processes, Practices, Methods, and Techniques, DIS</w:t>
      </w:r>
      <w:r w:rsidRPr="006D197D">
        <w:rPr>
          <w:rFonts w:ascii="Times New Roman" w:hAnsi="Times New Roman"/>
          <w:sz w:val="20"/>
          <w:szCs w:val="20"/>
        </w:rPr>
        <w:t xml:space="preserve">, 321– 326. </w:t>
      </w:r>
    </w:p>
    <w:p w14:paraId="11E42446" w14:textId="744E20AD"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Ekman, P. (1992). An argument for basic emotions. </w:t>
      </w:r>
      <w:r w:rsidRPr="006D197D">
        <w:rPr>
          <w:rFonts w:ascii="Times New Roman" w:hAnsi="Times New Roman"/>
          <w:i/>
          <w:sz w:val="20"/>
          <w:szCs w:val="20"/>
        </w:rPr>
        <w:t>Cognition &amp; Emotion, 6</w:t>
      </w:r>
      <w:r w:rsidRPr="006D197D">
        <w:rPr>
          <w:rFonts w:ascii="Times New Roman" w:hAnsi="Times New Roman"/>
          <w:sz w:val="20"/>
          <w:szCs w:val="20"/>
        </w:rPr>
        <w:t xml:space="preserve">(3-4), 169-200. </w:t>
      </w:r>
    </w:p>
    <w:p w14:paraId="35B0925B" w14:textId="4D7E64BC" w:rsidR="00CF09BF" w:rsidRPr="006D197D" w:rsidRDefault="00CF09BF"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Ekman, P., &amp; Cordaro, D. (2011). What is meant by calling emotions basic.</w:t>
      </w:r>
      <w:r w:rsidRPr="006D197D">
        <w:rPr>
          <w:rFonts w:ascii="Times New Roman" w:hAnsi="Times New Roman"/>
          <w:i/>
          <w:iCs/>
          <w:sz w:val="20"/>
          <w:szCs w:val="20"/>
        </w:rPr>
        <w:t xml:space="preserve"> Emotion review</w:t>
      </w:r>
      <w:r w:rsidRPr="006D197D">
        <w:rPr>
          <w:rFonts w:ascii="Times New Roman" w:hAnsi="Times New Roman"/>
          <w:sz w:val="20"/>
          <w:szCs w:val="20"/>
        </w:rPr>
        <w:t xml:space="preserve">, </w:t>
      </w:r>
      <w:r w:rsidRPr="006D197D">
        <w:rPr>
          <w:rFonts w:ascii="Times New Roman" w:hAnsi="Times New Roman"/>
          <w:i/>
          <w:iCs/>
          <w:sz w:val="20"/>
          <w:szCs w:val="20"/>
        </w:rPr>
        <w:t>3</w:t>
      </w:r>
      <w:r w:rsidRPr="006D197D">
        <w:rPr>
          <w:rFonts w:ascii="Times New Roman" w:hAnsi="Times New Roman"/>
          <w:sz w:val="20"/>
          <w:szCs w:val="20"/>
        </w:rPr>
        <w:t>(4), 364-370</w:t>
      </w:r>
    </w:p>
    <w:p w14:paraId="0B7DDBED" w14:textId="77777777" w:rsidR="000353BD" w:rsidRPr="006D197D" w:rsidRDefault="000353BD" w:rsidP="000353BD">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Epley, N., Waytz, A., &amp; Cacioppo, J. T. (2007). On Seeing Human: A Three-Factor Theory of Anthropomorphism. </w:t>
      </w:r>
      <w:r w:rsidRPr="006D197D">
        <w:rPr>
          <w:rFonts w:ascii="Times New Roman" w:hAnsi="Times New Roman"/>
          <w:i/>
          <w:iCs/>
          <w:sz w:val="20"/>
          <w:szCs w:val="20"/>
        </w:rPr>
        <w:t>Psychological Review, 114</w:t>
      </w:r>
      <w:r w:rsidRPr="006D197D">
        <w:rPr>
          <w:rFonts w:ascii="Times New Roman" w:hAnsi="Times New Roman"/>
          <w:sz w:val="20"/>
          <w:szCs w:val="20"/>
        </w:rPr>
        <w:t xml:space="preserve">(4), 864-886. </w:t>
      </w:r>
    </w:p>
    <w:p w14:paraId="3CB7CFB3" w14:textId="39C3F1D0"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Eyssel, F., De Ruiter, L., Kuchenbrandt, D., Bobinger, S., &amp; Hegel, F. (2012). </w:t>
      </w:r>
      <w:r w:rsidRPr="006D197D">
        <w:rPr>
          <w:rFonts w:ascii="Times New Roman" w:hAnsi="Times New Roman"/>
          <w:i/>
          <w:sz w:val="20"/>
          <w:szCs w:val="20"/>
        </w:rPr>
        <w:t>‘If you sound like me, you must be more human’: On the interplay of robot and user features on human-robot acceptance and anthropomorphism.</w:t>
      </w:r>
      <w:r w:rsidRPr="006D197D">
        <w:rPr>
          <w:rFonts w:ascii="Times New Roman" w:hAnsi="Times New Roman"/>
          <w:sz w:val="20"/>
          <w:szCs w:val="20"/>
        </w:rPr>
        <w:t xml:space="preserve"> Paper presented at the 2012 7th ACM/IEEE International Conference on Human-Robot Interaction (HRI).</w:t>
      </w:r>
    </w:p>
    <w:p w14:paraId="72A7E6E8"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Eyssel, F., Kuchenbrandt, D., Hegel, F., &amp; de Ruiter, L. (2012). </w:t>
      </w:r>
      <w:r w:rsidRPr="006D197D">
        <w:rPr>
          <w:rFonts w:ascii="Times New Roman" w:hAnsi="Times New Roman"/>
          <w:i/>
          <w:sz w:val="20"/>
          <w:szCs w:val="20"/>
        </w:rPr>
        <w:t>Activating elicited agent knowledge: How robot and user features shape the perception of social robots.</w:t>
      </w:r>
      <w:r w:rsidRPr="006D197D">
        <w:rPr>
          <w:rFonts w:ascii="Times New Roman" w:hAnsi="Times New Roman"/>
          <w:sz w:val="20"/>
          <w:szCs w:val="20"/>
        </w:rPr>
        <w:t xml:space="preserve"> Paper presented at the 2012 IEEE RO-MAN: The 21st IEEE International Symposium on Robot and Human Interactive Communication.</w:t>
      </w:r>
    </w:p>
    <w:p w14:paraId="7C8783FE" w14:textId="5C8C018D" w:rsidR="00C52271" w:rsidRPr="006D197D" w:rsidRDefault="00C52271" w:rsidP="00C52271">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FakhrHosseini, S. M., Hilliger, S., Barnes, J., Jeon, M., Park, C. H., &amp; Howard, A. M. (2017). </w:t>
      </w:r>
      <w:r w:rsidRPr="006D197D">
        <w:rPr>
          <w:rFonts w:ascii="Times New Roman" w:hAnsi="Times New Roman"/>
          <w:i/>
          <w:sz w:val="20"/>
          <w:szCs w:val="20"/>
        </w:rPr>
        <w:t>Love at first sight: Mere exposure to robot appearance leaves impressions similar to interactions with physical robots.</w:t>
      </w:r>
      <w:r w:rsidRPr="006D197D">
        <w:rPr>
          <w:rFonts w:ascii="Times New Roman" w:hAnsi="Times New Roman"/>
          <w:sz w:val="20"/>
          <w:szCs w:val="20"/>
        </w:rPr>
        <w:t xml:space="preserve"> Paper presented at the 2017 26th IEEE International Symposium on Robot and Human Interactive Communication (RO-MAN).</w:t>
      </w:r>
    </w:p>
    <w:p w14:paraId="75DFB4CF" w14:textId="490FB3A8" w:rsidR="00C52271" w:rsidRPr="006D197D" w:rsidRDefault="00C52271" w:rsidP="00C52271">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FakhrHosseini, S. M., Lettinga, D., Vasey, E., Zheng, Z., Jeon, M., Park, C. H., &amp; Howard, A. M. (2017). </w:t>
      </w:r>
      <w:r w:rsidRPr="006D197D">
        <w:rPr>
          <w:rFonts w:ascii="Times New Roman" w:hAnsi="Times New Roman"/>
          <w:i/>
          <w:sz w:val="20"/>
          <w:szCs w:val="20"/>
        </w:rPr>
        <w:t>Both “look and feel” matter: Essential factors for robotic companionship.</w:t>
      </w:r>
      <w:r w:rsidRPr="006D197D">
        <w:rPr>
          <w:rFonts w:ascii="Times New Roman" w:hAnsi="Times New Roman"/>
          <w:sz w:val="20"/>
          <w:szCs w:val="20"/>
        </w:rPr>
        <w:t xml:space="preserve"> Paper presented at the 2017 26th IEEE International Symposium on Robot and Human Interactive Communication (RO-MAN).</w:t>
      </w:r>
    </w:p>
    <w:p w14:paraId="2E524D2A" w14:textId="347625C5"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Feldmaier, J., Stimpfl, M., &amp; Diepold, K. (2017). </w:t>
      </w:r>
      <w:r w:rsidRPr="006D197D">
        <w:rPr>
          <w:rFonts w:ascii="Times New Roman" w:hAnsi="Times New Roman"/>
          <w:i/>
          <w:sz w:val="20"/>
          <w:szCs w:val="20"/>
        </w:rPr>
        <w:t>Development of an Emotion-Competent SLAM Agent.</w:t>
      </w:r>
      <w:r w:rsidRPr="006D197D">
        <w:rPr>
          <w:rFonts w:ascii="Times New Roman" w:hAnsi="Times New Roman"/>
          <w:sz w:val="20"/>
          <w:szCs w:val="20"/>
        </w:rPr>
        <w:t xml:space="preserve"> Paper presented at the Proceedings of the Companion of the 2017 ACM/IEEE International Conference on Human-Robot Interaction.</w:t>
      </w:r>
    </w:p>
    <w:p w14:paraId="266719E7"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lastRenderedPageBreak/>
        <w:t xml:space="preserve">Fischer, K., Jung, M., &amp; Jensen, L. C. (2019). </w:t>
      </w:r>
      <w:r w:rsidRPr="006D197D">
        <w:rPr>
          <w:rFonts w:ascii="Times New Roman" w:hAnsi="Times New Roman"/>
          <w:i/>
          <w:sz w:val="20"/>
          <w:szCs w:val="20"/>
        </w:rPr>
        <w:t>Emotion Expression in HRI – When and Why</w:t>
      </w:r>
      <w:r w:rsidRPr="006D197D">
        <w:rPr>
          <w:rFonts w:ascii="Times New Roman" w:hAnsi="Times New Roman"/>
          <w:sz w:val="20"/>
          <w:szCs w:val="20"/>
        </w:rPr>
        <w:t xml:space="preserve">. Paper presented at the 2019 14th ACM/IEEE International Conference on Human-Robot Interaction (HRI). </w:t>
      </w:r>
    </w:p>
    <w:p w14:paraId="5C597DFF"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Fong, T., Nourbakhsh, I., &amp; Dautenhahn, K. (2003). A survey of socially interactive robots. </w:t>
      </w:r>
      <w:r w:rsidRPr="006D197D">
        <w:rPr>
          <w:rFonts w:ascii="Times New Roman" w:hAnsi="Times New Roman"/>
          <w:i/>
          <w:sz w:val="20"/>
          <w:szCs w:val="20"/>
        </w:rPr>
        <w:t>Robotics and autonomous systems, 42</w:t>
      </w:r>
      <w:r w:rsidRPr="006D197D">
        <w:rPr>
          <w:rFonts w:ascii="Times New Roman" w:hAnsi="Times New Roman"/>
          <w:sz w:val="20"/>
          <w:szCs w:val="20"/>
        </w:rPr>
        <w:t xml:space="preserve">(3-4), 143-166. </w:t>
      </w:r>
    </w:p>
    <w:p w14:paraId="7043799F"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Fraune, M. R., Sherrin, S., Sabanović, S., &amp; Smith, E. R. (2015). Rabble of robots effects: Number and type of robots modulates attitudes, emotions, and stereotypes. In Proceedings of the Tenth Annual ACM/IEEE International Conference on Human-Robot Interaction (pp. 109-116).</w:t>
      </w:r>
    </w:p>
    <w:p w14:paraId="679DCEBB"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Frith, C. D., &amp; Frith, U. (2006). The neural basis of mentalizing. Neuron, 50(4), 531-534. </w:t>
      </w:r>
    </w:p>
    <w:p w14:paraId="2C10D372"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Ham, J., Cuijpers, R. H., &amp; Cabibihan, J. J. (2015). Combining robotic persuasive strategies: the persuasive power of a storytelling robot that uses gazing and gestures. </w:t>
      </w:r>
      <w:r w:rsidRPr="006D197D">
        <w:rPr>
          <w:rFonts w:ascii="Times New Roman" w:hAnsi="Times New Roman"/>
          <w:i/>
          <w:sz w:val="20"/>
          <w:szCs w:val="20"/>
        </w:rPr>
        <w:t>International Journal of Social Robotics, 7</w:t>
      </w:r>
      <w:r w:rsidRPr="006D197D">
        <w:rPr>
          <w:rFonts w:ascii="Times New Roman" w:hAnsi="Times New Roman"/>
          <w:sz w:val="20"/>
          <w:szCs w:val="20"/>
        </w:rPr>
        <w:t>(4), 479-487.</w:t>
      </w:r>
    </w:p>
    <w:p w14:paraId="1C8C8B64"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Haring, K. S., Watanabe, K., &amp; Mougenot, C. (2013). The influence of robot appearance on assessment. In 2013 8th ACM/IEEE International Conference on Human-Robot Interaction (HRI) (pp. 131-132). IEEE.</w:t>
      </w:r>
    </w:p>
    <w:p w14:paraId="3FA88578"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Jeon, M., &amp; Rayan, I. A. (2011). </w:t>
      </w:r>
      <w:r w:rsidRPr="006D197D">
        <w:rPr>
          <w:rFonts w:ascii="Times New Roman" w:hAnsi="Times New Roman"/>
          <w:i/>
          <w:sz w:val="20"/>
          <w:szCs w:val="20"/>
        </w:rPr>
        <w:t>The effect of physical embodiment of an animal robot on affective prosody recognition.</w:t>
      </w:r>
      <w:r w:rsidRPr="006D197D">
        <w:rPr>
          <w:rFonts w:ascii="Times New Roman" w:hAnsi="Times New Roman"/>
          <w:sz w:val="20"/>
          <w:szCs w:val="20"/>
        </w:rPr>
        <w:t xml:space="preserve"> Paper presented at the International Conference on Human-Computer Interaction.</w:t>
      </w:r>
    </w:p>
    <w:p w14:paraId="3F152456"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Jung, M. F. (2017). </w:t>
      </w:r>
      <w:r w:rsidRPr="006D197D">
        <w:rPr>
          <w:rFonts w:ascii="Times New Roman" w:hAnsi="Times New Roman"/>
          <w:i/>
          <w:sz w:val="20"/>
          <w:szCs w:val="20"/>
        </w:rPr>
        <w:t>Affective grounding in human-robot interaction.</w:t>
      </w:r>
      <w:r w:rsidRPr="006D197D">
        <w:rPr>
          <w:rFonts w:ascii="Times New Roman" w:hAnsi="Times New Roman"/>
          <w:sz w:val="20"/>
          <w:szCs w:val="20"/>
        </w:rPr>
        <w:t xml:space="preserve"> Paper presented at the 2017 12th ACM/IEEE International Conference on Human-Robot Interaction (HRI.</w:t>
      </w:r>
    </w:p>
    <w:p w14:paraId="291FC59E"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Kishi, T., Kojima, T., Endo, N., Destephe, M., Otani, T., Jamone, L., . . . Cosentino, S. (2013). </w:t>
      </w:r>
      <w:r w:rsidRPr="006D197D">
        <w:rPr>
          <w:rFonts w:ascii="Times New Roman" w:hAnsi="Times New Roman"/>
          <w:i/>
          <w:sz w:val="20"/>
          <w:szCs w:val="20"/>
        </w:rPr>
        <w:t>Impression survey of the emotion expression humanoid robot with mental model based dynamic emotions.</w:t>
      </w:r>
      <w:r w:rsidRPr="006D197D">
        <w:rPr>
          <w:rFonts w:ascii="Times New Roman" w:hAnsi="Times New Roman"/>
          <w:sz w:val="20"/>
          <w:szCs w:val="20"/>
        </w:rPr>
        <w:t xml:space="preserve"> Paper presented at the 2013 IEEE International Conference on Robotics and Automation.</w:t>
      </w:r>
    </w:p>
    <w:p w14:paraId="42ED1816"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Ko, S., Liu, X., Mamros, J., Lawson, E., Swaim, H., Yao, C., &amp; Jeon, M. (2020, July). The Effects of Robot Appearances, Voice Types, and Emotions on Emotion Perception Accuracy and Subjective Perception on Robots. In </w:t>
      </w:r>
      <w:r w:rsidRPr="006D197D">
        <w:rPr>
          <w:rFonts w:ascii="Times New Roman" w:hAnsi="Times New Roman"/>
          <w:i/>
          <w:iCs/>
          <w:sz w:val="20"/>
          <w:szCs w:val="20"/>
        </w:rPr>
        <w:t>International Conference on Human-Computer Interaction</w:t>
      </w:r>
      <w:r w:rsidRPr="006D197D">
        <w:rPr>
          <w:rFonts w:ascii="Times New Roman" w:hAnsi="Times New Roman"/>
          <w:sz w:val="20"/>
          <w:szCs w:val="20"/>
        </w:rPr>
        <w:t> (pp. 174-193). Springer, Cham.</w:t>
      </w:r>
    </w:p>
    <w:p w14:paraId="1CC1EE18" w14:textId="2C5BD1C1"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Kraus, M., Kraus, J., Baumann, M., &amp; Minker, W. (2018). </w:t>
      </w:r>
      <w:r w:rsidRPr="006D197D">
        <w:rPr>
          <w:rFonts w:ascii="Times New Roman" w:hAnsi="Times New Roman"/>
          <w:i/>
          <w:sz w:val="20"/>
          <w:szCs w:val="20"/>
        </w:rPr>
        <w:t>Effects of Gender Stereotypes on Trust and Likability in Spoken Human-Robot Interaction.</w:t>
      </w:r>
      <w:r w:rsidRPr="006D197D">
        <w:rPr>
          <w:rFonts w:ascii="Times New Roman" w:hAnsi="Times New Roman"/>
          <w:sz w:val="20"/>
          <w:szCs w:val="20"/>
        </w:rPr>
        <w:t xml:space="preserve"> Paper presented at the Proceedings of the Eleventh International Conference on Language Resources and Evaluation (LREC-2018).</w:t>
      </w:r>
    </w:p>
    <w:p w14:paraId="598AAB15" w14:textId="53D0DEAE" w:rsidR="00702845" w:rsidRPr="006D197D" w:rsidRDefault="00702845"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Kwak, S. S., Kim, Y., Kim, E., Shin, C., &amp; Cho, K. (2013, August). What makes people empathize with an emotional robot?: The impact of agency and physical embodiment on human empathy for a robot. In </w:t>
      </w:r>
      <w:r w:rsidRPr="006D197D">
        <w:rPr>
          <w:rFonts w:ascii="Times New Roman" w:hAnsi="Times New Roman"/>
          <w:i/>
          <w:iCs/>
          <w:sz w:val="20"/>
          <w:szCs w:val="20"/>
        </w:rPr>
        <w:t>2013 IEEE RO-MAN </w:t>
      </w:r>
      <w:r w:rsidRPr="006D197D">
        <w:rPr>
          <w:rFonts w:ascii="Times New Roman" w:hAnsi="Times New Roman"/>
          <w:sz w:val="20"/>
          <w:szCs w:val="20"/>
        </w:rPr>
        <w:t>(pp. 180-185). IEEE.</w:t>
      </w:r>
    </w:p>
    <w:p w14:paraId="56D7C9FC" w14:textId="22611794"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Lewis, J. D., &amp; Weigert, A. (1985). Trust as a social reality. </w:t>
      </w:r>
      <w:r w:rsidRPr="006D197D">
        <w:rPr>
          <w:rFonts w:ascii="Times New Roman" w:hAnsi="Times New Roman"/>
          <w:i/>
          <w:sz w:val="20"/>
          <w:szCs w:val="20"/>
        </w:rPr>
        <w:t>Social forces, 63</w:t>
      </w:r>
      <w:r w:rsidRPr="006D197D">
        <w:rPr>
          <w:rFonts w:ascii="Times New Roman" w:hAnsi="Times New Roman"/>
          <w:sz w:val="20"/>
          <w:szCs w:val="20"/>
        </w:rPr>
        <w:t xml:space="preserve">(4), 967-985. </w:t>
      </w:r>
    </w:p>
    <w:p w14:paraId="01D25C17" w14:textId="70EE0382" w:rsidR="007136A7" w:rsidRPr="006D197D" w:rsidRDefault="007136A7"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Li, J. (2015). The benefit of being physically present: A survey of experimental works comparing copresent robots, telepresent robots and virtual agents. </w:t>
      </w:r>
      <w:r w:rsidRPr="006D197D">
        <w:rPr>
          <w:rFonts w:ascii="Times New Roman" w:hAnsi="Times New Roman"/>
          <w:i/>
          <w:iCs/>
          <w:sz w:val="20"/>
          <w:szCs w:val="20"/>
        </w:rPr>
        <w:t>International Journal of Human-Computer Studies</w:t>
      </w:r>
      <w:r w:rsidRPr="006D197D">
        <w:rPr>
          <w:rFonts w:ascii="Times New Roman" w:hAnsi="Times New Roman"/>
          <w:sz w:val="20"/>
          <w:szCs w:val="20"/>
        </w:rPr>
        <w:t>, 77, 23-37.</w:t>
      </w:r>
    </w:p>
    <w:p w14:paraId="76097EF2" w14:textId="28F8FD87" w:rsidR="003371B0" w:rsidRPr="006D197D" w:rsidRDefault="003371B0"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Liu, Z. T., Pan, F. F., Wu, M., Cao, W. H., Chen, L. F., Xu, J. P., ... &amp; Zhou, M. T. (2016, July). A multimodal emotional communication based humans-robots interaction system. In </w:t>
      </w:r>
      <w:r w:rsidRPr="006D197D">
        <w:rPr>
          <w:rFonts w:ascii="Times New Roman" w:hAnsi="Times New Roman"/>
          <w:i/>
          <w:iCs/>
          <w:sz w:val="20"/>
          <w:szCs w:val="20"/>
        </w:rPr>
        <w:t xml:space="preserve">2016 35th Chinese Control Conference (CCC) </w:t>
      </w:r>
      <w:r w:rsidRPr="006D197D">
        <w:rPr>
          <w:rFonts w:ascii="Times New Roman" w:hAnsi="Times New Roman"/>
          <w:sz w:val="20"/>
          <w:szCs w:val="20"/>
        </w:rPr>
        <w:t>(pp. 6363-6368). IEEE.</w:t>
      </w:r>
    </w:p>
    <w:p w14:paraId="2F6CBC63"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Lowe, R., Barakova, E., Billing, E., &amp; Broekens, J. (2016). Grounding emotions in robots–An introduction to the special issue: Sage Publications Sage UK: London, England.</w:t>
      </w:r>
    </w:p>
    <w:p w14:paraId="7983F4C2"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McGinn, C., &amp; Torre, I. (2019). </w:t>
      </w:r>
      <w:r w:rsidRPr="006D197D">
        <w:rPr>
          <w:rFonts w:ascii="Times New Roman" w:hAnsi="Times New Roman"/>
          <w:i/>
          <w:sz w:val="20"/>
          <w:szCs w:val="20"/>
        </w:rPr>
        <w:t>Can you Tell the Robot by the Voice? An Exploratory Study on the Role of Voice in the Perception of Robots.</w:t>
      </w:r>
      <w:r w:rsidRPr="006D197D">
        <w:rPr>
          <w:rFonts w:ascii="Times New Roman" w:hAnsi="Times New Roman"/>
          <w:sz w:val="20"/>
          <w:szCs w:val="20"/>
        </w:rPr>
        <w:t xml:space="preserve"> Paper presented at the 2019 14th ACM/IEEE International Conference on Human-Robot Interaction (HRI).</w:t>
      </w:r>
    </w:p>
    <w:p w14:paraId="5651ABAA"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Mitchell, R. L., &amp; Phillips, L. H. (2015). The overlapping relationship between emotion perception and theory of mind. </w:t>
      </w:r>
      <w:r w:rsidRPr="006D197D">
        <w:rPr>
          <w:rFonts w:ascii="Times New Roman" w:hAnsi="Times New Roman"/>
          <w:i/>
          <w:sz w:val="20"/>
          <w:szCs w:val="20"/>
        </w:rPr>
        <w:t>Neuropsychologia, 70</w:t>
      </w:r>
      <w:r w:rsidRPr="006D197D">
        <w:rPr>
          <w:rFonts w:ascii="Times New Roman" w:hAnsi="Times New Roman"/>
          <w:sz w:val="20"/>
          <w:szCs w:val="20"/>
        </w:rPr>
        <w:t xml:space="preserve">, 1-10. </w:t>
      </w:r>
    </w:p>
    <w:p w14:paraId="163375E6"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Nabe, S., Cowley, S. J., Kanda, T., Hiraki, K., Ishiguro, H., &amp; Hagita, N. (2006). </w:t>
      </w:r>
      <w:r w:rsidRPr="006D197D">
        <w:rPr>
          <w:rFonts w:ascii="Times New Roman" w:hAnsi="Times New Roman"/>
          <w:i/>
          <w:sz w:val="20"/>
          <w:szCs w:val="20"/>
        </w:rPr>
        <w:t>Robots as social mediators: coding for engineers.</w:t>
      </w:r>
      <w:r w:rsidRPr="006D197D">
        <w:rPr>
          <w:rFonts w:ascii="Times New Roman" w:hAnsi="Times New Roman"/>
          <w:sz w:val="20"/>
          <w:szCs w:val="20"/>
        </w:rPr>
        <w:t xml:space="preserve"> Paper presented at the ROMAN 2006-The 15th IEEE International Symposium on Robot and Human Interactive Communication.</w:t>
      </w:r>
    </w:p>
    <w:p w14:paraId="4F3EA390"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Nass, C., Foehr, U., Brave, S., &amp; Somoza, M. (2001). </w:t>
      </w:r>
      <w:r w:rsidRPr="006D197D">
        <w:rPr>
          <w:rFonts w:ascii="Times New Roman" w:hAnsi="Times New Roman"/>
          <w:i/>
          <w:sz w:val="20"/>
          <w:szCs w:val="20"/>
        </w:rPr>
        <w:t>The effects of emotion of voice in synthesized and recorded speech.</w:t>
      </w:r>
      <w:r w:rsidRPr="006D197D">
        <w:rPr>
          <w:rFonts w:ascii="Times New Roman" w:hAnsi="Times New Roman"/>
          <w:sz w:val="20"/>
          <w:szCs w:val="20"/>
        </w:rPr>
        <w:t xml:space="preserve"> Paper presented at the Proceedings of the AAAI symposium emotional and intelligent II: The tangled knot of social cognition.</w:t>
      </w:r>
    </w:p>
    <w:p w14:paraId="3115AF31"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Nonaka, S., Inoue, K., Arai, T., &amp; Mae, Y. (2004). </w:t>
      </w:r>
      <w:r w:rsidRPr="006D197D">
        <w:rPr>
          <w:rFonts w:ascii="Times New Roman" w:hAnsi="Times New Roman"/>
          <w:i/>
          <w:sz w:val="20"/>
          <w:szCs w:val="20"/>
        </w:rPr>
        <w:t>Evaluation of human sense of security for coexisting robots using virtual reality. 1st report: evaluation of pick and place motion of humanoid robots.</w:t>
      </w:r>
      <w:r w:rsidRPr="006D197D">
        <w:rPr>
          <w:rFonts w:ascii="Times New Roman" w:hAnsi="Times New Roman"/>
          <w:sz w:val="20"/>
          <w:szCs w:val="20"/>
        </w:rPr>
        <w:t xml:space="preserve"> Paper presented at the IEEE International Conference on Robotics and Automation, 2004. Proceedings. ICRA'04. 2004.</w:t>
      </w:r>
    </w:p>
    <w:p w14:paraId="27EEC983" w14:textId="4B1D675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Ortony, A. (2021). Are All “Basic Emotions” Emotions? A Problem for the (Basic) Emotions Construct. </w:t>
      </w:r>
      <w:r w:rsidRPr="006D197D">
        <w:rPr>
          <w:rFonts w:ascii="Times New Roman" w:hAnsi="Times New Roman"/>
          <w:i/>
          <w:iCs/>
          <w:sz w:val="20"/>
          <w:szCs w:val="20"/>
        </w:rPr>
        <w:t>Perspectives on Psychological Science</w:t>
      </w:r>
      <w:r w:rsidRPr="006D197D">
        <w:rPr>
          <w:rFonts w:ascii="Times New Roman" w:hAnsi="Times New Roman"/>
          <w:sz w:val="20"/>
          <w:szCs w:val="20"/>
        </w:rPr>
        <w:t>, 1745691620985415. </w:t>
      </w:r>
      <w:hyperlink r:id="rId18" w:tgtFrame="_blank" w:history="1">
        <w:r w:rsidRPr="006D197D">
          <w:rPr>
            <w:rFonts w:ascii="Times New Roman" w:hAnsi="Times New Roman"/>
            <w:sz w:val="20"/>
            <w:szCs w:val="20"/>
          </w:rPr>
          <w:t>https://doi.org/10.1177/1745691620985415</w:t>
        </w:r>
      </w:hyperlink>
    </w:p>
    <w:p w14:paraId="421262E6" w14:textId="21B72752" w:rsidR="00E90DCA" w:rsidRPr="006D197D" w:rsidRDefault="00E90DCA"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Pereira, A., Martinho, C., Leite, I., &amp; Paiva, A. (2008, May). iCat, the chess player: the influence of embodiment in the enjoyment of a game. In </w:t>
      </w:r>
      <w:r w:rsidRPr="006D197D">
        <w:rPr>
          <w:rFonts w:ascii="Times New Roman" w:hAnsi="Times New Roman"/>
          <w:i/>
          <w:iCs/>
          <w:sz w:val="20"/>
          <w:szCs w:val="20"/>
        </w:rPr>
        <w:t>Proceedings of the 7th international joint conference on Autonomous agents and multiagent systems-Volume 3</w:t>
      </w:r>
      <w:r w:rsidRPr="006D197D">
        <w:rPr>
          <w:rFonts w:ascii="Times New Roman" w:hAnsi="Times New Roman"/>
          <w:sz w:val="20"/>
          <w:szCs w:val="20"/>
        </w:rPr>
        <w:t xml:space="preserve"> (pp. 1253-1256).</w:t>
      </w:r>
    </w:p>
    <w:p w14:paraId="0EB570D9"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Phillips, M. L. (2003). Understanding the neurobiology of emotion perception: implications for psychiatry. </w:t>
      </w:r>
      <w:r w:rsidRPr="006D197D">
        <w:rPr>
          <w:rFonts w:ascii="Times New Roman" w:hAnsi="Times New Roman"/>
          <w:i/>
          <w:sz w:val="20"/>
          <w:szCs w:val="20"/>
        </w:rPr>
        <w:t>The British Journal of Psychiatry, 182</w:t>
      </w:r>
      <w:r w:rsidRPr="006D197D">
        <w:rPr>
          <w:rFonts w:ascii="Times New Roman" w:hAnsi="Times New Roman"/>
          <w:sz w:val="20"/>
          <w:szCs w:val="20"/>
        </w:rPr>
        <w:t xml:space="preserve">(3), 190-192. </w:t>
      </w:r>
    </w:p>
    <w:p w14:paraId="61B6E888"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lastRenderedPageBreak/>
        <w:t>Plutchik, R. (1980). A general psychoevolutionary theory of emotion. In </w:t>
      </w:r>
      <w:r w:rsidRPr="006D197D">
        <w:rPr>
          <w:rFonts w:ascii="Times New Roman" w:hAnsi="Times New Roman"/>
          <w:i/>
          <w:sz w:val="20"/>
          <w:szCs w:val="20"/>
        </w:rPr>
        <w:t>Theories of emotion</w:t>
      </w:r>
      <w:r w:rsidRPr="006D197D">
        <w:rPr>
          <w:rFonts w:ascii="Times New Roman" w:hAnsi="Times New Roman"/>
          <w:sz w:val="20"/>
          <w:szCs w:val="20"/>
        </w:rPr>
        <w:t> (pp. 3-33). Academic press.</w:t>
      </w:r>
    </w:p>
    <w:p w14:paraId="41038FFC" w14:textId="4064B148"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Reisenzein, R., Hudlicka, E., Dastani, M., Gratch, J., Hindriks, K., Lorini, E., &amp; Meyer, J.-J. C. (2013). Computational Modeling of Emotion: Toward Improving the Inter- and Intradisciplinary Exchange. </w:t>
      </w:r>
      <w:r w:rsidRPr="006D197D">
        <w:rPr>
          <w:rFonts w:ascii="Times New Roman" w:hAnsi="Times New Roman"/>
          <w:i/>
          <w:sz w:val="20"/>
          <w:szCs w:val="20"/>
        </w:rPr>
        <w:t>IEEE Transactions on Affective Computing, 4</w:t>
      </w:r>
      <w:r w:rsidRPr="006D197D">
        <w:rPr>
          <w:rFonts w:ascii="Times New Roman" w:hAnsi="Times New Roman"/>
          <w:sz w:val="20"/>
          <w:szCs w:val="20"/>
        </w:rPr>
        <w:t>(3), 246-266. doi:10.1109/t-affc.2013.14</w:t>
      </w:r>
    </w:p>
    <w:p w14:paraId="71F1F424" w14:textId="315ED832" w:rsidR="001E2B5B" w:rsidRPr="006D197D" w:rsidRDefault="001E2B5B"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Rodriguez-Lizundia, E., Marcos, S., Zalama, E., Gómez-García-Bermejo, J., &amp; Gordaliza, A. (2015). A bellboy robot: Study of the effects of robot behaviour on user engagement and comfort. </w:t>
      </w:r>
      <w:r w:rsidRPr="006D197D">
        <w:rPr>
          <w:rFonts w:ascii="Times New Roman" w:hAnsi="Times New Roman"/>
          <w:i/>
          <w:iCs/>
          <w:sz w:val="20"/>
          <w:szCs w:val="20"/>
        </w:rPr>
        <w:t>International Journal of Human-Computer Studies</w:t>
      </w:r>
      <w:r w:rsidRPr="006D197D">
        <w:rPr>
          <w:rFonts w:ascii="Times New Roman" w:hAnsi="Times New Roman"/>
          <w:sz w:val="20"/>
          <w:szCs w:val="20"/>
        </w:rPr>
        <w:t>, 82, 83-95.</w:t>
      </w:r>
    </w:p>
    <w:p w14:paraId="40B78393" w14:textId="77777777" w:rsidR="00911E0E" w:rsidRPr="006D197D" w:rsidRDefault="00911E0E" w:rsidP="006C07CC">
      <w:pPr>
        <w:jc w:val="both"/>
        <w:rPr>
          <w:sz w:val="20"/>
          <w:szCs w:val="20"/>
        </w:rPr>
      </w:pPr>
      <w:r w:rsidRPr="006D197D">
        <w:rPr>
          <w:color w:val="222222"/>
          <w:sz w:val="20"/>
          <w:szCs w:val="20"/>
          <w:shd w:val="clear" w:color="auto" w:fill="FFFFFF"/>
        </w:rPr>
        <w:t>Russel, J. (1980). A circumplex model of emotions. </w:t>
      </w:r>
      <w:r w:rsidRPr="006D197D">
        <w:rPr>
          <w:i/>
          <w:iCs/>
          <w:color w:val="222222"/>
          <w:sz w:val="20"/>
          <w:szCs w:val="20"/>
          <w:shd w:val="clear" w:color="auto" w:fill="FFFFFF"/>
        </w:rPr>
        <w:t>Journal of Personality and Social Psychology</w:t>
      </w:r>
      <w:r w:rsidRPr="006D197D">
        <w:rPr>
          <w:color w:val="222222"/>
          <w:sz w:val="20"/>
          <w:szCs w:val="20"/>
          <w:shd w:val="clear" w:color="auto" w:fill="FFFFFF"/>
        </w:rPr>
        <w:t>, </w:t>
      </w:r>
      <w:r w:rsidRPr="006D197D">
        <w:rPr>
          <w:i/>
          <w:iCs/>
          <w:color w:val="222222"/>
          <w:sz w:val="20"/>
          <w:szCs w:val="20"/>
          <w:shd w:val="clear" w:color="auto" w:fill="FFFFFF"/>
        </w:rPr>
        <w:t>39</w:t>
      </w:r>
      <w:r w:rsidRPr="006D197D">
        <w:rPr>
          <w:color w:val="222222"/>
          <w:sz w:val="20"/>
          <w:szCs w:val="20"/>
          <w:shd w:val="clear" w:color="auto" w:fill="FFFFFF"/>
        </w:rPr>
        <w:t>, 1161-1178.</w:t>
      </w:r>
    </w:p>
    <w:p w14:paraId="5B3F6DC0"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Russell, J. A. (2017). Cross-cultural similarities and differences in affective processing and expression. In M. Jeon (Ed.), </w:t>
      </w:r>
      <w:r w:rsidRPr="006D197D">
        <w:rPr>
          <w:rFonts w:ascii="Times New Roman" w:hAnsi="Times New Roman"/>
          <w:i/>
          <w:iCs/>
          <w:sz w:val="20"/>
          <w:szCs w:val="20"/>
        </w:rPr>
        <w:t>Emotions and affect in human factors and human-computer interaction</w:t>
      </w:r>
      <w:r w:rsidRPr="006D197D">
        <w:rPr>
          <w:rFonts w:ascii="Times New Roman" w:hAnsi="Times New Roman"/>
          <w:sz w:val="20"/>
          <w:szCs w:val="20"/>
        </w:rPr>
        <w:t> (pp. 123-141). Academic Press.</w:t>
      </w:r>
    </w:p>
    <w:p w14:paraId="2B62464D" w14:textId="796DA4A4"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Saint-Aimé, S., Le-Pevedic, B., Duhaut, D., &amp; Shibata, T. (2007). </w:t>
      </w:r>
      <w:r w:rsidRPr="006D197D">
        <w:rPr>
          <w:rFonts w:ascii="Times New Roman" w:hAnsi="Times New Roman"/>
          <w:i/>
          <w:sz w:val="20"/>
          <w:szCs w:val="20"/>
        </w:rPr>
        <w:t>EmotiRob: companion robot project.</w:t>
      </w:r>
      <w:r w:rsidRPr="006D197D">
        <w:rPr>
          <w:rFonts w:ascii="Times New Roman" w:hAnsi="Times New Roman"/>
          <w:sz w:val="20"/>
          <w:szCs w:val="20"/>
        </w:rPr>
        <w:t xml:space="preserve"> Paper presented at the RO-MAN 2007-The 16th IEEE International Symposium on Robot and Human Interactive Communication.</w:t>
      </w:r>
    </w:p>
    <w:p w14:paraId="7E52296D" w14:textId="073E84F5" w:rsidR="004F3ECA" w:rsidRPr="006D197D" w:rsidRDefault="004F3ECA"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Sakai, K., Nakamura, Y., Yoshikawa, Y., &amp; Ishiguro, H. (2021). Effect of robot embodiment on satisfaction with recommendations in shopping malls. </w:t>
      </w:r>
      <w:r w:rsidRPr="006D197D">
        <w:rPr>
          <w:rFonts w:ascii="Times New Roman" w:hAnsi="Times New Roman"/>
          <w:i/>
          <w:iCs/>
          <w:sz w:val="20"/>
          <w:szCs w:val="20"/>
        </w:rPr>
        <w:t>IEEE Robotics and Automation Letters</w:t>
      </w:r>
      <w:r w:rsidRPr="006D197D">
        <w:rPr>
          <w:rFonts w:ascii="Times New Roman" w:hAnsi="Times New Roman"/>
          <w:sz w:val="20"/>
          <w:szCs w:val="20"/>
        </w:rPr>
        <w:t>, 7(1), 366-372.</w:t>
      </w:r>
    </w:p>
    <w:p w14:paraId="4BDB680B" w14:textId="77777777" w:rsidR="000353BD" w:rsidRPr="006D197D" w:rsidRDefault="000353BD" w:rsidP="000353BD">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Schilhab, T. S. S. (2002). Anthropomorphism and mental state attribution. </w:t>
      </w:r>
      <w:r w:rsidRPr="006D197D">
        <w:rPr>
          <w:rFonts w:ascii="Times New Roman" w:hAnsi="Times New Roman"/>
          <w:i/>
          <w:iCs/>
          <w:sz w:val="20"/>
          <w:szCs w:val="20"/>
        </w:rPr>
        <w:t>Animal Behavior</w:t>
      </w:r>
      <w:r w:rsidRPr="006D197D">
        <w:rPr>
          <w:rFonts w:ascii="Times New Roman" w:hAnsi="Times New Roman"/>
          <w:sz w:val="20"/>
          <w:szCs w:val="20"/>
        </w:rPr>
        <w:t xml:space="preserve">. Academic Press. </w:t>
      </w:r>
    </w:p>
    <w:p w14:paraId="742FD2DC" w14:textId="3C369CDA"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Schirmer, A., &amp; Adolphs, R. (2017). Emotion Perception from Face, Voice, and Touch: Comparisons and Convergence. </w:t>
      </w:r>
      <w:r w:rsidRPr="006D197D">
        <w:rPr>
          <w:rFonts w:ascii="Times New Roman" w:hAnsi="Times New Roman"/>
          <w:i/>
          <w:sz w:val="20"/>
          <w:szCs w:val="20"/>
        </w:rPr>
        <w:t>Trends Cogn Sci, 21</w:t>
      </w:r>
      <w:r w:rsidRPr="006D197D">
        <w:rPr>
          <w:rFonts w:ascii="Times New Roman" w:hAnsi="Times New Roman"/>
          <w:sz w:val="20"/>
          <w:szCs w:val="20"/>
        </w:rPr>
        <w:t>(3), 216-228. doi:10.1016/j.tics.2017.01.001</w:t>
      </w:r>
    </w:p>
    <w:p w14:paraId="69B9286C"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Seo, S. H., Geiskkovitch, D., Nakane, M., King, C., &amp; Young, J. E. (2015). </w:t>
      </w:r>
      <w:r w:rsidRPr="006D197D">
        <w:rPr>
          <w:rFonts w:ascii="Times New Roman" w:hAnsi="Times New Roman"/>
          <w:i/>
          <w:sz w:val="20"/>
          <w:szCs w:val="20"/>
        </w:rPr>
        <w:t>Poor thing! Would you feel sorry for a simulated robot? A comparison of empathy toward a physical and a simulated robot.</w:t>
      </w:r>
      <w:r w:rsidRPr="006D197D">
        <w:rPr>
          <w:rFonts w:ascii="Times New Roman" w:hAnsi="Times New Roman"/>
          <w:sz w:val="20"/>
          <w:szCs w:val="20"/>
        </w:rPr>
        <w:t xml:space="preserve"> Paper presented at the 2015 10th ACM/IEEE International Conference on Human-Robot Interaction (HRI).</w:t>
      </w:r>
    </w:p>
    <w:p w14:paraId="7F50A3A7"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Sharma, M., Hildebrandt, D., Newman, G., Young, J. E., &amp; Eskicioglu, R. (2013). </w:t>
      </w:r>
      <w:r w:rsidRPr="006D197D">
        <w:rPr>
          <w:rFonts w:ascii="Times New Roman" w:hAnsi="Times New Roman"/>
          <w:i/>
          <w:sz w:val="20"/>
          <w:szCs w:val="20"/>
        </w:rPr>
        <w:t>Communicating affect via flight path: exploring use of the laban effort system for designing affective locomotion paths.</w:t>
      </w:r>
      <w:r w:rsidRPr="006D197D">
        <w:rPr>
          <w:rFonts w:ascii="Times New Roman" w:hAnsi="Times New Roman"/>
          <w:sz w:val="20"/>
          <w:szCs w:val="20"/>
        </w:rPr>
        <w:t xml:space="preserve"> Paper presented at the Proceedings of the 8th ACM/IEEE international conference on Human-robot interaction.</w:t>
      </w:r>
    </w:p>
    <w:p w14:paraId="53A33780"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Sims, V. K., Chin, M. G., Lum, H. C., Upham-Ellis, L., Ballion, T., &amp; Lagattuta, N. C. (2009). </w:t>
      </w:r>
      <w:r w:rsidRPr="006D197D">
        <w:rPr>
          <w:rFonts w:ascii="Times New Roman" w:hAnsi="Times New Roman"/>
          <w:i/>
          <w:sz w:val="20"/>
          <w:szCs w:val="20"/>
        </w:rPr>
        <w:t>Robots' auditory cues are subject to anthropomorphism.</w:t>
      </w:r>
      <w:r w:rsidRPr="006D197D">
        <w:rPr>
          <w:rFonts w:ascii="Times New Roman" w:hAnsi="Times New Roman"/>
          <w:sz w:val="20"/>
          <w:szCs w:val="20"/>
        </w:rPr>
        <w:t xml:space="preserve"> Paper presented at the Proceedings of the Human Factors and Ergonomics Society Annual Meeting.</w:t>
      </w:r>
    </w:p>
    <w:p w14:paraId="379510D4"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Song, S., &amp; Yamada, S. (2017). </w:t>
      </w:r>
      <w:r w:rsidRPr="006D197D">
        <w:rPr>
          <w:rFonts w:ascii="Times New Roman" w:hAnsi="Times New Roman"/>
          <w:i/>
          <w:sz w:val="20"/>
          <w:szCs w:val="20"/>
        </w:rPr>
        <w:t>Expressing emotions through color, sound, and vibration with an appearance-constrained social robot.</w:t>
      </w:r>
      <w:r w:rsidRPr="006D197D">
        <w:rPr>
          <w:rFonts w:ascii="Times New Roman" w:hAnsi="Times New Roman"/>
          <w:sz w:val="20"/>
          <w:szCs w:val="20"/>
        </w:rPr>
        <w:t xml:space="preserve"> Paper presented at the Proceedings of the 2017 ACM/IEEE International Conference on Human-Robot Interaction.</w:t>
      </w:r>
    </w:p>
    <w:p w14:paraId="6CB35AFF"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Susskind, J. M., Lee, D. H., Cusi, A., Feiman, R., Grabski, W., &amp; Anderson, A. K. (2008). Expressing fear enhances sensory acquisition. </w:t>
      </w:r>
      <w:r w:rsidRPr="006D197D">
        <w:rPr>
          <w:rFonts w:ascii="Times New Roman" w:hAnsi="Times New Roman"/>
          <w:i/>
          <w:sz w:val="20"/>
          <w:szCs w:val="20"/>
        </w:rPr>
        <w:t>Nature neuroscience, 11</w:t>
      </w:r>
      <w:r w:rsidRPr="006D197D">
        <w:rPr>
          <w:rFonts w:ascii="Times New Roman" w:hAnsi="Times New Roman"/>
          <w:sz w:val="20"/>
          <w:szCs w:val="20"/>
        </w:rPr>
        <w:t xml:space="preserve">(7), 843. </w:t>
      </w:r>
    </w:p>
    <w:p w14:paraId="37B6DB81"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Walters, M. L., Syrdal, D. S., Koay, K. L., Dautenhahn, K., &amp; Te Boekhorst, R. (2008). </w:t>
      </w:r>
      <w:r w:rsidRPr="006D197D">
        <w:rPr>
          <w:rFonts w:ascii="Times New Roman" w:hAnsi="Times New Roman"/>
          <w:i/>
          <w:sz w:val="20"/>
          <w:szCs w:val="20"/>
        </w:rPr>
        <w:t>Human approach distances to a mechanical-looking robot with different robot voice styles.</w:t>
      </w:r>
      <w:r w:rsidRPr="006D197D">
        <w:rPr>
          <w:rFonts w:ascii="Times New Roman" w:hAnsi="Times New Roman"/>
          <w:sz w:val="20"/>
          <w:szCs w:val="20"/>
        </w:rPr>
        <w:t xml:space="preserve"> Paper presented at the RO-MAN 2008-The 17th IEEE International Symposium on Robot and Human Interactive Communication.</w:t>
      </w:r>
    </w:p>
    <w:p w14:paraId="5AE002DA" w14:textId="2FC946BE" w:rsidR="000353BD" w:rsidRPr="006D197D" w:rsidRDefault="000353BD"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Waytz, A., Heafner, J., &amp; Epley, N. (2014). The mind in the machine: Anthropomorphism increases trust in an autonomous vehicle. </w:t>
      </w:r>
      <w:r w:rsidRPr="006D197D">
        <w:rPr>
          <w:rFonts w:ascii="Times New Roman" w:hAnsi="Times New Roman"/>
          <w:i/>
          <w:sz w:val="20"/>
          <w:szCs w:val="20"/>
        </w:rPr>
        <w:t>Journal of Experimental Social Psychology, 52</w:t>
      </w:r>
      <w:r w:rsidRPr="006D197D">
        <w:rPr>
          <w:rFonts w:ascii="Times New Roman" w:hAnsi="Times New Roman"/>
          <w:sz w:val="20"/>
          <w:szCs w:val="20"/>
        </w:rPr>
        <w:t>, 113–117.</w:t>
      </w:r>
    </w:p>
    <w:p w14:paraId="7D0FA8DE" w14:textId="22F2E24A"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Williams, J. M. G., Watts, F. N., MacLeod, C., &amp; Mathews, A. (1988). </w:t>
      </w:r>
      <w:r w:rsidRPr="006D197D">
        <w:rPr>
          <w:rFonts w:ascii="Times New Roman" w:hAnsi="Times New Roman"/>
          <w:i/>
          <w:sz w:val="20"/>
          <w:szCs w:val="20"/>
        </w:rPr>
        <w:t>Cognitive psychology and emotional disorders</w:t>
      </w:r>
      <w:r w:rsidRPr="006D197D">
        <w:rPr>
          <w:rFonts w:ascii="Times New Roman" w:hAnsi="Times New Roman"/>
          <w:sz w:val="20"/>
          <w:szCs w:val="20"/>
        </w:rPr>
        <w:t>: John Wiley &amp; Sons.</w:t>
      </w:r>
    </w:p>
    <w:p w14:paraId="5CCE5803" w14:textId="77777777" w:rsidR="00911E0E" w:rsidRPr="006D197D" w:rsidRDefault="00911E0E" w:rsidP="006C07CC">
      <w:pPr>
        <w:pStyle w:val="EndNoteBibliography"/>
        <w:ind w:left="720" w:hanging="720"/>
        <w:jc w:val="both"/>
        <w:rPr>
          <w:rFonts w:ascii="Times New Roman" w:hAnsi="Times New Roman"/>
          <w:sz w:val="20"/>
          <w:szCs w:val="20"/>
        </w:rPr>
      </w:pPr>
      <w:r w:rsidRPr="006D197D">
        <w:rPr>
          <w:rFonts w:ascii="Times New Roman" w:hAnsi="Times New Roman"/>
          <w:sz w:val="20"/>
          <w:szCs w:val="20"/>
        </w:rPr>
        <w:t xml:space="preserve">Wobbrock, J. O., Findlater, L., Gergle, D., &amp; Higgins, J. J. (2011). </w:t>
      </w:r>
      <w:r w:rsidRPr="006D197D">
        <w:rPr>
          <w:rFonts w:ascii="Times New Roman" w:hAnsi="Times New Roman"/>
          <w:i/>
          <w:sz w:val="20"/>
          <w:szCs w:val="20"/>
        </w:rPr>
        <w:t>The aligned rank transform for nonparametric factorial analyses using only anova procedures.</w:t>
      </w:r>
      <w:r w:rsidRPr="006D197D">
        <w:rPr>
          <w:rFonts w:ascii="Times New Roman" w:hAnsi="Times New Roman"/>
          <w:sz w:val="20"/>
          <w:szCs w:val="20"/>
        </w:rPr>
        <w:t xml:space="preserve"> Paper presented at the Proceedings of the SIGCHI conference on human factors in computing systems.</w:t>
      </w:r>
    </w:p>
    <w:p w14:paraId="0D89E8E0" w14:textId="20344C00" w:rsidR="00D37727" w:rsidRPr="006D197D" w:rsidRDefault="00911E0E" w:rsidP="006C07CC">
      <w:pPr>
        <w:jc w:val="both"/>
        <w:rPr>
          <w:color w:val="000000" w:themeColor="text1"/>
          <w:sz w:val="20"/>
          <w:szCs w:val="20"/>
        </w:rPr>
      </w:pPr>
      <w:r w:rsidRPr="006D197D">
        <w:rPr>
          <w:color w:val="000000" w:themeColor="text1"/>
          <w:sz w:val="20"/>
          <w:szCs w:val="20"/>
        </w:rPr>
        <w:fldChar w:fldCharType="end"/>
      </w:r>
    </w:p>
    <w:p w14:paraId="11546BE0" w14:textId="77777777" w:rsidR="00D37727" w:rsidRPr="006D197D" w:rsidRDefault="00D37727">
      <w:pPr>
        <w:spacing w:after="160" w:line="259" w:lineRule="auto"/>
        <w:jc w:val="both"/>
        <w:rPr>
          <w:color w:val="000000" w:themeColor="text1"/>
          <w:sz w:val="20"/>
          <w:szCs w:val="20"/>
        </w:rPr>
      </w:pPr>
      <w:r w:rsidRPr="006D197D">
        <w:rPr>
          <w:color w:val="000000" w:themeColor="text1"/>
          <w:sz w:val="20"/>
          <w:szCs w:val="20"/>
        </w:rPr>
        <w:br w:type="page"/>
      </w:r>
    </w:p>
    <w:p w14:paraId="51680FD5" w14:textId="727403FF" w:rsidR="00911E0E" w:rsidRPr="006D197D" w:rsidRDefault="00D37727" w:rsidP="006C07CC">
      <w:pPr>
        <w:jc w:val="both"/>
        <w:rPr>
          <w:b/>
          <w:color w:val="000000" w:themeColor="text1"/>
          <w:sz w:val="22"/>
          <w:szCs w:val="22"/>
        </w:rPr>
      </w:pPr>
      <w:r w:rsidRPr="006D197D">
        <w:rPr>
          <w:b/>
          <w:color w:val="000000" w:themeColor="text1"/>
          <w:sz w:val="22"/>
          <w:szCs w:val="22"/>
        </w:rPr>
        <w:lastRenderedPageBreak/>
        <w:t>Appendix A. Questionnaires</w:t>
      </w:r>
    </w:p>
    <w:p w14:paraId="101BC56A" w14:textId="4ABC8A3F" w:rsidR="00D37727" w:rsidRPr="006D197D" w:rsidRDefault="00D37727" w:rsidP="006C07CC">
      <w:pPr>
        <w:jc w:val="both"/>
        <w:rPr>
          <w:b/>
          <w:color w:val="000000" w:themeColor="text1"/>
          <w:sz w:val="22"/>
          <w:szCs w:val="22"/>
        </w:rPr>
      </w:pPr>
    </w:p>
    <w:p w14:paraId="5C7C1E41" w14:textId="77777777" w:rsidR="00D37727" w:rsidRPr="006D197D" w:rsidRDefault="00D37727" w:rsidP="00D37727">
      <w:pPr>
        <w:pStyle w:val="ListParagraph"/>
        <w:numPr>
          <w:ilvl w:val="0"/>
          <w:numId w:val="9"/>
        </w:numPr>
        <w:tabs>
          <w:tab w:val="left" w:pos="2745"/>
        </w:tabs>
        <w:ind w:leftChars="0"/>
        <w:rPr>
          <w:color w:val="000000" w:themeColor="text1"/>
          <w:sz w:val="20"/>
          <w:szCs w:val="20"/>
        </w:rPr>
      </w:pPr>
      <w:r w:rsidRPr="006D197D">
        <w:rPr>
          <w:color w:val="000000" w:themeColor="text1"/>
          <w:sz w:val="20"/>
          <w:szCs w:val="20"/>
        </w:rPr>
        <w:t>Post-comment questionnaire</w:t>
      </w:r>
    </w:p>
    <w:p w14:paraId="20A19774"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What emotion do you feel the robot expressed? (Open question)</w:t>
      </w:r>
    </w:p>
    <w:p w14:paraId="723C0FEF"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What characteristics of the voice brought to mind that emotion? (Open question)</w:t>
      </w:r>
    </w:p>
    <w:p w14:paraId="053C3904"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clearly did the robot express this emotion? (1-7 Likert scale)</w:t>
      </w:r>
    </w:p>
    <w:p w14:paraId="72640539" w14:textId="77777777" w:rsidR="00D37727" w:rsidRPr="006D197D" w:rsidRDefault="00D37727" w:rsidP="00D37727">
      <w:pPr>
        <w:pStyle w:val="ListParagraph"/>
        <w:numPr>
          <w:ilvl w:val="0"/>
          <w:numId w:val="10"/>
        </w:numPr>
        <w:tabs>
          <w:tab w:val="left" w:pos="2745"/>
        </w:tabs>
        <w:ind w:leftChars="0"/>
        <w:rPr>
          <w:color w:val="000000" w:themeColor="text1"/>
          <w:sz w:val="20"/>
          <w:szCs w:val="20"/>
        </w:rPr>
      </w:pPr>
      <w:r w:rsidRPr="006D197D">
        <w:rPr>
          <w:color w:val="000000"/>
          <w:sz w:val="20"/>
          <w:szCs w:val="20"/>
        </w:rPr>
        <w:t>How suitable was this emotion coming from the robot? (1-7 Likert scale)</w:t>
      </w:r>
    </w:p>
    <w:p w14:paraId="02295372" w14:textId="77777777" w:rsidR="00D37727" w:rsidRPr="006D197D" w:rsidRDefault="00D37727" w:rsidP="00D37727">
      <w:pPr>
        <w:tabs>
          <w:tab w:val="left" w:pos="2745"/>
        </w:tabs>
        <w:rPr>
          <w:color w:val="000000" w:themeColor="text1"/>
          <w:sz w:val="20"/>
          <w:szCs w:val="20"/>
        </w:rPr>
      </w:pPr>
    </w:p>
    <w:p w14:paraId="0672FA15" w14:textId="77777777" w:rsidR="00D37727" w:rsidRPr="006D197D" w:rsidRDefault="00D37727" w:rsidP="00D37727">
      <w:pPr>
        <w:pStyle w:val="ListParagraph"/>
        <w:numPr>
          <w:ilvl w:val="0"/>
          <w:numId w:val="9"/>
        </w:numPr>
        <w:tabs>
          <w:tab w:val="left" w:pos="2745"/>
        </w:tabs>
        <w:ind w:leftChars="0"/>
        <w:rPr>
          <w:color w:val="000000" w:themeColor="text1"/>
          <w:sz w:val="20"/>
          <w:szCs w:val="20"/>
        </w:rPr>
      </w:pPr>
      <w:r w:rsidRPr="006D197D">
        <w:rPr>
          <w:color w:val="000000" w:themeColor="text1"/>
          <w:sz w:val="20"/>
          <w:szCs w:val="20"/>
        </w:rPr>
        <w:t>Post-condition questionnaire</w:t>
      </w:r>
    </w:p>
    <w:p w14:paraId="03F0BDEB"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likable is the voice? (1-7 Likert scale)</w:t>
      </w:r>
    </w:p>
    <w:p w14:paraId="45B29303"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attractive is the voice? (1-7 Likert scale)</w:t>
      </w:r>
    </w:p>
    <w:p w14:paraId="6EBEC2F1"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warm is the voice? (1-7 Likert scale)</w:t>
      </w:r>
    </w:p>
    <w:p w14:paraId="27497D3B"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honest is the voice? (1-7 Likert scale)</w:t>
      </w:r>
    </w:p>
    <w:p w14:paraId="495606A4"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trustworthy is the voice? (1-7 Likert scale)</w:t>
      </w:r>
    </w:p>
    <w:p w14:paraId="0449A2FD"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How natural does the voice sound? (1-7 Likert scale)</w:t>
      </w:r>
    </w:p>
    <w:p w14:paraId="17FE7C7C" w14:textId="77777777" w:rsidR="00D37727" w:rsidRPr="006D197D" w:rsidRDefault="00D37727" w:rsidP="00D37727">
      <w:pPr>
        <w:rPr>
          <w:color w:val="000000"/>
          <w:sz w:val="20"/>
          <w:szCs w:val="20"/>
        </w:rPr>
      </w:pPr>
    </w:p>
    <w:p w14:paraId="18FA59D8" w14:textId="77777777" w:rsidR="00D37727" w:rsidRPr="006D197D" w:rsidRDefault="00D37727" w:rsidP="00D37727">
      <w:pPr>
        <w:pStyle w:val="ListParagraph"/>
        <w:numPr>
          <w:ilvl w:val="0"/>
          <w:numId w:val="9"/>
        </w:numPr>
        <w:tabs>
          <w:tab w:val="left" w:pos="2745"/>
        </w:tabs>
        <w:ind w:leftChars="0"/>
        <w:rPr>
          <w:color w:val="000000" w:themeColor="text1"/>
          <w:sz w:val="20"/>
          <w:szCs w:val="20"/>
        </w:rPr>
      </w:pPr>
      <w:r w:rsidRPr="006D197D">
        <w:rPr>
          <w:color w:val="000000" w:themeColor="text1"/>
          <w:sz w:val="20"/>
          <w:szCs w:val="20"/>
        </w:rPr>
        <w:t>Post-session questionnaire</w:t>
      </w:r>
    </w:p>
    <w:p w14:paraId="5755812B"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Thoughts about 1</w:t>
      </w:r>
      <w:r w:rsidRPr="006D197D">
        <w:rPr>
          <w:color w:val="000000"/>
          <w:sz w:val="20"/>
          <w:szCs w:val="20"/>
          <w:vertAlign w:val="superscript"/>
        </w:rPr>
        <w:t>st</w:t>
      </w:r>
      <w:r w:rsidRPr="006D197D">
        <w:rPr>
          <w:color w:val="000000"/>
          <w:sz w:val="20"/>
          <w:szCs w:val="20"/>
        </w:rPr>
        <w:t>, 2</w:t>
      </w:r>
      <w:r w:rsidRPr="006D197D">
        <w:rPr>
          <w:color w:val="000000"/>
          <w:sz w:val="20"/>
          <w:szCs w:val="20"/>
          <w:vertAlign w:val="superscript"/>
        </w:rPr>
        <w:t>nd</w:t>
      </w:r>
      <w:r w:rsidRPr="006D197D">
        <w:rPr>
          <w:color w:val="000000"/>
          <w:sz w:val="20"/>
          <w:szCs w:val="20"/>
        </w:rPr>
        <w:t>, 3</w:t>
      </w:r>
      <w:r w:rsidRPr="006D197D">
        <w:rPr>
          <w:color w:val="000000"/>
          <w:sz w:val="20"/>
          <w:szCs w:val="20"/>
          <w:vertAlign w:val="superscript"/>
        </w:rPr>
        <w:t>rd</w:t>
      </w:r>
      <w:r w:rsidRPr="006D197D">
        <w:rPr>
          <w:color w:val="000000"/>
          <w:sz w:val="20"/>
          <w:szCs w:val="20"/>
        </w:rPr>
        <w:t>, and 4</w:t>
      </w:r>
      <w:r w:rsidRPr="006D197D">
        <w:rPr>
          <w:color w:val="000000"/>
          <w:sz w:val="20"/>
          <w:szCs w:val="20"/>
          <w:vertAlign w:val="superscript"/>
        </w:rPr>
        <w:t>th</w:t>
      </w:r>
      <w:r w:rsidRPr="006D197D">
        <w:rPr>
          <w:color w:val="000000"/>
          <w:sz w:val="20"/>
          <w:szCs w:val="20"/>
        </w:rPr>
        <w:t xml:space="preserve"> voices (Open question)</w:t>
      </w:r>
    </w:p>
    <w:p w14:paraId="06493653"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Which story was your favorite? (Open question)</w:t>
      </w:r>
    </w:p>
    <w:p w14:paraId="41B5D09D"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What is your sex? (Open question)</w:t>
      </w:r>
    </w:p>
    <w:p w14:paraId="7710F54B" w14:textId="77777777"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What is your age? (Open question)</w:t>
      </w:r>
    </w:p>
    <w:p w14:paraId="609F2B6A" w14:textId="3F5BA618" w:rsidR="00D37727" w:rsidRPr="006D197D" w:rsidRDefault="00D37727" w:rsidP="00D37727">
      <w:pPr>
        <w:pStyle w:val="ListParagraph"/>
        <w:numPr>
          <w:ilvl w:val="0"/>
          <w:numId w:val="10"/>
        </w:numPr>
        <w:ind w:leftChars="0"/>
        <w:rPr>
          <w:color w:val="000000"/>
          <w:sz w:val="20"/>
          <w:szCs w:val="20"/>
        </w:rPr>
      </w:pPr>
      <w:r w:rsidRPr="006D197D">
        <w:rPr>
          <w:color w:val="000000"/>
          <w:sz w:val="20"/>
          <w:szCs w:val="20"/>
        </w:rPr>
        <w:t>What is your race and/or ethnicity? (Multiple-choice, Open question)</w:t>
      </w:r>
    </w:p>
    <w:p w14:paraId="39FFB6BE" w14:textId="4CF581D6" w:rsidR="005C2BD1" w:rsidRPr="006D197D" w:rsidRDefault="005C2BD1">
      <w:pPr>
        <w:spacing w:after="160" w:line="259" w:lineRule="auto"/>
        <w:jc w:val="both"/>
        <w:rPr>
          <w:color w:val="000000"/>
          <w:sz w:val="20"/>
          <w:szCs w:val="20"/>
        </w:rPr>
      </w:pPr>
      <w:r w:rsidRPr="006D197D">
        <w:rPr>
          <w:color w:val="000000"/>
          <w:sz w:val="20"/>
          <w:szCs w:val="20"/>
        </w:rPr>
        <w:br w:type="page"/>
      </w:r>
    </w:p>
    <w:p w14:paraId="0E28DCED" w14:textId="44D27B62" w:rsidR="005C2BD1" w:rsidRPr="006D197D" w:rsidRDefault="005C2BD1" w:rsidP="00702515">
      <w:pPr>
        <w:jc w:val="both"/>
        <w:rPr>
          <w:b/>
          <w:color w:val="000000" w:themeColor="text1"/>
          <w:sz w:val="22"/>
          <w:szCs w:val="22"/>
        </w:rPr>
      </w:pPr>
      <w:r w:rsidRPr="006D197D">
        <w:rPr>
          <w:b/>
          <w:color w:val="000000" w:themeColor="text1"/>
          <w:sz w:val="22"/>
          <w:szCs w:val="22"/>
        </w:rPr>
        <w:lastRenderedPageBreak/>
        <w:t>Appendix B. Voice Types Validation Study</w:t>
      </w:r>
    </w:p>
    <w:p w14:paraId="50B03901" w14:textId="77777777" w:rsidR="005C2BD1" w:rsidRPr="006D197D" w:rsidRDefault="005C2BD1" w:rsidP="005C2BD1">
      <w:pPr>
        <w:rPr>
          <w:bCs/>
          <w:sz w:val="20"/>
          <w:szCs w:val="20"/>
        </w:rPr>
      </w:pPr>
      <w:r w:rsidRPr="006D197D">
        <w:rPr>
          <w:bCs/>
          <w:sz w:val="20"/>
          <w:szCs w:val="20"/>
        </w:rPr>
        <w:tab/>
        <w:t xml:space="preserve">To further investigate the impact of robot embodiment on participants’ perception towards different voice types, we conducted a follow-up validation study for voice types only. Based on the results of the main study, TTS voice showed significantly lower score on the most subjective ratings. Therefore, this validation study used only human voices, which made a 3 (Voice Types) by 7 (Emotions) within-subjects design. Ten new participants (Age: </w:t>
      </w:r>
      <w:r w:rsidRPr="006D197D">
        <w:rPr>
          <w:bCs/>
          <w:i/>
          <w:sz w:val="20"/>
          <w:szCs w:val="20"/>
        </w:rPr>
        <w:t>M</w:t>
      </w:r>
      <w:r w:rsidRPr="006D197D">
        <w:rPr>
          <w:bCs/>
          <w:sz w:val="20"/>
          <w:szCs w:val="20"/>
        </w:rPr>
        <w:t xml:space="preserve"> = 22.5, </w:t>
      </w:r>
      <w:r w:rsidRPr="006D197D">
        <w:rPr>
          <w:bCs/>
          <w:i/>
          <w:sz w:val="20"/>
          <w:szCs w:val="20"/>
        </w:rPr>
        <w:t>SD</w:t>
      </w:r>
      <w:r w:rsidRPr="006D197D">
        <w:rPr>
          <w:bCs/>
          <w:sz w:val="20"/>
          <w:szCs w:val="20"/>
        </w:rPr>
        <w:t xml:space="preserve"> = 4.12) were recruited for the follow-up study. Six participants identified as male and four participants identified as female with 5 Asians, 4 Caucasian, and 1 Hispanic. They listened to all recordings and evaluated three voice types: Characterized NAO voice, Characterized </w:t>
      </w:r>
      <w:proofErr w:type="spellStart"/>
      <w:r w:rsidRPr="006D197D">
        <w:rPr>
          <w:bCs/>
          <w:sz w:val="20"/>
          <w:szCs w:val="20"/>
        </w:rPr>
        <w:t>Pleo</w:t>
      </w:r>
      <w:proofErr w:type="spellEnd"/>
      <w:r w:rsidRPr="006D197D">
        <w:rPr>
          <w:bCs/>
          <w:sz w:val="20"/>
          <w:szCs w:val="20"/>
        </w:rPr>
        <w:t xml:space="preserve"> voice, and Regular human voice. Because the suitability rating subjectively determined how suitable the voice types were on a certain robot, we excluded the scale in the validation study because there was no robot or physical embodiment involved with this follow-up study. </w:t>
      </w:r>
    </w:p>
    <w:p w14:paraId="1387AB17" w14:textId="77777777" w:rsidR="005C2BD1" w:rsidRPr="006D197D" w:rsidRDefault="005C2BD1" w:rsidP="005C2BD1">
      <w:pPr>
        <w:rPr>
          <w:bCs/>
          <w:sz w:val="20"/>
          <w:szCs w:val="20"/>
        </w:rPr>
      </w:pPr>
    </w:p>
    <w:p w14:paraId="56BB4F05" w14:textId="304E2516" w:rsidR="005C2BD1" w:rsidRPr="006D197D" w:rsidRDefault="00020372" w:rsidP="005C2BD1">
      <w:pPr>
        <w:rPr>
          <w:b/>
          <w:i/>
          <w:iCs/>
          <w:sz w:val="20"/>
          <w:szCs w:val="20"/>
        </w:rPr>
      </w:pPr>
      <w:r w:rsidRPr="006D197D">
        <w:rPr>
          <w:b/>
          <w:i/>
          <w:iCs/>
          <w:sz w:val="20"/>
          <w:szCs w:val="20"/>
        </w:rPr>
        <w:t>B1.</w:t>
      </w:r>
      <w:r w:rsidR="005C2BD1" w:rsidRPr="006D197D">
        <w:rPr>
          <w:b/>
          <w:i/>
          <w:iCs/>
          <w:sz w:val="20"/>
          <w:szCs w:val="20"/>
        </w:rPr>
        <w:t xml:space="preserve"> Accuracy</w:t>
      </w:r>
    </w:p>
    <w:p w14:paraId="6AD35F76" w14:textId="557EC062" w:rsidR="005C2BD1" w:rsidRPr="006D197D" w:rsidRDefault="005C2BD1" w:rsidP="005C2BD1">
      <w:pPr>
        <w:rPr>
          <w:bCs/>
          <w:strike/>
          <w:sz w:val="20"/>
          <w:szCs w:val="20"/>
        </w:rPr>
      </w:pPr>
      <w:r w:rsidRPr="006D197D">
        <w:rPr>
          <w:bCs/>
          <w:sz w:val="20"/>
          <w:szCs w:val="20"/>
        </w:rPr>
        <w:tab/>
        <w:t>Following the main study, the emotion recognition accuracy data were transformed with the aligned rank transform (ART) (</w:t>
      </w:r>
      <w:proofErr w:type="spellStart"/>
      <w:r w:rsidRPr="006D197D">
        <w:rPr>
          <w:bCs/>
          <w:sz w:val="20"/>
          <w:szCs w:val="20"/>
        </w:rPr>
        <w:t>Wobbrock</w:t>
      </w:r>
      <w:proofErr w:type="spellEnd"/>
      <w:r w:rsidRPr="006D197D">
        <w:rPr>
          <w:bCs/>
          <w:sz w:val="20"/>
          <w:szCs w:val="20"/>
        </w:rPr>
        <w:t xml:space="preserve">, </w:t>
      </w:r>
      <w:proofErr w:type="spellStart"/>
      <w:r w:rsidRPr="006D197D">
        <w:rPr>
          <w:bCs/>
          <w:sz w:val="20"/>
          <w:szCs w:val="20"/>
        </w:rPr>
        <w:t>Findlater</w:t>
      </w:r>
      <w:proofErr w:type="spellEnd"/>
      <w:r w:rsidRPr="006D197D">
        <w:rPr>
          <w:bCs/>
          <w:sz w:val="20"/>
          <w:szCs w:val="20"/>
        </w:rPr>
        <w:t xml:space="preserve">, </w:t>
      </w:r>
      <w:proofErr w:type="spellStart"/>
      <w:r w:rsidRPr="006D197D">
        <w:rPr>
          <w:bCs/>
          <w:sz w:val="20"/>
          <w:szCs w:val="20"/>
        </w:rPr>
        <w:t>Gergle</w:t>
      </w:r>
      <w:proofErr w:type="spellEnd"/>
      <w:r w:rsidRPr="006D197D">
        <w:rPr>
          <w:bCs/>
          <w:sz w:val="20"/>
          <w:szCs w:val="20"/>
        </w:rPr>
        <w:t xml:space="preserve">, &amp; Higgins, 2011). Then, the aligned-ranked data were analyzed with a 3 (Voice Types) x 7 (Emotions) repeated measures ANOVA, followed by paired samples t-tests with a Bonferroni correction for pairwise comparisons. A significant difference was found in the main effects of voice types, </w:t>
      </w:r>
      <w:proofErr w:type="gramStart"/>
      <w:r w:rsidRPr="006D197D">
        <w:rPr>
          <w:bCs/>
          <w:i/>
          <w:iCs/>
          <w:sz w:val="20"/>
          <w:szCs w:val="20"/>
        </w:rPr>
        <w:t>F</w:t>
      </w:r>
      <w:r w:rsidRPr="006D197D">
        <w:rPr>
          <w:bCs/>
          <w:sz w:val="20"/>
          <w:szCs w:val="20"/>
        </w:rPr>
        <w:t>(</w:t>
      </w:r>
      <w:proofErr w:type="gramEnd"/>
      <w:r w:rsidRPr="006D197D">
        <w:rPr>
          <w:bCs/>
          <w:sz w:val="20"/>
          <w:szCs w:val="20"/>
        </w:rPr>
        <w:t xml:space="preserve">2, </w:t>
      </w:r>
      <w:r w:rsidR="00AF40E8" w:rsidRPr="006D197D">
        <w:rPr>
          <w:bCs/>
          <w:sz w:val="20"/>
          <w:szCs w:val="20"/>
        </w:rPr>
        <w:t>18</w:t>
      </w:r>
      <w:r w:rsidRPr="006D197D">
        <w:rPr>
          <w:bCs/>
          <w:sz w:val="20"/>
          <w:szCs w:val="20"/>
        </w:rPr>
        <w:t xml:space="preserve">) = 11.68, </w:t>
      </w:r>
      <w:r w:rsidRPr="006D197D">
        <w:rPr>
          <w:bCs/>
          <w:i/>
          <w:iCs/>
          <w:sz w:val="20"/>
          <w:szCs w:val="20"/>
        </w:rPr>
        <w:t>p</w:t>
      </w:r>
      <w:r w:rsidRPr="006D197D">
        <w:rPr>
          <w:bCs/>
          <w:sz w:val="20"/>
          <w:szCs w:val="20"/>
        </w:rPr>
        <w:t xml:space="preserve"> </w:t>
      </w:r>
      <w:r w:rsidR="00AF40E8" w:rsidRPr="006D197D">
        <w:rPr>
          <w:bCs/>
          <w:sz w:val="20"/>
          <w:szCs w:val="20"/>
        </w:rPr>
        <w:t>&lt;</w:t>
      </w:r>
      <w:r w:rsidRPr="006D197D">
        <w:rPr>
          <w:bCs/>
          <w:sz w:val="20"/>
          <w:szCs w:val="20"/>
        </w:rPr>
        <w:t xml:space="preserve"> .00</w:t>
      </w:r>
      <w:r w:rsidR="00AF40E8" w:rsidRPr="006D197D">
        <w:rPr>
          <w:bCs/>
          <w:sz w:val="20"/>
          <w:szCs w:val="20"/>
        </w:rPr>
        <w:t>1</w:t>
      </w:r>
      <w:r w:rsidRPr="006D197D">
        <w:rPr>
          <w:bCs/>
          <w:sz w:val="20"/>
          <w:szCs w:val="20"/>
        </w:rPr>
        <w:t xml:space="preserve">, </w:t>
      </w:r>
      <w:r w:rsidR="00AF40E8" w:rsidRPr="006D197D">
        <w:rPr>
          <w:bCs/>
          <w:i/>
          <w:iCs/>
          <w:sz w:val="20"/>
          <w:szCs w:val="20"/>
        </w:rPr>
        <w:t>η</w:t>
      </w:r>
      <w:r w:rsidR="00AF40E8" w:rsidRPr="006D197D">
        <w:rPr>
          <w:bCs/>
          <w:i/>
          <w:iCs/>
          <w:sz w:val="20"/>
          <w:szCs w:val="20"/>
        </w:rPr>
        <w:softHyphen/>
      </w:r>
      <w:r w:rsidR="00AF40E8" w:rsidRPr="006D197D">
        <w:rPr>
          <w:bCs/>
          <w:i/>
          <w:iCs/>
          <w:sz w:val="20"/>
          <w:szCs w:val="20"/>
          <w:vertAlign w:val="subscript"/>
        </w:rPr>
        <w:t>p</w:t>
      </w:r>
      <w:r w:rsidR="00AF40E8" w:rsidRPr="006D197D">
        <w:rPr>
          <w:bCs/>
          <w:i/>
          <w:iCs/>
          <w:sz w:val="20"/>
          <w:szCs w:val="20"/>
          <w:vertAlign w:val="superscript"/>
        </w:rPr>
        <w:t>2</w:t>
      </w:r>
      <w:r w:rsidR="00AF40E8" w:rsidRPr="006D197D">
        <w:rPr>
          <w:bCs/>
          <w:sz w:val="20"/>
          <w:szCs w:val="20"/>
        </w:rPr>
        <w:t xml:space="preserve"> = .567 </w:t>
      </w:r>
      <w:r w:rsidRPr="006D197D">
        <w:rPr>
          <w:bCs/>
          <w:sz w:val="20"/>
          <w:szCs w:val="20"/>
        </w:rPr>
        <w:t xml:space="preserve">emotions, </w:t>
      </w:r>
      <w:r w:rsidRPr="006D197D">
        <w:rPr>
          <w:bCs/>
          <w:i/>
          <w:iCs/>
          <w:sz w:val="20"/>
          <w:szCs w:val="20"/>
        </w:rPr>
        <w:t>F</w:t>
      </w:r>
      <w:r w:rsidRPr="006D197D">
        <w:rPr>
          <w:bCs/>
          <w:sz w:val="20"/>
          <w:szCs w:val="20"/>
        </w:rPr>
        <w:t xml:space="preserve">(6, </w:t>
      </w:r>
      <w:r w:rsidR="004951A8" w:rsidRPr="006D197D">
        <w:rPr>
          <w:bCs/>
          <w:sz w:val="20"/>
          <w:szCs w:val="20"/>
        </w:rPr>
        <w:t>54</w:t>
      </w:r>
      <w:r w:rsidRPr="006D197D">
        <w:rPr>
          <w:bCs/>
          <w:sz w:val="20"/>
          <w:szCs w:val="20"/>
        </w:rPr>
        <w:t xml:space="preserve">) = 4.61, </w:t>
      </w:r>
      <w:r w:rsidRPr="006D197D">
        <w:rPr>
          <w:bCs/>
          <w:i/>
          <w:iCs/>
          <w:sz w:val="20"/>
          <w:szCs w:val="20"/>
        </w:rPr>
        <w:t>p</w:t>
      </w:r>
      <w:r w:rsidRPr="006D197D">
        <w:rPr>
          <w:bCs/>
          <w:sz w:val="20"/>
          <w:szCs w:val="20"/>
        </w:rPr>
        <w:t xml:space="preserve"> </w:t>
      </w:r>
      <w:r w:rsidR="00AF40E8" w:rsidRPr="006D197D">
        <w:rPr>
          <w:bCs/>
          <w:sz w:val="20"/>
          <w:szCs w:val="20"/>
        </w:rPr>
        <w:t>&lt; .</w:t>
      </w:r>
      <w:r w:rsidRPr="006D197D">
        <w:rPr>
          <w:bCs/>
          <w:sz w:val="20"/>
          <w:szCs w:val="20"/>
        </w:rPr>
        <w:t>00</w:t>
      </w:r>
      <w:r w:rsidR="00AF40E8" w:rsidRPr="006D197D">
        <w:rPr>
          <w:bCs/>
          <w:sz w:val="20"/>
          <w:szCs w:val="20"/>
        </w:rPr>
        <w:t xml:space="preserve">1, </w:t>
      </w:r>
      <w:r w:rsidR="00AF40E8" w:rsidRPr="006D197D">
        <w:rPr>
          <w:bCs/>
          <w:i/>
          <w:iCs/>
          <w:sz w:val="20"/>
          <w:szCs w:val="20"/>
        </w:rPr>
        <w:t>η</w:t>
      </w:r>
      <w:r w:rsidR="00AF40E8" w:rsidRPr="006D197D">
        <w:rPr>
          <w:bCs/>
          <w:i/>
          <w:iCs/>
          <w:sz w:val="20"/>
          <w:szCs w:val="20"/>
        </w:rPr>
        <w:softHyphen/>
      </w:r>
      <w:r w:rsidR="00AF40E8" w:rsidRPr="006D197D">
        <w:rPr>
          <w:bCs/>
          <w:i/>
          <w:iCs/>
          <w:sz w:val="20"/>
          <w:szCs w:val="20"/>
          <w:vertAlign w:val="subscript"/>
        </w:rPr>
        <w:t>p</w:t>
      </w:r>
      <w:r w:rsidR="00AF40E8" w:rsidRPr="006D197D">
        <w:rPr>
          <w:bCs/>
          <w:i/>
          <w:iCs/>
          <w:sz w:val="20"/>
          <w:szCs w:val="20"/>
          <w:vertAlign w:val="superscript"/>
        </w:rPr>
        <w:t>2</w:t>
      </w:r>
      <w:r w:rsidR="00AF40E8" w:rsidRPr="006D197D">
        <w:rPr>
          <w:bCs/>
          <w:sz w:val="20"/>
          <w:szCs w:val="20"/>
        </w:rPr>
        <w:t xml:space="preserve"> = .339 </w:t>
      </w:r>
      <w:r w:rsidRPr="006D197D">
        <w:rPr>
          <w:bCs/>
          <w:sz w:val="20"/>
          <w:szCs w:val="20"/>
        </w:rPr>
        <w:t xml:space="preserve">and the interaction effect between voice types and emotions, </w:t>
      </w:r>
      <w:r w:rsidRPr="006D197D">
        <w:rPr>
          <w:bCs/>
          <w:i/>
          <w:iCs/>
          <w:sz w:val="20"/>
          <w:szCs w:val="20"/>
        </w:rPr>
        <w:t>F</w:t>
      </w:r>
      <w:r w:rsidRPr="006D197D">
        <w:rPr>
          <w:bCs/>
          <w:sz w:val="20"/>
          <w:szCs w:val="20"/>
        </w:rPr>
        <w:t>(</w:t>
      </w:r>
      <w:r w:rsidR="004951A8" w:rsidRPr="006D197D">
        <w:rPr>
          <w:bCs/>
          <w:sz w:val="20"/>
          <w:szCs w:val="20"/>
        </w:rPr>
        <w:t>12, 108</w:t>
      </w:r>
      <w:r w:rsidRPr="006D197D">
        <w:rPr>
          <w:bCs/>
          <w:sz w:val="20"/>
          <w:szCs w:val="20"/>
        </w:rPr>
        <w:t xml:space="preserve">) = 4.48, </w:t>
      </w:r>
      <w:r w:rsidRPr="006D197D">
        <w:rPr>
          <w:bCs/>
          <w:i/>
          <w:iCs/>
          <w:sz w:val="20"/>
          <w:szCs w:val="20"/>
        </w:rPr>
        <w:t>p</w:t>
      </w:r>
      <w:r w:rsidRPr="006D197D">
        <w:rPr>
          <w:bCs/>
          <w:sz w:val="20"/>
          <w:szCs w:val="20"/>
        </w:rPr>
        <w:t xml:space="preserve"> &lt; .00</w:t>
      </w:r>
      <w:r w:rsidR="00D5695E" w:rsidRPr="006D197D">
        <w:rPr>
          <w:bCs/>
          <w:sz w:val="20"/>
          <w:szCs w:val="20"/>
        </w:rPr>
        <w:t>1</w:t>
      </w:r>
      <w:r w:rsidR="00A656E6" w:rsidRPr="006D197D">
        <w:rPr>
          <w:bCs/>
          <w:sz w:val="20"/>
          <w:szCs w:val="20"/>
        </w:rPr>
        <w:t xml:space="preserve">, </w:t>
      </w:r>
      <w:r w:rsidR="00A656E6" w:rsidRPr="006D197D">
        <w:rPr>
          <w:bCs/>
          <w:i/>
          <w:iCs/>
          <w:sz w:val="20"/>
          <w:szCs w:val="20"/>
        </w:rPr>
        <w:t>η</w:t>
      </w:r>
      <w:r w:rsidR="00A656E6" w:rsidRPr="006D197D">
        <w:rPr>
          <w:bCs/>
          <w:i/>
          <w:iCs/>
          <w:sz w:val="20"/>
          <w:szCs w:val="20"/>
        </w:rPr>
        <w:softHyphen/>
      </w:r>
      <w:r w:rsidR="00A656E6" w:rsidRPr="006D197D">
        <w:rPr>
          <w:bCs/>
          <w:i/>
          <w:iCs/>
          <w:sz w:val="20"/>
          <w:szCs w:val="20"/>
          <w:vertAlign w:val="subscript"/>
        </w:rPr>
        <w:t>p</w:t>
      </w:r>
      <w:r w:rsidR="00A656E6" w:rsidRPr="006D197D">
        <w:rPr>
          <w:bCs/>
          <w:i/>
          <w:iCs/>
          <w:sz w:val="20"/>
          <w:szCs w:val="20"/>
          <w:vertAlign w:val="superscript"/>
        </w:rPr>
        <w:t>2</w:t>
      </w:r>
      <w:r w:rsidR="00A656E6" w:rsidRPr="006D197D">
        <w:rPr>
          <w:bCs/>
          <w:sz w:val="20"/>
          <w:szCs w:val="20"/>
        </w:rPr>
        <w:t xml:space="preserve"> = .</w:t>
      </w:r>
      <w:r w:rsidR="004951A8" w:rsidRPr="006D197D">
        <w:rPr>
          <w:bCs/>
          <w:sz w:val="20"/>
          <w:szCs w:val="20"/>
        </w:rPr>
        <w:t>342</w:t>
      </w:r>
      <w:r w:rsidRPr="006D197D">
        <w:rPr>
          <w:bCs/>
          <w:sz w:val="20"/>
          <w:szCs w:val="20"/>
        </w:rPr>
        <w:t xml:space="preserve">. The average accuracy of emotion recognition in both characterized voices (NAO and </w:t>
      </w:r>
      <w:proofErr w:type="spellStart"/>
      <w:r w:rsidRPr="006D197D">
        <w:rPr>
          <w:bCs/>
          <w:sz w:val="20"/>
          <w:szCs w:val="20"/>
        </w:rPr>
        <w:t>Pleo</w:t>
      </w:r>
      <w:proofErr w:type="spellEnd"/>
      <w:r w:rsidRPr="006D197D">
        <w:rPr>
          <w:bCs/>
          <w:sz w:val="20"/>
          <w:szCs w:val="20"/>
        </w:rPr>
        <w:t>) were significantly higher than the regular voice. The average accuracy was significantly higher in happiness (65.7%), sadness (77.6%), and surprise (67.6%) than anger (41.6%), disgust (37.6%), and fear (37.1%), which is similar to the main study. However, the average accuracy of anticipation (58.9%) was much lower compared to the percentage of the main study (75%). It might not be appropriate to compare the absolute percentage between the main study and the follow-up study because of different population and different number of participants. However, the average emotion recognition accuracy of the main study (56.61%) is numerically higher than that of the follow-up study (55.16%). The</w:t>
      </w:r>
      <w:r w:rsidRPr="006D197D">
        <w:t xml:space="preserve"> </w:t>
      </w:r>
      <w:r w:rsidRPr="006D197D">
        <w:rPr>
          <w:bCs/>
          <w:sz w:val="20"/>
          <w:szCs w:val="20"/>
        </w:rPr>
        <w:t>emotion recognition accuracy of the four emotions (happiness, anticipation, surprise, and disgust) was numerically higher in the main study than in the follow-up study. This might imply that when the voice is presented with embodied robots, emotion recognition accuracy might increase depend</w:t>
      </w:r>
      <w:r w:rsidR="00724139" w:rsidRPr="006D197D">
        <w:rPr>
          <w:bCs/>
          <w:sz w:val="20"/>
          <w:szCs w:val="20"/>
        </w:rPr>
        <w:t>ing</w:t>
      </w:r>
      <w:r w:rsidRPr="006D197D">
        <w:rPr>
          <w:bCs/>
          <w:sz w:val="20"/>
          <w:szCs w:val="20"/>
        </w:rPr>
        <w:t xml:space="preserve"> on different emotions. Further analysis of the interaction effects showed that the accuracy of emotion recognition was higher when characterized voices were paired with emotions that are positive and high arousal, such as happiness and surprise, or negative and low arousal, such as sadness than the regular voices paired with the emotions with opposite valence and arousal, such as anger, disgust, and fear. These results might suggest that the characterized voices improve participants’ emotion recognition capabilities for certain emotions compared to regular human voices when there was no physical embodiment. </w:t>
      </w:r>
    </w:p>
    <w:p w14:paraId="4A021A3E" w14:textId="77777777" w:rsidR="005C2BD1" w:rsidRPr="006D197D" w:rsidRDefault="005C2BD1" w:rsidP="005C2BD1">
      <w:pPr>
        <w:rPr>
          <w:bCs/>
          <w:sz w:val="20"/>
          <w:szCs w:val="20"/>
        </w:rPr>
      </w:pPr>
    </w:p>
    <w:p w14:paraId="4DB59769" w14:textId="4ED6B9F9" w:rsidR="005C2BD1" w:rsidRPr="006D197D" w:rsidRDefault="00020372" w:rsidP="005C2BD1">
      <w:pPr>
        <w:rPr>
          <w:b/>
          <w:i/>
          <w:iCs/>
          <w:sz w:val="20"/>
          <w:szCs w:val="20"/>
        </w:rPr>
      </w:pPr>
      <w:r w:rsidRPr="006D197D">
        <w:rPr>
          <w:b/>
          <w:i/>
          <w:iCs/>
          <w:sz w:val="20"/>
          <w:szCs w:val="20"/>
        </w:rPr>
        <w:t>B2.</w:t>
      </w:r>
      <w:r w:rsidR="005C2BD1" w:rsidRPr="006D197D">
        <w:rPr>
          <w:b/>
          <w:i/>
          <w:iCs/>
          <w:sz w:val="20"/>
          <w:szCs w:val="20"/>
        </w:rPr>
        <w:t xml:space="preserve"> Other Subjective Ratings</w:t>
      </w:r>
    </w:p>
    <w:p w14:paraId="4A7E7DA5" w14:textId="33FF8153" w:rsidR="005C2BD1" w:rsidRPr="006D197D" w:rsidRDefault="005C2BD1" w:rsidP="005C2BD1">
      <w:pPr>
        <w:rPr>
          <w:bCs/>
          <w:strike/>
          <w:sz w:val="20"/>
          <w:szCs w:val="20"/>
        </w:rPr>
      </w:pPr>
      <w:r w:rsidRPr="006D197D">
        <w:rPr>
          <w:bCs/>
          <w:sz w:val="20"/>
          <w:szCs w:val="20"/>
        </w:rPr>
        <w:tab/>
        <w:t>The results from other subjective ratings of this validation study were similar to the results in the main study. The main effect of voice types was found significant in the scale of warmth,</w:t>
      </w:r>
      <w:r w:rsidRPr="006D197D">
        <w:rPr>
          <w:bCs/>
          <w:i/>
          <w:iCs/>
          <w:sz w:val="20"/>
          <w:szCs w:val="20"/>
        </w:rPr>
        <w:t xml:space="preserve"> F</w:t>
      </w:r>
      <w:r w:rsidRPr="006D197D">
        <w:rPr>
          <w:bCs/>
          <w:sz w:val="20"/>
          <w:szCs w:val="20"/>
        </w:rPr>
        <w:t xml:space="preserve">(2, 832) = 3.65, </w:t>
      </w:r>
      <w:r w:rsidRPr="006D197D">
        <w:rPr>
          <w:bCs/>
          <w:i/>
          <w:iCs/>
          <w:sz w:val="20"/>
          <w:szCs w:val="20"/>
        </w:rPr>
        <w:t>p</w:t>
      </w:r>
      <w:r w:rsidRPr="006D197D">
        <w:rPr>
          <w:bCs/>
          <w:sz w:val="20"/>
          <w:szCs w:val="20"/>
        </w:rPr>
        <w:t xml:space="preserve"> = .0466;</w:t>
      </w:r>
      <w:r w:rsidR="00A656E6" w:rsidRPr="006D197D">
        <w:rPr>
          <w:bCs/>
          <w:sz w:val="20"/>
          <w:szCs w:val="20"/>
        </w:rPr>
        <w:t xml:space="preserve"> , η</w:t>
      </w:r>
      <w:r w:rsidR="00A656E6" w:rsidRPr="006D197D">
        <w:rPr>
          <w:bCs/>
          <w:sz w:val="20"/>
          <w:szCs w:val="20"/>
        </w:rPr>
        <w:softHyphen/>
      </w:r>
      <w:r w:rsidR="00A656E6" w:rsidRPr="006D197D">
        <w:rPr>
          <w:bCs/>
          <w:sz w:val="20"/>
          <w:szCs w:val="20"/>
          <w:vertAlign w:val="subscript"/>
        </w:rPr>
        <w:t>p</w:t>
      </w:r>
      <w:r w:rsidR="00A656E6" w:rsidRPr="006D197D">
        <w:rPr>
          <w:bCs/>
          <w:sz w:val="20"/>
          <w:szCs w:val="20"/>
          <w:vertAlign w:val="superscript"/>
        </w:rPr>
        <w:t>2</w:t>
      </w:r>
      <w:r w:rsidR="00A656E6" w:rsidRPr="006D197D">
        <w:rPr>
          <w:bCs/>
          <w:sz w:val="20"/>
          <w:szCs w:val="20"/>
        </w:rPr>
        <w:t xml:space="preserve"> = .297;</w:t>
      </w:r>
      <w:r w:rsidRPr="006D197D">
        <w:rPr>
          <w:bCs/>
          <w:sz w:val="20"/>
          <w:szCs w:val="20"/>
        </w:rPr>
        <w:t xml:space="preserve"> trustworthiness,</w:t>
      </w:r>
      <w:r w:rsidRPr="006D197D">
        <w:rPr>
          <w:bCs/>
          <w:i/>
          <w:iCs/>
          <w:sz w:val="20"/>
          <w:szCs w:val="20"/>
        </w:rPr>
        <w:t xml:space="preserve"> F</w:t>
      </w:r>
      <w:r w:rsidRPr="006D197D">
        <w:rPr>
          <w:bCs/>
          <w:sz w:val="20"/>
          <w:szCs w:val="20"/>
        </w:rPr>
        <w:t xml:space="preserve">(2, 832) = 5.38, </w:t>
      </w:r>
      <w:r w:rsidRPr="006D197D">
        <w:rPr>
          <w:bCs/>
          <w:i/>
          <w:iCs/>
          <w:sz w:val="20"/>
          <w:szCs w:val="20"/>
        </w:rPr>
        <w:t>p</w:t>
      </w:r>
      <w:r w:rsidRPr="006D197D">
        <w:rPr>
          <w:bCs/>
          <w:sz w:val="20"/>
          <w:szCs w:val="20"/>
        </w:rPr>
        <w:t xml:space="preserve"> = .0147</w:t>
      </w:r>
      <w:r w:rsidR="00A656E6" w:rsidRPr="006D197D">
        <w:rPr>
          <w:bCs/>
          <w:sz w:val="20"/>
          <w:szCs w:val="20"/>
        </w:rPr>
        <w:t>, η</w:t>
      </w:r>
      <w:r w:rsidR="00A656E6" w:rsidRPr="006D197D">
        <w:rPr>
          <w:bCs/>
          <w:sz w:val="20"/>
          <w:szCs w:val="20"/>
        </w:rPr>
        <w:softHyphen/>
      </w:r>
      <w:r w:rsidR="00A656E6" w:rsidRPr="006D197D">
        <w:rPr>
          <w:bCs/>
          <w:sz w:val="20"/>
          <w:szCs w:val="20"/>
          <w:vertAlign w:val="subscript"/>
        </w:rPr>
        <w:t>p</w:t>
      </w:r>
      <w:r w:rsidR="00A656E6" w:rsidRPr="006D197D">
        <w:rPr>
          <w:bCs/>
          <w:sz w:val="20"/>
          <w:szCs w:val="20"/>
          <w:vertAlign w:val="superscript"/>
        </w:rPr>
        <w:t>2</w:t>
      </w:r>
      <w:r w:rsidR="00A656E6" w:rsidRPr="006D197D">
        <w:rPr>
          <w:bCs/>
          <w:sz w:val="20"/>
          <w:szCs w:val="20"/>
        </w:rPr>
        <w:t xml:space="preserve"> = .375</w:t>
      </w:r>
      <w:r w:rsidRPr="006D197D">
        <w:rPr>
          <w:bCs/>
          <w:sz w:val="20"/>
          <w:szCs w:val="20"/>
        </w:rPr>
        <w:t xml:space="preserve">; naturalness, </w:t>
      </w:r>
      <w:r w:rsidRPr="006D197D">
        <w:rPr>
          <w:bCs/>
          <w:i/>
          <w:iCs/>
          <w:sz w:val="20"/>
          <w:szCs w:val="20"/>
        </w:rPr>
        <w:t>F</w:t>
      </w:r>
      <w:r w:rsidRPr="006D197D">
        <w:rPr>
          <w:bCs/>
          <w:sz w:val="20"/>
          <w:szCs w:val="20"/>
        </w:rPr>
        <w:t xml:space="preserve">(2, 832) = 17.57, </w:t>
      </w:r>
      <w:r w:rsidRPr="006D197D">
        <w:rPr>
          <w:bCs/>
          <w:i/>
          <w:iCs/>
          <w:sz w:val="20"/>
          <w:szCs w:val="20"/>
        </w:rPr>
        <w:t>p</w:t>
      </w:r>
      <w:r w:rsidRPr="006D197D">
        <w:rPr>
          <w:bCs/>
          <w:sz w:val="20"/>
          <w:szCs w:val="20"/>
        </w:rPr>
        <w:t xml:space="preserve"> &lt;.0001</w:t>
      </w:r>
      <w:r w:rsidR="00A656E6" w:rsidRPr="006D197D">
        <w:rPr>
          <w:bCs/>
          <w:sz w:val="20"/>
          <w:szCs w:val="20"/>
        </w:rPr>
        <w:t>, η</w:t>
      </w:r>
      <w:r w:rsidR="00A656E6" w:rsidRPr="006D197D">
        <w:rPr>
          <w:bCs/>
          <w:sz w:val="20"/>
          <w:szCs w:val="20"/>
        </w:rPr>
        <w:softHyphen/>
      </w:r>
      <w:r w:rsidR="00A656E6" w:rsidRPr="006D197D">
        <w:rPr>
          <w:bCs/>
          <w:sz w:val="20"/>
          <w:szCs w:val="20"/>
          <w:vertAlign w:val="subscript"/>
        </w:rPr>
        <w:t>p</w:t>
      </w:r>
      <w:r w:rsidR="00A656E6" w:rsidRPr="006D197D">
        <w:rPr>
          <w:bCs/>
          <w:sz w:val="20"/>
          <w:szCs w:val="20"/>
          <w:vertAlign w:val="superscript"/>
        </w:rPr>
        <w:t>2</w:t>
      </w:r>
      <w:r w:rsidR="00A656E6" w:rsidRPr="006D197D">
        <w:rPr>
          <w:bCs/>
          <w:sz w:val="20"/>
          <w:szCs w:val="20"/>
        </w:rPr>
        <w:t xml:space="preserve"> = .664</w:t>
      </w:r>
      <w:r w:rsidRPr="006D197D">
        <w:rPr>
          <w:bCs/>
          <w:sz w:val="20"/>
          <w:szCs w:val="20"/>
        </w:rPr>
        <w:t xml:space="preserve">; likeability, </w:t>
      </w:r>
      <w:r w:rsidRPr="006D197D">
        <w:rPr>
          <w:bCs/>
          <w:i/>
          <w:iCs/>
          <w:sz w:val="20"/>
          <w:szCs w:val="20"/>
        </w:rPr>
        <w:t>F</w:t>
      </w:r>
      <w:r w:rsidRPr="006D197D">
        <w:rPr>
          <w:bCs/>
          <w:sz w:val="20"/>
          <w:szCs w:val="20"/>
        </w:rPr>
        <w:t xml:space="preserve">(2, 832) = 10.20, </w:t>
      </w:r>
      <w:r w:rsidRPr="006D197D">
        <w:rPr>
          <w:bCs/>
          <w:i/>
          <w:iCs/>
          <w:sz w:val="20"/>
          <w:szCs w:val="20"/>
        </w:rPr>
        <w:t>p</w:t>
      </w:r>
      <w:r w:rsidRPr="006D197D">
        <w:rPr>
          <w:bCs/>
          <w:sz w:val="20"/>
          <w:szCs w:val="20"/>
        </w:rPr>
        <w:t xml:space="preserve"> = .0011</w:t>
      </w:r>
      <w:r w:rsidR="00A656E6" w:rsidRPr="006D197D">
        <w:rPr>
          <w:bCs/>
          <w:sz w:val="20"/>
          <w:szCs w:val="20"/>
        </w:rPr>
        <w:t>, η</w:t>
      </w:r>
      <w:r w:rsidR="00A656E6" w:rsidRPr="006D197D">
        <w:rPr>
          <w:bCs/>
          <w:sz w:val="20"/>
          <w:szCs w:val="20"/>
        </w:rPr>
        <w:softHyphen/>
      </w:r>
      <w:r w:rsidR="00A656E6" w:rsidRPr="006D197D">
        <w:rPr>
          <w:bCs/>
          <w:sz w:val="20"/>
          <w:szCs w:val="20"/>
          <w:vertAlign w:val="subscript"/>
        </w:rPr>
        <w:t>p</w:t>
      </w:r>
      <w:r w:rsidR="00A656E6" w:rsidRPr="006D197D">
        <w:rPr>
          <w:bCs/>
          <w:sz w:val="20"/>
          <w:szCs w:val="20"/>
          <w:vertAlign w:val="superscript"/>
        </w:rPr>
        <w:t>2</w:t>
      </w:r>
      <w:r w:rsidR="00A656E6" w:rsidRPr="006D197D">
        <w:rPr>
          <w:bCs/>
          <w:sz w:val="20"/>
          <w:szCs w:val="20"/>
        </w:rPr>
        <w:t xml:space="preserve"> = .532</w:t>
      </w:r>
      <w:r w:rsidRPr="006D197D">
        <w:rPr>
          <w:bCs/>
          <w:sz w:val="20"/>
          <w:szCs w:val="20"/>
        </w:rPr>
        <w:t xml:space="preserve">; and attractiveness, </w:t>
      </w:r>
      <w:r w:rsidRPr="006D197D">
        <w:rPr>
          <w:bCs/>
          <w:i/>
          <w:iCs/>
          <w:sz w:val="20"/>
          <w:szCs w:val="20"/>
        </w:rPr>
        <w:t>F</w:t>
      </w:r>
      <w:r w:rsidRPr="006D197D">
        <w:rPr>
          <w:bCs/>
          <w:sz w:val="20"/>
          <w:szCs w:val="20"/>
        </w:rPr>
        <w:t xml:space="preserve">(2, 832) = 12.42, </w:t>
      </w:r>
      <w:r w:rsidRPr="006D197D">
        <w:rPr>
          <w:bCs/>
          <w:i/>
          <w:iCs/>
          <w:sz w:val="20"/>
          <w:szCs w:val="20"/>
        </w:rPr>
        <w:t>p</w:t>
      </w:r>
      <w:r w:rsidRPr="006D197D">
        <w:rPr>
          <w:bCs/>
          <w:sz w:val="20"/>
          <w:szCs w:val="20"/>
        </w:rPr>
        <w:t xml:space="preserve"> = .0004</w:t>
      </w:r>
      <w:r w:rsidR="00A656E6" w:rsidRPr="006D197D">
        <w:rPr>
          <w:bCs/>
          <w:sz w:val="20"/>
          <w:szCs w:val="20"/>
        </w:rPr>
        <w:t>, η</w:t>
      </w:r>
      <w:r w:rsidR="00A656E6" w:rsidRPr="006D197D">
        <w:rPr>
          <w:bCs/>
          <w:sz w:val="20"/>
          <w:szCs w:val="20"/>
        </w:rPr>
        <w:softHyphen/>
      </w:r>
      <w:r w:rsidR="00A656E6" w:rsidRPr="006D197D">
        <w:rPr>
          <w:bCs/>
          <w:sz w:val="20"/>
          <w:szCs w:val="20"/>
          <w:vertAlign w:val="subscript"/>
        </w:rPr>
        <w:t>p</w:t>
      </w:r>
      <w:r w:rsidR="00A656E6" w:rsidRPr="006D197D">
        <w:rPr>
          <w:bCs/>
          <w:sz w:val="20"/>
          <w:szCs w:val="20"/>
          <w:vertAlign w:val="superscript"/>
        </w:rPr>
        <w:t>2</w:t>
      </w:r>
      <w:r w:rsidR="00A656E6" w:rsidRPr="006D197D">
        <w:rPr>
          <w:bCs/>
          <w:sz w:val="20"/>
          <w:szCs w:val="20"/>
        </w:rPr>
        <w:t xml:space="preserve"> = .586</w:t>
      </w:r>
      <w:r w:rsidRPr="006D197D">
        <w:rPr>
          <w:bCs/>
          <w:sz w:val="20"/>
          <w:szCs w:val="20"/>
        </w:rPr>
        <w:t xml:space="preserve">. </w:t>
      </w:r>
    </w:p>
    <w:p w14:paraId="71A70F5C" w14:textId="77777777" w:rsidR="005C2BD1" w:rsidRPr="006D197D" w:rsidRDefault="005C2BD1" w:rsidP="005C2BD1">
      <w:pPr>
        <w:rPr>
          <w:bCs/>
          <w:sz w:val="20"/>
          <w:szCs w:val="20"/>
        </w:rPr>
      </w:pPr>
      <w:r w:rsidRPr="006D197D">
        <w:rPr>
          <w:bCs/>
          <w:sz w:val="20"/>
          <w:szCs w:val="20"/>
        </w:rPr>
        <w:tab/>
        <w:t xml:space="preserve">Participants rated higher scores of warmth, and trustworthiness in regular voices than just the characterized </w:t>
      </w:r>
      <w:proofErr w:type="spellStart"/>
      <w:r w:rsidRPr="006D197D">
        <w:rPr>
          <w:bCs/>
          <w:sz w:val="20"/>
          <w:szCs w:val="20"/>
        </w:rPr>
        <w:t>Pleo</w:t>
      </w:r>
      <w:proofErr w:type="spellEnd"/>
      <w:r w:rsidRPr="006D197D">
        <w:rPr>
          <w:bCs/>
          <w:sz w:val="20"/>
          <w:szCs w:val="20"/>
        </w:rPr>
        <w:t xml:space="preserve"> voice. However, participants reported higher scores of naturalness, likeability, and attractiveness in regular voices than both characterized NAO and characterized </w:t>
      </w:r>
      <w:proofErr w:type="spellStart"/>
      <w:r w:rsidRPr="006D197D">
        <w:rPr>
          <w:bCs/>
          <w:sz w:val="20"/>
          <w:szCs w:val="20"/>
        </w:rPr>
        <w:t>Pleo</w:t>
      </w:r>
      <w:proofErr w:type="spellEnd"/>
      <w:r w:rsidRPr="006D197D">
        <w:rPr>
          <w:bCs/>
          <w:sz w:val="20"/>
          <w:szCs w:val="20"/>
        </w:rPr>
        <w:t xml:space="preserve"> voices. Note that in the main study, regular voice did not show higher scores of warmth and trustworthiness than the characterized voices. This might suggest that the appearance and embodiment of the robots can improve participants’ perception toward the characterized voice positively such as increasing the warmth and trustworthiness of the robot. It is interesting to see that the validation study results of naturalness aligned with the results in the main study because it might imply that naturalness did not necessarily influence warmth and trustworthiness of the robot. </w:t>
      </w:r>
    </w:p>
    <w:p w14:paraId="31053642" w14:textId="77777777" w:rsidR="005C2BD1" w:rsidRPr="0060223C" w:rsidRDefault="005C2BD1" w:rsidP="005C2BD1">
      <w:pPr>
        <w:ind w:firstLine="800"/>
        <w:rPr>
          <w:bCs/>
          <w:sz w:val="20"/>
          <w:szCs w:val="20"/>
        </w:rPr>
      </w:pPr>
      <w:r w:rsidRPr="006D197D">
        <w:rPr>
          <w:bCs/>
          <w:sz w:val="20"/>
          <w:szCs w:val="20"/>
        </w:rPr>
        <w:t>In sum, when there is embodiment of the robots, overall, people may recognize the same voice’s emotions better. Also, they may perceive the characterized voice more positively (e.g., warm and trustworthy). The results of the validation study once again revealed the importance of the robot appearance and embodiment in HRI.</w:t>
      </w:r>
    </w:p>
    <w:p w14:paraId="0182DD44" w14:textId="77777777" w:rsidR="005C2BD1" w:rsidRPr="00702515" w:rsidRDefault="005C2BD1" w:rsidP="00702515">
      <w:pPr>
        <w:rPr>
          <w:color w:val="000000"/>
          <w:sz w:val="20"/>
          <w:szCs w:val="20"/>
        </w:rPr>
      </w:pPr>
    </w:p>
    <w:p w14:paraId="3E106588" w14:textId="77777777" w:rsidR="00D37727" w:rsidRDefault="00D37727" w:rsidP="006C07CC">
      <w:pPr>
        <w:jc w:val="both"/>
        <w:rPr>
          <w:b/>
          <w:color w:val="000000" w:themeColor="text1"/>
          <w:sz w:val="22"/>
          <w:szCs w:val="22"/>
        </w:rPr>
      </w:pPr>
    </w:p>
    <w:p w14:paraId="46CFE7A5" w14:textId="77777777" w:rsidR="00D37727" w:rsidRPr="00911E0E" w:rsidRDefault="00D37727" w:rsidP="006C07CC">
      <w:pPr>
        <w:jc w:val="both"/>
        <w:rPr>
          <w:b/>
          <w:color w:val="000000" w:themeColor="text1"/>
          <w:sz w:val="22"/>
          <w:szCs w:val="22"/>
        </w:rPr>
      </w:pPr>
    </w:p>
    <w:sectPr w:rsidR="00D37727" w:rsidRPr="00911E0E" w:rsidSect="00911E0E">
      <w:pgSz w:w="11906" w:h="16838"/>
      <w:pgMar w:top="1701" w:right="1440" w:bottom="1440" w:left="1440" w:header="851" w:footer="992"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29D702" w14:textId="77777777" w:rsidR="00AD571F" w:rsidRDefault="00AD571F" w:rsidP="00901ED6">
      <w:r>
        <w:separator/>
      </w:r>
    </w:p>
  </w:endnote>
  <w:endnote w:type="continuationSeparator" w:id="0">
    <w:p w14:paraId="0DD4E3DD" w14:textId="77777777" w:rsidR="00AD571F" w:rsidRDefault="00AD571F" w:rsidP="0090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Segoe UI">
    <w:altName w:val="Sylfaen"/>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Open Sans">
    <w:altName w:val="Calibri"/>
    <w:panose1 w:val="020B0604020202020204"/>
    <w:charset w:val="00"/>
    <w:family w:val="swiss"/>
    <w:pitch w:val="variable"/>
    <w:sig w:usb0="E00002EF" w:usb1="4000205B" w:usb2="00000028" w:usb3="00000000" w:csb0="0000019F" w:csb1="00000000"/>
  </w:font>
  <w:font w:name="Cambria Math">
    <w:panose1 w:val="02040503050406030204"/>
    <w:charset w:val="00"/>
    <w:family w:val="roman"/>
    <w:pitch w:val="variable"/>
    <w:sig w:usb0="E00002FF" w:usb1="42002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E2F4F4" w14:textId="77777777" w:rsidR="00AD571F" w:rsidRDefault="00AD571F" w:rsidP="00901ED6">
      <w:r>
        <w:separator/>
      </w:r>
    </w:p>
  </w:footnote>
  <w:footnote w:type="continuationSeparator" w:id="0">
    <w:p w14:paraId="14A9C0FB" w14:textId="77777777" w:rsidR="00AD571F" w:rsidRDefault="00AD571F" w:rsidP="00901E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83B47"/>
    <w:multiLevelType w:val="hybridMultilevel"/>
    <w:tmpl w:val="AEB251D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8CC03C3"/>
    <w:multiLevelType w:val="hybridMultilevel"/>
    <w:tmpl w:val="115EA5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42794D"/>
    <w:multiLevelType w:val="hybridMultilevel"/>
    <w:tmpl w:val="6720B156"/>
    <w:lvl w:ilvl="0" w:tplc="FEA008AE">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C1078DD"/>
    <w:multiLevelType w:val="multilevel"/>
    <w:tmpl w:val="203CEB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9A4F7A"/>
    <w:multiLevelType w:val="hybridMultilevel"/>
    <w:tmpl w:val="E3C24D02"/>
    <w:lvl w:ilvl="0" w:tplc="AD44B874">
      <w:start w:val="6"/>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FA6059"/>
    <w:multiLevelType w:val="hybridMultilevel"/>
    <w:tmpl w:val="8C028A92"/>
    <w:lvl w:ilvl="0" w:tplc="E7EE414C">
      <w:numFmt w:val="bullet"/>
      <w:lvlText w:val="-"/>
      <w:lvlJc w:val="left"/>
      <w:pPr>
        <w:ind w:left="360" w:hanging="360"/>
      </w:pPr>
      <w:rPr>
        <w:rFonts w:ascii="Malgun Gothic" w:eastAsia="Malgun Gothic" w:hAnsi="Malgun Gothic" w:cstheme="minorBidi" w:hint="eastAsia"/>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6" w15:restartNumberingAfterBreak="0">
    <w:nsid w:val="5CCD6647"/>
    <w:multiLevelType w:val="hybridMultilevel"/>
    <w:tmpl w:val="BCB28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7620C1"/>
    <w:multiLevelType w:val="hybridMultilevel"/>
    <w:tmpl w:val="266E92E8"/>
    <w:lvl w:ilvl="0" w:tplc="2A2AFDE6">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69232CF7"/>
    <w:multiLevelType w:val="multilevel"/>
    <w:tmpl w:val="712AD55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C5D6D2F"/>
    <w:multiLevelType w:val="hybridMultilevel"/>
    <w:tmpl w:val="8522CC68"/>
    <w:lvl w:ilvl="0" w:tplc="F02EA864">
      <w:start w:val="1"/>
      <w:numFmt w:val="decimal"/>
      <w:lvlText w:val="%1."/>
      <w:lvlJc w:val="left"/>
      <w:pPr>
        <w:ind w:left="720" w:hanging="360"/>
      </w:pPr>
      <w:rPr>
        <w:rFonts w:hint="eastAsi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E1D1F47"/>
    <w:multiLevelType w:val="hybridMultilevel"/>
    <w:tmpl w:val="33F6DED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AA47A0"/>
    <w:multiLevelType w:val="hybridMultilevel"/>
    <w:tmpl w:val="3D9C079C"/>
    <w:lvl w:ilvl="0" w:tplc="6B36705E">
      <w:start w:val="1"/>
      <w:numFmt w:val="decimal"/>
      <w:lvlText w:val="%1)"/>
      <w:lvlJc w:val="left"/>
      <w:pPr>
        <w:ind w:left="560" w:hanging="360"/>
      </w:pPr>
      <w:rPr>
        <w:rFonts w:hint="eastAsia"/>
      </w:rPr>
    </w:lvl>
    <w:lvl w:ilvl="1" w:tplc="04090019" w:tentative="1">
      <w:start w:val="1"/>
      <w:numFmt w:val="lowerLetter"/>
      <w:lvlText w:val="%2."/>
      <w:lvlJc w:val="left"/>
      <w:pPr>
        <w:ind w:left="1280" w:hanging="360"/>
      </w:pPr>
    </w:lvl>
    <w:lvl w:ilvl="2" w:tplc="0409001B" w:tentative="1">
      <w:start w:val="1"/>
      <w:numFmt w:val="lowerRoman"/>
      <w:lvlText w:val="%3."/>
      <w:lvlJc w:val="right"/>
      <w:pPr>
        <w:ind w:left="2000" w:hanging="180"/>
      </w:pPr>
    </w:lvl>
    <w:lvl w:ilvl="3" w:tplc="0409000F" w:tentative="1">
      <w:start w:val="1"/>
      <w:numFmt w:val="decimal"/>
      <w:lvlText w:val="%4."/>
      <w:lvlJc w:val="left"/>
      <w:pPr>
        <w:ind w:left="2720" w:hanging="360"/>
      </w:pPr>
    </w:lvl>
    <w:lvl w:ilvl="4" w:tplc="04090019" w:tentative="1">
      <w:start w:val="1"/>
      <w:numFmt w:val="lowerLetter"/>
      <w:lvlText w:val="%5."/>
      <w:lvlJc w:val="left"/>
      <w:pPr>
        <w:ind w:left="3440" w:hanging="360"/>
      </w:pPr>
    </w:lvl>
    <w:lvl w:ilvl="5" w:tplc="0409001B" w:tentative="1">
      <w:start w:val="1"/>
      <w:numFmt w:val="lowerRoman"/>
      <w:lvlText w:val="%6."/>
      <w:lvlJc w:val="right"/>
      <w:pPr>
        <w:ind w:left="4160" w:hanging="180"/>
      </w:pPr>
    </w:lvl>
    <w:lvl w:ilvl="6" w:tplc="0409000F" w:tentative="1">
      <w:start w:val="1"/>
      <w:numFmt w:val="decimal"/>
      <w:lvlText w:val="%7."/>
      <w:lvlJc w:val="left"/>
      <w:pPr>
        <w:ind w:left="4880" w:hanging="360"/>
      </w:pPr>
    </w:lvl>
    <w:lvl w:ilvl="7" w:tplc="04090019" w:tentative="1">
      <w:start w:val="1"/>
      <w:numFmt w:val="lowerLetter"/>
      <w:lvlText w:val="%8."/>
      <w:lvlJc w:val="left"/>
      <w:pPr>
        <w:ind w:left="5600" w:hanging="360"/>
      </w:pPr>
    </w:lvl>
    <w:lvl w:ilvl="8" w:tplc="0409001B" w:tentative="1">
      <w:start w:val="1"/>
      <w:numFmt w:val="lowerRoman"/>
      <w:lvlText w:val="%9."/>
      <w:lvlJc w:val="right"/>
      <w:pPr>
        <w:ind w:left="6320" w:hanging="180"/>
      </w:pPr>
    </w:lvl>
  </w:abstractNum>
  <w:abstractNum w:abstractNumId="12" w15:restartNumberingAfterBreak="0">
    <w:nsid w:val="7738779A"/>
    <w:multiLevelType w:val="multilevel"/>
    <w:tmpl w:val="AFF27E7C"/>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7C4406D3"/>
    <w:multiLevelType w:val="hybridMultilevel"/>
    <w:tmpl w:val="13C00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CE82E22"/>
    <w:multiLevelType w:val="hybridMultilevel"/>
    <w:tmpl w:val="E770478C"/>
    <w:lvl w:ilvl="0" w:tplc="53B6C61E">
      <w:start w:val="20"/>
      <w:numFmt w:val="bullet"/>
      <w:lvlText w:val="-"/>
      <w:lvlJc w:val="left"/>
      <w:pPr>
        <w:ind w:left="760" w:hanging="360"/>
      </w:pPr>
      <w:rPr>
        <w:rFonts w:ascii="Malgun Gothic" w:eastAsia="Malgun Gothic" w:hAnsi="Malgun Gothic"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5"/>
  </w:num>
  <w:num w:numId="2">
    <w:abstractNumId w:val="2"/>
  </w:num>
  <w:num w:numId="3">
    <w:abstractNumId w:val="11"/>
  </w:num>
  <w:num w:numId="4">
    <w:abstractNumId w:val="9"/>
  </w:num>
  <w:num w:numId="5">
    <w:abstractNumId w:val="7"/>
  </w:num>
  <w:num w:numId="6">
    <w:abstractNumId w:val="13"/>
  </w:num>
  <w:num w:numId="7">
    <w:abstractNumId w:val="4"/>
  </w:num>
  <w:num w:numId="8">
    <w:abstractNumId w:val="14"/>
  </w:num>
  <w:num w:numId="9">
    <w:abstractNumId w:val="0"/>
  </w:num>
  <w:num w:numId="10">
    <w:abstractNumId w:val="10"/>
  </w:num>
  <w:num w:numId="11">
    <w:abstractNumId w:val="6"/>
  </w:num>
  <w:num w:numId="12">
    <w:abstractNumId w:val="12"/>
  </w:num>
  <w:num w:numId="13">
    <w:abstractNumId w:val="1"/>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0&lt;/ScanUnformatted&gt;&lt;ScanChanges&gt;0&lt;/ScanChanges&gt;&lt;Suspended&gt;0&lt;/Suspended&gt;&lt;/ENInstantFormat&gt;"/>
    <w:docVar w:name="EN.Layout" w:val="&lt;ENLayout&gt;&lt;Style&gt;APA 6th&lt;/Style&gt;&lt;LeftDelim&gt;{&lt;/LeftDelim&gt;&lt;RightDelim&gt;}&lt;/RightDelim&gt;&lt;FontName&gt;Malgun Gothic&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851E70"/>
    <w:rsid w:val="00000F9A"/>
    <w:rsid w:val="000032F9"/>
    <w:rsid w:val="000035FB"/>
    <w:rsid w:val="00005672"/>
    <w:rsid w:val="0001166C"/>
    <w:rsid w:val="00012460"/>
    <w:rsid w:val="0001369B"/>
    <w:rsid w:val="0001556D"/>
    <w:rsid w:val="00015CC0"/>
    <w:rsid w:val="00015E5B"/>
    <w:rsid w:val="000175CB"/>
    <w:rsid w:val="00020372"/>
    <w:rsid w:val="00020C3E"/>
    <w:rsid w:val="00025175"/>
    <w:rsid w:val="000262DA"/>
    <w:rsid w:val="000303C6"/>
    <w:rsid w:val="00031554"/>
    <w:rsid w:val="000329D2"/>
    <w:rsid w:val="00032EB1"/>
    <w:rsid w:val="000334A1"/>
    <w:rsid w:val="00033B1F"/>
    <w:rsid w:val="000353BD"/>
    <w:rsid w:val="00035703"/>
    <w:rsid w:val="00036C0A"/>
    <w:rsid w:val="00037265"/>
    <w:rsid w:val="000377C0"/>
    <w:rsid w:val="0004161A"/>
    <w:rsid w:val="000416D0"/>
    <w:rsid w:val="00041EBD"/>
    <w:rsid w:val="00042390"/>
    <w:rsid w:val="000428AE"/>
    <w:rsid w:val="00045BEF"/>
    <w:rsid w:val="00047454"/>
    <w:rsid w:val="00052546"/>
    <w:rsid w:val="00053D1F"/>
    <w:rsid w:val="000558C5"/>
    <w:rsid w:val="00057928"/>
    <w:rsid w:val="000579DF"/>
    <w:rsid w:val="00060696"/>
    <w:rsid w:val="00060B18"/>
    <w:rsid w:val="000626EE"/>
    <w:rsid w:val="0006276D"/>
    <w:rsid w:val="00062C40"/>
    <w:rsid w:val="0006388A"/>
    <w:rsid w:val="000651B6"/>
    <w:rsid w:val="00067D75"/>
    <w:rsid w:val="00067DFA"/>
    <w:rsid w:val="000703B0"/>
    <w:rsid w:val="0007043A"/>
    <w:rsid w:val="00072E07"/>
    <w:rsid w:val="000732B4"/>
    <w:rsid w:val="00076079"/>
    <w:rsid w:val="000771AB"/>
    <w:rsid w:val="0008190B"/>
    <w:rsid w:val="000825EC"/>
    <w:rsid w:val="00082A25"/>
    <w:rsid w:val="00082AB3"/>
    <w:rsid w:val="00082BB6"/>
    <w:rsid w:val="00083931"/>
    <w:rsid w:val="00084D2F"/>
    <w:rsid w:val="00084DC7"/>
    <w:rsid w:val="00086FD6"/>
    <w:rsid w:val="00091AE1"/>
    <w:rsid w:val="00093638"/>
    <w:rsid w:val="00096DB8"/>
    <w:rsid w:val="00096F74"/>
    <w:rsid w:val="000976C5"/>
    <w:rsid w:val="00097EE5"/>
    <w:rsid w:val="000A14CD"/>
    <w:rsid w:val="000A1CFF"/>
    <w:rsid w:val="000A23B7"/>
    <w:rsid w:val="000A320D"/>
    <w:rsid w:val="000A335C"/>
    <w:rsid w:val="000A3F5D"/>
    <w:rsid w:val="000A6C44"/>
    <w:rsid w:val="000B00DD"/>
    <w:rsid w:val="000B016C"/>
    <w:rsid w:val="000B16CE"/>
    <w:rsid w:val="000B1D6E"/>
    <w:rsid w:val="000B1EF6"/>
    <w:rsid w:val="000B32A3"/>
    <w:rsid w:val="000B3456"/>
    <w:rsid w:val="000B4B15"/>
    <w:rsid w:val="000B61B6"/>
    <w:rsid w:val="000B6C56"/>
    <w:rsid w:val="000C08D6"/>
    <w:rsid w:val="000C0FF4"/>
    <w:rsid w:val="000C1270"/>
    <w:rsid w:val="000C2263"/>
    <w:rsid w:val="000C2FDD"/>
    <w:rsid w:val="000C3BAD"/>
    <w:rsid w:val="000C41E1"/>
    <w:rsid w:val="000C6138"/>
    <w:rsid w:val="000C6C2B"/>
    <w:rsid w:val="000C72C8"/>
    <w:rsid w:val="000C7B0C"/>
    <w:rsid w:val="000C7E05"/>
    <w:rsid w:val="000D02C7"/>
    <w:rsid w:val="000D069A"/>
    <w:rsid w:val="000D13D2"/>
    <w:rsid w:val="000D144B"/>
    <w:rsid w:val="000D2753"/>
    <w:rsid w:val="000D3A59"/>
    <w:rsid w:val="000D3B31"/>
    <w:rsid w:val="000D42D2"/>
    <w:rsid w:val="000D534A"/>
    <w:rsid w:val="000D74B3"/>
    <w:rsid w:val="000E040B"/>
    <w:rsid w:val="000E1FBA"/>
    <w:rsid w:val="000E255D"/>
    <w:rsid w:val="000E5503"/>
    <w:rsid w:val="000E5FBA"/>
    <w:rsid w:val="000E63BB"/>
    <w:rsid w:val="000E6EA6"/>
    <w:rsid w:val="000E76C4"/>
    <w:rsid w:val="000E7F4E"/>
    <w:rsid w:val="000F0F7B"/>
    <w:rsid w:val="000F4183"/>
    <w:rsid w:val="000F5B7D"/>
    <w:rsid w:val="000F794B"/>
    <w:rsid w:val="001004BA"/>
    <w:rsid w:val="00101137"/>
    <w:rsid w:val="00102D1D"/>
    <w:rsid w:val="00105F1C"/>
    <w:rsid w:val="0011170C"/>
    <w:rsid w:val="00117774"/>
    <w:rsid w:val="00121445"/>
    <w:rsid w:val="00121CED"/>
    <w:rsid w:val="001220CD"/>
    <w:rsid w:val="00123C0C"/>
    <w:rsid w:val="00125736"/>
    <w:rsid w:val="001324A8"/>
    <w:rsid w:val="00135898"/>
    <w:rsid w:val="00140F78"/>
    <w:rsid w:val="001454E6"/>
    <w:rsid w:val="001463FA"/>
    <w:rsid w:val="00146C86"/>
    <w:rsid w:val="001504FD"/>
    <w:rsid w:val="00151A78"/>
    <w:rsid w:val="0015207C"/>
    <w:rsid w:val="0015365C"/>
    <w:rsid w:val="00154713"/>
    <w:rsid w:val="001558E7"/>
    <w:rsid w:val="00156790"/>
    <w:rsid w:val="001577A1"/>
    <w:rsid w:val="001605E8"/>
    <w:rsid w:val="00160E41"/>
    <w:rsid w:val="00161BFA"/>
    <w:rsid w:val="0016296E"/>
    <w:rsid w:val="00164E08"/>
    <w:rsid w:val="001654D5"/>
    <w:rsid w:val="001677AB"/>
    <w:rsid w:val="00167937"/>
    <w:rsid w:val="00167C10"/>
    <w:rsid w:val="00167F4F"/>
    <w:rsid w:val="00170223"/>
    <w:rsid w:val="001722A8"/>
    <w:rsid w:val="00172AA3"/>
    <w:rsid w:val="0017669B"/>
    <w:rsid w:val="00176DAB"/>
    <w:rsid w:val="00177A80"/>
    <w:rsid w:val="00180171"/>
    <w:rsid w:val="001807CE"/>
    <w:rsid w:val="001808A6"/>
    <w:rsid w:val="0018103F"/>
    <w:rsid w:val="0018472F"/>
    <w:rsid w:val="00184CBE"/>
    <w:rsid w:val="0018615A"/>
    <w:rsid w:val="001863D1"/>
    <w:rsid w:val="001874C6"/>
    <w:rsid w:val="0019022B"/>
    <w:rsid w:val="00195268"/>
    <w:rsid w:val="00197C1C"/>
    <w:rsid w:val="001A0293"/>
    <w:rsid w:val="001A31C9"/>
    <w:rsid w:val="001A6108"/>
    <w:rsid w:val="001A679C"/>
    <w:rsid w:val="001B0D2E"/>
    <w:rsid w:val="001B1719"/>
    <w:rsid w:val="001B18C6"/>
    <w:rsid w:val="001B78A4"/>
    <w:rsid w:val="001C1DD3"/>
    <w:rsid w:val="001C5458"/>
    <w:rsid w:val="001C6D4D"/>
    <w:rsid w:val="001D17D1"/>
    <w:rsid w:val="001D2732"/>
    <w:rsid w:val="001D2E37"/>
    <w:rsid w:val="001D3F7D"/>
    <w:rsid w:val="001D4010"/>
    <w:rsid w:val="001D4ED5"/>
    <w:rsid w:val="001D5D5E"/>
    <w:rsid w:val="001D5F48"/>
    <w:rsid w:val="001D65AE"/>
    <w:rsid w:val="001D70AB"/>
    <w:rsid w:val="001D73DF"/>
    <w:rsid w:val="001D7A05"/>
    <w:rsid w:val="001E2B5B"/>
    <w:rsid w:val="001F0C12"/>
    <w:rsid w:val="001F30C6"/>
    <w:rsid w:val="001F3704"/>
    <w:rsid w:val="001F3D5D"/>
    <w:rsid w:val="001F646A"/>
    <w:rsid w:val="001F68CB"/>
    <w:rsid w:val="001F69AA"/>
    <w:rsid w:val="00200652"/>
    <w:rsid w:val="00201270"/>
    <w:rsid w:val="00202494"/>
    <w:rsid w:val="002037F5"/>
    <w:rsid w:val="00205486"/>
    <w:rsid w:val="00207A84"/>
    <w:rsid w:val="00211D31"/>
    <w:rsid w:val="00213F88"/>
    <w:rsid w:val="0022080F"/>
    <w:rsid w:val="00223084"/>
    <w:rsid w:val="002234F3"/>
    <w:rsid w:val="002241E3"/>
    <w:rsid w:val="00224368"/>
    <w:rsid w:val="00225DA8"/>
    <w:rsid w:val="00230D86"/>
    <w:rsid w:val="00232828"/>
    <w:rsid w:val="00232F5E"/>
    <w:rsid w:val="002354D3"/>
    <w:rsid w:val="00235C85"/>
    <w:rsid w:val="00235E56"/>
    <w:rsid w:val="00236F34"/>
    <w:rsid w:val="00237BF3"/>
    <w:rsid w:val="00240385"/>
    <w:rsid w:val="00243670"/>
    <w:rsid w:val="002455DB"/>
    <w:rsid w:val="00245622"/>
    <w:rsid w:val="00246657"/>
    <w:rsid w:val="00247242"/>
    <w:rsid w:val="0025050E"/>
    <w:rsid w:val="00254EBD"/>
    <w:rsid w:val="0025506A"/>
    <w:rsid w:val="002558C2"/>
    <w:rsid w:val="00261EA8"/>
    <w:rsid w:val="00262ABC"/>
    <w:rsid w:val="00262F8F"/>
    <w:rsid w:val="0026459C"/>
    <w:rsid w:val="0027151B"/>
    <w:rsid w:val="00271756"/>
    <w:rsid w:val="00272AF8"/>
    <w:rsid w:val="002801F7"/>
    <w:rsid w:val="0028082D"/>
    <w:rsid w:val="0028155D"/>
    <w:rsid w:val="00281E0C"/>
    <w:rsid w:val="00282CED"/>
    <w:rsid w:val="00290794"/>
    <w:rsid w:val="00291064"/>
    <w:rsid w:val="002959A0"/>
    <w:rsid w:val="002971A7"/>
    <w:rsid w:val="00297FCE"/>
    <w:rsid w:val="002A080C"/>
    <w:rsid w:val="002A29CD"/>
    <w:rsid w:val="002A4721"/>
    <w:rsid w:val="002A621A"/>
    <w:rsid w:val="002A6941"/>
    <w:rsid w:val="002A725C"/>
    <w:rsid w:val="002B78A5"/>
    <w:rsid w:val="002C0A44"/>
    <w:rsid w:val="002C1A3B"/>
    <w:rsid w:val="002C2366"/>
    <w:rsid w:val="002C245A"/>
    <w:rsid w:val="002C285F"/>
    <w:rsid w:val="002C32AC"/>
    <w:rsid w:val="002C39C0"/>
    <w:rsid w:val="002C579E"/>
    <w:rsid w:val="002D339A"/>
    <w:rsid w:val="002D46E3"/>
    <w:rsid w:val="002D6B9E"/>
    <w:rsid w:val="002E0B12"/>
    <w:rsid w:val="002E1D56"/>
    <w:rsid w:val="002E2C88"/>
    <w:rsid w:val="002F1E62"/>
    <w:rsid w:val="002F44B1"/>
    <w:rsid w:val="002F468D"/>
    <w:rsid w:val="002F5823"/>
    <w:rsid w:val="002F66D7"/>
    <w:rsid w:val="003001C5"/>
    <w:rsid w:val="00300621"/>
    <w:rsid w:val="00300C7C"/>
    <w:rsid w:val="00301A6C"/>
    <w:rsid w:val="00302DD3"/>
    <w:rsid w:val="0030678F"/>
    <w:rsid w:val="00310EE1"/>
    <w:rsid w:val="003117A6"/>
    <w:rsid w:val="003130F9"/>
    <w:rsid w:val="00314334"/>
    <w:rsid w:val="003171E8"/>
    <w:rsid w:val="0032038B"/>
    <w:rsid w:val="00320FCA"/>
    <w:rsid w:val="003213EE"/>
    <w:rsid w:val="00321921"/>
    <w:rsid w:val="00322140"/>
    <w:rsid w:val="00322AA4"/>
    <w:rsid w:val="00322F19"/>
    <w:rsid w:val="00324442"/>
    <w:rsid w:val="00324ED0"/>
    <w:rsid w:val="00327E58"/>
    <w:rsid w:val="00331135"/>
    <w:rsid w:val="003331C2"/>
    <w:rsid w:val="00334602"/>
    <w:rsid w:val="003371B0"/>
    <w:rsid w:val="0034095A"/>
    <w:rsid w:val="0034155C"/>
    <w:rsid w:val="003419D7"/>
    <w:rsid w:val="00342054"/>
    <w:rsid w:val="003452B0"/>
    <w:rsid w:val="003456BF"/>
    <w:rsid w:val="00346CF5"/>
    <w:rsid w:val="0034717F"/>
    <w:rsid w:val="003477AF"/>
    <w:rsid w:val="003478B3"/>
    <w:rsid w:val="003503A4"/>
    <w:rsid w:val="00351BA5"/>
    <w:rsid w:val="003534F7"/>
    <w:rsid w:val="00354FDC"/>
    <w:rsid w:val="00355A2A"/>
    <w:rsid w:val="003571FA"/>
    <w:rsid w:val="00360108"/>
    <w:rsid w:val="003604C0"/>
    <w:rsid w:val="003619DE"/>
    <w:rsid w:val="003623DA"/>
    <w:rsid w:val="00362D8F"/>
    <w:rsid w:val="00364046"/>
    <w:rsid w:val="0036413B"/>
    <w:rsid w:val="00365D9C"/>
    <w:rsid w:val="003700F4"/>
    <w:rsid w:val="00370476"/>
    <w:rsid w:val="0037090B"/>
    <w:rsid w:val="0037138B"/>
    <w:rsid w:val="00371770"/>
    <w:rsid w:val="00372807"/>
    <w:rsid w:val="00372A91"/>
    <w:rsid w:val="003733B8"/>
    <w:rsid w:val="00373610"/>
    <w:rsid w:val="00375839"/>
    <w:rsid w:val="003771B8"/>
    <w:rsid w:val="003807A7"/>
    <w:rsid w:val="0038151A"/>
    <w:rsid w:val="003819DF"/>
    <w:rsid w:val="00382101"/>
    <w:rsid w:val="003843D4"/>
    <w:rsid w:val="00384B72"/>
    <w:rsid w:val="00385015"/>
    <w:rsid w:val="00386B06"/>
    <w:rsid w:val="00386B94"/>
    <w:rsid w:val="003876D2"/>
    <w:rsid w:val="003912A2"/>
    <w:rsid w:val="0039162C"/>
    <w:rsid w:val="00392FCC"/>
    <w:rsid w:val="00393340"/>
    <w:rsid w:val="00395D0B"/>
    <w:rsid w:val="00396231"/>
    <w:rsid w:val="003A1F4C"/>
    <w:rsid w:val="003A3B52"/>
    <w:rsid w:val="003A7986"/>
    <w:rsid w:val="003A7A83"/>
    <w:rsid w:val="003A7DE0"/>
    <w:rsid w:val="003B05EA"/>
    <w:rsid w:val="003B0F49"/>
    <w:rsid w:val="003B2E83"/>
    <w:rsid w:val="003B60DA"/>
    <w:rsid w:val="003B61F9"/>
    <w:rsid w:val="003B76D1"/>
    <w:rsid w:val="003C02B4"/>
    <w:rsid w:val="003C069E"/>
    <w:rsid w:val="003C0C87"/>
    <w:rsid w:val="003C1536"/>
    <w:rsid w:val="003C163A"/>
    <w:rsid w:val="003C66EA"/>
    <w:rsid w:val="003C6E4D"/>
    <w:rsid w:val="003D0B0C"/>
    <w:rsid w:val="003D1750"/>
    <w:rsid w:val="003D2F4E"/>
    <w:rsid w:val="003D3333"/>
    <w:rsid w:val="003D56E2"/>
    <w:rsid w:val="003E1DA6"/>
    <w:rsid w:val="003E4B53"/>
    <w:rsid w:val="003F176A"/>
    <w:rsid w:val="003F2163"/>
    <w:rsid w:val="003F22C7"/>
    <w:rsid w:val="003F356A"/>
    <w:rsid w:val="003F53C9"/>
    <w:rsid w:val="003F6E0B"/>
    <w:rsid w:val="003F7D43"/>
    <w:rsid w:val="00402FCE"/>
    <w:rsid w:val="004037B3"/>
    <w:rsid w:val="00412FAC"/>
    <w:rsid w:val="00413B97"/>
    <w:rsid w:val="00414ABC"/>
    <w:rsid w:val="00415C47"/>
    <w:rsid w:val="00415C95"/>
    <w:rsid w:val="00422F3F"/>
    <w:rsid w:val="00423973"/>
    <w:rsid w:val="00424765"/>
    <w:rsid w:val="00424FF6"/>
    <w:rsid w:val="0042583A"/>
    <w:rsid w:val="004305F3"/>
    <w:rsid w:val="00440361"/>
    <w:rsid w:val="00441657"/>
    <w:rsid w:val="00441FD7"/>
    <w:rsid w:val="00444B70"/>
    <w:rsid w:val="00444F0B"/>
    <w:rsid w:val="00446232"/>
    <w:rsid w:val="004547B0"/>
    <w:rsid w:val="00456A45"/>
    <w:rsid w:val="0046070B"/>
    <w:rsid w:val="00461AE5"/>
    <w:rsid w:val="00464845"/>
    <w:rsid w:val="00464CC6"/>
    <w:rsid w:val="004662A1"/>
    <w:rsid w:val="004666F1"/>
    <w:rsid w:val="00470244"/>
    <w:rsid w:val="00471A6D"/>
    <w:rsid w:val="00472081"/>
    <w:rsid w:val="00472222"/>
    <w:rsid w:val="004729A6"/>
    <w:rsid w:val="00475E99"/>
    <w:rsid w:val="004760BE"/>
    <w:rsid w:val="00476719"/>
    <w:rsid w:val="0047733D"/>
    <w:rsid w:val="00477A81"/>
    <w:rsid w:val="00480723"/>
    <w:rsid w:val="0048332A"/>
    <w:rsid w:val="00483E1C"/>
    <w:rsid w:val="00485644"/>
    <w:rsid w:val="00485D10"/>
    <w:rsid w:val="004879CF"/>
    <w:rsid w:val="0049243D"/>
    <w:rsid w:val="004926BD"/>
    <w:rsid w:val="0049437B"/>
    <w:rsid w:val="004951A8"/>
    <w:rsid w:val="004979F8"/>
    <w:rsid w:val="004A050E"/>
    <w:rsid w:val="004A0B16"/>
    <w:rsid w:val="004A16CB"/>
    <w:rsid w:val="004A2724"/>
    <w:rsid w:val="004A2812"/>
    <w:rsid w:val="004A2F75"/>
    <w:rsid w:val="004A3C42"/>
    <w:rsid w:val="004A471A"/>
    <w:rsid w:val="004A790F"/>
    <w:rsid w:val="004B1817"/>
    <w:rsid w:val="004B196C"/>
    <w:rsid w:val="004B3236"/>
    <w:rsid w:val="004B5F7D"/>
    <w:rsid w:val="004C2457"/>
    <w:rsid w:val="004C2574"/>
    <w:rsid w:val="004C279C"/>
    <w:rsid w:val="004C2DD4"/>
    <w:rsid w:val="004C35C1"/>
    <w:rsid w:val="004D6A1B"/>
    <w:rsid w:val="004D7738"/>
    <w:rsid w:val="004E1FF8"/>
    <w:rsid w:val="004E32A9"/>
    <w:rsid w:val="004E420F"/>
    <w:rsid w:val="004E52E4"/>
    <w:rsid w:val="004E6BA2"/>
    <w:rsid w:val="004F19C3"/>
    <w:rsid w:val="004F2104"/>
    <w:rsid w:val="004F3ECA"/>
    <w:rsid w:val="005002EF"/>
    <w:rsid w:val="00501779"/>
    <w:rsid w:val="00501999"/>
    <w:rsid w:val="00501E1C"/>
    <w:rsid w:val="00502282"/>
    <w:rsid w:val="00503EA2"/>
    <w:rsid w:val="00503FC8"/>
    <w:rsid w:val="005053A2"/>
    <w:rsid w:val="00506584"/>
    <w:rsid w:val="00510E07"/>
    <w:rsid w:val="00512688"/>
    <w:rsid w:val="00513108"/>
    <w:rsid w:val="00514BD3"/>
    <w:rsid w:val="005161B6"/>
    <w:rsid w:val="00517DEC"/>
    <w:rsid w:val="0052230E"/>
    <w:rsid w:val="00522FFE"/>
    <w:rsid w:val="00523DEC"/>
    <w:rsid w:val="005245AF"/>
    <w:rsid w:val="00530D02"/>
    <w:rsid w:val="00530E7D"/>
    <w:rsid w:val="0053181F"/>
    <w:rsid w:val="005324AE"/>
    <w:rsid w:val="00532A97"/>
    <w:rsid w:val="005336E7"/>
    <w:rsid w:val="005401FC"/>
    <w:rsid w:val="005418D2"/>
    <w:rsid w:val="0054298C"/>
    <w:rsid w:val="005467F1"/>
    <w:rsid w:val="00550144"/>
    <w:rsid w:val="0055028C"/>
    <w:rsid w:val="00550892"/>
    <w:rsid w:val="00553CEE"/>
    <w:rsid w:val="005544F9"/>
    <w:rsid w:val="0055518C"/>
    <w:rsid w:val="00557F0B"/>
    <w:rsid w:val="0056100E"/>
    <w:rsid w:val="0056291E"/>
    <w:rsid w:val="0056468A"/>
    <w:rsid w:val="00565367"/>
    <w:rsid w:val="00566086"/>
    <w:rsid w:val="00567192"/>
    <w:rsid w:val="005673F7"/>
    <w:rsid w:val="005701A5"/>
    <w:rsid w:val="00574384"/>
    <w:rsid w:val="00575540"/>
    <w:rsid w:val="005759C3"/>
    <w:rsid w:val="00577344"/>
    <w:rsid w:val="00577EB4"/>
    <w:rsid w:val="00581E83"/>
    <w:rsid w:val="00582BB3"/>
    <w:rsid w:val="00583A4E"/>
    <w:rsid w:val="0058636B"/>
    <w:rsid w:val="0059219B"/>
    <w:rsid w:val="00592557"/>
    <w:rsid w:val="00594367"/>
    <w:rsid w:val="00595811"/>
    <w:rsid w:val="00597A0D"/>
    <w:rsid w:val="00597B4A"/>
    <w:rsid w:val="005A073B"/>
    <w:rsid w:val="005A15C3"/>
    <w:rsid w:val="005A39C4"/>
    <w:rsid w:val="005A7813"/>
    <w:rsid w:val="005B194B"/>
    <w:rsid w:val="005B20A3"/>
    <w:rsid w:val="005B2F6F"/>
    <w:rsid w:val="005B3CF0"/>
    <w:rsid w:val="005B6744"/>
    <w:rsid w:val="005B6AAD"/>
    <w:rsid w:val="005B6C74"/>
    <w:rsid w:val="005B704E"/>
    <w:rsid w:val="005B7C13"/>
    <w:rsid w:val="005C06F7"/>
    <w:rsid w:val="005C0D0A"/>
    <w:rsid w:val="005C1140"/>
    <w:rsid w:val="005C168E"/>
    <w:rsid w:val="005C2BD1"/>
    <w:rsid w:val="005C4600"/>
    <w:rsid w:val="005C4D4F"/>
    <w:rsid w:val="005C5D26"/>
    <w:rsid w:val="005C6B9B"/>
    <w:rsid w:val="005C6C8F"/>
    <w:rsid w:val="005D383A"/>
    <w:rsid w:val="005D5CE7"/>
    <w:rsid w:val="005E48E1"/>
    <w:rsid w:val="005E4CF7"/>
    <w:rsid w:val="005E5AB2"/>
    <w:rsid w:val="005E6469"/>
    <w:rsid w:val="005E6E16"/>
    <w:rsid w:val="005F2D7F"/>
    <w:rsid w:val="005F3BCB"/>
    <w:rsid w:val="005F4EAF"/>
    <w:rsid w:val="005F57A9"/>
    <w:rsid w:val="005F764F"/>
    <w:rsid w:val="005F79F6"/>
    <w:rsid w:val="005F7D47"/>
    <w:rsid w:val="00600869"/>
    <w:rsid w:val="00600BB7"/>
    <w:rsid w:val="0060223C"/>
    <w:rsid w:val="00604B29"/>
    <w:rsid w:val="00604EE8"/>
    <w:rsid w:val="0060519A"/>
    <w:rsid w:val="0060584C"/>
    <w:rsid w:val="00605B57"/>
    <w:rsid w:val="00607209"/>
    <w:rsid w:val="00607A1E"/>
    <w:rsid w:val="00610A61"/>
    <w:rsid w:val="00613517"/>
    <w:rsid w:val="00614628"/>
    <w:rsid w:val="00620C1F"/>
    <w:rsid w:val="00622906"/>
    <w:rsid w:val="00627284"/>
    <w:rsid w:val="00630828"/>
    <w:rsid w:val="00630CBF"/>
    <w:rsid w:val="00631924"/>
    <w:rsid w:val="00632B3B"/>
    <w:rsid w:val="006355B4"/>
    <w:rsid w:val="00635AAE"/>
    <w:rsid w:val="00636D63"/>
    <w:rsid w:val="00637D5D"/>
    <w:rsid w:val="00640527"/>
    <w:rsid w:val="00641C62"/>
    <w:rsid w:val="00642174"/>
    <w:rsid w:val="00642658"/>
    <w:rsid w:val="006445F3"/>
    <w:rsid w:val="006458CA"/>
    <w:rsid w:val="00646A7D"/>
    <w:rsid w:val="00651573"/>
    <w:rsid w:val="0065357D"/>
    <w:rsid w:val="006535F6"/>
    <w:rsid w:val="0066014D"/>
    <w:rsid w:val="00662B03"/>
    <w:rsid w:val="00662B6C"/>
    <w:rsid w:val="0066301C"/>
    <w:rsid w:val="006663B9"/>
    <w:rsid w:val="00666428"/>
    <w:rsid w:val="00666764"/>
    <w:rsid w:val="00667024"/>
    <w:rsid w:val="00670037"/>
    <w:rsid w:val="0067031E"/>
    <w:rsid w:val="0067039D"/>
    <w:rsid w:val="00670477"/>
    <w:rsid w:val="006726FF"/>
    <w:rsid w:val="00674413"/>
    <w:rsid w:val="006754F2"/>
    <w:rsid w:val="00675DCE"/>
    <w:rsid w:val="00681AF3"/>
    <w:rsid w:val="0068265C"/>
    <w:rsid w:val="0068356C"/>
    <w:rsid w:val="00683CBB"/>
    <w:rsid w:val="00684C7B"/>
    <w:rsid w:val="00685F5F"/>
    <w:rsid w:val="00690722"/>
    <w:rsid w:val="00691D10"/>
    <w:rsid w:val="0069270C"/>
    <w:rsid w:val="00693A5D"/>
    <w:rsid w:val="00693AFB"/>
    <w:rsid w:val="00693D52"/>
    <w:rsid w:val="00694F50"/>
    <w:rsid w:val="0069525A"/>
    <w:rsid w:val="00697BFF"/>
    <w:rsid w:val="006A20CB"/>
    <w:rsid w:val="006A35D7"/>
    <w:rsid w:val="006A5435"/>
    <w:rsid w:val="006A6607"/>
    <w:rsid w:val="006A7AB2"/>
    <w:rsid w:val="006B3C6F"/>
    <w:rsid w:val="006B3D36"/>
    <w:rsid w:val="006B48B8"/>
    <w:rsid w:val="006B56AF"/>
    <w:rsid w:val="006B70A2"/>
    <w:rsid w:val="006B7B71"/>
    <w:rsid w:val="006B7E15"/>
    <w:rsid w:val="006C07CC"/>
    <w:rsid w:val="006C1626"/>
    <w:rsid w:val="006C1DC2"/>
    <w:rsid w:val="006C2804"/>
    <w:rsid w:val="006C46FA"/>
    <w:rsid w:val="006C6A09"/>
    <w:rsid w:val="006D01FE"/>
    <w:rsid w:val="006D1233"/>
    <w:rsid w:val="006D197D"/>
    <w:rsid w:val="006D3A7A"/>
    <w:rsid w:val="006D4674"/>
    <w:rsid w:val="006D6EA3"/>
    <w:rsid w:val="006E143E"/>
    <w:rsid w:val="006E4736"/>
    <w:rsid w:val="006E4C72"/>
    <w:rsid w:val="006E4CDF"/>
    <w:rsid w:val="006E718B"/>
    <w:rsid w:val="006E7D78"/>
    <w:rsid w:val="006F296F"/>
    <w:rsid w:val="006F3BDB"/>
    <w:rsid w:val="006F5223"/>
    <w:rsid w:val="006F61DA"/>
    <w:rsid w:val="006F64A6"/>
    <w:rsid w:val="00702515"/>
    <w:rsid w:val="00702845"/>
    <w:rsid w:val="0070348A"/>
    <w:rsid w:val="00703B81"/>
    <w:rsid w:val="00706BC8"/>
    <w:rsid w:val="00707AF5"/>
    <w:rsid w:val="00712CA8"/>
    <w:rsid w:val="00712D2C"/>
    <w:rsid w:val="007136A7"/>
    <w:rsid w:val="007143A4"/>
    <w:rsid w:val="007201E6"/>
    <w:rsid w:val="0072168F"/>
    <w:rsid w:val="00721F69"/>
    <w:rsid w:val="00722F6F"/>
    <w:rsid w:val="00724139"/>
    <w:rsid w:val="00725AFB"/>
    <w:rsid w:val="007261E3"/>
    <w:rsid w:val="00730419"/>
    <w:rsid w:val="00730DB7"/>
    <w:rsid w:val="00730FFA"/>
    <w:rsid w:val="00731704"/>
    <w:rsid w:val="0073193A"/>
    <w:rsid w:val="00735B79"/>
    <w:rsid w:val="00736224"/>
    <w:rsid w:val="0073652B"/>
    <w:rsid w:val="00736C4E"/>
    <w:rsid w:val="007374C4"/>
    <w:rsid w:val="00740E9B"/>
    <w:rsid w:val="0074139F"/>
    <w:rsid w:val="00742FD7"/>
    <w:rsid w:val="00745CEF"/>
    <w:rsid w:val="007465F7"/>
    <w:rsid w:val="0074665F"/>
    <w:rsid w:val="00746FA4"/>
    <w:rsid w:val="00751168"/>
    <w:rsid w:val="00752FCD"/>
    <w:rsid w:val="00753FD7"/>
    <w:rsid w:val="007558F8"/>
    <w:rsid w:val="00755F58"/>
    <w:rsid w:val="00757C47"/>
    <w:rsid w:val="00757EBE"/>
    <w:rsid w:val="0076114C"/>
    <w:rsid w:val="00762CA9"/>
    <w:rsid w:val="007630B3"/>
    <w:rsid w:val="0076375B"/>
    <w:rsid w:val="007724D7"/>
    <w:rsid w:val="00780490"/>
    <w:rsid w:val="00790F32"/>
    <w:rsid w:val="00792360"/>
    <w:rsid w:val="0079440F"/>
    <w:rsid w:val="007965B3"/>
    <w:rsid w:val="00796EF3"/>
    <w:rsid w:val="00797C12"/>
    <w:rsid w:val="007A3000"/>
    <w:rsid w:val="007A3FC5"/>
    <w:rsid w:val="007A6537"/>
    <w:rsid w:val="007A69E2"/>
    <w:rsid w:val="007A7BAD"/>
    <w:rsid w:val="007B0E4E"/>
    <w:rsid w:val="007B146E"/>
    <w:rsid w:val="007B2955"/>
    <w:rsid w:val="007B66B0"/>
    <w:rsid w:val="007C1324"/>
    <w:rsid w:val="007C2F6D"/>
    <w:rsid w:val="007C31B3"/>
    <w:rsid w:val="007C4C60"/>
    <w:rsid w:val="007C778C"/>
    <w:rsid w:val="007D0FE6"/>
    <w:rsid w:val="007D15E2"/>
    <w:rsid w:val="007D19C6"/>
    <w:rsid w:val="007D1F42"/>
    <w:rsid w:val="007D33FA"/>
    <w:rsid w:val="007D3EA4"/>
    <w:rsid w:val="007D71BE"/>
    <w:rsid w:val="007E1660"/>
    <w:rsid w:val="007E2B21"/>
    <w:rsid w:val="007E7FF6"/>
    <w:rsid w:val="007F16A4"/>
    <w:rsid w:val="007F32ED"/>
    <w:rsid w:val="007F3CB8"/>
    <w:rsid w:val="007F6891"/>
    <w:rsid w:val="0080197C"/>
    <w:rsid w:val="00802A28"/>
    <w:rsid w:val="00803F0A"/>
    <w:rsid w:val="00805011"/>
    <w:rsid w:val="00805236"/>
    <w:rsid w:val="0080552B"/>
    <w:rsid w:val="00805D3F"/>
    <w:rsid w:val="0081055C"/>
    <w:rsid w:val="00810C33"/>
    <w:rsid w:val="00812949"/>
    <w:rsid w:val="0081314B"/>
    <w:rsid w:val="00813AF1"/>
    <w:rsid w:val="00816794"/>
    <w:rsid w:val="00816DCB"/>
    <w:rsid w:val="0082012E"/>
    <w:rsid w:val="008204B4"/>
    <w:rsid w:val="0082477B"/>
    <w:rsid w:val="00830CC2"/>
    <w:rsid w:val="008324BD"/>
    <w:rsid w:val="00832595"/>
    <w:rsid w:val="0083381E"/>
    <w:rsid w:val="00833F97"/>
    <w:rsid w:val="008340BA"/>
    <w:rsid w:val="00834CCA"/>
    <w:rsid w:val="0083537D"/>
    <w:rsid w:val="0083619F"/>
    <w:rsid w:val="008374E0"/>
    <w:rsid w:val="00842B52"/>
    <w:rsid w:val="008430D9"/>
    <w:rsid w:val="008456E2"/>
    <w:rsid w:val="00845892"/>
    <w:rsid w:val="0084608B"/>
    <w:rsid w:val="008465A8"/>
    <w:rsid w:val="00847A3A"/>
    <w:rsid w:val="00850E30"/>
    <w:rsid w:val="00851E70"/>
    <w:rsid w:val="0085553B"/>
    <w:rsid w:val="00855EE7"/>
    <w:rsid w:val="008572B9"/>
    <w:rsid w:val="008602E4"/>
    <w:rsid w:val="008605D5"/>
    <w:rsid w:val="008608E7"/>
    <w:rsid w:val="008617D6"/>
    <w:rsid w:val="008634BF"/>
    <w:rsid w:val="00870CF5"/>
    <w:rsid w:val="00871789"/>
    <w:rsid w:val="00873278"/>
    <w:rsid w:val="00877150"/>
    <w:rsid w:val="008805CD"/>
    <w:rsid w:val="008821A8"/>
    <w:rsid w:val="008833D8"/>
    <w:rsid w:val="00883711"/>
    <w:rsid w:val="008840DF"/>
    <w:rsid w:val="00885F00"/>
    <w:rsid w:val="00886466"/>
    <w:rsid w:val="00887468"/>
    <w:rsid w:val="0089086F"/>
    <w:rsid w:val="008909D3"/>
    <w:rsid w:val="00890F81"/>
    <w:rsid w:val="0089273A"/>
    <w:rsid w:val="0089287B"/>
    <w:rsid w:val="008A1D7B"/>
    <w:rsid w:val="008A3E22"/>
    <w:rsid w:val="008A4C61"/>
    <w:rsid w:val="008A5915"/>
    <w:rsid w:val="008A68B9"/>
    <w:rsid w:val="008B5C11"/>
    <w:rsid w:val="008B7805"/>
    <w:rsid w:val="008C3860"/>
    <w:rsid w:val="008C3A1C"/>
    <w:rsid w:val="008C3AF6"/>
    <w:rsid w:val="008C4242"/>
    <w:rsid w:val="008C7FD8"/>
    <w:rsid w:val="008D0D69"/>
    <w:rsid w:val="008D254C"/>
    <w:rsid w:val="008D4149"/>
    <w:rsid w:val="008D6FAE"/>
    <w:rsid w:val="008D796E"/>
    <w:rsid w:val="008E112E"/>
    <w:rsid w:val="008E221D"/>
    <w:rsid w:val="008E3A10"/>
    <w:rsid w:val="008E41F6"/>
    <w:rsid w:val="008E6ADE"/>
    <w:rsid w:val="008F0DC6"/>
    <w:rsid w:val="008F1E0C"/>
    <w:rsid w:val="008F2A9A"/>
    <w:rsid w:val="008F4CB6"/>
    <w:rsid w:val="008F64AB"/>
    <w:rsid w:val="008F705F"/>
    <w:rsid w:val="008F7D60"/>
    <w:rsid w:val="00901ED6"/>
    <w:rsid w:val="00903018"/>
    <w:rsid w:val="0090369D"/>
    <w:rsid w:val="009036FF"/>
    <w:rsid w:val="00903E36"/>
    <w:rsid w:val="00910157"/>
    <w:rsid w:val="00911E0E"/>
    <w:rsid w:val="009150E9"/>
    <w:rsid w:val="00915AF0"/>
    <w:rsid w:val="0091727C"/>
    <w:rsid w:val="00917C3E"/>
    <w:rsid w:val="009242E1"/>
    <w:rsid w:val="00924F6B"/>
    <w:rsid w:val="009266C5"/>
    <w:rsid w:val="009322F5"/>
    <w:rsid w:val="009325CF"/>
    <w:rsid w:val="009328DF"/>
    <w:rsid w:val="00933989"/>
    <w:rsid w:val="00934095"/>
    <w:rsid w:val="00935494"/>
    <w:rsid w:val="00937B7B"/>
    <w:rsid w:val="009414F5"/>
    <w:rsid w:val="00941B0E"/>
    <w:rsid w:val="00943341"/>
    <w:rsid w:val="009435FD"/>
    <w:rsid w:val="00944812"/>
    <w:rsid w:val="009454D2"/>
    <w:rsid w:val="00946B84"/>
    <w:rsid w:val="009505D3"/>
    <w:rsid w:val="0095273A"/>
    <w:rsid w:val="00953824"/>
    <w:rsid w:val="00953E56"/>
    <w:rsid w:val="00953EA8"/>
    <w:rsid w:val="00956635"/>
    <w:rsid w:val="009569BF"/>
    <w:rsid w:val="00957EE6"/>
    <w:rsid w:val="00960DDE"/>
    <w:rsid w:val="00961238"/>
    <w:rsid w:val="0096151B"/>
    <w:rsid w:val="00963763"/>
    <w:rsid w:val="009665EC"/>
    <w:rsid w:val="00970C5B"/>
    <w:rsid w:val="00972529"/>
    <w:rsid w:val="00972B30"/>
    <w:rsid w:val="009738BF"/>
    <w:rsid w:val="00974B74"/>
    <w:rsid w:val="00980F42"/>
    <w:rsid w:val="00981227"/>
    <w:rsid w:val="009812DF"/>
    <w:rsid w:val="00983043"/>
    <w:rsid w:val="00987B35"/>
    <w:rsid w:val="00990795"/>
    <w:rsid w:val="00991655"/>
    <w:rsid w:val="00992A1A"/>
    <w:rsid w:val="00992D44"/>
    <w:rsid w:val="009933AE"/>
    <w:rsid w:val="009942F2"/>
    <w:rsid w:val="00995328"/>
    <w:rsid w:val="009956D1"/>
    <w:rsid w:val="009963ED"/>
    <w:rsid w:val="00996BB2"/>
    <w:rsid w:val="00997AF8"/>
    <w:rsid w:val="009A0592"/>
    <w:rsid w:val="009A29F4"/>
    <w:rsid w:val="009A33CF"/>
    <w:rsid w:val="009A37DA"/>
    <w:rsid w:val="009A4CCD"/>
    <w:rsid w:val="009A54E9"/>
    <w:rsid w:val="009A6FCE"/>
    <w:rsid w:val="009A79A0"/>
    <w:rsid w:val="009A7C2C"/>
    <w:rsid w:val="009B0BB2"/>
    <w:rsid w:val="009B227C"/>
    <w:rsid w:val="009B5EFE"/>
    <w:rsid w:val="009B6F8D"/>
    <w:rsid w:val="009C0DB4"/>
    <w:rsid w:val="009C25F9"/>
    <w:rsid w:val="009C2E05"/>
    <w:rsid w:val="009C304B"/>
    <w:rsid w:val="009C3C3C"/>
    <w:rsid w:val="009C6076"/>
    <w:rsid w:val="009D1CEB"/>
    <w:rsid w:val="009D43B4"/>
    <w:rsid w:val="009D6B17"/>
    <w:rsid w:val="009E1578"/>
    <w:rsid w:val="009E2175"/>
    <w:rsid w:val="009E334C"/>
    <w:rsid w:val="009E405D"/>
    <w:rsid w:val="009F1C49"/>
    <w:rsid w:val="009F1EA8"/>
    <w:rsid w:val="009F3B2F"/>
    <w:rsid w:val="009F5391"/>
    <w:rsid w:val="009F619E"/>
    <w:rsid w:val="009F733D"/>
    <w:rsid w:val="009F7B65"/>
    <w:rsid w:val="00A00A4F"/>
    <w:rsid w:val="00A021C8"/>
    <w:rsid w:val="00A026B0"/>
    <w:rsid w:val="00A05516"/>
    <w:rsid w:val="00A07C1E"/>
    <w:rsid w:val="00A10B25"/>
    <w:rsid w:val="00A1167C"/>
    <w:rsid w:val="00A12C8A"/>
    <w:rsid w:val="00A14619"/>
    <w:rsid w:val="00A152AF"/>
    <w:rsid w:val="00A15B63"/>
    <w:rsid w:val="00A15B86"/>
    <w:rsid w:val="00A2049B"/>
    <w:rsid w:val="00A2082F"/>
    <w:rsid w:val="00A21BDF"/>
    <w:rsid w:val="00A23B02"/>
    <w:rsid w:val="00A24F74"/>
    <w:rsid w:val="00A2509D"/>
    <w:rsid w:val="00A302B4"/>
    <w:rsid w:val="00A31298"/>
    <w:rsid w:val="00A364F2"/>
    <w:rsid w:val="00A40EC1"/>
    <w:rsid w:val="00A42094"/>
    <w:rsid w:val="00A42182"/>
    <w:rsid w:val="00A44F84"/>
    <w:rsid w:val="00A45300"/>
    <w:rsid w:val="00A45937"/>
    <w:rsid w:val="00A52F19"/>
    <w:rsid w:val="00A52FC8"/>
    <w:rsid w:val="00A536A9"/>
    <w:rsid w:val="00A53D06"/>
    <w:rsid w:val="00A54D46"/>
    <w:rsid w:val="00A561A2"/>
    <w:rsid w:val="00A56E45"/>
    <w:rsid w:val="00A62933"/>
    <w:rsid w:val="00A656E6"/>
    <w:rsid w:val="00A66A57"/>
    <w:rsid w:val="00A7032A"/>
    <w:rsid w:val="00A72233"/>
    <w:rsid w:val="00A72995"/>
    <w:rsid w:val="00A7458F"/>
    <w:rsid w:val="00A818AF"/>
    <w:rsid w:val="00A839B6"/>
    <w:rsid w:val="00A848DD"/>
    <w:rsid w:val="00A85F05"/>
    <w:rsid w:val="00A86E15"/>
    <w:rsid w:val="00A87030"/>
    <w:rsid w:val="00A87168"/>
    <w:rsid w:val="00A93C4C"/>
    <w:rsid w:val="00A964AF"/>
    <w:rsid w:val="00A96CB0"/>
    <w:rsid w:val="00A970BF"/>
    <w:rsid w:val="00AA0B9A"/>
    <w:rsid w:val="00AA1133"/>
    <w:rsid w:val="00AA1931"/>
    <w:rsid w:val="00AA5853"/>
    <w:rsid w:val="00AA5C7D"/>
    <w:rsid w:val="00AA7395"/>
    <w:rsid w:val="00AB0475"/>
    <w:rsid w:val="00AB059F"/>
    <w:rsid w:val="00AB1A52"/>
    <w:rsid w:val="00AB1FC1"/>
    <w:rsid w:val="00AB3D1E"/>
    <w:rsid w:val="00AB63D0"/>
    <w:rsid w:val="00AB7448"/>
    <w:rsid w:val="00AC3D48"/>
    <w:rsid w:val="00AC4E0C"/>
    <w:rsid w:val="00AC6C3A"/>
    <w:rsid w:val="00AC6DEA"/>
    <w:rsid w:val="00AD0322"/>
    <w:rsid w:val="00AD1C85"/>
    <w:rsid w:val="00AD4535"/>
    <w:rsid w:val="00AD4AC3"/>
    <w:rsid w:val="00AD571F"/>
    <w:rsid w:val="00AD6019"/>
    <w:rsid w:val="00AD60B1"/>
    <w:rsid w:val="00AD6EB3"/>
    <w:rsid w:val="00AD7660"/>
    <w:rsid w:val="00AD79CA"/>
    <w:rsid w:val="00AE2084"/>
    <w:rsid w:val="00AE240F"/>
    <w:rsid w:val="00AE3C3A"/>
    <w:rsid w:val="00AE40E7"/>
    <w:rsid w:val="00AE599E"/>
    <w:rsid w:val="00AF165B"/>
    <w:rsid w:val="00AF1879"/>
    <w:rsid w:val="00AF32FF"/>
    <w:rsid w:val="00AF40E8"/>
    <w:rsid w:val="00AF65C4"/>
    <w:rsid w:val="00B013EA"/>
    <w:rsid w:val="00B01D64"/>
    <w:rsid w:val="00B03BBF"/>
    <w:rsid w:val="00B0439A"/>
    <w:rsid w:val="00B102B5"/>
    <w:rsid w:val="00B103BD"/>
    <w:rsid w:val="00B119F5"/>
    <w:rsid w:val="00B12565"/>
    <w:rsid w:val="00B14011"/>
    <w:rsid w:val="00B1401F"/>
    <w:rsid w:val="00B15F58"/>
    <w:rsid w:val="00B17712"/>
    <w:rsid w:val="00B232E8"/>
    <w:rsid w:val="00B23F34"/>
    <w:rsid w:val="00B26605"/>
    <w:rsid w:val="00B27E21"/>
    <w:rsid w:val="00B302AA"/>
    <w:rsid w:val="00B336E2"/>
    <w:rsid w:val="00B33F81"/>
    <w:rsid w:val="00B34543"/>
    <w:rsid w:val="00B3454A"/>
    <w:rsid w:val="00B35271"/>
    <w:rsid w:val="00B36B2E"/>
    <w:rsid w:val="00B413A2"/>
    <w:rsid w:val="00B42B78"/>
    <w:rsid w:val="00B42ED1"/>
    <w:rsid w:val="00B43856"/>
    <w:rsid w:val="00B438EF"/>
    <w:rsid w:val="00B44D9C"/>
    <w:rsid w:val="00B4583A"/>
    <w:rsid w:val="00B46225"/>
    <w:rsid w:val="00B47673"/>
    <w:rsid w:val="00B5079D"/>
    <w:rsid w:val="00B51950"/>
    <w:rsid w:val="00B51E12"/>
    <w:rsid w:val="00B52398"/>
    <w:rsid w:val="00B52DFC"/>
    <w:rsid w:val="00B5539D"/>
    <w:rsid w:val="00B56B8D"/>
    <w:rsid w:val="00B61CF9"/>
    <w:rsid w:val="00B63156"/>
    <w:rsid w:val="00B64920"/>
    <w:rsid w:val="00B65295"/>
    <w:rsid w:val="00B70FFE"/>
    <w:rsid w:val="00B71929"/>
    <w:rsid w:val="00B719A3"/>
    <w:rsid w:val="00B71F71"/>
    <w:rsid w:val="00B7474F"/>
    <w:rsid w:val="00B7631F"/>
    <w:rsid w:val="00B766DD"/>
    <w:rsid w:val="00B76A9F"/>
    <w:rsid w:val="00B772A3"/>
    <w:rsid w:val="00B7796E"/>
    <w:rsid w:val="00B809B9"/>
    <w:rsid w:val="00B823D5"/>
    <w:rsid w:val="00B83245"/>
    <w:rsid w:val="00B84589"/>
    <w:rsid w:val="00B90552"/>
    <w:rsid w:val="00B93144"/>
    <w:rsid w:val="00B93AE5"/>
    <w:rsid w:val="00B94395"/>
    <w:rsid w:val="00BA3990"/>
    <w:rsid w:val="00BA57C8"/>
    <w:rsid w:val="00BB1A5A"/>
    <w:rsid w:val="00BB1F13"/>
    <w:rsid w:val="00BB406A"/>
    <w:rsid w:val="00BB4FC6"/>
    <w:rsid w:val="00BB694B"/>
    <w:rsid w:val="00BC091C"/>
    <w:rsid w:val="00BC19EF"/>
    <w:rsid w:val="00BC2448"/>
    <w:rsid w:val="00BC4C4C"/>
    <w:rsid w:val="00BC55DD"/>
    <w:rsid w:val="00BC66A0"/>
    <w:rsid w:val="00BD056A"/>
    <w:rsid w:val="00BD110D"/>
    <w:rsid w:val="00BD26B8"/>
    <w:rsid w:val="00BD2E02"/>
    <w:rsid w:val="00BD730F"/>
    <w:rsid w:val="00BE1BFD"/>
    <w:rsid w:val="00BE32E5"/>
    <w:rsid w:val="00BF07A6"/>
    <w:rsid w:val="00BF0FD3"/>
    <w:rsid w:val="00BF5B7C"/>
    <w:rsid w:val="00C00CA2"/>
    <w:rsid w:val="00C00ED4"/>
    <w:rsid w:val="00C01D74"/>
    <w:rsid w:val="00C022ED"/>
    <w:rsid w:val="00C04382"/>
    <w:rsid w:val="00C04553"/>
    <w:rsid w:val="00C05E79"/>
    <w:rsid w:val="00C079D2"/>
    <w:rsid w:val="00C10311"/>
    <w:rsid w:val="00C116BA"/>
    <w:rsid w:val="00C12E2A"/>
    <w:rsid w:val="00C13E87"/>
    <w:rsid w:val="00C1417E"/>
    <w:rsid w:val="00C15AB9"/>
    <w:rsid w:val="00C164D9"/>
    <w:rsid w:val="00C16B06"/>
    <w:rsid w:val="00C258BE"/>
    <w:rsid w:val="00C31BD4"/>
    <w:rsid w:val="00C34465"/>
    <w:rsid w:val="00C3515C"/>
    <w:rsid w:val="00C3735B"/>
    <w:rsid w:val="00C37641"/>
    <w:rsid w:val="00C42671"/>
    <w:rsid w:val="00C42784"/>
    <w:rsid w:val="00C42C66"/>
    <w:rsid w:val="00C471B1"/>
    <w:rsid w:val="00C50970"/>
    <w:rsid w:val="00C5181A"/>
    <w:rsid w:val="00C52271"/>
    <w:rsid w:val="00C54A2C"/>
    <w:rsid w:val="00C55C11"/>
    <w:rsid w:val="00C60BFB"/>
    <w:rsid w:val="00C61341"/>
    <w:rsid w:val="00C622E6"/>
    <w:rsid w:val="00C62600"/>
    <w:rsid w:val="00C6283E"/>
    <w:rsid w:val="00C63842"/>
    <w:rsid w:val="00C63BDE"/>
    <w:rsid w:val="00C71AD9"/>
    <w:rsid w:val="00C730B0"/>
    <w:rsid w:val="00C73580"/>
    <w:rsid w:val="00C749CB"/>
    <w:rsid w:val="00C808BB"/>
    <w:rsid w:val="00C829D0"/>
    <w:rsid w:val="00C82F9B"/>
    <w:rsid w:val="00C85565"/>
    <w:rsid w:val="00C85A5B"/>
    <w:rsid w:val="00C8647F"/>
    <w:rsid w:val="00C87194"/>
    <w:rsid w:val="00C87537"/>
    <w:rsid w:val="00C8755E"/>
    <w:rsid w:val="00C87E1A"/>
    <w:rsid w:val="00CA1478"/>
    <w:rsid w:val="00CA2357"/>
    <w:rsid w:val="00CA2832"/>
    <w:rsid w:val="00CA3179"/>
    <w:rsid w:val="00CA5B4B"/>
    <w:rsid w:val="00CB2C23"/>
    <w:rsid w:val="00CB462F"/>
    <w:rsid w:val="00CB5417"/>
    <w:rsid w:val="00CB5ACC"/>
    <w:rsid w:val="00CB7851"/>
    <w:rsid w:val="00CB789D"/>
    <w:rsid w:val="00CC4303"/>
    <w:rsid w:val="00CC6F54"/>
    <w:rsid w:val="00CD13CA"/>
    <w:rsid w:val="00CD42A9"/>
    <w:rsid w:val="00CD5F31"/>
    <w:rsid w:val="00CD7C08"/>
    <w:rsid w:val="00CE03D1"/>
    <w:rsid w:val="00CE2A34"/>
    <w:rsid w:val="00CE389A"/>
    <w:rsid w:val="00CE4925"/>
    <w:rsid w:val="00CE6B3F"/>
    <w:rsid w:val="00CF09BF"/>
    <w:rsid w:val="00CF0F27"/>
    <w:rsid w:val="00CF139F"/>
    <w:rsid w:val="00CF1546"/>
    <w:rsid w:val="00CF1CDB"/>
    <w:rsid w:val="00CF3487"/>
    <w:rsid w:val="00CF59EB"/>
    <w:rsid w:val="00CF7BD8"/>
    <w:rsid w:val="00D0292B"/>
    <w:rsid w:val="00D06958"/>
    <w:rsid w:val="00D070DF"/>
    <w:rsid w:val="00D1010F"/>
    <w:rsid w:val="00D10DA0"/>
    <w:rsid w:val="00D1109D"/>
    <w:rsid w:val="00D12838"/>
    <w:rsid w:val="00D12B3C"/>
    <w:rsid w:val="00D12C5B"/>
    <w:rsid w:val="00D1318D"/>
    <w:rsid w:val="00D15344"/>
    <w:rsid w:val="00D177ED"/>
    <w:rsid w:val="00D20129"/>
    <w:rsid w:val="00D20508"/>
    <w:rsid w:val="00D21FD0"/>
    <w:rsid w:val="00D2641F"/>
    <w:rsid w:val="00D27A33"/>
    <w:rsid w:val="00D27C11"/>
    <w:rsid w:val="00D32232"/>
    <w:rsid w:val="00D33AF7"/>
    <w:rsid w:val="00D365C2"/>
    <w:rsid w:val="00D37727"/>
    <w:rsid w:val="00D37854"/>
    <w:rsid w:val="00D40F0D"/>
    <w:rsid w:val="00D427BE"/>
    <w:rsid w:val="00D44934"/>
    <w:rsid w:val="00D45102"/>
    <w:rsid w:val="00D456AB"/>
    <w:rsid w:val="00D45D08"/>
    <w:rsid w:val="00D45DE8"/>
    <w:rsid w:val="00D52293"/>
    <w:rsid w:val="00D535FC"/>
    <w:rsid w:val="00D53A80"/>
    <w:rsid w:val="00D54055"/>
    <w:rsid w:val="00D55021"/>
    <w:rsid w:val="00D56786"/>
    <w:rsid w:val="00D5695E"/>
    <w:rsid w:val="00D57620"/>
    <w:rsid w:val="00D60BC5"/>
    <w:rsid w:val="00D6181E"/>
    <w:rsid w:val="00D62A91"/>
    <w:rsid w:val="00D63435"/>
    <w:rsid w:val="00D64746"/>
    <w:rsid w:val="00D66B86"/>
    <w:rsid w:val="00D70BEE"/>
    <w:rsid w:val="00D70C29"/>
    <w:rsid w:val="00D72FE3"/>
    <w:rsid w:val="00D73856"/>
    <w:rsid w:val="00D75466"/>
    <w:rsid w:val="00D823EF"/>
    <w:rsid w:val="00D82CCA"/>
    <w:rsid w:val="00D83223"/>
    <w:rsid w:val="00D83EB0"/>
    <w:rsid w:val="00D83F61"/>
    <w:rsid w:val="00D84C45"/>
    <w:rsid w:val="00D84C4A"/>
    <w:rsid w:val="00D91512"/>
    <w:rsid w:val="00D9162C"/>
    <w:rsid w:val="00D93A29"/>
    <w:rsid w:val="00D94993"/>
    <w:rsid w:val="00D9500E"/>
    <w:rsid w:val="00D96502"/>
    <w:rsid w:val="00DA501F"/>
    <w:rsid w:val="00DA5FD7"/>
    <w:rsid w:val="00DA6EA4"/>
    <w:rsid w:val="00DB0148"/>
    <w:rsid w:val="00DB0CA2"/>
    <w:rsid w:val="00DB18AB"/>
    <w:rsid w:val="00DB1995"/>
    <w:rsid w:val="00DB1E90"/>
    <w:rsid w:val="00DB445B"/>
    <w:rsid w:val="00DB4B41"/>
    <w:rsid w:val="00DB5230"/>
    <w:rsid w:val="00DB5822"/>
    <w:rsid w:val="00DB6E28"/>
    <w:rsid w:val="00DB7C3D"/>
    <w:rsid w:val="00DC02C9"/>
    <w:rsid w:val="00DC0442"/>
    <w:rsid w:val="00DC16D0"/>
    <w:rsid w:val="00DC201F"/>
    <w:rsid w:val="00DC3504"/>
    <w:rsid w:val="00DC7C37"/>
    <w:rsid w:val="00DD0349"/>
    <w:rsid w:val="00DD078E"/>
    <w:rsid w:val="00DD2045"/>
    <w:rsid w:val="00DD32E4"/>
    <w:rsid w:val="00DD71F5"/>
    <w:rsid w:val="00DE02C9"/>
    <w:rsid w:val="00DE07B4"/>
    <w:rsid w:val="00DE1D1C"/>
    <w:rsid w:val="00DE34BD"/>
    <w:rsid w:val="00DE6293"/>
    <w:rsid w:val="00DE6752"/>
    <w:rsid w:val="00DF2AC3"/>
    <w:rsid w:val="00DF34C0"/>
    <w:rsid w:val="00DF3502"/>
    <w:rsid w:val="00DF6A2A"/>
    <w:rsid w:val="00DF6A9C"/>
    <w:rsid w:val="00DF7385"/>
    <w:rsid w:val="00E01519"/>
    <w:rsid w:val="00E0252F"/>
    <w:rsid w:val="00E030AC"/>
    <w:rsid w:val="00E05624"/>
    <w:rsid w:val="00E1128F"/>
    <w:rsid w:val="00E11B47"/>
    <w:rsid w:val="00E1364E"/>
    <w:rsid w:val="00E14804"/>
    <w:rsid w:val="00E14A35"/>
    <w:rsid w:val="00E14E3C"/>
    <w:rsid w:val="00E15606"/>
    <w:rsid w:val="00E1705C"/>
    <w:rsid w:val="00E21286"/>
    <w:rsid w:val="00E21408"/>
    <w:rsid w:val="00E2247D"/>
    <w:rsid w:val="00E241F8"/>
    <w:rsid w:val="00E307E8"/>
    <w:rsid w:val="00E30E7B"/>
    <w:rsid w:val="00E31862"/>
    <w:rsid w:val="00E31969"/>
    <w:rsid w:val="00E32C3E"/>
    <w:rsid w:val="00E32D1A"/>
    <w:rsid w:val="00E330DF"/>
    <w:rsid w:val="00E361AF"/>
    <w:rsid w:val="00E37A33"/>
    <w:rsid w:val="00E4746A"/>
    <w:rsid w:val="00E477A8"/>
    <w:rsid w:val="00E47AB1"/>
    <w:rsid w:val="00E50168"/>
    <w:rsid w:val="00E506CB"/>
    <w:rsid w:val="00E52E90"/>
    <w:rsid w:val="00E5313F"/>
    <w:rsid w:val="00E55215"/>
    <w:rsid w:val="00E55894"/>
    <w:rsid w:val="00E55E15"/>
    <w:rsid w:val="00E60712"/>
    <w:rsid w:val="00E6130B"/>
    <w:rsid w:val="00E615C4"/>
    <w:rsid w:val="00E62055"/>
    <w:rsid w:val="00E622EE"/>
    <w:rsid w:val="00E6249C"/>
    <w:rsid w:val="00E624CD"/>
    <w:rsid w:val="00E65F96"/>
    <w:rsid w:val="00E666F8"/>
    <w:rsid w:val="00E66A51"/>
    <w:rsid w:val="00E707F4"/>
    <w:rsid w:val="00E7182B"/>
    <w:rsid w:val="00E733A6"/>
    <w:rsid w:val="00E80F7E"/>
    <w:rsid w:val="00E83A5F"/>
    <w:rsid w:val="00E846C9"/>
    <w:rsid w:val="00E84C3E"/>
    <w:rsid w:val="00E856AD"/>
    <w:rsid w:val="00E8697F"/>
    <w:rsid w:val="00E909F9"/>
    <w:rsid w:val="00E90DCA"/>
    <w:rsid w:val="00E93D13"/>
    <w:rsid w:val="00E94455"/>
    <w:rsid w:val="00E94F2E"/>
    <w:rsid w:val="00E960BC"/>
    <w:rsid w:val="00EA0273"/>
    <w:rsid w:val="00EA26A1"/>
    <w:rsid w:val="00EA2A48"/>
    <w:rsid w:val="00EA3779"/>
    <w:rsid w:val="00EA3BDC"/>
    <w:rsid w:val="00EA4E9B"/>
    <w:rsid w:val="00EA5555"/>
    <w:rsid w:val="00EA6890"/>
    <w:rsid w:val="00EA7A56"/>
    <w:rsid w:val="00EB128C"/>
    <w:rsid w:val="00EB14D7"/>
    <w:rsid w:val="00EB192F"/>
    <w:rsid w:val="00EB2D83"/>
    <w:rsid w:val="00EB2FFB"/>
    <w:rsid w:val="00EB34D6"/>
    <w:rsid w:val="00EB3B38"/>
    <w:rsid w:val="00EB4849"/>
    <w:rsid w:val="00EB655C"/>
    <w:rsid w:val="00EC3E14"/>
    <w:rsid w:val="00EC5376"/>
    <w:rsid w:val="00EC53B2"/>
    <w:rsid w:val="00EC7532"/>
    <w:rsid w:val="00EC77EB"/>
    <w:rsid w:val="00ED0CDB"/>
    <w:rsid w:val="00ED1B75"/>
    <w:rsid w:val="00ED1C41"/>
    <w:rsid w:val="00ED1F42"/>
    <w:rsid w:val="00ED328D"/>
    <w:rsid w:val="00ED340A"/>
    <w:rsid w:val="00ED3C99"/>
    <w:rsid w:val="00ED4BFF"/>
    <w:rsid w:val="00ED67E5"/>
    <w:rsid w:val="00ED6E53"/>
    <w:rsid w:val="00ED7789"/>
    <w:rsid w:val="00ED7A31"/>
    <w:rsid w:val="00ED7DC8"/>
    <w:rsid w:val="00EE0F2A"/>
    <w:rsid w:val="00EE23E4"/>
    <w:rsid w:val="00EE4101"/>
    <w:rsid w:val="00EE4591"/>
    <w:rsid w:val="00EE543A"/>
    <w:rsid w:val="00EE6E06"/>
    <w:rsid w:val="00EF004A"/>
    <w:rsid w:val="00EF0EED"/>
    <w:rsid w:val="00EF1B13"/>
    <w:rsid w:val="00EF28D8"/>
    <w:rsid w:val="00EF7DD6"/>
    <w:rsid w:val="00F00E9B"/>
    <w:rsid w:val="00F02315"/>
    <w:rsid w:val="00F02B90"/>
    <w:rsid w:val="00F06976"/>
    <w:rsid w:val="00F06E57"/>
    <w:rsid w:val="00F1033C"/>
    <w:rsid w:val="00F13B24"/>
    <w:rsid w:val="00F14411"/>
    <w:rsid w:val="00F150EF"/>
    <w:rsid w:val="00F15DE9"/>
    <w:rsid w:val="00F17011"/>
    <w:rsid w:val="00F20901"/>
    <w:rsid w:val="00F2656E"/>
    <w:rsid w:val="00F26BF1"/>
    <w:rsid w:val="00F315C7"/>
    <w:rsid w:val="00F3366E"/>
    <w:rsid w:val="00F33958"/>
    <w:rsid w:val="00F33FBA"/>
    <w:rsid w:val="00F348A0"/>
    <w:rsid w:val="00F3628E"/>
    <w:rsid w:val="00F375B1"/>
    <w:rsid w:val="00F3770E"/>
    <w:rsid w:val="00F4369D"/>
    <w:rsid w:val="00F43F06"/>
    <w:rsid w:val="00F44A54"/>
    <w:rsid w:val="00F45746"/>
    <w:rsid w:val="00F46656"/>
    <w:rsid w:val="00F477F4"/>
    <w:rsid w:val="00F47FFD"/>
    <w:rsid w:val="00F50017"/>
    <w:rsid w:val="00F51CFA"/>
    <w:rsid w:val="00F54D24"/>
    <w:rsid w:val="00F55C6D"/>
    <w:rsid w:val="00F55FD6"/>
    <w:rsid w:val="00F56067"/>
    <w:rsid w:val="00F6235D"/>
    <w:rsid w:val="00F64264"/>
    <w:rsid w:val="00F66B52"/>
    <w:rsid w:val="00F7017D"/>
    <w:rsid w:val="00F71812"/>
    <w:rsid w:val="00F71E9A"/>
    <w:rsid w:val="00F734B9"/>
    <w:rsid w:val="00F77BA9"/>
    <w:rsid w:val="00F81E3F"/>
    <w:rsid w:val="00F827BD"/>
    <w:rsid w:val="00F82A0E"/>
    <w:rsid w:val="00F8423F"/>
    <w:rsid w:val="00F90653"/>
    <w:rsid w:val="00F9088C"/>
    <w:rsid w:val="00F92C2C"/>
    <w:rsid w:val="00F93D1A"/>
    <w:rsid w:val="00F9432C"/>
    <w:rsid w:val="00F94CF2"/>
    <w:rsid w:val="00F96578"/>
    <w:rsid w:val="00F96D03"/>
    <w:rsid w:val="00F96F56"/>
    <w:rsid w:val="00F96FC3"/>
    <w:rsid w:val="00FA03C2"/>
    <w:rsid w:val="00FA0C98"/>
    <w:rsid w:val="00FA0F8C"/>
    <w:rsid w:val="00FA2CF6"/>
    <w:rsid w:val="00FA2FB6"/>
    <w:rsid w:val="00FA3221"/>
    <w:rsid w:val="00FA4650"/>
    <w:rsid w:val="00FA490F"/>
    <w:rsid w:val="00FA4BCA"/>
    <w:rsid w:val="00FA4D00"/>
    <w:rsid w:val="00FA4E12"/>
    <w:rsid w:val="00FB3CEE"/>
    <w:rsid w:val="00FB4745"/>
    <w:rsid w:val="00FB4CAB"/>
    <w:rsid w:val="00FB5FF6"/>
    <w:rsid w:val="00FB62F3"/>
    <w:rsid w:val="00FB7C1E"/>
    <w:rsid w:val="00FC6729"/>
    <w:rsid w:val="00FC6B5D"/>
    <w:rsid w:val="00FC7EC6"/>
    <w:rsid w:val="00FD158E"/>
    <w:rsid w:val="00FD29E8"/>
    <w:rsid w:val="00FD3EA6"/>
    <w:rsid w:val="00FD4CAF"/>
    <w:rsid w:val="00FD544E"/>
    <w:rsid w:val="00FD5F75"/>
    <w:rsid w:val="00FD68BF"/>
    <w:rsid w:val="00FE06B8"/>
    <w:rsid w:val="00FE3EB1"/>
    <w:rsid w:val="00FE7150"/>
    <w:rsid w:val="00FE7594"/>
    <w:rsid w:val="00FE75E3"/>
    <w:rsid w:val="00FF1648"/>
    <w:rsid w:val="00FF1C35"/>
    <w:rsid w:val="00FF3591"/>
    <w:rsid w:val="00FF3D93"/>
    <w:rsid w:val="00FF5864"/>
    <w:rsid w:val="00FF5D65"/>
    <w:rsid w:val="00FF6994"/>
    <w:rsid w:val="00FF73BE"/>
    <w:rsid w:val="00FF7646"/>
    <w:rsid w:val="00FF784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8058DC"/>
  <w15:chartTrackingRefBased/>
  <w15:docId w15:val="{530CB985-CFA4-4E1B-84BF-5DC1D47EF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4455"/>
    <w:pPr>
      <w:spacing w:after="0" w:line="240" w:lineRule="auto"/>
      <w:jc w:val="left"/>
    </w:pPr>
    <w:rPr>
      <w:rFonts w:ascii="Times New Roman" w:eastAsia="Times New Roman" w:hAnsi="Times New Roman" w:cs="Times New Roman"/>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61B6"/>
    <w:pPr>
      <w:ind w:leftChars="400" w:left="800"/>
    </w:pPr>
  </w:style>
  <w:style w:type="table" w:styleId="TableGrid">
    <w:name w:val="Table Grid"/>
    <w:basedOn w:val="TableNormal"/>
    <w:uiPriority w:val="39"/>
    <w:rsid w:val="007034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01ED6"/>
    <w:pPr>
      <w:tabs>
        <w:tab w:val="center" w:pos="4513"/>
        <w:tab w:val="right" w:pos="9026"/>
      </w:tabs>
      <w:snapToGrid w:val="0"/>
    </w:pPr>
  </w:style>
  <w:style w:type="character" w:customStyle="1" w:styleId="HeaderChar">
    <w:name w:val="Header Char"/>
    <w:basedOn w:val="DefaultParagraphFont"/>
    <w:link w:val="Header"/>
    <w:uiPriority w:val="99"/>
    <w:rsid w:val="00901ED6"/>
  </w:style>
  <w:style w:type="paragraph" w:styleId="Footer">
    <w:name w:val="footer"/>
    <w:basedOn w:val="Normal"/>
    <w:link w:val="FooterChar"/>
    <w:uiPriority w:val="99"/>
    <w:unhideWhenUsed/>
    <w:rsid w:val="00901ED6"/>
    <w:pPr>
      <w:tabs>
        <w:tab w:val="center" w:pos="4513"/>
        <w:tab w:val="right" w:pos="9026"/>
      </w:tabs>
      <w:snapToGrid w:val="0"/>
    </w:pPr>
  </w:style>
  <w:style w:type="character" w:customStyle="1" w:styleId="FooterChar">
    <w:name w:val="Footer Char"/>
    <w:basedOn w:val="DefaultParagraphFont"/>
    <w:link w:val="Footer"/>
    <w:uiPriority w:val="99"/>
    <w:rsid w:val="00901ED6"/>
  </w:style>
  <w:style w:type="character" w:styleId="CommentReference">
    <w:name w:val="annotation reference"/>
    <w:basedOn w:val="DefaultParagraphFont"/>
    <w:uiPriority w:val="99"/>
    <w:semiHidden/>
    <w:unhideWhenUsed/>
    <w:rsid w:val="00EF7DD6"/>
    <w:rPr>
      <w:sz w:val="16"/>
      <w:szCs w:val="16"/>
    </w:rPr>
  </w:style>
  <w:style w:type="paragraph" w:styleId="CommentText">
    <w:name w:val="annotation text"/>
    <w:basedOn w:val="Normal"/>
    <w:link w:val="CommentTextChar"/>
    <w:uiPriority w:val="99"/>
    <w:unhideWhenUsed/>
    <w:rsid w:val="00EF7DD6"/>
    <w:rPr>
      <w:szCs w:val="20"/>
    </w:rPr>
  </w:style>
  <w:style w:type="character" w:customStyle="1" w:styleId="CommentTextChar">
    <w:name w:val="Comment Text Char"/>
    <w:basedOn w:val="DefaultParagraphFont"/>
    <w:link w:val="CommentText"/>
    <w:uiPriority w:val="99"/>
    <w:rsid w:val="00EF7DD6"/>
    <w:rPr>
      <w:szCs w:val="20"/>
    </w:rPr>
  </w:style>
  <w:style w:type="paragraph" w:styleId="CommentSubject">
    <w:name w:val="annotation subject"/>
    <w:basedOn w:val="CommentText"/>
    <w:next w:val="CommentText"/>
    <w:link w:val="CommentSubjectChar"/>
    <w:uiPriority w:val="99"/>
    <w:semiHidden/>
    <w:unhideWhenUsed/>
    <w:rsid w:val="00EF7DD6"/>
    <w:rPr>
      <w:b/>
      <w:bCs/>
    </w:rPr>
  </w:style>
  <w:style w:type="character" w:customStyle="1" w:styleId="CommentSubjectChar">
    <w:name w:val="Comment Subject Char"/>
    <w:basedOn w:val="CommentTextChar"/>
    <w:link w:val="CommentSubject"/>
    <w:uiPriority w:val="99"/>
    <w:semiHidden/>
    <w:rsid w:val="00EF7DD6"/>
    <w:rPr>
      <w:b/>
      <w:bCs/>
      <w:szCs w:val="20"/>
    </w:rPr>
  </w:style>
  <w:style w:type="paragraph" w:styleId="BalloonText">
    <w:name w:val="Balloon Text"/>
    <w:basedOn w:val="Normal"/>
    <w:link w:val="BalloonTextChar"/>
    <w:uiPriority w:val="99"/>
    <w:semiHidden/>
    <w:unhideWhenUsed/>
    <w:rsid w:val="00EF7DD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7DD6"/>
    <w:rPr>
      <w:rFonts w:ascii="Segoe UI" w:hAnsi="Segoe UI" w:cs="Segoe UI"/>
      <w:sz w:val="18"/>
      <w:szCs w:val="18"/>
    </w:rPr>
  </w:style>
  <w:style w:type="character" w:styleId="PlaceholderText">
    <w:name w:val="Placeholder Text"/>
    <w:basedOn w:val="DefaultParagraphFont"/>
    <w:uiPriority w:val="99"/>
    <w:semiHidden/>
    <w:rsid w:val="005C4600"/>
    <w:rPr>
      <w:color w:val="808080"/>
    </w:rPr>
  </w:style>
  <w:style w:type="paragraph" w:styleId="BodyText">
    <w:name w:val="Body Text"/>
    <w:basedOn w:val="Normal"/>
    <w:link w:val="BodyTextChar"/>
    <w:rsid w:val="00DB1995"/>
    <w:pPr>
      <w:ind w:right="45"/>
    </w:pPr>
    <w:rPr>
      <w:rFonts w:eastAsia="MS Mincho"/>
      <w:sz w:val="18"/>
      <w:szCs w:val="20"/>
      <w:lang w:eastAsia="en-US"/>
    </w:rPr>
  </w:style>
  <w:style w:type="character" w:customStyle="1" w:styleId="BodyTextChar">
    <w:name w:val="Body Text Char"/>
    <w:basedOn w:val="DefaultParagraphFont"/>
    <w:link w:val="BodyText"/>
    <w:rsid w:val="00DB1995"/>
    <w:rPr>
      <w:rFonts w:ascii="Times New Roman" w:eastAsia="MS Mincho" w:hAnsi="Times New Roman" w:cs="Times New Roman"/>
      <w:kern w:val="0"/>
      <w:sz w:val="18"/>
      <w:szCs w:val="20"/>
      <w:lang w:eastAsia="en-US"/>
    </w:rPr>
  </w:style>
  <w:style w:type="paragraph" w:customStyle="1" w:styleId="EndNoteBibliographyTitle">
    <w:name w:val="EndNote Bibliography Title"/>
    <w:basedOn w:val="Normal"/>
    <w:link w:val="EndNoteBibliographyTitleChar"/>
    <w:rsid w:val="00745CEF"/>
    <w:pPr>
      <w:jc w:val="center"/>
    </w:pPr>
    <w:rPr>
      <w:rFonts w:ascii="Malgun Gothic" w:eastAsia="Malgun Gothic" w:hAnsi="Malgun Gothic"/>
      <w:noProof/>
    </w:rPr>
  </w:style>
  <w:style w:type="character" w:customStyle="1" w:styleId="EndNoteBibliographyTitleChar">
    <w:name w:val="EndNote Bibliography Title Char"/>
    <w:basedOn w:val="DefaultParagraphFont"/>
    <w:link w:val="EndNoteBibliographyTitle"/>
    <w:rsid w:val="00745CEF"/>
    <w:rPr>
      <w:rFonts w:ascii="Malgun Gothic" w:eastAsia="Malgun Gothic" w:hAnsi="Malgun Gothic"/>
      <w:noProof/>
    </w:rPr>
  </w:style>
  <w:style w:type="paragraph" w:customStyle="1" w:styleId="EndNoteBibliography">
    <w:name w:val="EndNote Bibliography"/>
    <w:basedOn w:val="Normal"/>
    <w:link w:val="EndNoteBibliographyChar"/>
    <w:rsid w:val="00745CEF"/>
    <w:rPr>
      <w:rFonts w:ascii="Malgun Gothic" w:eastAsia="Malgun Gothic" w:hAnsi="Malgun Gothic"/>
      <w:noProof/>
    </w:rPr>
  </w:style>
  <w:style w:type="character" w:customStyle="1" w:styleId="EndNoteBibliographyChar">
    <w:name w:val="EndNote Bibliography Char"/>
    <w:basedOn w:val="DefaultParagraphFont"/>
    <w:link w:val="EndNoteBibliography"/>
    <w:rsid w:val="00745CEF"/>
    <w:rPr>
      <w:rFonts w:ascii="Malgun Gothic" w:eastAsia="Malgun Gothic" w:hAnsi="Malgun Gothic"/>
      <w:noProof/>
    </w:rPr>
  </w:style>
  <w:style w:type="character" w:styleId="Hyperlink">
    <w:name w:val="Hyperlink"/>
    <w:semiHidden/>
    <w:rsid w:val="00CB789D"/>
    <w:rPr>
      <w:color w:val="0000FF"/>
      <w:u w:val="single"/>
    </w:rPr>
  </w:style>
  <w:style w:type="character" w:styleId="Emphasis">
    <w:name w:val="Emphasis"/>
    <w:qFormat/>
    <w:rsid w:val="00CB789D"/>
    <w:rPr>
      <w:i/>
      <w:iCs/>
    </w:rPr>
  </w:style>
  <w:style w:type="paragraph" w:customStyle="1" w:styleId="Default">
    <w:name w:val="Default"/>
    <w:rsid w:val="00CB789D"/>
    <w:pPr>
      <w:widowControl w:val="0"/>
      <w:autoSpaceDE w:val="0"/>
      <w:autoSpaceDN w:val="0"/>
      <w:adjustRightInd w:val="0"/>
      <w:spacing w:after="0" w:line="240" w:lineRule="auto"/>
      <w:jc w:val="left"/>
    </w:pPr>
    <w:rPr>
      <w:rFonts w:ascii="Times New Roman" w:eastAsia="SimSun" w:hAnsi="Times New Roman" w:cs="Times New Roman"/>
      <w:color w:val="000000"/>
      <w:kern w:val="0"/>
      <w:sz w:val="24"/>
      <w:szCs w:val="24"/>
      <w:lang w:eastAsia="zh-CN"/>
    </w:rPr>
  </w:style>
  <w:style w:type="paragraph" w:styleId="Revision">
    <w:name w:val="Revision"/>
    <w:hidden/>
    <w:uiPriority w:val="99"/>
    <w:semiHidden/>
    <w:rsid w:val="005418D2"/>
    <w:pPr>
      <w:spacing w:after="0" w:line="240" w:lineRule="auto"/>
      <w:jc w:val="left"/>
    </w:pPr>
  </w:style>
  <w:style w:type="character" w:styleId="LineNumber">
    <w:name w:val="line number"/>
    <w:basedOn w:val="DefaultParagraphFont"/>
    <w:uiPriority w:val="99"/>
    <w:semiHidden/>
    <w:unhideWhenUsed/>
    <w:rsid w:val="00CB5417"/>
  </w:style>
  <w:style w:type="paragraph" w:customStyle="1" w:styleId="heading1">
    <w:name w:val="heading1"/>
    <w:basedOn w:val="Normal"/>
    <w:next w:val="p1a"/>
    <w:qFormat/>
    <w:rsid w:val="00156790"/>
    <w:pPr>
      <w:keepNext/>
      <w:keepLines/>
      <w:numPr>
        <w:numId w:val="12"/>
      </w:numPr>
      <w:suppressAutoHyphens/>
      <w:overflowPunct w:val="0"/>
      <w:autoSpaceDE w:val="0"/>
      <w:autoSpaceDN w:val="0"/>
      <w:adjustRightInd w:val="0"/>
      <w:spacing w:before="360" w:after="240" w:line="300" w:lineRule="atLeast"/>
      <w:ind w:right="567"/>
      <w:textAlignment w:val="baseline"/>
      <w:outlineLvl w:val="0"/>
    </w:pPr>
    <w:rPr>
      <w:rFonts w:eastAsia="Batang"/>
      <w:b/>
      <w:szCs w:val="20"/>
      <w:lang w:eastAsia="en-US"/>
    </w:rPr>
  </w:style>
  <w:style w:type="paragraph" w:customStyle="1" w:styleId="heading2">
    <w:name w:val="heading2"/>
    <w:basedOn w:val="Normal"/>
    <w:next w:val="p1a"/>
    <w:qFormat/>
    <w:rsid w:val="00156790"/>
    <w:pPr>
      <w:keepNext/>
      <w:keepLines/>
      <w:numPr>
        <w:ilvl w:val="1"/>
        <w:numId w:val="12"/>
      </w:numPr>
      <w:suppressAutoHyphens/>
      <w:overflowPunct w:val="0"/>
      <w:autoSpaceDE w:val="0"/>
      <w:autoSpaceDN w:val="0"/>
      <w:adjustRightInd w:val="0"/>
      <w:spacing w:before="360" w:after="160" w:line="240" w:lineRule="atLeast"/>
      <w:ind w:right="567"/>
      <w:textAlignment w:val="baseline"/>
      <w:outlineLvl w:val="1"/>
    </w:pPr>
    <w:rPr>
      <w:rFonts w:eastAsia="Batang"/>
      <w:b/>
      <w:sz w:val="20"/>
      <w:szCs w:val="20"/>
      <w:lang w:eastAsia="en-US"/>
    </w:rPr>
  </w:style>
  <w:style w:type="numbering" w:customStyle="1" w:styleId="headings">
    <w:name w:val="headings"/>
    <w:basedOn w:val="NoList"/>
    <w:rsid w:val="00156790"/>
    <w:pPr>
      <w:numPr>
        <w:numId w:val="12"/>
      </w:numPr>
    </w:pPr>
  </w:style>
  <w:style w:type="paragraph" w:customStyle="1" w:styleId="p1a">
    <w:name w:val="p1a"/>
    <w:basedOn w:val="Normal"/>
    <w:next w:val="Normal"/>
    <w:rsid w:val="00156790"/>
    <w:pPr>
      <w:overflowPunct w:val="0"/>
      <w:autoSpaceDE w:val="0"/>
      <w:autoSpaceDN w:val="0"/>
      <w:adjustRightInd w:val="0"/>
      <w:spacing w:line="240" w:lineRule="atLeast"/>
      <w:jc w:val="both"/>
      <w:textAlignment w:val="baseline"/>
    </w:pPr>
    <w:rPr>
      <w:rFonts w:eastAsia="Batang"/>
      <w:sz w:val="20"/>
      <w:szCs w:val="20"/>
      <w:lang w:eastAsia="en-US"/>
    </w:rPr>
  </w:style>
  <w:style w:type="paragraph" w:customStyle="1" w:styleId="MDPI31text">
    <w:name w:val="MDPI_3.1_text"/>
    <w:qFormat/>
    <w:rsid w:val="00E30E7B"/>
    <w:pPr>
      <w:adjustRightInd w:val="0"/>
      <w:snapToGrid w:val="0"/>
      <w:spacing w:after="0" w:line="228" w:lineRule="auto"/>
      <w:ind w:left="2608" w:firstLine="425"/>
    </w:pPr>
    <w:rPr>
      <w:rFonts w:ascii="Palatino Linotype" w:eastAsia="Times New Roman" w:hAnsi="Palatino Linotype" w:cs="Times New Roman"/>
      <w:snapToGrid w:val="0"/>
      <w:color w:val="000000"/>
      <w:kern w:val="0"/>
      <w:lang w:eastAsia="de-DE" w:bidi="en-US"/>
    </w:rPr>
  </w:style>
  <w:style w:type="paragraph" w:styleId="NormalWeb">
    <w:name w:val="Normal (Web)"/>
    <w:basedOn w:val="Normal"/>
    <w:uiPriority w:val="99"/>
    <w:semiHidden/>
    <w:unhideWhenUsed/>
    <w:rsid w:val="009150E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11492">
      <w:bodyDiv w:val="1"/>
      <w:marLeft w:val="0"/>
      <w:marRight w:val="0"/>
      <w:marTop w:val="0"/>
      <w:marBottom w:val="0"/>
      <w:divBdr>
        <w:top w:val="none" w:sz="0" w:space="0" w:color="auto"/>
        <w:left w:val="none" w:sz="0" w:space="0" w:color="auto"/>
        <w:bottom w:val="none" w:sz="0" w:space="0" w:color="auto"/>
        <w:right w:val="none" w:sz="0" w:space="0" w:color="auto"/>
      </w:divBdr>
      <w:divsChild>
        <w:div w:id="253787034">
          <w:marLeft w:val="0"/>
          <w:marRight w:val="0"/>
          <w:marTop w:val="0"/>
          <w:marBottom w:val="0"/>
          <w:divBdr>
            <w:top w:val="none" w:sz="0" w:space="0" w:color="auto"/>
            <w:left w:val="none" w:sz="0" w:space="0" w:color="auto"/>
            <w:bottom w:val="none" w:sz="0" w:space="0" w:color="auto"/>
            <w:right w:val="none" w:sz="0" w:space="0" w:color="auto"/>
          </w:divBdr>
          <w:divsChild>
            <w:div w:id="188301330">
              <w:marLeft w:val="0"/>
              <w:marRight w:val="0"/>
              <w:marTop w:val="0"/>
              <w:marBottom w:val="0"/>
              <w:divBdr>
                <w:top w:val="none" w:sz="0" w:space="0" w:color="auto"/>
                <w:left w:val="none" w:sz="0" w:space="0" w:color="auto"/>
                <w:bottom w:val="none" w:sz="0" w:space="0" w:color="auto"/>
                <w:right w:val="none" w:sz="0" w:space="0" w:color="auto"/>
              </w:divBdr>
              <w:divsChild>
                <w:div w:id="50177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1279">
      <w:bodyDiv w:val="1"/>
      <w:marLeft w:val="0"/>
      <w:marRight w:val="0"/>
      <w:marTop w:val="0"/>
      <w:marBottom w:val="0"/>
      <w:divBdr>
        <w:top w:val="none" w:sz="0" w:space="0" w:color="auto"/>
        <w:left w:val="none" w:sz="0" w:space="0" w:color="auto"/>
        <w:bottom w:val="none" w:sz="0" w:space="0" w:color="auto"/>
        <w:right w:val="none" w:sz="0" w:space="0" w:color="auto"/>
      </w:divBdr>
    </w:div>
    <w:div w:id="27727709">
      <w:bodyDiv w:val="1"/>
      <w:marLeft w:val="0"/>
      <w:marRight w:val="0"/>
      <w:marTop w:val="0"/>
      <w:marBottom w:val="0"/>
      <w:divBdr>
        <w:top w:val="none" w:sz="0" w:space="0" w:color="auto"/>
        <w:left w:val="none" w:sz="0" w:space="0" w:color="auto"/>
        <w:bottom w:val="none" w:sz="0" w:space="0" w:color="auto"/>
        <w:right w:val="none" w:sz="0" w:space="0" w:color="auto"/>
      </w:divBdr>
    </w:div>
    <w:div w:id="39719484">
      <w:bodyDiv w:val="1"/>
      <w:marLeft w:val="0"/>
      <w:marRight w:val="0"/>
      <w:marTop w:val="0"/>
      <w:marBottom w:val="0"/>
      <w:divBdr>
        <w:top w:val="none" w:sz="0" w:space="0" w:color="auto"/>
        <w:left w:val="none" w:sz="0" w:space="0" w:color="auto"/>
        <w:bottom w:val="none" w:sz="0" w:space="0" w:color="auto"/>
        <w:right w:val="none" w:sz="0" w:space="0" w:color="auto"/>
      </w:divBdr>
    </w:div>
    <w:div w:id="44721779">
      <w:bodyDiv w:val="1"/>
      <w:marLeft w:val="0"/>
      <w:marRight w:val="0"/>
      <w:marTop w:val="0"/>
      <w:marBottom w:val="0"/>
      <w:divBdr>
        <w:top w:val="none" w:sz="0" w:space="0" w:color="auto"/>
        <w:left w:val="none" w:sz="0" w:space="0" w:color="auto"/>
        <w:bottom w:val="none" w:sz="0" w:space="0" w:color="auto"/>
        <w:right w:val="none" w:sz="0" w:space="0" w:color="auto"/>
      </w:divBdr>
    </w:div>
    <w:div w:id="46223056">
      <w:bodyDiv w:val="1"/>
      <w:marLeft w:val="0"/>
      <w:marRight w:val="0"/>
      <w:marTop w:val="0"/>
      <w:marBottom w:val="0"/>
      <w:divBdr>
        <w:top w:val="none" w:sz="0" w:space="0" w:color="auto"/>
        <w:left w:val="none" w:sz="0" w:space="0" w:color="auto"/>
        <w:bottom w:val="none" w:sz="0" w:space="0" w:color="auto"/>
        <w:right w:val="none" w:sz="0" w:space="0" w:color="auto"/>
      </w:divBdr>
      <w:divsChild>
        <w:div w:id="602618247">
          <w:marLeft w:val="0"/>
          <w:marRight w:val="0"/>
          <w:marTop w:val="0"/>
          <w:marBottom w:val="0"/>
          <w:divBdr>
            <w:top w:val="none" w:sz="0" w:space="0" w:color="auto"/>
            <w:left w:val="none" w:sz="0" w:space="0" w:color="auto"/>
            <w:bottom w:val="none" w:sz="0" w:space="0" w:color="auto"/>
            <w:right w:val="none" w:sz="0" w:space="0" w:color="auto"/>
          </w:divBdr>
          <w:divsChild>
            <w:div w:id="689599660">
              <w:marLeft w:val="0"/>
              <w:marRight w:val="0"/>
              <w:marTop w:val="0"/>
              <w:marBottom w:val="0"/>
              <w:divBdr>
                <w:top w:val="none" w:sz="0" w:space="0" w:color="auto"/>
                <w:left w:val="none" w:sz="0" w:space="0" w:color="auto"/>
                <w:bottom w:val="none" w:sz="0" w:space="0" w:color="auto"/>
                <w:right w:val="none" w:sz="0" w:space="0" w:color="auto"/>
              </w:divBdr>
              <w:divsChild>
                <w:div w:id="43058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51218">
      <w:bodyDiv w:val="1"/>
      <w:marLeft w:val="0"/>
      <w:marRight w:val="0"/>
      <w:marTop w:val="0"/>
      <w:marBottom w:val="0"/>
      <w:divBdr>
        <w:top w:val="none" w:sz="0" w:space="0" w:color="auto"/>
        <w:left w:val="none" w:sz="0" w:space="0" w:color="auto"/>
        <w:bottom w:val="none" w:sz="0" w:space="0" w:color="auto"/>
        <w:right w:val="none" w:sz="0" w:space="0" w:color="auto"/>
      </w:divBdr>
    </w:div>
    <w:div w:id="57410366">
      <w:bodyDiv w:val="1"/>
      <w:marLeft w:val="0"/>
      <w:marRight w:val="0"/>
      <w:marTop w:val="0"/>
      <w:marBottom w:val="0"/>
      <w:divBdr>
        <w:top w:val="none" w:sz="0" w:space="0" w:color="auto"/>
        <w:left w:val="none" w:sz="0" w:space="0" w:color="auto"/>
        <w:bottom w:val="none" w:sz="0" w:space="0" w:color="auto"/>
        <w:right w:val="none" w:sz="0" w:space="0" w:color="auto"/>
      </w:divBdr>
      <w:divsChild>
        <w:div w:id="404376444">
          <w:marLeft w:val="0"/>
          <w:marRight w:val="0"/>
          <w:marTop w:val="0"/>
          <w:marBottom w:val="0"/>
          <w:divBdr>
            <w:top w:val="none" w:sz="0" w:space="0" w:color="auto"/>
            <w:left w:val="none" w:sz="0" w:space="0" w:color="auto"/>
            <w:bottom w:val="none" w:sz="0" w:space="0" w:color="auto"/>
            <w:right w:val="none" w:sz="0" w:space="0" w:color="auto"/>
          </w:divBdr>
          <w:divsChild>
            <w:div w:id="322244299">
              <w:marLeft w:val="0"/>
              <w:marRight w:val="0"/>
              <w:marTop w:val="0"/>
              <w:marBottom w:val="0"/>
              <w:divBdr>
                <w:top w:val="none" w:sz="0" w:space="0" w:color="auto"/>
                <w:left w:val="none" w:sz="0" w:space="0" w:color="auto"/>
                <w:bottom w:val="none" w:sz="0" w:space="0" w:color="auto"/>
                <w:right w:val="none" w:sz="0" w:space="0" w:color="auto"/>
              </w:divBdr>
              <w:divsChild>
                <w:div w:id="3207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91987">
      <w:bodyDiv w:val="1"/>
      <w:marLeft w:val="0"/>
      <w:marRight w:val="0"/>
      <w:marTop w:val="0"/>
      <w:marBottom w:val="0"/>
      <w:divBdr>
        <w:top w:val="none" w:sz="0" w:space="0" w:color="auto"/>
        <w:left w:val="none" w:sz="0" w:space="0" w:color="auto"/>
        <w:bottom w:val="none" w:sz="0" w:space="0" w:color="auto"/>
        <w:right w:val="none" w:sz="0" w:space="0" w:color="auto"/>
      </w:divBdr>
    </w:div>
    <w:div w:id="97332642">
      <w:bodyDiv w:val="1"/>
      <w:marLeft w:val="0"/>
      <w:marRight w:val="0"/>
      <w:marTop w:val="0"/>
      <w:marBottom w:val="0"/>
      <w:divBdr>
        <w:top w:val="none" w:sz="0" w:space="0" w:color="auto"/>
        <w:left w:val="none" w:sz="0" w:space="0" w:color="auto"/>
        <w:bottom w:val="none" w:sz="0" w:space="0" w:color="auto"/>
        <w:right w:val="none" w:sz="0" w:space="0" w:color="auto"/>
      </w:divBdr>
    </w:div>
    <w:div w:id="98531329">
      <w:bodyDiv w:val="1"/>
      <w:marLeft w:val="0"/>
      <w:marRight w:val="0"/>
      <w:marTop w:val="0"/>
      <w:marBottom w:val="0"/>
      <w:divBdr>
        <w:top w:val="none" w:sz="0" w:space="0" w:color="auto"/>
        <w:left w:val="none" w:sz="0" w:space="0" w:color="auto"/>
        <w:bottom w:val="none" w:sz="0" w:space="0" w:color="auto"/>
        <w:right w:val="none" w:sz="0" w:space="0" w:color="auto"/>
      </w:divBdr>
    </w:div>
    <w:div w:id="113259838">
      <w:bodyDiv w:val="1"/>
      <w:marLeft w:val="0"/>
      <w:marRight w:val="0"/>
      <w:marTop w:val="0"/>
      <w:marBottom w:val="0"/>
      <w:divBdr>
        <w:top w:val="none" w:sz="0" w:space="0" w:color="auto"/>
        <w:left w:val="none" w:sz="0" w:space="0" w:color="auto"/>
        <w:bottom w:val="none" w:sz="0" w:space="0" w:color="auto"/>
        <w:right w:val="none" w:sz="0" w:space="0" w:color="auto"/>
      </w:divBdr>
    </w:div>
    <w:div w:id="121658205">
      <w:bodyDiv w:val="1"/>
      <w:marLeft w:val="0"/>
      <w:marRight w:val="0"/>
      <w:marTop w:val="0"/>
      <w:marBottom w:val="0"/>
      <w:divBdr>
        <w:top w:val="none" w:sz="0" w:space="0" w:color="auto"/>
        <w:left w:val="none" w:sz="0" w:space="0" w:color="auto"/>
        <w:bottom w:val="none" w:sz="0" w:space="0" w:color="auto"/>
        <w:right w:val="none" w:sz="0" w:space="0" w:color="auto"/>
      </w:divBdr>
    </w:div>
    <w:div w:id="125970803">
      <w:bodyDiv w:val="1"/>
      <w:marLeft w:val="0"/>
      <w:marRight w:val="0"/>
      <w:marTop w:val="0"/>
      <w:marBottom w:val="0"/>
      <w:divBdr>
        <w:top w:val="none" w:sz="0" w:space="0" w:color="auto"/>
        <w:left w:val="none" w:sz="0" w:space="0" w:color="auto"/>
        <w:bottom w:val="none" w:sz="0" w:space="0" w:color="auto"/>
        <w:right w:val="none" w:sz="0" w:space="0" w:color="auto"/>
      </w:divBdr>
    </w:div>
    <w:div w:id="176845741">
      <w:bodyDiv w:val="1"/>
      <w:marLeft w:val="0"/>
      <w:marRight w:val="0"/>
      <w:marTop w:val="0"/>
      <w:marBottom w:val="0"/>
      <w:divBdr>
        <w:top w:val="none" w:sz="0" w:space="0" w:color="auto"/>
        <w:left w:val="none" w:sz="0" w:space="0" w:color="auto"/>
        <w:bottom w:val="none" w:sz="0" w:space="0" w:color="auto"/>
        <w:right w:val="none" w:sz="0" w:space="0" w:color="auto"/>
      </w:divBdr>
    </w:div>
    <w:div w:id="187724707">
      <w:bodyDiv w:val="1"/>
      <w:marLeft w:val="0"/>
      <w:marRight w:val="0"/>
      <w:marTop w:val="0"/>
      <w:marBottom w:val="0"/>
      <w:divBdr>
        <w:top w:val="none" w:sz="0" w:space="0" w:color="auto"/>
        <w:left w:val="none" w:sz="0" w:space="0" w:color="auto"/>
        <w:bottom w:val="none" w:sz="0" w:space="0" w:color="auto"/>
        <w:right w:val="none" w:sz="0" w:space="0" w:color="auto"/>
      </w:divBdr>
    </w:div>
    <w:div w:id="194587354">
      <w:bodyDiv w:val="1"/>
      <w:marLeft w:val="0"/>
      <w:marRight w:val="0"/>
      <w:marTop w:val="0"/>
      <w:marBottom w:val="0"/>
      <w:divBdr>
        <w:top w:val="none" w:sz="0" w:space="0" w:color="auto"/>
        <w:left w:val="none" w:sz="0" w:space="0" w:color="auto"/>
        <w:bottom w:val="none" w:sz="0" w:space="0" w:color="auto"/>
        <w:right w:val="none" w:sz="0" w:space="0" w:color="auto"/>
      </w:divBdr>
      <w:divsChild>
        <w:div w:id="1997567298">
          <w:marLeft w:val="0"/>
          <w:marRight w:val="0"/>
          <w:marTop w:val="0"/>
          <w:marBottom w:val="0"/>
          <w:divBdr>
            <w:top w:val="none" w:sz="0" w:space="0" w:color="auto"/>
            <w:left w:val="none" w:sz="0" w:space="0" w:color="auto"/>
            <w:bottom w:val="none" w:sz="0" w:space="0" w:color="auto"/>
            <w:right w:val="none" w:sz="0" w:space="0" w:color="auto"/>
          </w:divBdr>
          <w:divsChild>
            <w:div w:id="1506632374">
              <w:marLeft w:val="0"/>
              <w:marRight w:val="0"/>
              <w:marTop w:val="0"/>
              <w:marBottom w:val="0"/>
              <w:divBdr>
                <w:top w:val="none" w:sz="0" w:space="0" w:color="auto"/>
                <w:left w:val="none" w:sz="0" w:space="0" w:color="auto"/>
                <w:bottom w:val="none" w:sz="0" w:space="0" w:color="auto"/>
                <w:right w:val="none" w:sz="0" w:space="0" w:color="auto"/>
              </w:divBdr>
              <w:divsChild>
                <w:div w:id="191759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685672">
      <w:bodyDiv w:val="1"/>
      <w:marLeft w:val="0"/>
      <w:marRight w:val="0"/>
      <w:marTop w:val="0"/>
      <w:marBottom w:val="0"/>
      <w:divBdr>
        <w:top w:val="none" w:sz="0" w:space="0" w:color="auto"/>
        <w:left w:val="none" w:sz="0" w:space="0" w:color="auto"/>
        <w:bottom w:val="none" w:sz="0" w:space="0" w:color="auto"/>
        <w:right w:val="none" w:sz="0" w:space="0" w:color="auto"/>
      </w:divBdr>
    </w:div>
    <w:div w:id="299188339">
      <w:bodyDiv w:val="1"/>
      <w:marLeft w:val="0"/>
      <w:marRight w:val="0"/>
      <w:marTop w:val="0"/>
      <w:marBottom w:val="0"/>
      <w:divBdr>
        <w:top w:val="none" w:sz="0" w:space="0" w:color="auto"/>
        <w:left w:val="none" w:sz="0" w:space="0" w:color="auto"/>
        <w:bottom w:val="none" w:sz="0" w:space="0" w:color="auto"/>
        <w:right w:val="none" w:sz="0" w:space="0" w:color="auto"/>
      </w:divBdr>
    </w:div>
    <w:div w:id="305821725">
      <w:bodyDiv w:val="1"/>
      <w:marLeft w:val="0"/>
      <w:marRight w:val="0"/>
      <w:marTop w:val="0"/>
      <w:marBottom w:val="0"/>
      <w:divBdr>
        <w:top w:val="none" w:sz="0" w:space="0" w:color="auto"/>
        <w:left w:val="none" w:sz="0" w:space="0" w:color="auto"/>
        <w:bottom w:val="none" w:sz="0" w:space="0" w:color="auto"/>
        <w:right w:val="none" w:sz="0" w:space="0" w:color="auto"/>
      </w:divBdr>
    </w:div>
    <w:div w:id="309293639">
      <w:bodyDiv w:val="1"/>
      <w:marLeft w:val="0"/>
      <w:marRight w:val="0"/>
      <w:marTop w:val="0"/>
      <w:marBottom w:val="0"/>
      <w:divBdr>
        <w:top w:val="none" w:sz="0" w:space="0" w:color="auto"/>
        <w:left w:val="none" w:sz="0" w:space="0" w:color="auto"/>
        <w:bottom w:val="none" w:sz="0" w:space="0" w:color="auto"/>
        <w:right w:val="none" w:sz="0" w:space="0" w:color="auto"/>
      </w:divBdr>
    </w:div>
    <w:div w:id="365369753">
      <w:bodyDiv w:val="1"/>
      <w:marLeft w:val="0"/>
      <w:marRight w:val="0"/>
      <w:marTop w:val="0"/>
      <w:marBottom w:val="0"/>
      <w:divBdr>
        <w:top w:val="none" w:sz="0" w:space="0" w:color="auto"/>
        <w:left w:val="none" w:sz="0" w:space="0" w:color="auto"/>
        <w:bottom w:val="none" w:sz="0" w:space="0" w:color="auto"/>
        <w:right w:val="none" w:sz="0" w:space="0" w:color="auto"/>
      </w:divBdr>
    </w:div>
    <w:div w:id="366875062">
      <w:bodyDiv w:val="1"/>
      <w:marLeft w:val="0"/>
      <w:marRight w:val="0"/>
      <w:marTop w:val="0"/>
      <w:marBottom w:val="0"/>
      <w:divBdr>
        <w:top w:val="none" w:sz="0" w:space="0" w:color="auto"/>
        <w:left w:val="none" w:sz="0" w:space="0" w:color="auto"/>
        <w:bottom w:val="none" w:sz="0" w:space="0" w:color="auto"/>
        <w:right w:val="none" w:sz="0" w:space="0" w:color="auto"/>
      </w:divBdr>
      <w:divsChild>
        <w:div w:id="1370178795">
          <w:marLeft w:val="0"/>
          <w:marRight w:val="0"/>
          <w:marTop w:val="0"/>
          <w:marBottom w:val="0"/>
          <w:divBdr>
            <w:top w:val="none" w:sz="0" w:space="0" w:color="auto"/>
            <w:left w:val="none" w:sz="0" w:space="0" w:color="auto"/>
            <w:bottom w:val="none" w:sz="0" w:space="0" w:color="auto"/>
            <w:right w:val="none" w:sz="0" w:space="0" w:color="auto"/>
          </w:divBdr>
          <w:divsChild>
            <w:div w:id="1042098221">
              <w:marLeft w:val="0"/>
              <w:marRight w:val="0"/>
              <w:marTop w:val="0"/>
              <w:marBottom w:val="0"/>
              <w:divBdr>
                <w:top w:val="none" w:sz="0" w:space="0" w:color="auto"/>
                <w:left w:val="none" w:sz="0" w:space="0" w:color="auto"/>
                <w:bottom w:val="none" w:sz="0" w:space="0" w:color="auto"/>
                <w:right w:val="none" w:sz="0" w:space="0" w:color="auto"/>
              </w:divBdr>
              <w:divsChild>
                <w:div w:id="33477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962852">
      <w:bodyDiv w:val="1"/>
      <w:marLeft w:val="0"/>
      <w:marRight w:val="0"/>
      <w:marTop w:val="0"/>
      <w:marBottom w:val="0"/>
      <w:divBdr>
        <w:top w:val="none" w:sz="0" w:space="0" w:color="auto"/>
        <w:left w:val="none" w:sz="0" w:space="0" w:color="auto"/>
        <w:bottom w:val="none" w:sz="0" w:space="0" w:color="auto"/>
        <w:right w:val="none" w:sz="0" w:space="0" w:color="auto"/>
      </w:divBdr>
    </w:div>
    <w:div w:id="400493332">
      <w:bodyDiv w:val="1"/>
      <w:marLeft w:val="0"/>
      <w:marRight w:val="0"/>
      <w:marTop w:val="0"/>
      <w:marBottom w:val="0"/>
      <w:divBdr>
        <w:top w:val="none" w:sz="0" w:space="0" w:color="auto"/>
        <w:left w:val="none" w:sz="0" w:space="0" w:color="auto"/>
        <w:bottom w:val="none" w:sz="0" w:space="0" w:color="auto"/>
        <w:right w:val="none" w:sz="0" w:space="0" w:color="auto"/>
      </w:divBdr>
    </w:div>
    <w:div w:id="436676344">
      <w:bodyDiv w:val="1"/>
      <w:marLeft w:val="0"/>
      <w:marRight w:val="0"/>
      <w:marTop w:val="0"/>
      <w:marBottom w:val="0"/>
      <w:divBdr>
        <w:top w:val="none" w:sz="0" w:space="0" w:color="auto"/>
        <w:left w:val="none" w:sz="0" w:space="0" w:color="auto"/>
        <w:bottom w:val="none" w:sz="0" w:space="0" w:color="auto"/>
        <w:right w:val="none" w:sz="0" w:space="0" w:color="auto"/>
      </w:divBdr>
    </w:div>
    <w:div w:id="480580235">
      <w:bodyDiv w:val="1"/>
      <w:marLeft w:val="0"/>
      <w:marRight w:val="0"/>
      <w:marTop w:val="0"/>
      <w:marBottom w:val="0"/>
      <w:divBdr>
        <w:top w:val="none" w:sz="0" w:space="0" w:color="auto"/>
        <w:left w:val="none" w:sz="0" w:space="0" w:color="auto"/>
        <w:bottom w:val="none" w:sz="0" w:space="0" w:color="auto"/>
        <w:right w:val="none" w:sz="0" w:space="0" w:color="auto"/>
      </w:divBdr>
    </w:div>
    <w:div w:id="481118821">
      <w:bodyDiv w:val="1"/>
      <w:marLeft w:val="0"/>
      <w:marRight w:val="0"/>
      <w:marTop w:val="0"/>
      <w:marBottom w:val="0"/>
      <w:divBdr>
        <w:top w:val="none" w:sz="0" w:space="0" w:color="auto"/>
        <w:left w:val="none" w:sz="0" w:space="0" w:color="auto"/>
        <w:bottom w:val="none" w:sz="0" w:space="0" w:color="auto"/>
        <w:right w:val="none" w:sz="0" w:space="0" w:color="auto"/>
      </w:divBdr>
      <w:divsChild>
        <w:div w:id="839849743">
          <w:marLeft w:val="475"/>
          <w:marRight w:val="0"/>
          <w:marTop w:val="86"/>
          <w:marBottom w:val="120"/>
          <w:divBdr>
            <w:top w:val="none" w:sz="0" w:space="0" w:color="auto"/>
            <w:left w:val="none" w:sz="0" w:space="0" w:color="auto"/>
            <w:bottom w:val="none" w:sz="0" w:space="0" w:color="auto"/>
            <w:right w:val="none" w:sz="0" w:space="0" w:color="auto"/>
          </w:divBdr>
        </w:div>
        <w:div w:id="902058801">
          <w:marLeft w:val="475"/>
          <w:marRight w:val="0"/>
          <w:marTop w:val="86"/>
          <w:marBottom w:val="120"/>
          <w:divBdr>
            <w:top w:val="none" w:sz="0" w:space="0" w:color="auto"/>
            <w:left w:val="none" w:sz="0" w:space="0" w:color="auto"/>
            <w:bottom w:val="none" w:sz="0" w:space="0" w:color="auto"/>
            <w:right w:val="none" w:sz="0" w:space="0" w:color="auto"/>
          </w:divBdr>
        </w:div>
        <w:div w:id="936865794">
          <w:marLeft w:val="475"/>
          <w:marRight w:val="0"/>
          <w:marTop w:val="86"/>
          <w:marBottom w:val="120"/>
          <w:divBdr>
            <w:top w:val="none" w:sz="0" w:space="0" w:color="auto"/>
            <w:left w:val="none" w:sz="0" w:space="0" w:color="auto"/>
            <w:bottom w:val="none" w:sz="0" w:space="0" w:color="auto"/>
            <w:right w:val="none" w:sz="0" w:space="0" w:color="auto"/>
          </w:divBdr>
        </w:div>
        <w:div w:id="1707370169">
          <w:marLeft w:val="475"/>
          <w:marRight w:val="0"/>
          <w:marTop w:val="86"/>
          <w:marBottom w:val="120"/>
          <w:divBdr>
            <w:top w:val="none" w:sz="0" w:space="0" w:color="auto"/>
            <w:left w:val="none" w:sz="0" w:space="0" w:color="auto"/>
            <w:bottom w:val="none" w:sz="0" w:space="0" w:color="auto"/>
            <w:right w:val="none" w:sz="0" w:space="0" w:color="auto"/>
          </w:divBdr>
        </w:div>
      </w:divsChild>
    </w:div>
    <w:div w:id="486475465">
      <w:bodyDiv w:val="1"/>
      <w:marLeft w:val="0"/>
      <w:marRight w:val="0"/>
      <w:marTop w:val="0"/>
      <w:marBottom w:val="0"/>
      <w:divBdr>
        <w:top w:val="none" w:sz="0" w:space="0" w:color="auto"/>
        <w:left w:val="none" w:sz="0" w:space="0" w:color="auto"/>
        <w:bottom w:val="none" w:sz="0" w:space="0" w:color="auto"/>
        <w:right w:val="none" w:sz="0" w:space="0" w:color="auto"/>
      </w:divBdr>
    </w:div>
    <w:div w:id="584537068">
      <w:bodyDiv w:val="1"/>
      <w:marLeft w:val="0"/>
      <w:marRight w:val="0"/>
      <w:marTop w:val="0"/>
      <w:marBottom w:val="0"/>
      <w:divBdr>
        <w:top w:val="none" w:sz="0" w:space="0" w:color="auto"/>
        <w:left w:val="none" w:sz="0" w:space="0" w:color="auto"/>
        <w:bottom w:val="none" w:sz="0" w:space="0" w:color="auto"/>
        <w:right w:val="none" w:sz="0" w:space="0" w:color="auto"/>
      </w:divBdr>
    </w:div>
    <w:div w:id="609245248">
      <w:bodyDiv w:val="1"/>
      <w:marLeft w:val="0"/>
      <w:marRight w:val="0"/>
      <w:marTop w:val="0"/>
      <w:marBottom w:val="0"/>
      <w:divBdr>
        <w:top w:val="none" w:sz="0" w:space="0" w:color="auto"/>
        <w:left w:val="none" w:sz="0" w:space="0" w:color="auto"/>
        <w:bottom w:val="none" w:sz="0" w:space="0" w:color="auto"/>
        <w:right w:val="none" w:sz="0" w:space="0" w:color="auto"/>
      </w:divBdr>
    </w:div>
    <w:div w:id="613245768">
      <w:bodyDiv w:val="1"/>
      <w:marLeft w:val="0"/>
      <w:marRight w:val="0"/>
      <w:marTop w:val="0"/>
      <w:marBottom w:val="0"/>
      <w:divBdr>
        <w:top w:val="none" w:sz="0" w:space="0" w:color="auto"/>
        <w:left w:val="none" w:sz="0" w:space="0" w:color="auto"/>
        <w:bottom w:val="none" w:sz="0" w:space="0" w:color="auto"/>
        <w:right w:val="none" w:sz="0" w:space="0" w:color="auto"/>
      </w:divBdr>
    </w:div>
    <w:div w:id="631713876">
      <w:bodyDiv w:val="1"/>
      <w:marLeft w:val="0"/>
      <w:marRight w:val="0"/>
      <w:marTop w:val="0"/>
      <w:marBottom w:val="0"/>
      <w:divBdr>
        <w:top w:val="none" w:sz="0" w:space="0" w:color="auto"/>
        <w:left w:val="none" w:sz="0" w:space="0" w:color="auto"/>
        <w:bottom w:val="none" w:sz="0" w:space="0" w:color="auto"/>
        <w:right w:val="none" w:sz="0" w:space="0" w:color="auto"/>
      </w:divBdr>
    </w:div>
    <w:div w:id="641690290">
      <w:bodyDiv w:val="1"/>
      <w:marLeft w:val="0"/>
      <w:marRight w:val="0"/>
      <w:marTop w:val="0"/>
      <w:marBottom w:val="0"/>
      <w:divBdr>
        <w:top w:val="none" w:sz="0" w:space="0" w:color="auto"/>
        <w:left w:val="none" w:sz="0" w:space="0" w:color="auto"/>
        <w:bottom w:val="none" w:sz="0" w:space="0" w:color="auto"/>
        <w:right w:val="none" w:sz="0" w:space="0" w:color="auto"/>
      </w:divBdr>
      <w:divsChild>
        <w:div w:id="874462643">
          <w:marLeft w:val="0"/>
          <w:marRight w:val="0"/>
          <w:marTop w:val="0"/>
          <w:marBottom w:val="0"/>
          <w:divBdr>
            <w:top w:val="none" w:sz="0" w:space="0" w:color="auto"/>
            <w:left w:val="none" w:sz="0" w:space="0" w:color="auto"/>
            <w:bottom w:val="none" w:sz="0" w:space="0" w:color="auto"/>
            <w:right w:val="none" w:sz="0" w:space="0" w:color="auto"/>
          </w:divBdr>
          <w:divsChild>
            <w:div w:id="275529904">
              <w:marLeft w:val="0"/>
              <w:marRight w:val="0"/>
              <w:marTop w:val="0"/>
              <w:marBottom w:val="0"/>
              <w:divBdr>
                <w:top w:val="none" w:sz="0" w:space="0" w:color="auto"/>
                <w:left w:val="none" w:sz="0" w:space="0" w:color="auto"/>
                <w:bottom w:val="none" w:sz="0" w:space="0" w:color="auto"/>
                <w:right w:val="none" w:sz="0" w:space="0" w:color="auto"/>
              </w:divBdr>
              <w:divsChild>
                <w:div w:id="134932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265239">
      <w:bodyDiv w:val="1"/>
      <w:marLeft w:val="0"/>
      <w:marRight w:val="0"/>
      <w:marTop w:val="0"/>
      <w:marBottom w:val="0"/>
      <w:divBdr>
        <w:top w:val="none" w:sz="0" w:space="0" w:color="auto"/>
        <w:left w:val="none" w:sz="0" w:space="0" w:color="auto"/>
        <w:bottom w:val="none" w:sz="0" w:space="0" w:color="auto"/>
        <w:right w:val="none" w:sz="0" w:space="0" w:color="auto"/>
      </w:divBdr>
    </w:div>
    <w:div w:id="729495011">
      <w:bodyDiv w:val="1"/>
      <w:marLeft w:val="0"/>
      <w:marRight w:val="0"/>
      <w:marTop w:val="0"/>
      <w:marBottom w:val="0"/>
      <w:divBdr>
        <w:top w:val="none" w:sz="0" w:space="0" w:color="auto"/>
        <w:left w:val="none" w:sz="0" w:space="0" w:color="auto"/>
        <w:bottom w:val="none" w:sz="0" w:space="0" w:color="auto"/>
        <w:right w:val="none" w:sz="0" w:space="0" w:color="auto"/>
      </w:divBdr>
    </w:div>
    <w:div w:id="736589803">
      <w:bodyDiv w:val="1"/>
      <w:marLeft w:val="0"/>
      <w:marRight w:val="0"/>
      <w:marTop w:val="0"/>
      <w:marBottom w:val="0"/>
      <w:divBdr>
        <w:top w:val="none" w:sz="0" w:space="0" w:color="auto"/>
        <w:left w:val="none" w:sz="0" w:space="0" w:color="auto"/>
        <w:bottom w:val="none" w:sz="0" w:space="0" w:color="auto"/>
        <w:right w:val="none" w:sz="0" w:space="0" w:color="auto"/>
      </w:divBdr>
    </w:div>
    <w:div w:id="741219679">
      <w:bodyDiv w:val="1"/>
      <w:marLeft w:val="0"/>
      <w:marRight w:val="0"/>
      <w:marTop w:val="0"/>
      <w:marBottom w:val="0"/>
      <w:divBdr>
        <w:top w:val="none" w:sz="0" w:space="0" w:color="auto"/>
        <w:left w:val="none" w:sz="0" w:space="0" w:color="auto"/>
        <w:bottom w:val="none" w:sz="0" w:space="0" w:color="auto"/>
        <w:right w:val="none" w:sz="0" w:space="0" w:color="auto"/>
      </w:divBdr>
    </w:div>
    <w:div w:id="777869204">
      <w:bodyDiv w:val="1"/>
      <w:marLeft w:val="0"/>
      <w:marRight w:val="0"/>
      <w:marTop w:val="0"/>
      <w:marBottom w:val="0"/>
      <w:divBdr>
        <w:top w:val="none" w:sz="0" w:space="0" w:color="auto"/>
        <w:left w:val="none" w:sz="0" w:space="0" w:color="auto"/>
        <w:bottom w:val="none" w:sz="0" w:space="0" w:color="auto"/>
        <w:right w:val="none" w:sz="0" w:space="0" w:color="auto"/>
      </w:divBdr>
    </w:div>
    <w:div w:id="812674099">
      <w:bodyDiv w:val="1"/>
      <w:marLeft w:val="0"/>
      <w:marRight w:val="0"/>
      <w:marTop w:val="0"/>
      <w:marBottom w:val="0"/>
      <w:divBdr>
        <w:top w:val="none" w:sz="0" w:space="0" w:color="auto"/>
        <w:left w:val="none" w:sz="0" w:space="0" w:color="auto"/>
        <w:bottom w:val="none" w:sz="0" w:space="0" w:color="auto"/>
        <w:right w:val="none" w:sz="0" w:space="0" w:color="auto"/>
      </w:divBdr>
    </w:div>
    <w:div w:id="887302530">
      <w:bodyDiv w:val="1"/>
      <w:marLeft w:val="0"/>
      <w:marRight w:val="0"/>
      <w:marTop w:val="0"/>
      <w:marBottom w:val="0"/>
      <w:divBdr>
        <w:top w:val="none" w:sz="0" w:space="0" w:color="auto"/>
        <w:left w:val="none" w:sz="0" w:space="0" w:color="auto"/>
        <w:bottom w:val="none" w:sz="0" w:space="0" w:color="auto"/>
        <w:right w:val="none" w:sz="0" w:space="0" w:color="auto"/>
      </w:divBdr>
    </w:div>
    <w:div w:id="904221668">
      <w:bodyDiv w:val="1"/>
      <w:marLeft w:val="0"/>
      <w:marRight w:val="0"/>
      <w:marTop w:val="0"/>
      <w:marBottom w:val="0"/>
      <w:divBdr>
        <w:top w:val="none" w:sz="0" w:space="0" w:color="auto"/>
        <w:left w:val="none" w:sz="0" w:space="0" w:color="auto"/>
        <w:bottom w:val="none" w:sz="0" w:space="0" w:color="auto"/>
        <w:right w:val="none" w:sz="0" w:space="0" w:color="auto"/>
      </w:divBdr>
    </w:div>
    <w:div w:id="910430789">
      <w:bodyDiv w:val="1"/>
      <w:marLeft w:val="0"/>
      <w:marRight w:val="0"/>
      <w:marTop w:val="0"/>
      <w:marBottom w:val="0"/>
      <w:divBdr>
        <w:top w:val="none" w:sz="0" w:space="0" w:color="auto"/>
        <w:left w:val="none" w:sz="0" w:space="0" w:color="auto"/>
        <w:bottom w:val="none" w:sz="0" w:space="0" w:color="auto"/>
        <w:right w:val="none" w:sz="0" w:space="0" w:color="auto"/>
      </w:divBdr>
    </w:div>
    <w:div w:id="960376237">
      <w:bodyDiv w:val="1"/>
      <w:marLeft w:val="0"/>
      <w:marRight w:val="0"/>
      <w:marTop w:val="0"/>
      <w:marBottom w:val="0"/>
      <w:divBdr>
        <w:top w:val="none" w:sz="0" w:space="0" w:color="auto"/>
        <w:left w:val="none" w:sz="0" w:space="0" w:color="auto"/>
        <w:bottom w:val="none" w:sz="0" w:space="0" w:color="auto"/>
        <w:right w:val="none" w:sz="0" w:space="0" w:color="auto"/>
      </w:divBdr>
    </w:div>
    <w:div w:id="977807503">
      <w:bodyDiv w:val="1"/>
      <w:marLeft w:val="0"/>
      <w:marRight w:val="0"/>
      <w:marTop w:val="0"/>
      <w:marBottom w:val="0"/>
      <w:divBdr>
        <w:top w:val="none" w:sz="0" w:space="0" w:color="auto"/>
        <w:left w:val="none" w:sz="0" w:space="0" w:color="auto"/>
        <w:bottom w:val="none" w:sz="0" w:space="0" w:color="auto"/>
        <w:right w:val="none" w:sz="0" w:space="0" w:color="auto"/>
      </w:divBdr>
    </w:div>
    <w:div w:id="997225149">
      <w:bodyDiv w:val="1"/>
      <w:marLeft w:val="0"/>
      <w:marRight w:val="0"/>
      <w:marTop w:val="0"/>
      <w:marBottom w:val="0"/>
      <w:divBdr>
        <w:top w:val="none" w:sz="0" w:space="0" w:color="auto"/>
        <w:left w:val="none" w:sz="0" w:space="0" w:color="auto"/>
        <w:bottom w:val="none" w:sz="0" w:space="0" w:color="auto"/>
        <w:right w:val="none" w:sz="0" w:space="0" w:color="auto"/>
      </w:divBdr>
    </w:div>
    <w:div w:id="1017149876">
      <w:bodyDiv w:val="1"/>
      <w:marLeft w:val="0"/>
      <w:marRight w:val="0"/>
      <w:marTop w:val="0"/>
      <w:marBottom w:val="0"/>
      <w:divBdr>
        <w:top w:val="none" w:sz="0" w:space="0" w:color="auto"/>
        <w:left w:val="none" w:sz="0" w:space="0" w:color="auto"/>
        <w:bottom w:val="none" w:sz="0" w:space="0" w:color="auto"/>
        <w:right w:val="none" w:sz="0" w:space="0" w:color="auto"/>
      </w:divBdr>
    </w:div>
    <w:div w:id="1026180567">
      <w:bodyDiv w:val="1"/>
      <w:marLeft w:val="0"/>
      <w:marRight w:val="0"/>
      <w:marTop w:val="0"/>
      <w:marBottom w:val="0"/>
      <w:divBdr>
        <w:top w:val="none" w:sz="0" w:space="0" w:color="auto"/>
        <w:left w:val="none" w:sz="0" w:space="0" w:color="auto"/>
        <w:bottom w:val="none" w:sz="0" w:space="0" w:color="auto"/>
        <w:right w:val="none" w:sz="0" w:space="0" w:color="auto"/>
      </w:divBdr>
    </w:div>
    <w:div w:id="1028524859">
      <w:bodyDiv w:val="1"/>
      <w:marLeft w:val="0"/>
      <w:marRight w:val="0"/>
      <w:marTop w:val="0"/>
      <w:marBottom w:val="0"/>
      <w:divBdr>
        <w:top w:val="none" w:sz="0" w:space="0" w:color="auto"/>
        <w:left w:val="none" w:sz="0" w:space="0" w:color="auto"/>
        <w:bottom w:val="none" w:sz="0" w:space="0" w:color="auto"/>
        <w:right w:val="none" w:sz="0" w:space="0" w:color="auto"/>
      </w:divBdr>
    </w:div>
    <w:div w:id="1034227908">
      <w:bodyDiv w:val="1"/>
      <w:marLeft w:val="0"/>
      <w:marRight w:val="0"/>
      <w:marTop w:val="0"/>
      <w:marBottom w:val="0"/>
      <w:divBdr>
        <w:top w:val="none" w:sz="0" w:space="0" w:color="auto"/>
        <w:left w:val="none" w:sz="0" w:space="0" w:color="auto"/>
        <w:bottom w:val="none" w:sz="0" w:space="0" w:color="auto"/>
        <w:right w:val="none" w:sz="0" w:space="0" w:color="auto"/>
      </w:divBdr>
    </w:div>
    <w:div w:id="1093358038">
      <w:bodyDiv w:val="1"/>
      <w:marLeft w:val="0"/>
      <w:marRight w:val="0"/>
      <w:marTop w:val="0"/>
      <w:marBottom w:val="0"/>
      <w:divBdr>
        <w:top w:val="none" w:sz="0" w:space="0" w:color="auto"/>
        <w:left w:val="none" w:sz="0" w:space="0" w:color="auto"/>
        <w:bottom w:val="none" w:sz="0" w:space="0" w:color="auto"/>
        <w:right w:val="none" w:sz="0" w:space="0" w:color="auto"/>
      </w:divBdr>
    </w:div>
    <w:div w:id="1201213160">
      <w:bodyDiv w:val="1"/>
      <w:marLeft w:val="0"/>
      <w:marRight w:val="0"/>
      <w:marTop w:val="0"/>
      <w:marBottom w:val="0"/>
      <w:divBdr>
        <w:top w:val="none" w:sz="0" w:space="0" w:color="auto"/>
        <w:left w:val="none" w:sz="0" w:space="0" w:color="auto"/>
        <w:bottom w:val="none" w:sz="0" w:space="0" w:color="auto"/>
        <w:right w:val="none" w:sz="0" w:space="0" w:color="auto"/>
      </w:divBdr>
      <w:divsChild>
        <w:div w:id="1497065705">
          <w:marLeft w:val="0"/>
          <w:marRight w:val="0"/>
          <w:marTop w:val="0"/>
          <w:marBottom w:val="0"/>
          <w:divBdr>
            <w:top w:val="none" w:sz="0" w:space="0" w:color="auto"/>
            <w:left w:val="none" w:sz="0" w:space="0" w:color="auto"/>
            <w:bottom w:val="none" w:sz="0" w:space="0" w:color="auto"/>
            <w:right w:val="none" w:sz="0" w:space="0" w:color="auto"/>
          </w:divBdr>
          <w:divsChild>
            <w:div w:id="1558589449">
              <w:marLeft w:val="0"/>
              <w:marRight w:val="0"/>
              <w:marTop w:val="0"/>
              <w:marBottom w:val="0"/>
              <w:divBdr>
                <w:top w:val="none" w:sz="0" w:space="0" w:color="auto"/>
                <w:left w:val="none" w:sz="0" w:space="0" w:color="auto"/>
                <w:bottom w:val="none" w:sz="0" w:space="0" w:color="auto"/>
                <w:right w:val="none" w:sz="0" w:space="0" w:color="auto"/>
              </w:divBdr>
              <w:divsChild>
                <w:div w:id="694383897">
                  <w:marLeft w:val="0"/>
                  <w:marRight w:val="0"/>
                  <w:marTop w:val="0"/>
                  <w:marBottom w:val="0"/>
                  <w:divBdr>
                    <w:top w:val="none" w:sz="0" w:space="0" w:color="auto"/>
                    <w:left w:val="none" w:sz="0" w:space="0" w:color="auto"/>
                    <w:bottom w:val="none" w:sz="0" w:space="0" w:color="auto"/>
                    <w:right w:val="none" w:sz="0" w:space="0" w:color="auto"/>
                  </w:divBdr>
                </w:div>
              </w:divsChild>
            </w:div>
            <w:div w:id="1528324873">
              <w:marLeft w:val="0"/>
              <w:marRight w:val="0"/>
              <w:marTop w:val="0"/>
              <w:marBottom w:val="0"/>
              <w:divBdr>
                <w:top w:val="none" w:sz="0" w:space="0" w:color="auto"/>
                <w:left w:val="none" w:sz="0" w:space="0" w:color="auto"/>
                <w:bottom w:val="none" w:sz="0" w:space="0" w:color="auto"/>
                <w:right w:val="none" w:sz="0" w:space="0" w:color="auto"/>
              </w:divBdr>
              <w:divsChild>
                <w:div w:id="1917740265">
                  <w:marLeft w:val="0"/>
                  <w:marRight w:val="0"/>
                  <w:marTop w:val="0"/>
                  <w:marBottom w:val="0"/>
                  <w:divBdr>
                    <w:top w:val="none" w:sz="0" w:space="0" w:color="auto"/>
                    <w:left w:val="none" w:sz="0" w:space="0" w:color="auto"/>
                    <w:bottom w:val="none" w:sz="0" w:space="0" w:color="auto"/>
                    <w:right w:val="none" w:sz="0" w:space="0" w:color="auto"/>
                  </w:divBdr>
                </w:div>
              </w:divsChild>
            </w:div>
            <w:div w:id="486437956">
              <w:marLeft w:val="0"/>
              <w:marRight w:val="0"/>
              <w:marTop w:val="0"/>
              <w:marBottom w:val="0"/>
              <w:divBdr>
                <w:top w:val="none" w:sz="0" w:space="0" w:color="auto"/>
                <w:left w:val="none" w:sz="0" w:space="0" w:color="auto"/>
                <w:bottom w:val="none" w:sz="0" w:space="0" w:color="auto"/>
                <w:right w:val="none" w:sz="0" w:space="0" w:color="auto"/>
              </w:divBdr>
              <w:divsChild>
                <w:div w:id="2125348088">
                  <w:marLeft w:val="0"/>
                  <w:marRight w:val="0"/>
                  <w:marTop w:val="0"/>
                  <w:marBottom w:val="0"/>
                  <w:divBdr>
                    <w:top w:val="none" w:sz="0" w:space="0" w:color="auto"/>
                    <w:left w:val="none" w:sz="0" w:space="0" w:color="auto"/>
                    <w:bottom w:val="none" w:sz="0" w:space="0" w:color="auto"/>
                    <w:right w:val="none" w:sz="0" w:space="0" w:color="auto"/>
                  </w:divBdr>
                </w:div>
              </w:divsChild>
            </w:div>
            <w:div w:id="607740505">
              <w:marLeft w:val="0"/>
              <w:marRight w:val="0"/>
              <w:marTop w:val="0"/>
              <w:marBottom w:val="0"/>
              <w:divBdr>
                <w:top w:val="none" w:sz="0" w:space="0" w:color="auto"/>
                <w:left w:val="none" w:sz="0" w:space="0" w:color="auto"/>
                <w:bottom w:val="none" w:sz="0" w:space="0" w:color="auto"/>
                <w:right w:val="none" w:sz="0" w:space="0" w:color="auto"/>
              </w:divBdr>
              <w:divsChild>
                <w:div w:id="285352426">
                  <w:marLeft w:val="0"/>
                  <w:marRight w:val="0"/>
                  <w:marTop w:val="0"/>
                  <w:marBottom w:val="0"/>
                  <w:divBdr>
                    <w:top w:val="none" w:sz="0" w:space="0" w:color="auto"/>
                    <w:left w:val="none" w:sz="0" w:space="0" w:color="auto"/>
                    <w:bottom w:val="none" w:sz="0" w:space="0" w:color="auto"/>
                    <w:right w:val="none" w:sz="0" w:space="0" w:color="auto"/>
                  </w:divBdr>
                </w:div>
              </w:divsChild>
            </w:div>
            <w:div w:id="336346360">
              <w:marLeft w:val="0"/>
              <w:marRight w:val="0"/>
              <w:marTop w:val="0"/>
              <w:marBottom w:val="0"/>
              <w:divBdr>
                <w:top w:val="none" w:sz="0" w:space="0" w:color="auto"/>
                <w:left w:val="none" w:sz="0" w:space="0" w:color="auto"/>
                <w:bottom w:val="none" w:sz="0" w:space="0" w:color="auto"/>
                <w:right w:val="none" w:sz="0" w:space="0" w:color="auto"/>
              </w:divBdr>
              <w:divsChild>
                <w:div w:id="154879625">
                  <w:marLeft w:val="0"/>
                  <w:marRight w:val="0"/>
                  <w:marTop w:val="0"/>
                  <w:marBottom w:val="0"/>
                  <w:divBdr>
                    <w:top w:val="none" w:sz="0" w:space="0" w:color="auto"/>
                    <w:left w:val="none" w:sz="0" w:space="0" w:color="auto"/>
                    <w:bottom w:val="none" w:sz="0" w:space="0" w:color="auto"/>
                    <w:right w:val="none" w:sz="0" w:space="0" w:color="auto"/>
                  </w:divBdr>
                </w:div>
              </w:divsChild>
            </w:div>
            <w:div w:id="726993715">
              <w:marLeft w:val="0"/>
              <w:marRight w:val="0"/>
              <w:marTop w:val="0"/>
              <w:marBottom w:val="0"/>
              <w:divBdr>
                <w:top w:val="none" w:sz="0" w:space="0" w:color="auto"/>
                <w:left w:val="none" w:sz="0" w:space="0" w:color="auto"/>
                <w:bottom w:val="none" w:sz="0" w:space="0" w:color="auto"/>
                <w:right w:val="none" w:sz="0" w:space="0" w:color="auto"/>
              </w:divBdr>
              <w:divsChild>
                <w:div w:id="304235986">
                  <w:marLeft w:val="0"/>
                  <w:marRight w:val="0"/>
                  <w:marTop w:val="0"/>
                  <w:marBottom w:val="0"/>
                  <w:divBdr>
                    <w:top w:val="none" w:sz="0" w:space="0" w:color="auto"/>
                    <w:left w:val="none" w:sz="0" w:space="0" w:color="auto"/>
                    <w:bottom w:val="none" w:sz="0" w:space="0" w:color="auto"/>
                    <w:right w:val="none" w:sz="0" w:space="0" w:color="auto"/>
                  </w:divBdr>
                </w:div>
              </w:divsChild>
            </w:div>
            <w:div w:id="2061439749">
              <w:marLeft w:val="0"/>
              <w:marRight w:val="0"/>
              <w:marTop w:val="0"/>
              <w:marBottom w:val="0"/>
              <w:divBdr>
                <w:top w:val="none" w:sz="0" w:space="0" w:color="auto"/>
                <w:left w:val="none" w:sz="0" w:space="0" w:color="auto"/>
                <w:bottom w:val="none" w:sz="0" w:space="0" w:color="auto"/>
                <w:right w:val="none" w:sz="0" w:space="0" w:color="auto"/>
              </w:divBdr>
              <w:divsChild>
                <w:div w:id="756633178">
                  <w:marLeft w:val="0"/>
                  <w:marRight w:val="0"/>
                  <w:marTop w:val="0"/>
                  <w:marBottom w:val="0"/>
                  <w:divBdr>
                    <w:top w:val="none" w:sz="0" w:space="0" w:color="auto"/>
                    <w:left w:val="none" w:sz="0" w:space="0" w:color="auto"/>
                    <w:bottom w:val="none" w:sz="0" w:space="0" w:color="auto"/>
                    <w:right w:val="none" w:sz="0" w:space="0" w:color="auto"/>
                  </w:divBdr>
                </w:div>
              </w:divsChild>
            </w:div>
            <w:div w:id="1386441680">
              <w:marLeft w:val="0"/>
              <w:marRight w:val="0"/>
              <w:marTop w:val="0"/>
              <w:marBottom w:val="0"/>
              <w:divBdr>
                <w:top w:val="none" w:sz="0" w:space="0" w:color="auto"/>
                <w:left w:val="none" w:sz="0" w:space="0" w:color="auto"/>
                <w:bottom w:val="none" w:sz="0" w:space="0" w:color="auto"/>
                <w:right w:val="none" w:sz="0" w:space="0" w:color="auto"/>
              </w:divBdr>
              <w:divsChild>
                <w:div w:id="777529619">
                  <w:marLeft w:val="0"/>
                  <w:marRight w:val="0"/>
                  <w:marTop w:val="0"/>
                  <w:marBottom w:val="0"/>
                  <w:divBdr>
                    <w:top w:val="none" w:sz="0" w:space="0" w:color="auto"/>
                    <w:left w:val="none" w:sz="0" w:space="0" w:color="auto"/>
                    <w:bottom w:val="none" w:sz="0" w:space="0" w:color="auto"/>
                    <w:right w:val="none" w:sz="0" w:space="0" w:color="auto"/>
                  </w:divBdr>
                </w:div>
              </w:divsChild>
            </w:div>
            <w:div w:id="585111520">
              <w:marLeft w:val="0"/>
              <w:marRight w:val="0"/>
              <w:marTop w:val="0"/>
              <w:marBottom w:val="0"/>
              <w:divBdr>
                <w:top w:val="none" w:sz="0" w:space="0" w:color="auto"/>
                <w:left w:val="none" w:sz="0" w:space="0" w:color="auto"/>
                <w:bottom w:val="none" w:sz="0" w:space="0" w:color="auto"/>
                <w:right w:val="none" w:sz="0" w:space="0" w:color="auto"/>
              </w:divBdr>
              <w:divsChild>
                <w:div w:id="1047921692">
                  <w:marLeft w:val="0"/>
                  <w:marRight w:val="0"/>
                  <w:marTop w:val="0"/>
                  <w:marBottom w:val="0"/>
                  <w:divBdr>
                    <w:top w:val="none" w:sz="0" w:space="0" w:color="auto"/>
                    <w:left w:val="none" w:sz="0" w:space="0" w:color="auto"/>
                    <w:bottom w:val="none" w:sz="0" w:space="0" w:color="auto"/>
                    <w:right w:val="none" w:sz="0" w:space="0" w:color="auto"/>
                  </w:divBdr>
                </w:div>
              </w:divsChild>
            </w:div>
            <w:div w:id="1541436123">
              <w:marLeft w:val="0"/>
              <w:marRight w:val="0"/>
              <w:marTop w:val="0"/>
              <w:marBottom w:val="0"/>
              <w:divBdr>
                <w:top w:val="none" w:sz="0" w:space="0" w:color="auto"/>
                <w:left w:val="none" w:sz="0" w:space="0" w:color="auto"/>
                <w:bottom w:val="none" w:sz="0" w:space="0" w:color="auto"/>
                <w:right w:val="none" w:sz="0" w:space="0" w:color="auto"/>
              </w:divBdr>
              <w:divsChild>
                <w:div w:id="82412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468302">
      <w:bodyDiv w:val="1"/>
      <w:marLeft w:val="0"/>
      <w:marRight w:val="0"/>
      <w:marTop w:val="0"/>
      <w:marBottom w:val="0"/>
      <w:divBdr>
        <w:top w:val="none" w:sz="0" w:space="0" w:color="auto"/>
        <w:left w:val="none" w:sz="0" w:space="0" w:color="auto"/>
        <w:bottom w:val="none" w:sz="0" w:space="0" w:color="auto"/>
        <w:right w:val="none" w:sz="0" w:space="0" w:color="auto"/>
      </w:divBdr>
    </w:div>
    <w:div w:id="1237548769">
      <w:bodyDiv w:val="1"/>
      <w:marLeft w:val="0"/>
      <w:marRight w:val="0"/>
      <w:marTop w:val="0"/>
      <w:marBottom w:val="0"/>
      <w:divBdr>
        <w:top w:val="none" w:sz="0" w:space="0" w:color="auto"/>
        <w:left w:val="none" w:sz="0" w:space="0" w:color="auto"/>
        <w:bottom w:val="none" w:sz="0" w:space="0" w:color="auto"/>
        <w:right w:val="none" w:sz="0" w:space="0" w:color="auto"/>
      </w:divBdr>
    </w:div>
    <w:div w:id="1246233247">
      <w:bodyDiv w:val="1"/>
      <w:marLeft w:val="0"/>
      <w:marRight w:val="0"/>
      <w:marTop w:val="0"/>
      <w:marBottom w:val="0"/>
      <w:divBdr>
        <w:top w:val="none" w:sz="0" w:space="0" w:color="auto"/>
        <w:left w:val="none" w:sz="0" w:space="0" w:color="auto"/>
        <w:bottom w:val="none" w:sz="0" w:space="0" w:color="auto"/>
        <w:right w:val="none" w:sz="0" w:space="0" w:color="auto"/>
      </w:divBdr>
    </w:div>
    <w:div w:id="1248267670">
      <w:bodyDiv w:val="1"/>
      <w:marLeft w:val="0"/>
      <w:marRight w:val="0"/>
      <w:marTop w:val="0"/>
      <w:marBottom w:val="0"/>
      <w:divBdr>
        <w:top w:val="none" w:sz="0" w:space="0" w:color="auto"/>
        <w:left w:val="none" w:sz="0" w:space="0" w:color="auto"/>
        <w:bottom w:val="none" w:sz="0" w:space="0" w:color="auto"/>
        <w:right w:val="none" w:sz="0" w:space="0" w:color="auto"/>
      </w:divBdr>
    </w:div>
    <w:div w:id="1257444129">
      <w:bodyDiv w:val="1"/>
      <w:marLeft w:val="0"/>
      <w:marRight w:val="0"/>
      <w:marTop w:val="0"/>
      <w:marBottom w:val="0"/>
      <w:divBdr>
        <w:top w:val="none" w:sz="0" w:space="0" w:color="auto"/>
        <w:left w:val="none" w:sz="0" w:space="0" w:color="auto"/>
        <w:bottom w:val="none" w:sz="0" w:space="0" w:color="auto"/>
        <w:right w:val="none" w:sz="0" w:space="0" w:color="auto"/>
      </w:divBdr>
    </w:div>
    <w:div w:id="1263488964">
      <w:bodyDiv w:val="1"/>
      <w:marLeft w:val="0"/>
      <w:marRight w:val="0"/>
      <w:marTop w:val="0"/>
      <w:marBottom w:val="0"/>
      <w:divBdr>
        <w:top w:val="none" w:sz="0" w:space="0" w:color="auto"/>
        <w:left w:val="none" w:sz="0" w:space="0" w:color="auto"/>
        <w:bottom w:val="none" w:sz="0" w:space="0" w:color="auto"/>
        <w:right w:val="none" w:sz="0" w:space="0" w:color="auto"/>
      </w:divBdr>
    </w:div>
    <w:div w:id="1337686205">
      <w:bodyDiv w:val="1"/>
      <w:marLeft w:val="0"/>
      <w:marRight w:val="0"/>
      <w:marTop w:val="0"/>
      <w:marBottom w:val="0"/>
      <w:divBdr>
        <w:top w:val="none" w:sz="0" w:space="0" w:color="auto"/>
        <w:left w:val="none" w:sz="0" w:space="0" w:color="auto"/>
        <w:bottom w:val="none" w:sz="0" w:space="0" w:color="auto"/>
        <w:right w:val="none" w:sz="0" w:space="0" w:color="auto"/>
      </w:divBdr>
    </w:div>
    <w:div w:id="1373841945">
      <w:bodyDiv w:val="1"/>
      <w:marLeft w:val="0"/>
      <w:marRight w:val="0"/>
      <w:marTop w:val="0"/>
      <w:marBottom w:val="0"/>
      <w:divBdr>
        <w:top w:val="none" w:sz="0" w:space="0" w:color="auto"/>
        <w:left w:val="none" w:sz="0" w:space="0" w:color="auto"/>
        <w:bottom w:val="none" w:sz="0" w:space="0" w:color="auto"/>
        <w:right w:val="none" w:sz="0" w:space="0" w:color="auto"/>
      </w:divBdr>
    </w:div>
    <w:div w:id="1394504926">
      <w:bodyDiv w:val="1"/>
      <w:marLeft w:val="0"/>
      <w:marRight w:val="0"/>
      <w:marTop w:val="0"/>
      <w:marBottom w:val="0"/>
      <w:divBdr>
        <w:top w:val="none" w:sz="0" w:space="0" w:color="auto"/>
        <w:left w:val="none" w:sz="0" w:space="0" w:color="auto"/>
        <w:bottom w:val="none" w:sz="0" w:space="0" w:color="auto"/>
        <w:right w:val="none" w:sz="0" w:space="0" w:color="auto"/>
      </w:divBdr>
    </w:div>
    <w:div w:id="1413114754">
      <w:bodyDiv w:val="1"/>
      <w:marLeft w:val="0"/>
      <w:marRight w:val="0"/>
      <w:marTop w:val="0"/>
      <w:marBottom w:val="0"/>
      <w:divBdr>
        <w:top w:val="none" w:sz="0" w:space="0" w:color="auto"/>
        <w:left w:val="none" w:sz="0" w:space="0" w:color="auto"/>
        <w:bottom w:val="none" w:sz="0" w:space="0" w:color="auto"/>
        <w:right w:val="none" w:sz="0" w:space="0" w:color="auto"/>
      </w:divBdr>
      <w:divsChild>
        <w:div w:id="934173125">
          <w:marLeft w:val="0"/>
          <w:marRight w:val="0"/>
          <w:marTop w:val="0"/>
          <w:marBottom w:val="0"/>
          <w:divBdr>
            <w:top w:val="none" w:sz="0" w:space="0" w:color="auto"/>
            <w:left w:val="none" w:sz="0" w:space="0" w:color="auto"/>
            <w:bottom w:val="none" w:sz="0" w:space="0" w:color="auto"/>
            <w:right w:val="none" w:sz="0" w:space="0" w:color="auto"/>
          </w:divBdr>
        </w:div>
        <w:div w:id="1218323227">
          <w:marLeft w:val="0"/>
          <w:marRight w:val="0"/>
          <w:marTop w:val="0"/>
          <w:marBottom w:val="0"/>
          <w:divBdr>
            <w:top w:val="none" w:sz="0" w:space="0" w:color="auto"/>
            <w:left w:val="none" w:sz="0" w:space="0" w:color="auto"/>
            <w:bottom w:val="none" w:sz="0" w:space="0" w:color="auto"/>
            <w:right w:val="none" w:sz="0" w:space="0" w:color="auto"/>
          </w:divBdr>
        </w:div>
        <w:div w:id="1384866448">
          <w:marLeft w:val="0"/>
          <w:marRight w:val="0"/>
          <w:marTop w:val="0"/>
          <w:marBottom w:val="0"/>
          <w:divBdr>
            <w:top w:val="none" w:sz="0" w:space="0" w:color="auto"/>
            <w:left w:val="none" w:sz="0" w:space="0" w:color="auto"/>
            <w:bottom w:val="none" w:sz="0" w:space="0" w:color="auto"/>
            <w:right w:val="none" w:sz="0" w:space="0" w:color="auto"/>
          </w:divBdr>
        </w:div>
        <w:div w:id="2029989573">
          <w:marLeft w:val="0"/>
          <w:marRight w:val="0"/>
          <w:marTop w:val="0"/>
          <w:marBottom w:val="0"/>
          <w:divBdr>
            <w:top w:val="none" w:sz="0" w:space="0" w:color="auto"/>
            <w:left w:val="none" w:sz="0" w:space="0" w:color="auto"/>
            <w:bottom w:val="none" w:sz="0" w:space="0" w:color="auto"/>
            <w:right w:val="none" w:sz="0" w:space="0" w:color="auto"/>
          </w:divBdr>
        </w:div>
      </w:divsChild>
    </w:div>
    <w:div w:id="1436166709">
      <w:bodyDiv w:val="1"/>
      <w:marLeft w:val="0"/>
      <w:marRight w:val="0"/>
      <w:marTop w:val="0"/>
      <w:marBottom w:val="0"/>
      <w:divBdr>
        <w:top w:val="none" w:sz="0" w:space="0" w:color="auto"/>
        <w:left w:val="none" w:sz="0" w:space="0" w:color="auto"/>
        <w:bottom w:val="none" w:sz="0" w:space="0" w:color="auto"/>
        <w:right w:val="none" w:sz="0" w:space="0" w:color="auto"/>
      </w:divBdr>
    </w:div>
    <w:div w:id="1453358223">
      <w:bodyDiv w:val="1"/>
      <w:marLeft w:val="0"/>
      <w:marRight w:val="0"/>
      <w:marTop w:val="0"/>
      <w:marBottom w:val="0"/>
      <w:divBdr>
        <w:top w:val="none" w:sz="0" w:space="0" w:color="auto"/>
        <w:left w:val="none" w:sz="0" w:space="0" w:color="auto"/>
        <w:bottom w:val="none" w:sz="0" w:space="0" w:color="auto"/>
        <w:right w:val="none" w:sz="0" w:space="0" w:color="auto"/>
      </w:divBdr>
    </w:div>
    <w:div w:id="1456366227">
      <w:bodyDiv w:val="1"/>
      <w:marLeft w:val="0"/>
      <w:marRight w:val="0"/>
      <w:marTop w:val="0"/>
      <w:marBottom w:val="0"/>
      <w:divBdr>
        <w:top w:val="none" w:sz="0" w:space="0" w:color="auto"/>
        <w:left w:val="none" w:sz="0" w:space="0" w:color="auto"/>
        <w:bottom w:val="none" w:sz="0" w:space="0" w:color="auto"/>
        <w:right w:val="none" w:sz="0" w:space="0" w:color="auto"/>
      </w:divBdr>
    </w:div>
    <w:div w:id="1492865042">
      <w:bodyDiv w:val="1"/>
      <w:marLeft w:val="0"/>
      <w:marRight w:val="0"/>
      <w:marTop w:val="0"/>
      <w:marBottom w:val="0"/>
      <w:divBdr>
        <w:top w:val="none" w:sz="0" w:space="0" w:color="auto"/>
        <w:left w:val="none" w:sz="0" w:space="0" w:color="auto"/>
        <w:bottom w:val="none" w:sz="0" w:space="0" w:color="auto"/>
        <w:right w:val="none" w:sz="0" w:space="0" w:color="auto"/>
      </w:divBdr>
    </w:div>
    <w:div w:id="1517034574">
      <w:bodyDiv w:val="1"/>
      <w:marLeft w:val="0"/>
      <w:marRight w:val="0"/>
      <w:marTop w:val="0"/>
      <w:marBottom w:val="0"/>
      <w:divBdr>
        <w:top w:val="none" w:sz="0" w:space="0" w:color="auto"/>
        <w:left w:val="none" w:sz="0" w:space="0" w:color="auto"/>
        <w:bottom w:val="none" w:sz="0" w:space="0" w:color="auto"/>
        <w:right w:val="none" w:sz="0" w:space="0" w:color="auto"/>
      </w:divBdr>
    </w:div>
    <w:div w:id="1531719243">
      <w:bodyDiv w:val="1"/>
      <w:marLeft w:val="0"/>
      <w:marRight w:val="0"/>
      <w:marTop w:val="0"/>
      <w:marBottom w:val="0"/>
      <w:divBdr>
        <w:top w:val="none" w:sz="0" w:space="0" w:color="auto"/>
        <w:left w:val="none" w:sz="0" w:space="0" w:color="auto"/>
        <w:bottom w:val="none" w:sz="0" w:space="0" w:color="auto"/>
        <w:right w:val="none" w:sz="0" w:space="0" w:color="auto"/>
      </w:divBdr>
      <w:divsChild>
        <w:div w:id="1628507202">
          <w:marLeft w:val="0"/>
          <w:marRight w:val="0"/>
          <w:marTop w:val="0"/>
          <w:marBottom w:val="0"/>
          <w:divBdr>
            <w:top w:val="none" w:sz="0" w:space="0" w:color="auto"/>
            <w:left w:val="none" w:sz="0" w:space="0" w:color="auto"/>
            <w:bottom w:val="none" w:sz="0" w:space="0" w:color="auto"/>
            <w:right w:val="none" w:sz="0" w:space="0" w:color="auto"/>
          </w:divBdr>
          <w:divsChild>
            <w:div w:id="1638728685">
              <w:marLeft w:val="0"/>
              <w:marRight w:val="0"/>
              <w:marTop w:val="0"/>
              <w:marBottom w:val="0"/>
              <w:divBdr>
                <w:top w:val="none" w:sz="0" w:space="0" w:color="auto"/>
                <w:left w:val="none" w:sz="0" w:space="0" w:color="auto"/>
                <w:bottom w:val="none" w:sz="0" w:space="0" w:color="auto"/>
                <w:right w:val="none" w:sz="0" w:space="0" w:color="auto"/>
              </w:divBdr>
              <w:divsChild>
                <w:div w:id="1440250437">
                  <w:marLeft w:val="0"/>
                  <w:marRight w:val="0"/>
                  <w:marTop w:val="0"/>
                  <w:marBottom w:val="0"/>
                  <w:divBdr>
                    <w:top w:val="none" w:sz="0" w:space="0" w:color="auto"/>
                    <w:left w:val="none" w:sz="0" w:space="0" w:color="auto"/>
                    <w:bottom w:val="none" w:sz="0" w:space="0" w:color="auto"/>
                    <w:right w:val="none" w:sz="0" w:space="0" w:color="auto"/>
                  </w:divBdr>
                </w:div>
              </w:divsChild>
            </w:div>
            <w:div w:id="197401004">
              <w:marLeft w:val="0"/>
              <w:marRight w:val="0"/>
              <w:marTop w:val="0"/>
              <w:marBottom w:val="0"/>
              <w:divBdr>
                <w:top w:val="none" w:sz="0" w:space="0" w:color="auto"/>
                <w:left w:val="none" w:sz="0" w:space="0" w:color="auto"/>
                <w:bottom w:val="none" w:sz="0" w:space="0" w:color="auto"/>
                <w:right w:val="none" w:sz="0" w:space="0" w:color="auto"/>
              </w:divBdr>
              <w:divsChild>
                <w:div w:id="29433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240865">
      <w:bodyDiv w:val="1"/>
      <w:marLeft w:val="0"/>
      <w:marRight w:val="0"/>
      <w:marTop w:val="0"/>
      <w:marBottom w:val="0"/>
      <w:divBdr>
        <w:top w:val="none" w:sz="0" w:space="0" w:color="auto"/>
        <w:left w:val="none" w:sz="0" w:space="0" w:color="auto"/>
        <w:bottom w:val="none" w:sz="0" w:space="0" w:color="auto"/>
        <w:right w:val="none" w:sz="0" w:space="0" w:color="auto"/>
      </w:divBdr>
    </w:div>
    <w:div w:id="1598368033">
      <w:bodyDiv w:val="1"/>
      <w:marLeft w:val="0"/>
      <w:marRight w:val="0"/>
      <w:marTop w:val="0"/>
      <w:marBottom w:val="0"/>
      <w:divBdr>
        <w:top w:val="none" w:sz="0" w:space="0" w:color="auto"/>
        <w:left w:val="none" w:sz="0" w:space="0" w:color="auto"/>
        <w:bottom w:val="none" w:sz="0" w:space="0" w:color="auto"/>
        <w:right w:val="none" w:sz="0" w:space="0" w:color="auto"/>
      </w:divBdr>
    </w:div>
    <w:div w:id="1600142476">
      <w:bodyDiv w:val="1"/>
      <w:marLeft w:val="0"/>
      <w:marRight w:val="0"/>
      <w:marTop w:val="0"/>
      <w:marBottom w:val="0"/>
      <w:divBdr>
        <w:top w:val="none" w:sz="0" w:space="0" w:color="auto"/>
        <w:left w:val="none" w:sz="0" w:space="0" w:color="auto"/>
        <w:bottom w:val="none" w:sz="0" w:space="0" w:color="auto"/>
        <w:right w:val="none" w:sz="0" w:space="0" w:color="auto"/>
      </w:divBdr>
    </w:div>
    <w:div w:id="1623069976">
      <w:bodyDiv w:val="1"/>
      <w:marLeft w:val="0"/>
      <w:marRight w:val="0"/>
      <w:marTop w:val="0"/>
      <w:marBottom w:val="0"/>
      <w:divBdr>
        <w:top w:val="none" w:sz="0" w:space="0" w:color="auto"/>
        <w:left w:val="none" w:sz="0" w:space="0" w:color="auto"/>
        <w:bottom w:val="none" w:sz="0" w:space="0" w:color="auto"/>
        <w:right w:val="none" w:sz="0" w:space="0" w:color="auto"/>
      </w:divBdr>
    </w:div>
    <w:div w:id="1637643771">
      <w:bodyDiv w:val="1"/>
      <w:marLeft w:val="0"/>
      <w:marRight w:val="0"/>
      <w:marTop w:val="0"/>
      <w:marBottom w:val="0"/>
      <w:divBdr>
        <w:top w:val="none" w:sz="0" w:space="0" w:color="auto"/>
        <w:left w:val="none" w:sz="0" w:space="0" w:color="auto"/>
        <w:bottom w:val="none" w:sz="0" w:space="0" w:color="auto"/>
        <w:right w:val="none" w:sz="0" w:space="0" w:color="auto"/>
      </w:divBdr>
    </w:div>
    <w:div w:id="1652253572">
      <w:bodyDiv w:val="1"/>
      <w:marLeft w:val="0"/>
      <w:marRight w:val="0"/>
      <w:marTop w:val="0"/>
      <w:marBottom w:val="0"/>
      <w:divBdr>
        <w:top w:val="none" w:sz="0" w:space="0" w:color="auto"/>
        <w:left w:val="none" w:sz="0" w:space="0" w:color="auto"/>
        <w:bottom w:val="none" w:sz="0" w:space="0" w:color="auto"/>
        <w:right w:val="none" w:sz="0" w:space="0" w:color="auto"/>
      </w:divBdr>
      <w:divsChild>
        <w:div w:id="108596127">
          <w:marLeft w:val="0"/>
          <w:marRight w:val="0"/>
          <w:marTop w:val="0"/>
          <w:marBottom w:val="0"/>
          <w:divBdr>
            <w:top w:val="none" w:sz="0" w:space="0" w:color="auto"/>
            <w:left w:val="none" w:sz="0" w:space="0" w:color="auto"/>
            <w:bottom w:val="none" w:sz="0" w:space="0" w:color="auto"/>
            <w:right w:val="none" w:sz="0" w:space="0" w:color="auto"/>
          </w:divBdr>
          <w:divsChild>
            <w:div w:id="1143431095">
              <w:marLeft w:val="0"/>
              <w:marRight w:val="0"/>
              <w:marTop w:val="0"/>
              <w:marBottom w:val="0"/>
              <w:divBdr>
                <w:top w:val="none" w:sz="0" w:space="0" w:color="auto"/>
                <w:left w:val="none" w:sz="0" w:space="0" w:color="auto"/>
                <w:bottom w:val="none" w:sz="0" w:space="0" w:color="auto"/>
                <w:right w:val="none" w:sz="0" w:space="0" w:color="auto"/>
              </w:divBdr>
              <w:divsChild>
                <w:div w:id="200077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49308">
      <w:bodyDiv w:val="1"/>
      <w:marLeft w:val="0"/>
      <w:marRight w:val="0"/>
      <w:marTop w:val="0"/>
      <w:marBottom w:val="0"/>
      <w:divBdr>
        <w:top w:val="none" w:sz="0" w:space="0" w:color="auto"/>
        <w:left w:val="none" w:sz="0" w:space="0" w:color="auto"/>
        <w:bottom w:val="none" w:sz="0" w:space="0" w:color="auto"/>
        <w:right w:val="none" w:sz="0" w:space="0" w:color="auto"/>
      </w:divBdr>
    </w:div>
    <w:div w:id="1667513522">
      <w:bodyDiv w:val="1"/>
      <w:marLeft w:val="0"/>
      <w:marRight w:val="0"/>
      <w:marTop w:val="0"/>
      <w:marBottom w:val="0"/>
      <w:divBdr>
        <w:top w:val="none" w:sz="0" w:space="0" w:color="auto"/>
        <w:left w:val="none" w:sz="0" w:space="0" w:color="auto"/>
        <w:bottom w:val="none" w:sz="0" w:space="0" w:color="auto"/>
        <w:right w:val="none" w:sz="0" w:space="0" w:color="auto"/>
      </w:divBdr>
    </w:div>
    <w:div w:id="1713575637">
      <w:bodyDiv w:val="1"/>
      <w:marLeft w:val="0"/>
      <w:marRight w:val="0"/>
      <w:marTop w:val="0"/>
      <w:marBottom w:val="0"/>
      <w:divBdr>
        <w:top w:val="none" w:sz="0" w:space="0" w:color="auto"/>
        <w:left w:val="none" w:sz="0" w:space="0" w:color="auto"/>
        <w:bottom w:val="none" w:sz="0" w:space="0" w:color="auto"/>
        <w:right w:val="none" w:sz="0" w:space="0" w:color="auto"/>
      </w:divBdr>
    </w:div>
    <w:div w:id="1734499109">
      <w:bodyDiv w:val="1"/>
      <w:marLeft w:val="0"/>
      <w:marRight w:val="0"/>
      <w:marTop w:val="0"/>
      <w:marBottom w:val="0"/>
      <w:divBdr>
        <w:top w:val="none" w:sz="0" w:space="0" w:color="auto"/>
        <w:left w:val="none" w:sz="0" w:space="0" w:color="auto"/>
        <w:bottom w:val="none" w:sz="0" w:space="0" w:color="auto"/>
        <w:right w:val="none" w:sz="0" w:space="0" w:color="auto"/>
      </w:divBdr>
    </w:div>
    <w:div w:id="1741520610">
      <w:bodyDiv w:val="1"/>
      <w:marLeft w:val="0"/>
      <w:marRight w:val="0"/>
      <w:marTop w:val="0"/>
      <w:marBottom w:val="0"/>
      <w:divBdr>
        <w:top w:val="none" w:sz="0" w:space="0" w:color="auto"/>
        <w:left w:val="none" w:sz="0" w:space="0" w:color="auto"/>
        <w:bottom w:val="none" w:sz="0" w:space="0" w:color="auto"/>
        <w:right w:val="none" w:sz="0" w:space="0" w:color="auto"/>
      </w:divBdr>
    </w:div>
    <w:div w:id="1761022252">
      <w:bodyDiv w:val="1"/>
      <w:marLeft w:val="0"/>
      <w:marRight w:val="0"/>
      <w:marTop w:val="0"/>
      <w:marBottom w:val="0"/>
      <w:divBdr>
        <w:top w:val="none" w:sz="0" w:space="0" w:color="auto"/>
        <w:left w:val="none" w:sz="0" w:space="0" w:color="auto"/>
        <w:bottom w:val="none" w:sz="0" w:space="0" w:color="auto"/>
        <w:right w:val="none" w:sz="0" w:space="0" w:color="auto"/>
      </w:divBdr>
    </w:div>
    <w:div w:id="1814370604">
      <w:bodyDiv w:val="1"/>
      <w:marLeft w:val="0"/>
      <w:marRight w:val="0"/>
      <w:marTop w:val="0"/>
      <w:marBottom w:val="0"/>
      <w:divBdr>
        <w:top w:val="none" w:sz="0" w:space="0" w:color="auto"/>
        <w:left w:val="none" w:sz="0" w:space="0" w:color="auto"/>
        <w:bottom w:val="none" w:sz="0" w:space="0" w:color="auto"/>
        <w:right w:val="none" w:sz="0" w:space="0" w:color="auto"/>
      </w:divBdr>
    </w:div>
    <w:div w:id="1885828461">
      <w:bodyDiv w:val="1"/>
      <w:marLeft w:val="0"/>
      <w:marRight w:val="0"/>
      <w:marTop w:val="0"/>
      <w:marBottom w:val="0"/>
      <w:divBdr>
        <w:top w:val="none" w:sz="0" w:space="0" w:color="auto"/>
        <w:left w:val="none" w:sz="0" w:space="0" w:color="auto"/>
        <w:bottom w:val="none" w:sz="0" w:space="0" w:color="auto"/>
        <w:right w:val="none" w:sz="0" w:space="0" w:color="auto"/>
      </w:divBdr>
    </w:div>
    <w:div w:id="1892186414">
      <w:bodyDiv w:val="1"/>
      <w:marLeft w:val="0"/>
      <w:marRight w:val="0"/>
      <w:marTop w:val="0"/>
      <w:marBottom w:val="0"/>
      <w:divBdr>
        <w:top w:val="none" w:sz="0" w:space="0" w:color="auto"/>
        <w:left w:val="none" w:sz="0" w:space="0" w:color="auto"/>
        <w:bottom w:val="none" w:sz="0" w:space="0" w:color="auto"/>
        <w:right w:val="none" w:sz="0" w:space="0" w:color="auto"/>
      </w:divBdr>
    </w:div>
    <w:div w:id="1919288191">
      <w:bodyDiv w:val="1"/>
      <w:marLeft w:val="0"/>
      <w:marRight w:val="0"/>
      <w:marTop w:val="0"/>
      <w:marBottom w:val="0"/>
      <w:divBdr>
        <w:top w:val="none" w:sz="0" w:space="0" w:color="auto"/>
        <w:left w:val="none" w:sz="0" w:space="0" w:color="auto"/>
        <w:bottom w:val="none" w:sz="0" w:space="0" w:color="auto"/>
        <w:right w:val="none" w:sz="0" w:space="0" w:color="auto"/>
      </w:divBdr>
    </w:div>
    <w:div w:id="1938518011">
      <w:bodyDiv w:val="1"/>
      <w:marLeft w:val="0"/>
      <w:marRight w:val="0"/>
      <w:marTop w:val="0"/>
      <w:marBottom w:val="0"/>
      <w:divBdr>
        <w:top w:val="none" w:sz="0" w:space="0" w:color="auto"/>
        <w:left w:val="none" w:sz="0" w:space="0" w:color="auto"/>
        <w:bottom w:val="none" w:sz="0" w:space="0" w:color="auto"/>
        <w:right w:val="none" w:sz="0" w:space="0" w:color="auto"/>
      </w:divBdr>
    </w:div>
    <w:div w:id="1942952515">
      <w:bodyDiv w:val="1"/>
      <w:marLeft w:val="0"/>
      <w:marRight w:val="0"/>
      <w:marTop w:val="0"/>
      <w:marBottom w:val="0"/>
      <w:divBdr>
        <w:top w:val="none" w:sz="0" w:space="0" w:color="auto"/>
        <w:left w:val="none" w:sz="0" w:space="0" w:color="auto"/>
        <w:bottom w:val="none" w:sz="0" w:space="0" w:color="auto"/>
        <w:right w:val="none" w:sz="0" w:space="0" w:color="auto"/>
      </w:divBdr>
    </w:div>
    <w:div w:id="1944721242">
      <w:bodyDiv w:val="1"/>
      <w:marLeft w:val="0"/>
      <w:marRight w:val="0"/>
      <w:marTop w:val="0"/>
      <w:marBottom w:val="0"/>
      <w:divBdr>
        <w:top w:val="none" w:sz="0" w:space="0" w:color="auto"/>
        <w:left w:val="none" w:sz="0" w:space="0" w:color="auto"/>
        <w:bottom w:val="none" w:sz="0" w:space="0" w:color="auto"/>
        <w:right w:val="none" w:sz="0" w:space="0" w:color="auto"/>
      </w:divBdr>
    </w:div>
    <w:div w:id="1947155354">
      <w:bodyDiv w:val="1"/>
      <w:marLeft w:val="0"/>
      <w:marRight w:val="0"/>
      <w:marTop w:val="0"/>
      <w:marBottom w:val="0"/>
      <w:divBdr>
        <w:top w:val="none" w:sz="0" w:space="0" w:color="auto"/>
        <w:left w:val="none" w:sz="0" w:space="0" w:color="auto"/>
        <w:bottom w:val="none" w:sz="0" w:space="0" w:color="auto"/>
        <w:right w:val="none" w:sz="0" w:space="0" w:color="auto"/>
      </w:divBdr>
    </w:div>
    <w:div w:id="1957518903">
      <w:bodyDiv w:val="1"/>
      <w:marLeft w:val="0"/>
      <w:marRight w:val="0"/>
      <w:marTop w:val="0"/>
      <w:marBottom w:val="0"/>
      <w:divBdr>
        <w:top w:val="none" w:sz="0" w:space="0" w:color="auto"/>
        <w:left w:val="none" w:sz="0" w:space="0" w:color="auto"/>
        <w:bottom w:val="none" w:sz="0" w:space="0" w:color="auto"/>
        <w:right w:val="none" w:sz="0" w:space="0" w:color="auto"/>
      </w:divBdr>
    </w:div>
    <w:div w:id="1966303671">
      <w:bodyDiv w:val="1"/>
      <w:marLeft w:val="0"/>
      <w:marRight w:val="0"/>
      <w:marTop w:val="0"/>
      <w:marBottom w:val="0"/>
      <w:divBdr>
        <w:top w:val="none" w:sz="0" w:space="0" w:color="auto"/>
        <w:left w:val="none" w:sz="0" w:space="0" w:color="auto"/>
        <w:bottom w:val="none" w:sz="0" w:space="0" w:color="auto"/>
        <w:right w:val="none" w:sz="0" w:space="0" w:color="auto"/>
      </w:divBdr>
      <w:divsChild>
        <w:div w:id="1365131105">
          <w:marLeft w:val="0"/>
          <w:marRight w:val="0"/>
          <w:marTop w:val="0"/>
          <w:marBottom w:val="0"/>
          <w:divBdr>
            <w:top w:val="none" w:sz="0" w:space="0" w:color="auto"/>
            <w:left w:val="none" w:sz="0" w:space="0" w:color="auto"/>
            <w:bottom w:val="none" w:sz="0" w:space="0" w:color="auto"/>
            <w:right w:val="none" w:sz="0" w:space="0" w:color="auto"/>
          </w:divBdr>
          <w:divsChild>
            <w:div w:id="1624311313">
              <w:marLeft w:val="0"/>
              <w:marRight w:val="0"/>
              <w:marTop w:val="0"/>
              <w:marBottom w:val="0"/>
              <w:divBdr>
                <w:top w:val="none" w:sz="0" w:space="0" w:color="auto"/>
                <w:left w:val="none" w:sz="0" w:space="0" w:color="auto"/>
                <w:bottom w:val="none" w:sz="0" w:space="0" w:color="auto"/>
                <w:right w:val="none" w:sz="0" w:space="0" w:color="auto"/>
              </w:divBdr>
              <w:divsChild>
                <w:div w:id="56800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573547">
      <w:bodyDiv w:val="1"/>
      <w:marLeft w:val="0"/>
      <w:marRight w:val="0"/>
      <w:marTop w:val="0"/>
      <w:marBottom w:val="0"/>
      <w:divBdr>
        <w:top w:val="none" w:sz="0" w:space="0" w:color="auto"/>
        <w:left w:val="none" w:sz="0" w:space="0" w:color="auto"/>
        <w:bottom w:val="none" w:sz="0" w:space="0" w:color="auto"/>
        <w:right w:val="none" w:sz="0" w:space="0" w:color="auto"/>
      </w:divBdr>
    </w:div>
    <w:div w:id="2020691077">
      <w:bodyDiv w:val="1"/>
      <w:marLeft w:val="0"/>
      <w:marRight w:val="0"/>
      <w:marTop w:val="0"/>
      <w:marBottom w:val="0"/>
      <w:divBdr>
        <w:top w:val="none" w:sz="0" w:space="0" w:color="auto"/>
        <w:left w:val="none" w:sz="0" w:space="0" w:color="auto"/>
        <w:bottom w:val="none" w:sz="0" w:space="0" w:color="auto"/>
        <w:right w:val="none" w:sz="0" w:space="0" w:color="auto"/>
      </w:divBdr>
    </w:div>
    <w:div w:id="2039313658">
      <w:bodyDiv w:val="1"/>
      <w:marLeft w:val="0"/>
      <w:marRight w:val="0"/>
      <w:marTop w:val="0"/>
      <w:marBottom w:val="0"/>
      <w:divBdr>
        <w:top w:val="none" w:sz="0" w:space="0" w:color="auto"/>
        <w:left w:val="none" w:sz="0" w:space="0" w:color="auto"/>
        <w:bottom w:val="none" w:sz="0" w:space="0" w:color="auto"/>
        <w:right w:val="none" w:sz="0" w:space="0" w:color="auto"/>
      </w:divBdr>
      <w:divsChild>
        <w:div w:id="1567763729">
          <w:marLeft w:val="0"/>
          <w:marRight w:val="0"/>
          <w:marTop w:val="0"/>
          <w:marBottom w:val="0"/>
          <w:divBdr>
            <w:top w:val="none" w:sz="0" w:space="0" w:color="auto"/>
            <w:left w:val="none" w:sz="0" w:space="0" w:color="auto"/>
            <w:bottom w:val="none" w:sz="0" w:space="0" w:color="auto"/>
            <w:right w:val="none" w:sz="0" w:space="0" w:color="auto"/>
          </w:divBdr>
          <w:divsChild>
            <w:div w:id="1405296458">
              <w:marLeft w:val="0"/>
              <w:marRight w:val="0"/>
              <w:marTop w:val="0"/>
              <w:marBottom w:val="0"/>
              <w:divBdr>
                <w:top w:val="none" w:sz="0" w:space="0" w:color="auto"/>
                <w:left w:val="none" w:sz="0" w:space="0" w:color="auto"/>
                <w:bottom w:val="none" w:sz="0" w:space="0" w:color="auto"/>
                <w:right w:val="none" w:sz="0" w:space="0" w:color="auto"/>
              </w:divBdr>
              <w:divsChild>
                <w:div w:id="110002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799095">
      <w:bodyDiv w:val="1"/>
      <w:marLeft w:val="0"/>
      <w:marRight w:val="0"/>
      <w:marTop w:val="0"/>
      <w:marBottom w:val="0"/>
      <w:divBdr>
        <w:top w:val="none" w:sz="0" w:space="0" w:color="auto"/>
        <w:left w:val="none" w:sz="0" w:space="0" w:color="auto"/>
        <w:bottom w:val="none" w:sz="0" w:space="0" w:color="auto"/>
        <w:right w:val="none" w:sz="0" w:space="0" w:color="auto"/>
      </w:divBdr>
    </w:div>
    <w:div w:id="2057313762">
      <w:bodyDiv w:val="1"/>
      <w:marLeft w:val="0"/>
      <w:marRight w:val="0"/>
      <w:marTop w:val="0"/>
      <w:marBottom w:val="0"/>
      <w:divBdr>
        <w:top w:val="none" w:sz="0" w:space="0" w:color="auto"/>
        <w:left w:val="none" w:sz="0" w:space="0" w:color="auto"/>
        <w:bottom w:val="none" w:sz="0" w:space="0" w:color="auto"/>
        <w:right w:val="none" w:sz="0" w:space="0" w:color="auto"/>
      </w:divBdr>
    </w:div>
    <w:div w:id="2076735012">
      <w:bodyDiv w:val="1"/>
      <w:marLeft w:val="0"/>
      <w:marRight w:val="0"/>
      <w:marTop w:val="0"/>
      <w:marBottom w:val="0"/>
      <w:divBdr>
        <w:top w:val="none" w:sz="0" w:space="0" w:color="auto"/>
        <w:left w:val="none" w:sz="0" w:space="0" w:color="auto"/>
        <w:bottom w:val="none" w:sz="0" w:space="0" w:color="auto"/>
        <w:right w:val="none" w:sz="0" w:space="0" w:color="auto"/>
      </w:divBdr>
      <w:divsChild>
        <w:div w:id="896089581">
          <w:marLeft w:val="0"/>
          <w:marRight w:val="0"/>
          <w:marTop w:val="0"/>
          <w:marBottom w:val="0"/>
          <w:divBdr>
            <w:top w:val="none" w:sz="0" w:space="0" w:color="auto"/>
            <w:left w:val="none" w:sz="0" w:space="0" w:color="auto"/>
            <w:bottom w:val="none" w:sz="0" w:space="0" w:color="auto"/>
            <w:right w:val="none" w:sz="0" w:space="0" w:color="auto"/>
          </w:divBdr>
        </w:div>
        <w:div w:id="1061976456">
          <w:marLeft w:val="0"/>
          <w:marRight w:val="0"/>
          <w:marTop w:val="0"/>
          <w:marBottom w:val="0"/>
          <w:divBdr>
            <w:top w:val="none" w:sz="0" w:space="0" w:color="auto"/>
            <w:left w:val="none" w:sz="0" w:space="0" w:color="auto"/>
            <w:bottom w:val="none" w:sz="0" w:space="0" w:color="auto"/>
            <w:right w:val="none" w:sz="0" w:space="0" w:color="auto"/>
          </w:divBdr>
        </w:div>
        <w:div w:id="1434326459">
          <w:marLeft w:val="0"/>
          <w:marRight w:val="0"/>
          <w:marTop w:val="0"/>
          <w:marBottom w:val="0"/>
          <w:divBdr>
            <w:top w:val="none" w:sz="0" w:space="0" w:color="auto"/>
            <w:left w:val="none" w:sz="0" w:space="0" w:color="auto"/>
            <w:bottom w:val="none" w:sz="0" w:space="0" w:color="auto"/>
            <w:right w:val="none" w:sz="0" w:space="0" w:color="auto"/>
          </w:divBdr>
        </w:div>
      </w:divsChild>
    </w:div>
    <w:div w:id="2086341779">
      <w:bodyDiv w:val="1"/>
      <w:marLeft w:val="0"/>
      <w:marRight w:val="0"/>
      <w:marTop w:val="0"/>
      <w:marBottom w:val="0"/>
      <w:divBdr>
        <w:top w:val="none" w:sz="0" w:space="0" w:color="auto"/>
        <w:left w:val="none" w:sz="0" w:space="0" w:color="auto"/>
        <w:bottom w:val="none" w:sz="0" w:space="0" w:color="auto"/>
        <w:right w:val="none" w:sz="0" w:space="0" w:color="auto"/>
      </w:divBdr>
    </w:div>
    <w:div w:id="2120179092">
      <w:bodyDiv w:val="1"/>
      <w:marLeft w:val="0"/>
      <w:marRight w:val="0"/>
      <w:marTop w:val="0"/>
      <w:marBottom w:val="0"/>
      <w:divBdr>
        <w:top w:val="none" w:sz="0" w:space="0" w:color="auto"/>
        <w:left w:val="none" w:sz="0" w:space="0" w:color="auto"/>
        <w:bottom w:val="none" w:sz="0" w:space="0" w:color="auto"/>
        <w:right w:val="none" w:sz="0" w:space="0" w:color="auto"/>
      </w:divBdr>
      <w:divsChild>
        <w:div w:id="106314249">
          <w:marLeft w:val="0"/>
          <w:marRight w:val="0"/>
          <w:marTop w:val="0"/>
          <w:marBottom w:val="0"/>
          <w:divBdr>
            <w:top w:val="none" w:sz="0" w:space="0" w:color="auto"/>
            <w:left w:val="none" w:sz="0" w:space="0" w:color="auto"/>
            <w:bottom w:val="none" w:sz="0" w:space="0" w:color="auto"/>
            <w:right w:val="none" w:sz="0" w:space="0" w:color="auto"/>
          </w:divBdr>
        </w:div>
        <w:div w:id="379061090">
          <w:marLeft w:val="0"/>
          <w:marRight w:val="0"/>
          <w:marTop w:val="0"/>
          <w:marBottom w:val="0"/>
          <w:divBdr>
            <w:top w:val="none" w:sz="0" w:space="0" w:color="auto"/>
            <w:left w:val="none" w:sz="0" w:space="0" w:color="auto"/>
            <w:bottom w:val="none" w:sz="0" w:space="0" w:color="auto"/>
            <w:right w:val="none" w:sz="0" w:space="0" w:color="auto"/>
          </w:divBdr>
        </w:div>
        <w:div w:id="558321860">
          <w:marLeft w:val="0"/>
          <w:marRight w:val="0"/>
          <w:marTop w:val="0"/>
          <w:marBottom w:val="0"/>
          <w:divBdr>
            <w:top w:val="none" w:sz="0" w:space="0" w:color="auto"/>
            <w:left w:val="none" w:sz="0" w:space="0" w:color="auto"/>
            <w:bottom w:val="none" w:sz="0" w:space="0" w:color="auto"/>
            <w:right w:val="none" w:sz="0" w:space="0" w:color="auto"/>
          </w:divBdr>
        </w:div>
        <w:div w:id="1125153635">
          <w:marLeft w:val="0"/>
          <w:marRight w:val="0"/>
          <w:marTop w:val="0"/>
          <w:marBottom w:val="0"/>
          <w:divBdr>
            <w:top w:val="none" w:sz="0" w:space="0" w:color="auto"/>
            <w:left w:val="none" w:sz="0" w:space="0" w:color="auto"/>
            <w:bottom w:val="none" w:sz="0" w:space="0" w:color="auto"/>
            <w:right w:val="none" w:sz="0" w:space="0" w:color="auto"/>
          </w:divBdr>
        </w:div>
        <w:div w:id="1144465846">
          <w:marLeft w:val="0"/>
          <w:marRight w:val="0"/>
          <w:marTop w:val="0"/>
          <w:marBottom w:val="0"/>
          <w:divBdr>
            <w:top w:val="none" w:sz="0" w:space="0" w:color="auto"/>
            <w:left w:val="none" w:sz="0" w:space="0" w:color="auto"/>
            <w:bottom w:val="none" w:sz="0" w:space="0" w:color="auto"/>
            <w:right w:val="none" w:sz="0" w:space="0" w:color="auto"/>
          </w:divBdr>
        </w:div>
        <w:div w:id="1273433825">
          <w:marLeft w:val="0"/>
          <w:marRight w:val="0"/>
          <w:marTop w:val="0"/>
          <w:marBottom w:val="0"/>
          <w:divBdr>
            <w:top w:val="none" w:sz="0" w:space="0" w:color="auto"/>
            <w:left w:val="none" w:sz="0" w:space="0" w:color="auto"/>
            <w:bottom w:val="none" w:sz="0" w:space="0" w:color="auto"/>
            <w:right w:val="none" w:sz="0" w:space="0" w:color="auto"/>
          </w:divBdr>
        </w:div>
        <w:div w:id="1318657020">
          <w:marLeft w:val="0"/>
          <w:marRight w:val="0"/>
          <w:marTop w:val="0"/>
          <w:marBottom w:val="0"/>
          <w:divBdr>
            <w:top w:val="none" w:sz="0" w:space="0" w:color="auto"/>
            <w:left w:val="none" w:sz="0" w:space="0" w:color="auto"/>
            <w:bottom w:val="none" w:sz="0" w:space="0" w:color="auto"/>
            <w:right w:val="none" w:sz="0" w:space="0" w:color="auto"/>
          </w:divBdr>
        </w:div>
        <w:div w:id="1506019489">
          <w:marLeft w:val="0"/>
          <w:marRight w:val="0"/>
          <w:marTop w:val="0"/>
          <w:marBottom w:val="0"/>
          <w:divBdr>
            <w:top w:val="none" w:sz="0" w:space="0" w:color="auto"/>
            <w:left w:val="none" w:sz="0" w:space="0" w:color="auto"/>
            <w:bottom w:val="none" w:sz="0" w:space="0" w:color="auto"/>
            <w:right w:val="none" w:sz="0" w:space="0" w:color="auto"/>
          </w:divBdr>
        </w:div>
        <w:div w:id="1723284389">
          <w:marLeft w:val="0"/>
          <w:marRight w:val="0"/>
          <w:marTop w:val="0"/>
          <w:marBottom w:val="0"/>
          <w:divBdr>
            <w:top w:val="none" w:sz="0" w:space="0" w:color="auto"/>
            <w:left w:val="none" w:sz="0" w:space="0" w:color="auto"/>
            <w:bottom w:val="none" w:sz="0" w:space="0" w:color="auto"/>
            <w:right w:val="none" w:sz="0" w:space="0" w:color="auto"/>
          </w:divBdr>
        </w:div>
      </w:divsChild>
    </w:div>
    <w:div w:id="2141873624">
      <w:bodyDiv w:val="1"/>
      <w:marLeft w:val="0"/>
      <w:marRight w:val="0"/>
      <w:marTop w:val="0"/>
      <w:marBottom w:val="0"/>
      <w:divBdr>
        <w:top w:val="none" w:sz="0" w:space="0" w:color="auto"/>
        <w:left w:val="none" w:sz="0" w:space="0" w:color="auto"/>
        <w:bottom w:val="none" w:sz="0" w:space="0" w:color="auto"/>
        <w:right w:val="none" w:sz="0" w:space="0" w:color="auto"/>
      </w:divBdr>
    </w:div>
    <w:div w:id="2143228784">
      <w:bodyDiv w:val="1"/>
      <w:marLeft w:val="0"/>
      <w:marRight w:val="0"/>
      <w:marTop w:val="0"/>
      <w:marBottom w:val="0"/>
      <w:divBdr>
        <w:top w:val="none" w:sz="0" w:space="0" w:color="auto"/>
        <w:left w:val="none" w:sz="0" w:space="0" w:color="auto"/>
        <w:bottom w:val="none" w:sz="0" w:space="0" w:color="auto"/>
        <w:right w:val="none" w:sz="0" w:space="0" w:color="auto"/>
      </w:divBdr>
      <w:divsChild>
        <w:div w:id="571547073">
          <w:marLeft w:val="0"/>
          <w:marRight w:val="0"/>
          <w:marTop w:val="0"/>
          <w:marBottom w:val="0"/>
          <w:divBdr>
            <w:top w:val="none" w:sz="0" w:space="0" w:color="auto"/>
            <w:left w:val="none" w:sz="0" w:space="0" w:color="auto"/>
            <w:bottom w:val="none" w:sz="0" w:space="0" w:color="auto"/>
            <w:right w:val="none" w:sz="0" w:space="0" w:color="auto"/>
          </w:divBdr>
          <w:divsChild>
            <w:div w:id="1872985278">
              <w:marLeft w:val="0"/>
              <w:marRight w:val="0"/>
              <w:marTop w:val="0"/>
              <w:marBottom w:val="0"/>
              <w:divBdr>
                <w:top w:val="none" w:sz="0" w:space="0" w:color="auto"/>
                <w:left w:val="none" w:sz="0" w:space="0" w:color="auto"/>
                <w:bottom w:val="none" w:sz="0" w:space="0" w:color="auto"/>
                <w:right w:val="none" w:sz="0" w:space="0" w:color="auto"/>
              </w:divBdr>
              <w:divsChild>
                <w:div w:id="166766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42/S0219843623500019" TargetMode="External"/><Relationship Id="rId13" Type="http://schemas.openxmlformats.org/officeDocument/2006/relationships/image" Target="media/image4.png"/><Relationship Id="rId18" Type="http://schemas.openxmlformats.org/officeDocument/2006/relationships/hyperlink" Target="https://doi.org/10.1177/17456916209854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younghoonjeon@vt.edu" TargetMode="External"/><Relationship Id="rId14" Type="http://schemas.openxmlformats.org/officeDocument/2006/relationships/image" Target="media/image5.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C3D1A-4868-6A41-860B-246AE2EC9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14394</Words>
  <Characters>82050</Characters>
  <Application>Microsoft Office Word</Application>
  <DocSecurity>0</DocSecurity>
  <Lines>683</Lines>
  <Paragraphs>192</Paragraphs>
  <ScaleCrop>false</ScaleCrop>
  <HeadingPairs>
    <vt:vector size="2" baseType="variant">
      <vt:variant>
        <vt:lpstr>Title</vt:lpstr>
      </vt:variant>
      <vt:variant>
        <vt:i4>1</vt:i4>
      </vt:variant>
    </vt:vector>
  </HeadingPairs>
  <TitlesOfParts>
    <vt:vector size="1" baseType="lpstr">
      <vt:lpstr/>
    </vt:vector>
  </TitlesOfParts>
  <Company>VirginiaTech</Company>
  <LinksUpToDate>false</LinksUpToDate>
  <CharactersWithSpaces>96252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SangjinKo</dc:creator>
  <cp:keywords/>
  <dc:description/>
  <cp:lastModifiedBy>Jeon, Myounghoon</cp:lastModifiedBy>
  <cp:revision>3</cp:revision>
  <cp:lastPrinted>2019-10-22T20:30:00Z</cp:lastPrinted>
  <dcterms:created xsi:type="dcterms:W3CDTF">2022-12-20T15:25:00Z</dcterms:created>
  <dcterms:modified xsi:type="dcterms:W3CDTF">2024-01-11T20:16:00Z</dcterms:modified>
</cp:coreProperties>
</file>