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F2995BA" w14:textId="062C4B8C" w:rsidR="00D04B17" w:rsidRDefault="00442554">
      <w:bookmarkStart w:id="0" w:name="_GoBack"/>
      <w:r>
        <w:rPr>
          <w:noProof/>
        </w:rPr>
        <w:drawing>
          <wp:anchor distT="0" distB="0" distL="114300" distR="114300" simplePos="0" relativeHeight="251665408" behindDoc="0" locked="0" layoutInCell="1" allowOverlap="1" wp14:anchorId="0980D462" wp14:editId="377ADCD8">
            <wp:simplePos x="0" y="0"/>
            <wp:positionH relativeFrom="page">
              <wp:posOffset>2053590</wp:posOffset>
            </wp:positionH>
            <wp:positionV relativeFrom="page">
              <wp:posOffset>9422765</wp:posOffset>
            </wp:positionV>
            <wp:extent cx="687070" cy="241300"/>
            <wp:effectExtent l="0" t="0" r="0" b="12700"/>
            <wp:wrapThrough wrapText="bothSides">
              <wp:wrapPolygon edited="0">
                <wp:start x="0" y="0"/>
                <wp:lineTo x="0" y="20463"/>
                <wp:lineTo x="20762" y="20463"/>
                <wp:lineTo x="20762" y="0"/>
                <wp:lineTo x="0" y="0"/>
              </wp:wrapPolygon>
            </wp:wrapThrough>
            <wp:docPr id="1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070" cy="24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="00324BE2">
        <w:rPr>
          <w:noProof/>
        </w:rPr>
        <mc:AlternateContent>
          <mc:Choice Requires="wpg">
            <w:drawing>
              <wp:anchor distT="0" distB="0" distL="114300" distR="114300" simplePos="1" relativeHeight="251663360" behindDoc="0" locked="0" layoutInCell="1" allowOverlap="1" wp14:anchorId="6C5AE6E4" wp14:editId="5191A7CD">
                <wp:simplePos x="293370" y="8821420"/>
                <wp:positionH relativeFrom="page">
                  <wp:posOffset>293370</wp:posOffset>
                </wp:positionH>
                <wp:positionV relativeFrom="page">
                  <wp:posOffset>8821420</wp:posOffset>
                </wp:positionV>
                <wp:extent cx="7228840" cy="1016635"/>
                <wp:effectExtent l="0" t="0" r="0" b="0"/>
                <wp:wrapThrough wrapText="bothSides">
                  <wp:wrapPolygon edited="0">
                    <wp:start x="76" y="0"/>
                    <wp:lineTo x="76" y="21047"/>
                    <wp:lineTo x="21403" y="21047"/>
                    <wp:lineTo x="21403" y="0"/>
                    <wp:lineTo x="76" y="0"/>
                  </wp:wrapPolygon>
                </wp:wrapThrough>
                <wp:docPr id="7" name="Group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28840" cy="1016635"/>
                          <a:chOff x="0" y="0"/>
                          <a:chExt cx="7228840" cy="1016635"/>
                        </a:xfrm>
                        <a:extLst>
                          <a:ext uri="{0CCBE362-F206-4b92-989A-16890622DB6E}">
                            <ma14:wrappingTextBoxFlag xmlns:ma14="http://schemas.microsoft.com/office/mac/drawingml/2011/main" val="1"/>
                          </a:ext>
                        </a:extLst>
                      </wpg:grpSpPr>
                      <wps:wsp>
                        <wps:cNvPr id="12" name="Text Box 12"/>
                        <wps:cNvSpPr txBox="1"/>
                        <wps:spPr>
                          <a:xfrm>
                            <a:off x="0" y="0"/>
                            <a:ext cx="7228840" cy="10166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 val="1"/>
                            </a:ext>
                          </a:extLst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" name="Text Box 1"/>
                        <wps:cNvSpPr txBox="1"/>
                        <wps:spPr>
                          <a:xfrm>
                            <a:off x="91440" y="45720"/>
                            <a:ext cx="7045960" cy="492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/>
                            </a:ext>
                          </a:extLst>
                        </wps:spPr>
                        <wps:txbx id="1">
                          <w:txbxContent>
                            <w:p w14:paraId="3A9CA6FF" w14:textId="77777777" w:rsidR="00892243" w:rsidRPr="00B73C66" w:rsidRDefault="00892243" w:rsidP="00892243">
                              <w:pPr>
                                <w:rPr>
                                  <w:sz w:val="22"/>
                                  <w:szCs w:val="22"/>
                                </w:rPr>
                              </w:pPr>
                              <w:r w:rsidRPr="00B73C66">
                                <w:rPr>
                                  <w:b/>
                                  <w:sz w:val="22"/>
                                  <w:szCs w:val="22"/>
                                </w:rPr>
                                <w:t>The Fair Use Week exhibit was curated and designed by</w:t>
                              </w:r>
                              <w:r w:rsidRPr="00B73C66">
                                <w:rPr>
                                  <w:sz w:val="22"/>
                                  <w:szCs w:val="22"/>
                                </w:rPr>
                                <w:t xml:space="preserve">: Virginia (Ginny) Pannabecker, Anita </w:t>
                              </w:r>
                              <w:proofErr w:type="spellStart"/>
                              <w:r w:rsidRPr="00B73C66">
                                <w:rPr>
                                  <w:sz w:val="22"/>
                                  <w:szCs w:val="22"/>
                                </w:rPr>
                                <w:t>Walz</w:t>
                              </w:r>
                              <w:proofErr w:type="spellEnd"/>
                              <w:r w:rsidRPr="00B73C66">
                                <w:rPr>
                                  <w:sz w:val="22"/>
                                  <w:szCs w:val="22"/>
                                </w:rPr>
                                <w:t xml:space="preserve">, Robert </w:t>
                              </w:r>
                              <w:proofErr w:type="spellStart"/>
                              <w:r w:rsidRPr="00B73C66">
                                <w:rPr>
                                  <w:sz w:val="22"/>
                                  <w:szCs w:val="22"/>
                                </w:rPr>
                                <w:t>Sebek</w:t>
                              </w:r>
                              <w:proofErr w:type="spellEnd"/>
                              <w:r w:rsidRPr="00B73C66">
                                <w:rPr>
                                  <w:sz w:val="22"/>
                                  <w:szCs w:val="22"/>
                                </w:rPr>
                                <w:t xml:space="preserve">, Keith Gilbertson, and Scott </w:t>
                              </w:r>
                              <w:proofErr w:type="spellStart"/>
                              <w:r w:rsidRPr="00B73C66">
                                <w:rPr>
                                  <w:sz w:val="22"/>
                                  <w:szCs w:val="22"/>
                                </w:rPr>
                                <w:t>Fralin</w:t>
                              </w:r>
                              <w:proofErr w:type="spellEnd"/>
                              <w:r w:rsidRPr="00B73C66">
                                <w:rPr>
                                  <w:sz w:val="22"/>
                                  <w:szCs w:val="22"/>
                                </w:rPr>
                                <w:t xml:space="preserve">; </w:t>
                              </w:r>
                              <w:r w:rsidRPr="00B73C66">
                                <w:rPr>
                                  <w:b/>
                                  <w:sz w:val="22"/>
                                  <w:szCs w:val="22"/>
                                </w:rPr>
                                <w:t>Panel design by</w:t>
                              </w:r>
                              <w:r w:rsidRPr="00B73C66">
                                <w:rPr>
                                  <w:sz w:val="22"/>
                                  <w:szCs w:val="22"/>
                                </w:rPr>
                                <w:t xml:space="preserve">: Robert </w:t>
                              </w:r>
                              <w:proofErr w:type="spellStart"/>
                              <w:r w:rsidRPr="00B73C66">
                                <w:rPr>
                                  <w:sz w:val="22"/>
                                  <w:szCs w:val="22"/>
                                </w:rPr>
                                <w:t>Sebek</w:t>
                              </w:r>
                              <w:proofErr w:type="spellEnd"/>
                              <w:r w:rsidRPr="00B73C66">
                                <w:rPr>
                                  <w:sz w:val="22"/>
                                  <w:szCs w:val="22"/>
                                </w:rPr>
                                <w:t xml:space="preserve">; </w:t>
                              </w:r>
                              <w:r w:rsidRPr="00B73C66">
                                <w:rPr>
                                  <w:b/>
                                  <w:sz w:val="22"/>
                                  <w:szCs w:val="22"/>
                                </w:rPr>
                                <w:t>Exhibit implementation by</w:t>
                              </w:r>
                              <w:r w:rsidRPr="00B73C66">
                                <w:rPr>
                                  <w:sz w:val="22"/>
                                  <w:szCs w:val="22"/>
                                </w:rPr>
                                <w:t xml:space="preserve">: Scott </w:t>
                              </w:r>
                              <w:proofErr w:type="spellStart"/>
                              <w:r w:rsidRPr="00B73C66">
                                <w:rPr>
                                  <w:sz w:val="22"/>
                                  <w:szCs w:val="22"/>
                                </w:rPr>
                                <w:t>Fralin</w:t>
                              </w:r>
                              <w:proofErr w:type="spellEnd"/>
                              <w:r w:rsidRPr="00B73C66">
                                <w:rPr>
                                  <w:sz w:val="22"/>
                                  <w:szCs w:val="22"/>
                                </w:rPr>
                                <w:t xml:space="preserve">. </w:t>
                              </w:r>
                              <w:r w:rsidRPr="00B73C66">
                                <w:rPr>
                                  <w:b/>
                                  <w:sz w:val="22"/>
                                  <w:szCs w:val="22"/>
                                </w:rPr>
                                <w:t>Fair Use Week / Fair Dealing Week image</w:t>
                              </w:r>
                              <w:r w:rsidRPr="00B73C66">
                                <w:rPr>
                                  <w:sz w:val="22"/>
                                  <w:szCs w:val="22"/>
                                </w:rPr>
                                <w:t xml:space="preserve"> via </w:t>
                              </w:r>
                              <w:hyperlink r:id="rId7" w:history="1">
                                <w:r w:rsidRPr="00B73C66">
                                  <w:rPr>
                                    <w:rStyle w:val="Hyperlink"/>
                                    <w:sz w:val="22"/>
                                    <w:szCs w:val="22"/>
                                  </w:rPr>
                                  <w:t>http://fairuseweek.org/</w:t>
                                </w:r>
                              </w:hyperlink>
                              <w:r w:rsidRPr="00B73C66">
                                <w:rPr>
                                  <w:sz w:val="22"/>
                                  <w:szCs w:val="22"/>
                                </w:rPr>
                                <w:t xml:space="preserve">, </w:t>
                              </w:r>
                              <w:r w:rsidRPr="00B73C66">
                                <w:rPr>
                                  <w:b/>
                                  <w:sz w:val="22"/>
                                  <w:szCs w:val="22"/>
                                </w:rPr>
                                <w:t>CC BY</w:t>
                              </w:r>
                              <w:r w:rsidRPr="00B73C66">
                                <w:rPr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Pr="00B73C66">
                                <w:rPr>
                                  <w:b/>
                                  <w:sz w:val="22"/>
                                  <w:szCs w:val="22"/>
                                </w:rPr>
                                <w:t>4.0</w:t>
                              </w:r>
                              <w:r w:rsidRPr="00B73C66">
                                <w:rPr>
                                  <w:sz w:val="22"/>
                                  <w:szCs w:val="22"/>
                                </w:rPr>
                                <w:t xml:space="preserve"> license. </w:t>
                              </w:r>
                            </w:p>
                            <w:p w14:paraId="131D2816" w14:textId="77777777" w:rsidR="00892243" w:rsidRPr="00B73C66" w:rsidRDefault="00892243" w:rsidP="00892243">
                              <w:pPr>
                                <w:rPr>
                                  <w:sz w:val="12"/>
                                  <w:szCs w:val="12"/>
                                </w:rPr>
                              </w:pPr>
                            </w:p>
                            <w:p w14:paraId="04205D72" w14:textId="5C3BB4DE" w:rsidR="00892243" w:rsidRPr="00B73C66" w:rsidRDefault="00892243" w:rsidP="00892243">
                              <w:pPr>
                                <w:rPr>
                                  <w:sz w:val="22"/>
                                  <w:szCs w:val="22"/>
                                </w:rPr>
                              </w:pPr>
                              <w:r w:rsidRPr="00B73C66">
                                <w:rPr>
                                  <w:b/>
                                  <w:sz w:val="22"/>
                                  <w:szCs w:val="22"/>
                                </w:rPr>
                                <w:t xml:space="preserve">This handout is licensed </w:t>
                              </w:r>
                              <w:r w:rsidRPr="00B73C66">
                                <w:rPr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Text Box 3"/>
                        <wps:cNvSpPr txBox="1"/>
                        <wps:spPr>
                          <a:xfrm>
                            <a:off x="91440" y="537210"/>
                            <a:ext cx="1554480" cy="901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/>
                            </a:ext>
                          </a:extLst>
                        </wps:spPr>
                        <wps:linkedTxbx id="1" seq="1"/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Text Box 6"/>
                        <wps:cNvSpPr txBox="1"/>
                        <wps:spPr>
                          <a:xfrm>
                            <a:off x="91440" y="626110"/>
                            <a:ext cx="1554480" cy="165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/>
                            </a:ext>
                          </a:extLst>
                        </wps:spPr>
                        <wps:linkedTxbx id="1" seq="2"/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7" o:spid="_x0000_s1026" style="position:absolute;margin-left:23.1pt;margin-top:694.6pt;width:569.2pt;height:80.05pt;z-index:251663360;mso-position-horizontal-relative:page;mso-position-vertical-relative:page" coordsize="7228840,101663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" mv:complextextbox="1">
                <v:shapetype id="_x0000_t202" coordsize="21600,21600" o:spt="202" path="m0,0l0,21600,21600,21600,21600,0xe">
                  <v:stroke joinstyle="miter"/>
                  <v:path gradientshapeok="t" o:connecttype="rect"/>
                </v:shapetype>
                <v:shape id="Text Box 12" o:spid="_x0000_s1027" type="#_x0000_t202" style="position:absolute;width:7228840;height:1016635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FoPuTwgAA&#10;ANsAAAAPAAAAZHJzL2Rvd25yZXYueG1sRE9La8JAEL4X/A/LCL3pxhxqSF2Dlrb0oGi1hx6H7OSB&#10;2dmQ3Sbx37uC0Nt8fM9ZZaNpRE+dqy0rWMwjEMS51TWXCn7OH7MEhPPIGhvLpOBKDrL15GmFqbYD&#10;f1N/8qUIIexSVFB536ZSurwig25uW+LAFbYz6APsSqk7HEK4aWQcRS/SYM2hocKW3irKL6c/o4B2&#10;oznvk+W7P2yLz+g3OQ47XSr1PB03ryA8jf5f/HB/6TA/hvsv4QC5vgE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IWg+5PCAAAA2wAAAA8AAAAAAAAAAAAAAAAAlwIAAGRycy9kb3du&#10;cmV2LnhtbFBLBQYAAAAABAAEAPUAAACGAwAAAAA=&#10;" mv:complextextbox="1" filled="f" stroked="f"/>
                <v:shape id="Text Box 1" o:spid="_x0000_s1028" type="#_x0000_t202" style="position:absolute;left:91440;top:45720;width:7045960;height:49276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" filled="f" stroked="f">
                  <v:textbox style="mso-next-textbox:#Text Box 3" inset="0,0,0,0">
                    <w:txbxContent>
                      <w:p w14:paraId="3A9CA6FF" w14:textId="77777777" w:rsidR="00892243" w:rsidRPr="00B73C66" w:rsidRDefault="00892243" w:rsidP="00892243">
                        <w:pPr>
                          <w:rPr>
                            <w:sz w:val="22"/>
                            <w:szCs w:val="22"/>
                          </w:rPr>
                        </w:pPr>
                        <w:r w:rsidRPr="00B73C66">
                          <w:rPr>
                            <w:b/>
                            <w:sz w:val="22"/>
                            <w:szCs w:val="22"/>
                          </w:rPr>
                          <w:t>The Fair Use Week exhibit was curated and designed by</w:t>
                        </w:r>
                        <w:r w:rsidRPr="00B73C66">
                          <w:rPr>
                            <w:sz w:val="22"/>
                            <w:szCs w:val="22"/>
                          </w:rPr>
                          <w:t xml:space="preserve">: Virginia (Ginny) Pannabecker, Anita </w:t>
                        </w:r>
                        <w:proofErr w:type="spellStart"/>
                        <w:r w:rsidRPr="00B73C66">
                          <w:rPr>
                            <w:sz w:val="22"/>
                            <w:szCs w:val="22"/>
                          </w:rPr>
                          <w:t>Walz</w:t>
                        </w:r>
                        <w:proofErr w:type="spellEnd"/>
                        <w:r w:rsidRPr="00B73C66">
                          <w:rPr>
                            <w:sz w:val="22"/>
                            <w:szCs w:val="22"/>
                          </w:rPr>
                          <w:t xml:space="preserve">, Robert </w:t>
                        </w:r>
                        <w:proofErr w:type="spellStart"/>
                        <w:r w:rsidRPr="00B73C66">
                          <w:rPr>
                            <w:sz w:val="22"/>
                            <w:szCs w:val="22"/>
                          </w:rPr>
                          <w:t>Sebek</w:t>
                        </w:r>
                        <w:proofErr w:type="spellEnd"/>
                        <w:r w:rsidRPr="00B73C66">
                          <w:rPr>
                            <w:sz w:val="22"/>
                            <w:szCs w:val="22"/>
                          </w:rPr>
                          <w:t xml:space="preserve">, Keith Gilbertson, and Scott </w:t>
                        </w:r>
                        <w:proofErr w:type="spellStart"/>
                        <w:r w:rsidRPr="00B73C66">
                          <w:rPr>
                            <w:sz w:val="22"/>
                            <w:szCs w:val="22"/>
                          </w:rPr>
                          <w:t>Fralin</w:t>
                        </w:r>
                        <w:proofErr w:type="spellEnd"/>
                        <w:r w:rsidRPr="00B73C66">
                          <w:rPr>
                            <w:sz w:val="22"/>
                            <w:szCs w:val="22"/>
                          </w:rPr>
                          <w:t xml:space="preserve">; </w:t>
                        </w:r>
                        <w:r w:rsidRPr="00B73C66">
                          <w:rPr>
                            <w:b/>
                            <w:sz w:val="22"/>
                            <w:szCs w:val="22"/>
                          </w:rPr>
                          <w:t>Panel design by</w:t>
                        </w:r>
                        <w:r w:rsidRPr="00B73C66">
                          <w:rPr>
                            <w:sz w:val="22"/>
                            <w:szCs w:val="22"/>
                          </w:rPr>
                          <w:t xml:space="preserve">: Robert </w:t>
                        </w:r>
                        <w:proofErr w:type="spellStart"/>
                        <w:r w:rsidRPr="00B73C66">
                          <w:rPr>
                            <w:sz w:val="22"/>
                            <w:szCs w:val="22"/>
                          </w:rPr>
                          <w:t>Sebek</w:t>
                        </w:r>
                        <w:proofErr w:type="spellEnd"/>
                        <w:r w:rsidRPr="00B73C66">
                          <w:rPr>
                            <w:sz w:val="22"/>
                            <w:szCs w:val="22"/>
                          </w:rPr>
                          <w:t xml:space="preserve">; </w:t>
                        </w:r>
                        <w:r w:rsidRPr="00B73C66">
                          <w:rPr>
                            <w:b/>
                            <w:sz w:val="22"/>
                            <w:szCs w:val="22"/>
                          </w:rPr>
                          <w:t>Exhibit implementation by</w:t>
                        </w:r>
                        <w:r w:rsidRPr="00B73C66">
                          <w:rPr>
                            <w:sz w:val="22"/>
                            <w:szCs w:val="22"/>
                          </w:rPr>
                          <w:t xml:space="preserve">: Scott </w:t>
                        </w:r>
                        <w:proofErr w:type="spellStart"/>
                        <w:r w:rsidRPr="00B73C66">
                          <w:rPr>
                            <w:sz w:val="22"/>
                            <w:szCs w:val="22"/>
                          </w:rPr>
                          <w:t>Fralin</w:t>
                        </w:r>
                        <w:proofErr w:type="spellEnd"/>
                        <w:r w:rsidRPr="00B73C66">
                          <w:rPr>
                            <w:sz w:val="22"/>
                            <w:szCs w:val="22"/>
                          </w:rPr>
                          <w:t xml:space="preserve">. </w:t>
                        </w:r>
                        <w:r w:rsidRPr="00B73C66">
                          <w:rPr>
                            <w:b/>
                            <w:sz w:val="22"/>
                            <w:szCs w:val="22"/>
                          </w:rPr>
                          <w:t>Fair Use Week / Fair Dealing Week image</w:t>
                        </w:r>
                        <w:r w:rsidRPr="00B73C66">
                          <w:rPr>
                            <w:sz w:val="22"/>
                            <w:szCs w:val="22"/>
                          </w:rPr>
                          <w:t xml:space="preserve"> via </w:t>
                        </w:r>
                        <w:hyperlink r:id="rId8" w:history="1">
                          <w:r w:rsidRPr="00B73C66">
                            <w:rPr>
                              <w:rStyle w:val="Hyperlink"/>
                              <w:sz w:val="22"/>
                              <w:szCs w:val="22"/>
                            </w:rPr>
                            <w:t>http://fairuseweek.org/</w:t>
                          </w:r>
                        </w:hyperlink>
                        <w:r w:rsidRPr="00B73C66">
                          <w:rPr>
                            <w:sz w:val="22"/>
                            <w:szCs w:val="22"/>
                          </w:rPr>
                          <w:t xml:space="preserve">, </w:t>
                        </w:r>
                        <w:r w:rsidRPr="00B73C66">
                          <w:rPr>
                            <w:b/>
                            <w:sz w:val="22"/>
                            <w:szCs w:val="22"/>
                          </w:rPr>
                          <w:t>CC BY</w:t>
                        </w:r>
                        <w:r w:rsidRPr="00B73C6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  <w:r w:rsidRPr="00B73C66">
                          <w:rPr>
                            <w:b/>
                            <w:sz w:val="22"/>
                            <w:szCs w:val="22"/>
                          </w:rPr>
                          <w:t>4.0</w:t>
                        </w:r>
                        <w:r w:rsidRPr="00B73C66">
                          <w:rPr>
                            <w:sz w:val="22"/>
                            <w:szCs w:val="22"/>
                          </w:rPr>
                          <w:t xml:space="preserve"> license. </w:t>
                        </w:r>
                      </w:p>
                      <w:p w14:paraId="131D2816" w14:textId="77777777" w:rsidR="00892243" w:rsidRPr="00B73C66" w:rsidRDefault="00892243" w:rsidP="00892243">
                        <w:pPr>
                          <w:rPr>
                            <w:sz w:val="12"/>
                            <w:szCs w:val="12"/>
                          </w:rPr>
                        </w:pPr>
                      </w:p>
                      <w:p w14:paraId="04205D72" w14:textId="5C3BB4DE" w:rsidR="00892243" w:rsidRPr="00B73C66" w:rsidRDefault="00892243" w:rsidP="00892243">
                        <w:pPr>
                          <w:rPr>
                            <w:sz w:val="22"/>
                            <w:szCs w:val="22"/>
                          </w:rPr>
                        </w:pPr>
                        <w:r w:rsidRPr="00B73C66">
                          <w:rPr>
                            <w:b/>
                            <w:sz w:val="22"/>
                            <w:szCs w:val="22"/>
                          </w:rPr>
                          <w:t xml:space="preserve">This handout is licensed </w:t>
                        </w:r>
                        <w:r w:rsidRPr="00B73C66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</w:p>
                    </w:txbxContent>
                  </v:textbox>
                </v:shape>
                <v:shape id="Text Box 3" o:spid="_x0000_s1029" type="#_x0000_t202" style="position:absolute;left:91440;top:537210;width:1554480;height:9017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3wjLAwwAA&#10;ANoAAAAPAAAAZHJzL2Rvd25yZXYueG1sRI9Ba8JAFITvBf/D8gRvdWMFqdFVRCwUhGKMB4/P7DNZ&#10;zL6N2a3Gf98VCh6HmfmGmS87W4sbtd44VjAaJiCIC6cNlwoO+df7JwgfkDXWjknBgzwsF723Oaba&#10;3Tmj2z6UIkLYp6igCqFJpfRFRRb90DXE0Tu71mKIsi2lbvEe4baWH0kykRYNx4UKG1pXVFz2v1bB&#10;6sjZxlx/TrvsnJk8nya8nVyUGvS71QxEoC68wv/tb61gDM8r8QbIxR8A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C3wjLAwwAAANoAAAAPAAAAAAAAAAAAAAAAAJcCAABkcnMvZG93&#10;bnJldi54bWxQSwUGAAAAAAQABAD1AAAAhwMAAAAA&#10;" filled="f" stroked="f">
                  <v:textbox style="mso-next-textbox:#Text Box 6" inset="0,0,0,0">
                    <w:txbxContent/>
                  </v:textbox>
                </v:shape>
                <v:shape id="Text Box 6" o:spid="_x0000_s1030" type="#_x0000_t202" style="position:absolute;left:91440;top:626110;width:1554480;height:16510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ntZFYwwAA&#10;ANoAAAAPAAAAZHJzL2Rvd25yZXYueG1sRI9Ba8JAFITvgv9heYXedFMPoY2uIkVBEEpjPHh8zT6T&#10;xezbmF2T9N93C4Ueh5n5hlltRtuInjpvHCt4mScgiEunDVcKzsV+9grCB2SNjWNS8E0eNuvpZIWZ&#10;dgPn1J9CJSKEfYYK6hDaTEpf1mTRz11LHL2r6yyGKLtK6g6HCLeNXCRJKi0ajgs1tvReU3k7PayC&#10;7YXznbl/fH3m19wUxVvCx/Sm1PPTuF2CCDSG//Bf+6AVpPB7Jd4Auf4B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CntZFYwwAAANoAAAAPAAAAAAAAAAAAAAAAAJcCAABkcnMvZG93&#10;bnJldi54bWxQSwUGAAAAAAQABAD1AAAAhwMAAAAA&#10;" filled="f" stroked="f">
                  <v:textbox inset="0,0,0,0">
                    <w:txbxContent/>
                  </v:textbox>
                </v:shape>
                <w10:wrap type="through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961E0ED" wp14:editId="079E1CEC">
                <wp:simplePos x="0" y="0"/>
                <wp:positionH relativeFrom="page">
                  <wp:posOffset>551815</wp:posOffset>
                </wp:positionH>
                <wp:positionV relativeFrom="page">
                  <wp:posOffset>5926455</wp:posOffset>
                </wp:positionV>
                <wp:extent cx="6668770" cy="2710180"/>
                <wp:effectExtent l="25400" t="25400" r="62230" b="58420"/>
                <wp:wrapNone/>
                <wp:docPr id="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68770" cy="2710180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20000"/>
                            <a:lumOff val="80000"/>
                            <a:alpha val="85000"/>
                          </a:schemeClr>
                        </a:solidFill>
                        <a:ln w="63500" cap="rnd">
                          <a:solidFill>
                            <a:schemeClr val="accent4"/>
                          </a:solidFill>
                        </a:ln>
                        <a:extLst/>
                      </wps:spPr>
                      <wps:txbx>
                        <w:txbxContent>
                          <w:p w14:paraId="526FCEDB" w14:textId="77777777" w:rsidR="007E3DD9" w:rsidRDefault="007E3DD9" w:rsidP="007E3DD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CA0D7B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R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esources</w:t>
                            </w:r>
                          </w:p>
                          <w:p w14:paraId="265F81B3" w14:textId="77777777" w:rsidR="007E3DD9" w:rsidRPr="001F616E" w:rsidRDefault="007E3DD9" w:rsidP="007E3DD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6"/>
                                <w:szCs w:val="26"/>
                              </w:rPr>
                            </w:pPr>
                            <w:r w:rsidRPr="001F616E">
                              <w:rPr>
                                <w:rFonts w:ascii="Arial" w:hAnsi="Arial" w:cs="Arial"/>
                                <w:b/>
                                <w:sz w:val="26"/>
                                <w:szCs w:val="26"/>
                              </w:rPr>
                              <w:t>Fair Use Week exhibit, February 22 – March 4, 2016</w:t>
                            </w:r>
                          </w:p>
                          <w:p w14:paraId="38FF7736" w14:textId="77777777" w:rsidR="007E3DD9" w:rsidRPr="001F616E" w:rsidRDefault="007E3DD9" w:rsidP="007E3DD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6"/>
                                <w:szCs w:val="26"/>
                              </w:rPr>
                            </w:pPr>
                            <w:r w:rsidRPr="001F616E">
                              <w:rPr>
                                <w:rFonts w:ascii="Arial" w:hAnsi="Arial" w:cs="Arial"/>
                                <w:b/>
                                <w:sz w:val="26"/>
                                <w:szCs w:val="26"/>
                              </w:rPr>
                              <w:t>University Libraries, Virginia Tech</w:t>
                            </w:r>
                          </w:p>
                          <w:p w14:paraId="3B8D1B86" w14:textId="77777777" w:rsidR="007E3DD9" w:rsidRPr="00C96E59" w:rsidRDefault="007E3DD9" w:rsidP="007E3DD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2F65B368" w14:textId="064CF4E4" w:rsidR="007E3DD9" w:rsidRDefault="007E3DD9" w:rsidP="007E3DD9">
                            <w:pPr>
                              <w:rPr>
                                <w:rFonts w:ascii="Arial" w:eastAsia="Times New Roman" w:hAnsi="Arial" w:cs="Arial"/>
                                <w:spacing w:val="15"/>
                              </w:rPr>
                            </w:pPr>
                            <w:r w:rsidRPr="00465834">
                              <w:rPr>
                                <w:rFonts w:ascii="Arial" w:hAnsi="Arial" w:cs="Arial"/>
                                <w:b/>
                              </w:rPr>
                              <w:t xml:space="preserve">“A </w:t>
                            </w:r>
                            <w:proofErr w:type="gramStart"/>
                            <w:r w:rsidRPr="00465834">
                              <w:rPr>
                                <w:rFonts w:ascii="Arial" w:hAnsi="Arial" w:cs="Arial"/>
                                <w:b/>
                              </w:rPr>
                              <w:t>Fair(</w:t>
                            </w:r>
                            <w:proofErr w:type="gramEnd"/>
                            <w:r w:rsidRPr="00465834">
                              <w:rPr>
                                <w:rFonts w:ascii="Arial" w:hAnsi="Arial" w:cs="Arial"/>
                                <w:b/>
                              </w:rPr>
                              <w:t xml:space="preserve">y) Use Tale,” by Professor Eric </w:t>
                            </w:r>
                            <w:proofErr w:type="spellStart"/>
                            <w:r w:rsidRPr="00465834">
                              <w:rPr>
                                <w:rFonts w:ascii="Arial" w:hAnsi="Arial" w:cs="Arial"/>
                                <w:b/>
                              </w:rPr>
                              <w:t>Faden</w:t>
                            </w:r>
                            <w:proofErr w:type="spellEnd"/>
                            <w:r w:rsidRPr="00465834">
                              <w:rPr>
                                <w:rFonts w:ascii="Arial" w:hAnsi="Arial" w:cs="Arial"/>
                                <w:b/>
                              </w:rPr>
                              <w:t>, transcribed</w:t>
                            </w:r>
                            <w:r w:rsidR="00536652">
                              <w:rPr>
                                <w:rFonts w:ascii="Arial" w:hAnsi="Arial" w:cs="Arial"/>
                                <w:b/>
                              </w:rPr>
                              <w:t xml:space="preserve"> video</w:t>
                            </w:r>
                            <w:r w:rsidRPr="00465834">
                              <w:rPr>
                                <w:rFonts w:ascii="Arial" w:hAnsi="Arial" w:cs="Arial"/>
                                <w:b/>
                              </w:rPr>
                              <w:t xml:space="preserve">: 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youtu.be/lmOa3DFRicY </w:t>
                            </w:r>
                          </w:p>
                          <w:p w14:paraId="6BA05A72" w14:textId="77777777" w:rsidR="007E3DD9" w:rsidRPr="007E3DD9" w:rsidRDefault="007E3DD9" w:rsidP="007E3DD9">
                            <w:pPr>
                              <w:rPr>
                                <w:rFonts w:ascii="Arial" w:eastAsia="Times New Roman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01BAB410" w14:textId="77777777" w:rsidR="007E3DD9" w:rsidRPr="00465834" w:rsidRDefault="007E3DD9" w:rsidP="007E3DD9">
                            <w:pPr>
                              <w:rPr>
                                <w:rFonts w:ascii="Arial" w:eastAsia="Times New Roman" w:hAnsi="Arial" w:cs="Arial"/>
                              </w:rPr>
                            </w:pPr>
                            <w:r w:rsidRPr="00465834">
                              <w:rPr>
                                <w:rFonts w:ascii="Arial" w:hAnsi="Arial" w:cs="Arial"/>
                                <w:b/>
                              </w:rPr>
                              <w:t>Fair Use Week:</w:t>
                            </w:r>
                            <w:r w:rsidRPr="00465834">
                              <w:rPr>
                                <w:rFonts w:ascii="Arial" w:eastAsia="Times New Roman" w:hAnsi="Arial" w:cs="Arial"/>
                              </w:rPr>
                              <w:t xml:space="preserve"> fairuseweek.org/</w:t>
                            </w:r>
                          </w:p>
                          <w:p w14:paraId="729A8BF9" w14:textId="77777777" w:rsidR="007E3DD9" w:rsidRPr="007E3DD9" w:rsidRDefault="007E3DD9" w:rsidP="007E3DD9">
                            <w:pPr>
                              <w:rPr>
                                <w:rFonts w:ascii="Arial" w:eastAsia="Times New Roman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2DF8B836" w14:textId="77777777" w:rsidR="007E3DD9" w:rsidRDefault="007E3DD9" w:rsidP="007E3DD9">
                            <w:pPr>
                              <w:rPr>
                                <w:rFonts w:ascii="Arial" w:eastAsia="Times New Roman" w:hAnsi="Arial" w:cs="Arial"/>
                              </w:rPr>
                            </w:pPr>
                            <w:r w:rsidRPr="00465834">
                              <w:rPr>
                                <w:rFonts w:ascii="Arial" w:hAnsi="Arial" w:cs="Arial"/>
                                <w:b/>
                              </w:rPr>
                              <w:t>Fair Use Evaluator tool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 xml:space="preserve"> – Learn more about the 4 Factors!</w:t>
                            </w:r>
                            <w:r>
                              <w:rPr>
                                <w:rFonts w:ascii="Arial" w:eastAsia="Times New Roman" w:hAnsi="Arial" w:cs="Arial"/>
                              </w:rPr>
                              <w:t xml:space="preserve"> </w:t>
                            </w:r>
                            <w:proofErr w:type="gramStart"/>
                            <w:r w:rsidRPr="00465834">
                              <w:rPr>
                                <w:rFonts w:ascii="Arial" w:eastAsia="Times New Roman" w:hAnsi="Arial" w:cs="Arial"/>
                              </w:rPr>
                              <w:t>librarycopyright.net</w:t>
                            </w:r>
                            <w:proofErr w:type="gramEnd"/>
                            <w:r w:rsidRPr="00465834">
                              <w:rPr>
                                <w:rFonts w:ascii="Arial" w:eastAsia="Times New Roman" w:hAnsi="Arial" w:cs="Arial"/>
                              </w:rPr>
                              <w:t>/resources/</w:t>
                            </w:r>
                            <w:proofErr w:type="spellStart"/>
                            <w:r w:rsidRPr="00465834">
                              <w:rPr>
                                <w:rFonts w:ascii="Arial" w:eastAsia="Times New Roman" w:hAnsi="Arial" w:cs="Arial"/>
                              </w:rPr>
                              <w:t>fairuse</w:t>
                            </w:r>
                            <w:proofErr w:type="spellEnd"/>
                            <w:r w:rsidRPr="00465834">
                              <w:rPr>
                                <w:rFonts w:ascii="Arial" w:eastAsia="Times New Roman" w:hAnsi="Arial" w:cs="Arial"/>
                              </w:rPr>
                              <w:t xml:space="preserve">/ </w:t>
                            </w:r>
                          </w:p>
                          <w:p w14:paraId="39BFB7A0" w14:textId="77777777" w:rsidR="007E3DD9" w:rsidRPr="007E3DD9" w:rsidRDefault="007E3DD9" w:rsidP="007E3DD9">
                            <w:pPr>
                              <w:rPr>
                                <w:rFonts w:ascii="Arial" w:eastAsia="Times New Roman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0AF43DF5" w14:textId="77777777" w:rsidR="007E3DD9" w:rsidRDefault="007E3DD9" w:rsidP="007E3DD9">
                            <w:pPr>
                              <w:rPr>
                                <w:rFonts w:ascii="Arial" w:eastAsia="Times New Roman" w:hAnsi="Arial" w:cs="Arial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Fair Use Week, </w:t>
                            </w:r>
                            <w:r w:rsidRPr="00FB66BA">
                              <w:rPr>
                                <w:rFonts w:ascii="Arial" w:eastAsia="Times New Roman" w:hAnsi="Arial" w:cs="Arial"/>
                                <w:b/>
                              </w:rPr>
                              <w:t>University Libraries at Virginia Tech</w:t>
                            </w:r>
                            <w:r>
                              <w:rPr>
                                <w:rFonts w:ascii="Arial" w:eastAsia="Times New Roman" w:hAnsi="Arial" w:cs="Arial"/>
                              </w:rPr>
                              <w:t>:</w:t>
                            </w:r>
                            <w:r w:rsidRPr="00B058F9">
                              <w:rPr>
                                <w:rFonts w:ascii="Arial" w:eastAsia="Times New Roman" w:hAnsi="Arial" w:cs="Arial"/>
                              </w:rPr>
                              <w:t xml:space="preserve"> lib.vt.edu/copyright/fair-use-week/</w:t>
                            </w:r>
                          </w:p>
                          <w:p w14:paraId="56F9A8C2" w14:textId="77777777" w:rsidR="007E3DD9" w:rsidRPr="007E3DD9" w:rsidRDefault="007E3DD9" w:rsidP="007E3DD9">
                            <w:pPr>
                              <w:rPr>
                                <w:rFonts w:ascii="Arial" w:eastAsia="Times New Roman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42CC02A1" w14:textId="77777777" w:rsidR="007E3DD9" w:rsidRDefault="007E3DD9" w:rsidP="007E3DD9">
                            <w:pPr>
                              <w:rPr>
                                <w:rFonts w:ascii="Arial" w:eastAsia="Times New Roman" w:hAnsi="Arial" w:cs="Arial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Bibliography for </w:t>
                            </w:r>
                            <w:r w:rsidRPr="00FB66BA">
                              <w:rPr>
                                <w:rFonts w:ascii="Arial" w:eastAsia="Times New Roman" w:hAnsi="Arial" w:cs="Arial"/>
                                <w:b/>
                              </w:rPr>
                              <w:t>Copyright and Fair Use</w:t>
                            </w:r>
                            <w:r>
                              <w:rPr>
                                <w:rFonts w:ascii="Arial" w:eastAsia="Times New Roman" w:hAnsi="Arial" w:cs="Arial"/>
                              </w:rPr>
                              <w:t xml:space="preserve">: </w:t>
                            </w:r>
                            <w:r w:rsidRPr="00B058F9">
                              <w:rPr>
                                <w:rFonts w:ascii="Arial" w:eastAsia="Times New Roman" w:hAnsi="Arial" w:cs="Arial"/>
                              </w:rPr>
                              <w:t>lib.vt.edu/copyright/fair-use-week/bibliography.html</w:t>
                            </w:r>
                          </w:p>
                          <w:p w14:paraId="1B2D2A90" w14:textId="77777777" w:rsidR="00C96E59" w:rsidRPr="00C96E59" w:rsidRDefault="00C96E59" w:rsidP="007E3DD9">
                            <w:pPr>
                              <w:rPr>
                                <w:rFonts w:ascii="Arial" w:eastAsia="Times New Roman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2EC69981" w14:textId="7D219606" w:rsidR="00C96E59" w:rsidRPr="00C803C9" w:rsidRDefault="00C96E59" w:rsidP="007E3DD9">
                            <w:pPr>
                              <w:rPr>
                                <w:rFonts w:ascii="Arial" w:eastAsia="Times New Roman" w:hAnsi="Arial" w:cs="Arial"/>
                              </w:rPr>
                            </w:pPr>
                            <w:r w:rsidRPr="00C96E59">
                              <w:rPr>
                                <w:rFonts w:ascii="Arial" w:eastAsia="Times New Roman" w:hAnsi="Arial" w:cs="Arial"/>
                                <w:b/>
                              </w:rPr>
                              <w:t>Open @ VT Blog</w:t>
                            </w:r>
                            <w:r>
                              <w:rPr>
                                <w:rFonts w:ascii="Arial" w:eastAsia="Times New Roman" w:hAnsi="Arial" w:cs="Arial"/>
                              </w:rPr>
                              <w:t xml:space="preserve">: </w:t>
                            </w:r>
                            <w:r w:rsidRPr="00C96E59">
                              <w:rPr>
                                <w:rFonts w:ascii="Arial" w:eastAsia="Times New Roman" w:hAnsi="Arial" w:cs="Arial"/>
                              </w:rPr>
                              <w:t>blogs.lt.vt.edu/</w:t>
                            </w:r>
                            <w:proofErr w:type="spellStart"/>
                            <w:r w:rsidRPr="00C96E59">
                              <w:rPr>
                                <w:rFonts w:ascii="Arial" w:eastAsia="Times New Roman" w:hAnsi="Arial" w:cs="Arial"/>
                              </w:rPr>
                              <w:t>openvt</w:t>
                            </w:r>
                            <w:proofErr w:type="spellEnd"/>
                            <w:r w:rsidRPr="00C96E59">
                              <w:rPr>
                                <w:rFonts w:ascii="Arial" w:eastAsia="Times New Roman" w:hAnsi="Arial" w:cs="Arial"/>
                              </w:rPr>
                              <w:t>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31" style="position:absolute;margin-left:43.45pt;margin-top:466.65pt;width:525.1pt;height:213.4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" fillcolor="#c6d9f1 [671]" strokecolor="#8064a2 [3207]" strokeweight="5pt">
                <v:fill opacity="55769f"/>
                <v:stroke endcap="round"/>
                <v:textbox>
                  <w:txbxContent>
                    <w:p w14:paraId="526FCEDB" w14:textId="77777777" w:rsidR="007E3DD9" w:rsidRDefault="007E3DD9" w:rsidP="007E3DD9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CA0D7B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R</w:t>
                      </w: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esources</w:t>
                      </w:r>
                    </w:p>
                    <w:p w14:paraId="265F81B3" w14:textId="77777777" w:rsidR="007E3DD9" w:rsidRPr="001F616E" w:rsidRDefault="007E3DD9" w:rsidP="007E3DD9">
                      <w:pPr>
                        <w:jc w:val="center"/>
                        <w:rPr>
                          <w:rFonts w:ascii="Arial" w:hAnsi="Arial" w:cs="Arial"/>
                          <w:b/>
                          <w:sz w:val="26"/>
                          <w:szCs w:val="26"/>
                        </w:rPr>
                      </w:pPr>
                      <w:r w:rsidRPr="001F616E">
                        <w:rPr>
                          <w:rFonts w:ascii="Arial" w:hAnsi="Arial" w:cs="Arial"/>
                          <w:b/>
                          <w:sz w:val="26"/>
                          <w:szCs w:val="26"/>
                        </w:rPr>
                        <w:t>Fair Use Week exhibit, February 22 – March 4, 2016</w:t>
                      </w:r>
                    </w:p>
                    <w:p w14:paraId="38FF7736" w14:textId="77777777" w:rsidR="007E3DD9" w:rsidRPr="001F616E" w:rsidRDefault="007E3DD9" w:rsidP="007E3DD9">
                      <w:pPr>
                        <w:jc w:val="center"/>
                        <w:rPr>
                          <w:rFonts w:ascii="Arial" w:hAnsi="Arial" w:cs="Arial"/>
                          <w:b/>
                          <w:sz w:val="26"/>
                          <w:szCs w:val="26"/>
                        </w:rPr>
                      </w:pPr>
                      <w:r w:rsidRPr="001F616E">
                        <w:rPr>
                          <w:rFonts w:ascii="Arial" w:hAnsi="Arial" w:cs="Arial"/>
                          <w:b/>
                          <w:sz w:val="26"/>
                          <w:szCs w:val="26"/>
                        </w:rPr>
                        <w:t>University Libraries, Virginia Tech</w:t>
                      </w:r>
                    </w:p>
                    <w:p w14:paraId="3B8D1B86" w14:textId="77777777" w:rsidR="007E3DD9" w:rsidRPr="00C96E59" w:rsidRDefault="007E3DD9" w:rsidP="007E3DD9">
                      <w:pPr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</w:p>
                    <w:p w14:paraId="2F65B368" w14:textId="064CF4E4" w:rsidR="007E3DD9" w:rsidRDefault="007E3DD9" w:rsidP="007E3DD9">
                      <w:pPr>
                        <w:rPr>
                          <w:rFonts w:ascii="Arial" w:eastAsia="Times New Roman" w:hAnsi="Arial" w:cs="Arial"/>
                          <w:spacing w:val="15"/>
                        </w:rPr>
                      </w:pPr>
                      <w:r w:rsidRPr="00465834">
                        <w:rPr>
                          <w:rFonts w:ascii="Arial" w:hAnsi="Arial" w:cs="Arial"/>
                          <w:b/>
                        </w:rPr>
                        <w:t xml:space="preserve">“A </w:t>
                      </w:r>
                      <w:proofErr w:type="gramStart"/>
                      <w:r w:rsidRPr="00465834">
                        <w:rPr>
                          <w:rFonts w:ascii="Arial" w:hAnsi="Arial" w:cs="Arial"/>
                          <w:b/>
                        </w:rPr>
                        <w:t>Fair(</w:t>
                      </w:r>
                      <w:proofErr w:type="gramEnd"/>
                      <w:r w:rsidRPr="00465834">
                        <w:rPr>
                          <w:rFonts w:ascii="Arial" w:hAnsi="Arial" w:cs="Arial"/>
                          <w:b/>
                        </w:rPr>
                        <w:t xml:space="preserve">y) Use Tale,” by Professor Eric </w:t>
                      </w:r>
                      <w:proofErr w:type="spellStart"/>
                      <w:r w:rsidRPr="00465834">
                        <w:rPr>
                          <w:rFonts w:ascii="Arial" w:hAnsi="Arial" w:cs="Arial"/>
                          <w:b/>
                        </w:rPr>
                        <w:t>Faden</w:t>
                      </w:r>
                      <w:proofErr w:type="spellEnd"/>
                      <w:r w:rsidRPr="00465834">
                        <w:rPr>
                          <w:rFonts w:ascii="Arial" w:hAnsi="Arial" w:cs="Arial"/>
                          <w:b/>
                        </w:rPr>
                        <w:t>, transcribed</w:t>
                      </w:r>
                      <w:r w:rsidR="00536652">
                        <w:rPr>
                          <w:rFonts w:ascii="Arial" w:hAnsi="Arial" w:cs="Arial"/>
                          <w:b/>
                        </w:rPr>
                        <w:t xml:space="preserve"> video</w:t>
                      </w:r>
                      <w:r w:rsidRPr="00465834">
                        <w:rPr>
                          <w:rFonts w:ascii="Arial" w:hAnsi="Arial" w:cs="Arial"/>
                          <w:b/>
                        </w:rPr>
                        <w:t xml:space="preserve">: </w:t>
                      </w:r>
                      <w:r>
                        <w:rPr>
                          <w:rFonts w:ascii="Arial" w:hAnsi="Arial" w:cs="Arial"/>
                        </w:rPr>
                        <w:t xml:space="preserve">youtu.be/lmOa3DFRicY </w:t>
                      </w:r>
                    </w:p>
                    <w:p w14:paraId="6BA05A72" w14:textId="77777777" w:rsidR="007E3DD9" w:rsidRPr="007E3DD9" w:rsidRDefault="007E3DD9" w:rsidP="007E3DD9">
                      <w:pPr>
                        <w:rPr>
                          <w:rFonts w:ascii="Arial" w:eastAsia="Times New Roman" w:hAnsi="Arial" w:cs="Arial"/>
                          <w:sz w:val="16"/>
                          <w:szCs w:val="16"/>
                        </w:rPr>
                      </w:pPr>
                    </w:p>
                    <w:p w14:paraId="01BAB410" w14:textId="77777777" w:rsidR="007E3DD9" w:rsidRPr="00465834" w:rsidRDefault="007E3DD9" w:rsidP="007E3DD9">
                      <w:pPr>
                        <w:rPr>
                          <w:rFonts w:ascii="Arial" w:eastAsia="Times New Roman" w:hAnsi="Arial" w:cs="Arial"/>
                        </w:rPr>
                      </w:pPr>
                      <w:r w:rsidRPr="00465834">
                        <w:rPr>
                          <w:rFonts w:ascii="Arial" w:hAnsi="Arial" w:cs="Arial"/>
                          <w:b/>
                        </w:rPr>
                        <w:t>Fair Use Week:</w:t>
                      </w:r>
                      <w:r w:rsidRPr="00465834">
                        <w:rPr>
                          <w:rFonts w:ascii="Arial" w:eastAsia="Times New Roman" w:hAnsi="Arial" w:cs="Arial"/>
                        </w:rPr>
                        <w:t xml:space="preserve"> fairuseweek.org/</w:t>
                      </w:r>
                    </w:p>
                    <w:p w14:paraId="729A8BF9" w14:textId="77777777" w:rsidR="007E3DD9" w:rsidRPr="007E3DD9" w:rsidRDefault="007E3DD9" w:rsidP="007E3DD9">
                      <w:pPr>
                        <w:rPr>
                          <w:rFonts w:ascii="Arial" w:eastAsia="Times New Roman" w:hAnsi="Arial" w:cs="Arial"/>
                          <w:sz w:val="16"/>
                          <w:szCs w:val="16"/>
                        </w:rPr>
                      </w:pPr>
                    </w:p>
                    <w:p w14:paraId="2DF8B836" w14:textId="77777777" w:rsidR="007E3DD9" w:rsidRDefault="007E3DD9" w:rsidP="007E3DD9">
                      <w:pPr>
                        <w:rPr>
                          <w:rFonts w:ascii="Arial" w:eastAsia="Times New Roman" w:hAnsi="Arial" w:cs="Arial"/>
                        </w:rPr>
                      </w:pPr>
                      <w:r w:rsidRPr="00465834">
                        <w:rPr>
                          <w:rFonts w:ascii="Arial" w:hAnsi="Arial" w:cs="Arial"/>
                          <w:b/>
                        </w:rPr>
                        <w:t>Fair Use Evaluator tool</w:t>
                      </w:r>
                      <w:r>
                        <w:rPr>
                          <w:rFonts w:ascii="Arial" w:hAnsi="Arial" w:cs="Arial"/>
                          <w:b/>
                        </w:rPr>
                        <w:t xml:space="preserve"> – Learn more about the 4 Factors!</w:t>
                      </w:r>
                      <w:r>
                        <w:rPr>
                          <w:rFonts w:ascii="Arial" w:eastAsia="Times New Roman" w:hAnsi="Arial" w:cs="Arial"/>
                        </w:rPr>
                        <w:t xml:space="preserve"> </w:t>
                      </w:r>
                      <w:proofErr w:type="gramStart"/>
                      <w:r w:rsidRPr="00465834">
                        <w:rPr>
                          <w:rFonts w:ascii="Arial" w:eastAsia="Times New Roman" w:hAnsi="Arial" w:cs="Arial"/>
                        </w:rPr>
                        <w:t>librarycopyright.net</w:t>
                      </w:r>
                      <w:proofErr w:type="gramEnd"/>
                      <w:r w:rsidRPr="00465834">
                        <w:rPr>
                          <w:rFonts w:ascii="Arial" w:eastAsia="Times New Roman" w:hAnsi="Arial" w:cs="Arial"/>
                        </w:rPr>
                        <w:t>/resources/</w:t>
                      </w:r>
                      <w:proofErr w:type="spellStart"/>
                      <w:r w:rsidRPr="00465834">
                        <w:rPr>
                          <w:rFonts w:ascii="Arial" w:eastAsia="Times New Roman" w:hAnsi="Arial" w:cs="Arial"/>
                        </w:rPr>
                        <w:t>fairuse</w:t>
                      </w:r>
                      <w:proofErr w:type="spellEnd"/>
                      <w:r w:rsidRPr="00465834">
                        <w:rPr>
                          <w:rFonts w:ascii="Arial" w:eastAsia="Times New Roman" w:hAnsi="Arial" w:cs="Arial"/>
                        </w:rPr>
                        <w:t xml:space="preserve">/ </w:t>
                      </w:r>
                    </w:p>
                    <w:p w14:paraId="39BFB7A0" w14:textId="77777777" w:rsidR="007E3DD9" w:rsidRPr="007E3DD9" w:rsidRDefault="007E3DD9" w:rsidP="007E3DD9">
                      <w:pPr>
                        <w:rPr>
                          <w:rFonts w:ascii="Arial" w:eastAsia="Times New Roman" w:hAnsi="Arial" w:cs="Arial"/>
                          <w:sz w:val="16"/>
                          <w:szCs w:val="16"/>
                        </w:rPr>
                      </w:pPr>
                    </w:p>
                    <w:p w14:paraId="0AF43DF5" w14:textId="77777777" w:rsidR="007E3DD9" w:rsidRDefault="007E3DD9" w:rsidP="007E3DD9">
                      <w:pPr>
                        <w:rPr>
                          <w:rFonts w:ascii="Arial" w:eastAsia="Times New Roman" w:hAnsi="Arial" w:cs="Arial"/>
                        </w:rPr>
                      </w:pPr>
                      <w:r>
                        <w:rPr>
                          <w:rFonts w:ascii="Arial" w:eastAsia="Times New Roman" w:hAnsi="Arial" w:cs="Arial"/>
                          <w:b/>
                        </w:rPr>
                        <w:t xml:space="preserve">Fair Use Week, </w:t>
                      </w:r>
                      <w:r w:rsidRPr="00FB66BA">
                        <w:rPr>
                          <w:rFonts w:ascii="Arial" w:eastAsia="Times New Roman" w:hAnsi="Arial" w:cs="Arial"/>
                          <w:b/>
                        </w:rPr>
                        <w:t>University Libraries at Virginia Tech</w:t>
                      </w:r>
                      <w:r>
                        <w:rPr>
                          <w:rFonts w:ascii="Arial" w:eastAsia="Times New Roman" w:hAnsi="Arial" w:cs="Arial"/>
                        </w:rPr>
                        <w:t>:</w:t>
                      </w:r>
                      <w:r w:rsidRPr="00B058F9">
                        <w:rPr>
                          <w:rFonts w:ascii="Arial" w:eastAsia="Times New Roman" w:hAnsi="Arial" w:cs="Arial"/>
                        </w:rPr>
                        <w:t xml:space="preserve"> lib.vt.edu/copyright/fair-use-week/</w:t>
                      </w:r>
                    </w:p>
                    <w:p w14:paraId="56F9A8C2" w14:textId="77777777" w:rsidR="007E3DD9" w:rsidRPr="007E3DD9" w:rsidRDefault="007E3DD9" w:rsidP="007E3DD9">
                      <w:pPr>
                        <w:rPr>
                          <w:rFonts w:ascii="Arial" w:eastAsia="Times New Roman" w:hAnsi="Arial" w:cs="Arial"/>
                          <w:sz w:val="16"/>
                          <w:szCs w:val="16"/>
                        </w:rPr>
                      </w:pPr>
                    </w:p>
                    <w:p w14:paraId="42CC02A1" w14:textId="77777777" w:rsidR="007E3DD9" w:rsidRDefault="007E3DD9" w:rsidP="007E3DD9">
                      <w:pPr>
                        <w:rPr>
                          <w:rFonts w:ascii="Arial" w:eastAsia="Times New Roman" w:hAnsi="Arial" w:cs="Arial"/>
                        </w:rPr>
                      </w:pPr>
                      <w:r>
                        <w:rPr>
                          <w:rFonts w:ascii="Arial" w:eastAsia="Times New Roman" w:hAnsi="Arial" w:cs="Arial"/>
                          <w:b/>
                        </w:rPr>
                        <w:t xml:space="preserve">Bibliography for </w:t>
                      </w:r>
                      <w:r w:rsidRPr="00FB66BA">
                        <w:rPr>
                          <w:rFonts w:ascii="Arial" w:eastAsia="Times New Roman" w:hAnsi="Arial" w:cs="Arial"/>
                          <w:b/>
                        </w:rPr>
                        <w:t>Copyright and Fair Use</w:t>
                      </w:r>
                      <w:r>
                        <w:rPr>
                          <w:rFonts w:ascii="Arial" w:eastAsia="Times New Roman" w:hAnsi="Arial" w:cs="Arial"/>
                        </w:rPr>
                        <w:t xml:space="preserve">: </w:t>
                      </w:r>
                      <w:r w:rsidRPr="00B058F9">
                        <w:rPr>
                          <w:rFonts w:ascii="Arial" w:eastAsia="Times New Roman" w:hAnsi="Arial" w:cs="Arial"/>
                        </w:rPr>
                        <w:t>lib.vt.edu/copyright/fair-use-week/bibliography.html</w:t>
                      </w:r>
                    </w:p>
                    <w:p w14:paraId="1B2D2A90" w14:textId="77777777" w:rsidR="00C96E59" w:rsidRPr="00C96E59" w:rsidRDefault="00C96E59" w:rsidP="007E3DD9">
                      <w:pPr>
                        <w:rPr>
                          <w:rFonts w:ascii="Arial" w:eastAsia="Times New Roman" w:hAnsi="Arial" w:cs="Arial"/>
                          <w:sz w:val="16"/>
                          <w:szCs w:val="16"/>
                        </w:rPr>
                      </w:pPr>
                    </w:p>
                    <w:p w14:paraId="2EC69981" w14:textId="7D219606" w:rsidR="00C96E59" w:rsidRPr="00C803C9" w:rsidRDefault="00C96E59" w:rsidP="007E3DD9">
                      <w:pPr>
                        <w:rPr>
                          <w:rFonts w:ascii="Arial" w:eastAsia="Times New Roman" w:hAnsi="Arial" w:cs="Arial"/>
                        </w:rPr>
                      </w:pPr>
                      <w:r w:rsidRPr="00C96E59">
                        <w:rPr>
                          <w:rFonts w:ascii="Arial" w:eastAsia="Times New Roman" w:hAnsi="Arial" w:cs="Arial"/>
                          <w:b/>
                        </w:rPr>
                        <w:t>Open @ VT Blog</w:t>
                      </w:r>
                      <w:r>
                        <w:rPr>
                          <w:rFonts w:ascii="Arial" w:eastAsia="Times New Roman" w:hAnsi="Arial" w:cs="Arial"/>
                        </w:rPr>
                        <w:t xml:space="preserve">: </w:t>
                      </w:r>
                      <w:r w:rsidRPr="00C96E59">
                        <w:rPr>
                          <w:rFonts w:ascii="Arial" w:eastAsia="Times New Roman" w:hAnsi="Arial" w:cs="Arial"/>
                        </w:rPr>
                        <w:t>blogs.lt.vt.edu/</w:t>
                      </w:r>
                      <w:proofErr w:type="spellStart"/>
                      <w:r w:rsidRPr="00C96E59">
                        <w:rPr>
                          <w:rFonts w:ascii="Arial" w:eastAsia="Times New Roman" w:hAnsi="Arial" w:cs="Arial"/>
                        </w:rPr>
                        <w:t>openvt</w:t>
                      </w:r>
                      <w:proofErr w:type="spellEnd"/>
                      <w:r w:rsidRPr="00C96E59">
                        <w:rPr>
                          <w:rFonts w:ascii="Arial" w:eastAsia="Times New Roman" w:hAnsi="Arial" w:cs="Arial"/>
                        </w:rPr>
                        <w:t>/</w:t>
                      </w:r>
                    </w:p>
                  </w:txbxContent>
                </v:textbox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2D8ACE" wp14:editId="57C8320B">
                <wp:simplePos x="0" y="0"/>
                <wp:positionH relativeFrom="page">
                  <wp:posOffset>771525</wp:posOffset>
                </wp:positionH>
                <wp:positionV relativeFrom="page">
                  <wp:posOffset>2056130</wp:posOffset>
                </wp:positionV>
                <wp:extent cx="6228715" cy="3754755"/>
                <wp:effectExtent l="0" t="0" r="0" b="4445"/>
                <wp:wrapThrough wrapText="bothSides">
                  <wp:wrapPolygon edited="0">
                    <wp:start x="88" y="0"/>
                    <wp:lineTo x="88" y="21479"/>
                    <wp:lineTo x="21404" y="21479"/>
                    <wp:lineTo x="21404" y="0"/>
                    <wp:lineTo x="88" y="0"/>
                  </wp:wrapPolygon>
                </wp:wrapThrough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28715" cy="37547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val="1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070F9F0" w14:textId="77777777" w:rsidR="007E3DD9" w:rsidRPr="007E3DD9" w:rsidRDefault="007E3DD9">
                            <w:pPr>
                              <w:rPr>
                                <w:rFonts w:ascii="Arial" w:hAnsi="Arial"/>
                                <w:b/>
                                <w:color w:val="4F81BD" w:themeColor="accent1"/>
                                <w:sz w:val="48"/>
                                <w:szCs w:val="48"/>
                              </w:rPr>
                            </w:pPr>
                            <w:r w:rsidRPr="007E3DD9">
                              <w:rPr>
                                <w:rFonts w:ascii="Arial" w:hAnsi="Arial"/>
                                <w:b/>
                                <w:color w:val="4F81BD" w:themeColor="accent1"/>
                                <w:sz w:val="48"/>
                                <w:szCs w:val="48"/>
                              </w:rPr>
                              <w:t>What is fair use?</w:t>
                            </w:r>
                          </w:p>
                          <w:p w14:paraId="69314354" w14:textId="77777777" w:rsidR="007E3DD9" w:rsidRPr="00DE61EF" w:rsidRDefault="007E3DD9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p w14:paraId="21F0D0DF" w14:textId="77777777" w:rsidR="007E3DD9" w:rsidRDefault="007E3DD9">
                            <w:pPr>
                              <w:rPr>
                                <w:rFonts w:ascii="Arial" w:hAnsi="Arial"/>
                              </w:rPr>
                            </w:pPr>
                            <w:r w:rsidRPr="007E3DD9">
                              <w:rPr>
                                <w:rFonts w:ascii="Arial" w:hAnsi="Arial"/>
                                <w:b/>
                              </w:rPr>
                              <w:t>Fair Use is a four-factor exemption of U.S. Copyright Law 17 U.S. Code § 107</w:t>
                            </w:r>
                            <w:r w:rsidRPr="007E3DD9">
                              <w:rPr>
                                <w:rFonts w:ascii="Arial" w:hAnsi="Arial"/>
                              </w:rPr>
                              <w:t>, which allows anyone to:</w:t>
                            </w:r>
                          </w:p>
                          <w:p w14:paraId="2E89CF4F" w14:textId="77777777" w:rsidR="007E3DD9" w:rsidRPr="007E3DD9" w:rsidRDefault="007E3DD9">
                            <w:pPr>
                              <w:rPr>
                                <w:rFonts w:ascii="Arial" w:hAnsi="Arial"/>
                                <w:sz w:val="12"/>
                                <w:szCs w:val="12"/>
                              </w:rPr>
                            </w:pPr>
                          </w:p>
                          <w:p w14:paraId="77E2CA6F" w14:textId="77777777" w:rsidR="007E3DD9" w:rsidRPr="007E3DD9" w:rsidRDefault="007E3DD9" w:rsidP="007E3DD9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/>
                              </w:rPr>
                            </w:pPr>
                            <w:r w:rsidRPr="007E3DD9">
                              <w:rPr>
                                <w:rFonts w:ascii="Arial" w:hAnsi="Arial"/>
                              </w:rPr>
                              <w:t>Re-distribute</w:t>
                            </w:r>
                          </w:p>
                          <w:p w14:paraId="527D0221" w14:textId="77777777" w:rsidR="007E3DD9" w:rsidRPr="007E3DD9" w:rsidRDefault="007E3DD9" w:rsidP="007E3DD9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/>
                              </w:rPr>
                            </w:pPr>
                            <w:r w:rsidRPr="007E3DD9">
                              <w:rPr>
                                <w:rFonts w:ascii="Arial" w:hAnsi="Arial"/>
                              </w:rPr>
                              <w:t>Perform</w:t>
                            </w:r>
                          </w:p>
                          <w:p w14:paraId="20C784EE" w14:textId="77777777" w:rsidR="007E3DD9" w:rsidRPr="007E3DD9" w:rsidRDefault="007E3DD9" w:rsidP="007E3DD9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/>
                              </w:rPr>
                            </w:pPr>
                            <w:r w:rsidRPr="007E3DD9">
                              <w:rPr>
                                <w:rFonts w:ascii="Arial" w:hAnsi="Arial"/>
                              </w:rPr>
                              <w:t>Electronically transmit</w:t>
                            </w:r>
                          </w:p>
                          <w:p w14:paraId="2143693E" w14:textId="77777777" w:rsidR="007E3DD9" w:rsidRPr="007E3DD9" w:rsidRDefault="007E3DD9" w:rsidP="007E3DD9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/>
                              </w:rPr>
                            </w:pPr>
                            <w:r w:rsidRPr="007E3DD9">
                              <w:rPr>
                                <w:rFonts w:ascii="Arial" w:hAnsi="Arial"/>
                              </w:rPr>
                              <w:t>Publicly display</w:t>
                            </w:r>
                          </w:p>
                          <w:p w14:paraId="32292DA4" w14:textId="77777777" w:rsidR="007E3DD9" w:rsidRPr="007E3DD9" w:rsidRDefault="007E3DD9" w:rsidP="007E3DD9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rial" w:hAnsi="Arial"/>
                              </w:rPr>
                            </w:pPr>
                            <w:r w:rsidRPr="007E3DD9">
                              <w:rPr>
                                <w:rFonts w:ascii="Arial" w:hAnsi="Arial"/>
                              </w:rPr>
                              <w:t>Create new versions of others’ copyrighted works</w:t>
                            </w:r>
                          </w:p>
                          <w:p w14:paraId="70C8B64E" w14:textId="77777777" w:rsidR="007E3DD9" w:rsidRPr="007E3DD9" w:rsidRDefault="007E3DD9" w:rsidP="007E3DD9">
                            <w:pPr>
                              <w:rPr>
                                <w:rFonts w:ascii="Arial" w:hAnsi="Arial"/>
                                <w:b/>
                              </w:rPr>
                            </w:pPr>
                            <w:r w:rsidRPr="007E3DD9">
                              <w:rPr>
                                <w:rFonts w:ascii="Arial" w:hAnsi="Arial"/>
                                <w:b/>
                              </w:rPr>
                              <w:t xml:space="preserve">… </w:t>
                            </w:r>
                            <w:proofErr w:type="gramStart"/>
                            <w:r w:rsidRPr="007E3DD9">
                              <w:rPr>
                                <w:rFonts w:ascii="Arial" w:hAnsi="Arial"/>
                                <w:b/>
                              </w:rPr>
                              <w:t>without</w:t>
                            </w:r>
                            <w:proofErr w:type="gramEnd"/>
                            <w:r w:rsidRPr="007E3DD9">
                              <w:rPr>
                                <w:rFonts w:ascii="Arial" w:hAnsi="Arial"/>
                                <w:b/>
                              </w:rPr>
                              <w:t xml:space="preserve"> permission*</w:t>
                            </w:r>
                          </w:p>
                          <w:p w14:paraId="5F06C459" w14:textId="77777777" w:rsidR="007E3DD9" w:rsidRPr="007E3DD9" w:rsidRDefault="007E3DD9" w:rsidP="007E3DD9">
                            <w:pPr>
                              <w:rPr>
                                <w:rFonts w:ascii="Arial" w:hAnsi="Arial"/>
                                <w:sz w:val="12"/>
                                <w:szCs w:val="12"/>
                              </w:rPr>
                            </w:pPr>
                          </w:p>
                          <w:p w14:paraId="21A76778" w14:textId="77777777" w:rsidR="007E3DD9" w:rsidRPr="007E3DD9" w:rsidRDefault="007E3DD9" w:rsidP="007E3DD9">
                            <w:pPr>
                              <w:rPr>
                                <w:rFonts w:ascii="Arial" w:hAnsi="Arial"/>
                              </w:rPr>
                            </w:pPr>
                            <w:r w:rsidRPr="007E3DD9">
                              <w:rPr>
                                <w:rFonts w:ascii="Arial" w:hAnsi="Arial"/>
                                <w:b/>
                              </w:rPr>
                              <w:t>*</w:t>
                            </w:r>
                            <w:r w:rsidRPr="007E3DD9">
                              <w:rPr>
                                <w:rFonts w:ascii="Arial" w:hAnsi="Arial"/>
                              </w:rPr>
                              <w:t>When the potential use is deemed to be ‘fair,’ rather than ‘infringing.’ Only a court can decide what is truly ‘fair use.’</w:t>
                            </w:r>
                          </w:p>
                          <w:p w14:paraId="2E3937F8" w14:textId="77777777" w:rsidR="007E3DD9" w:rsidRPr="007E3DD9" w:rsidRDefault="007E3DD9" w:rsidP="007E3DD9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p w14:paraId="6424E29C" w14:textId="77777777" w:rsidR="007E3DD9" w:rsidRPr="007E3DD9" w:rsidRDefault="007E3DD9" w:rsidP="007E3DD9">
                            <w:pPr>
                              <w:rPr>
                                <w:rFonts w:ascii="Arial" w:hAnsi="Arial"/>
                              </w:rPr>
                            </w:pPr>
                            <w:r w:rsidRPr="007E3DD9">
                              <w:rPr>
                                <w:rFonts w:ascii="Arial" w:hAnsi="Arial"/>
                              </w:rPr>
                              <w:t xml:space="preserve">However, U.S. law allows anyone to conduct a well-informed fair use analysis in good faith, using the </w:t>
                            </w:r>
                            <w:r w:rsidRPr="007E3DD9">
                              <w:rPr>
                                <w:rFonts w:ascii="Arial" w:hAnsi="Arial"/>
                                <w:b/>
                                <w:color w:val="4F81BD" w:themeColor="accent1"/>
                              </w:rPr>
                              <w:t>four factors</w:t>
                            </w:r>
                            <w:r w:rsidRPr="007E3DD9">
                              <w:rPr>
                                <w:rFonts w:ascii="Arial" w:hAnsi="Arial"/>
                              </w:rPr>
                              <w:t xml:space="preserve">: </w:t>
                            </w:r>
                            <w:r w:rsidRPr="007E3DD9">
                              <w:rPr>
                                <w:rFonts w:ascii="Arial" w:hAnsi="Arial"/>
                                <w:b/>
                              </w:rPr>
                              <w:t>Purpose</w:t>
                            </w:r>
                            <w:r w:rsidRPr="007E3DD9">
                              <w:rPr>
                                <w:rFonts w:ascii="Arial" w:hAnsi="Arial"/>
                              </w:rPr>
                              <w:t xml:space="preserve"> (of the use), </w:t>
                            </w:r>
                            <w:r w:rsidRPr="007E3DD9">
                              <w:rPr>
                                <w:rFonts w:ascii="Arial" w:hAnsi="Arial"/>
                                <w:b/>
                              </w:rPr>
                              <w:t>Nature</w:t>
                            </w:r>
                            <w:r w:rsidRPr="007E3DD9">
                              <w:rPr>
                                <w:rFonts w:ascii="Arial" w:hAnsi="Arial"/>
                              </w:rPr>
                              <w:t xml:space="preserve"> (of the work), </w:t>
                            </w:r>
                            <w:r w:rsidRPr="007E3DD9">
                              <w:rPr>
                                <w:rFonts w:ascii="Arial" w:hAnsi="Arial"/>
                                <w:b/>
                              </w:rPr>
                              <w:t>Amount</w:t>
                            </w:r>
                            <w:r w:rsidRPr="007E3DD9">
                              <w:rPr>
                                <w:rFonts w:ascii="Arial" w:hAnsi="Arial"/>
                              </w:rPr>
                              <w:t xml:space="preserve"> (of the work used), and </w:t>
                            </w:r>
                            <w:r w:rsidRPr="007E3DD9">
                              <w:rPr>
                                <w:rFonts w:ascii="Arial" w:hAnsi="Arial"/>
                                <w:b/>
                              </w:rPr>
                              <w:t>Effect</w:t>
                            </w:r>
                            <w:r w:rsidRPr="007E3DD9">
                              <w:rPr>
                                <w:rFonts w:ascii="Arial" w:hAnsi="Arial"/>
                              </w:rPr>
                              <w:t xml:space="preserve"> (on the commercial value – potential or current) to determine if their proposed use of copyrighted material is more fair or more infringing. *See the Fair Use Evaluator Tool in the Resources below for guidance</w:t>
                            </w:r>
                            <w:r>
                              <w:rPr>
                                <w:rFonts w:ascii="Arial" w:hAnsi="Arial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32" type="#_x0000_t202" style="position:absolute;margin-left:60.75pt;margin-top:161.9pt;width:490.45pt;height:295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" mv:complextextbox="1" filled="f" stroked="f">
                <v:textbox>
                  <w:txbxContent>
                    <w:p w14:paraId="6070F9F0" w14:textId="77777777" w:rsidR="007E3DD9" w:rsidRPr="007E3DD9" w:rsidRDefault="007E3DD9">
                      <w:pPr>
                        <w:rPr>
                          <w:rFonts w:ascii="Arial" w:hAnsi="Arial"/>
                          <w:b/>
                          <w:color w:val="4F81BD" w:themeColor="accent1"/>
                          <w:sz w:val="48"/>
                          <w:szCs w:val="48"/>
                        </w:rPr>
                      </w:pPr>
                      <w:r w:rsidRPr="007E3DD9">
                        <w:rPr>
                          <w:rFonts w:ascii="Arial" w:hAnsi="Arial"/>
                          <w:b/>
                          <w:color w:val="4F81BD" w:themeColor="accent1"/>
                          <w:sz w:val="48"/>
                          <w:szCs w:val="48"/>
                        </w:rPr>
                        <w:t>What is fair use?</w:t>
                      </w:r>
                    </w:p>
                    <w:p w14:paraId="69314354" w14:textId="77777777" w:rsidR="007E3DD9" w:rsidRPr="00DE61EF" w:rsidRDefault="007E3DD9">
                      <w:pPr>
                        <w:rPr>
                          <w:rFonts w:ascii="Arial" w:hAnsi="Arial"/>
                        </w:rPr>
                      </w:pPr>
                    </w:p>
                    <w:p w14:paraId="21F0D0DF" w14:textId="77777777" w:rsidR="007E3DD9" w:rsidRDefault="007E3DD9">
                      <w:pPr>
                        <w:rPr>
                          <w:rFonts w:ascii="Arial" w:hAnsi="Arial"/>
                        </w:rPr>
                      </w:pPr>
                      <w:r w:rsidRPr="007E3DD9">
                        <w:rPr>
                          <w:rFonts w:ascii="Arial" w:hAnsi="Arial"/>
                          <w:b/>
                        </w:rPr>
                        <w:t>Fair Use is a four-factor exemption of U.S. Copyright Law 17 U.S. Code § 107</w:t>
                      </w:r>
                      <w:r w:rsidRPr="007E3DD9">
                        <w:rPr>
                          <w:rFonts w:ascii="Arial" w:hAnsi="Arial"/>
                        </w:rPr>
                        <w:t>, which allows anyone to:</w:t>
                      </w:r>
                    </w:p>
                    <w:p w14:paraId="2E89CF4F" w14:textId="77777777" w:rsidR="007E3DD9" w:rsidRPr="007E3DD9" w:rsidRDefault="007E3DD9">
                      <w:pPr>
                        <w:rPr>
                          <w:rFonts w:ascii="Arial" w:hAnsi="Arial"/>
                          <w:sz w:val="12"/>
                          <w:szCs w:val="12"/>
                        </w:rPr>
                      </w:pPr>
                    </w:p>
                    <w:p w14:paraId="77E2CA6F" w14:textId="77777777" w:rsidR="007E3DD9" w:rsidRPr="007E3DD9" w:rsidRDefault="007E3DD9" w:rsidP="007E3DD9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rFonts w:ascii="Arial" w:hAnsi="Arial"/>
                        </w:rPr>
                      </w:pPr>
                      <w:r w:rsidRPr="007E3DD9">
                        <w:rPr>
                          <w:rFonts w:ascii="Arial" w:hAnsi="Arial"/>
                        </w:rPr>
                        <w:t>Re-distribute</w:t>
                      </w:r>
                    </w:p>
                    <w:p w14:paraId="527D0221" w14:textId="77777777" w:rsidR="007E3DD9" w:rsidRPr="007E3DD9" w:rsidRDefault="007E3DD9" w:rsidP="007E3DD9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rFonts w:ascii="Arial" w:hAnsi="Arial"/>
                        </w:rPr>
                      </w:pPr>
                      <w:r w:rsidRPr="007E3DD9">
                        <w:rPr>
                          <w:rFonts w:ascii="Arial" w:hAnsi="Arial"/>
                        </w:rPr>
                        <w:t>Perform</w:t>
                      </w:r>
                    </w:p>
                    <w:p w14:paraId="20C784EE" w14:textId="77777777" w:rsidR="007E3DD9" w:rsidRPr="007E3DD9" w:rsidRDefault="007E3DD9" w:rsidP="007E3DD9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rFonts w:ascii="Arial" w:hAnsi="Arial"/>
                        </w:rPr>
                      </w:pPr>
                      <w:r w:rsidRPr="007E3DD9">
                        <w:rPr>
                          <w:rFonts w:ascii="Arial" w:hAnsi="Arial"/>
                        </w:rPr>
                        <w:t>Electronically transmit</w:t>
                      </w:r>
                    </w:p>
                    <w:p w14:paraId="2143693E" w14:textId="77777777" w:rsidR="007E3DD9" w:rsidRPr="007E3DD9" w:rsidRDefault="007E3DD9" w:rsidP="007E3DD9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rFonts w:ascii="Arial" w:hAnsi="Arial"/>
                        </w:rPr>
                      </w:pPr>
                      <w:r w:rsidRPr="007E3DD9">
                        <w:rPr>
                          <w:rFonts w:ascii="Arial" w:hAnsi="Arial"/>
                        </w:rPr>
                        <w:t>Publicly display</w:t>
                      </w:r>
                    </w:p>
                    <w:p w14:paraId="32292DA4" w14:textId="77777777" w:rsidR="007E3DD9" w:rsidRPr="007E3DD9" w:rsidRDefault="007E3DD9" w:rsidP="007E3DD9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rFonts w:ascii="Arial" w:hAnsi="Arial"/>
                        </w:rPr>
                      </w:pPr>
                      <w:r w:rsidRPr="007E3DD9">
                        <w:rPr>
                          <w:rFonts w:ascii="Arial" w:hAnsi="Arial"/>
                        </w:rPr>
                        <w:t>Create new versions of others’ copyrighted works</w:t>
                      </w:r>
                    </w:p>
                    <w:p w14:paraId="70C8B64E" w14:textId="77777777" w:rsidR="007E3DD9" w:rsidRPr="007E3DD9" w:rsidRDefault="007E3DD9" w:rsidP="007E3DD9">
                      <w:pPr>
                        <w:rPr>
                          <w:rFonts w:ascii="Arial" w:hAnsi="Arial"/>
                          <w:b/>
                        </w:rPr>
                      </w:pPr>
                      <w:r w:rsidRPr="007E3DD9">
                        <w:rPr>
                          <w:rFonts w:ascii="Arial" w:hAnsi="Arial"/>
                          <w:b/>
                        </w:rPr>
                        <w:t xml:space="preserve">… </w:t>
                      </w:r>
                      <w:proofErr w:type="gramStart"/>
                      <w:r w:rsidRPr="007E3DD9">
                        <w:rPr>
                          <w:rFonts w:ascii="Arial" w:hAnsi="Arial"/>
                          <w:b/>
                        </w:rPr>
                        <w:t>without</w:t>
                      </w:r>
                      <w:proofErr w:type="gramEnd"/>
                      <w:r w:rsidRPr="007E3DD9">
                        <w:rPr>
                          <w:rFonts w:ascii="Arial" w:hAnsi="Arial"/>
                          <w:b/>
                        </w:rPr>
                        <w:t xml:space="preserve"> permission*</w:t>
                      </w:r>
                    </w:p>
                    <w:p w14:paraId="5F06C459" w14:textId="77777777" w:rsidR="007E3DD9" w:rsidRPr="007E3DD9" w:rsidRDefault="007E3DD9" w:rsidP="007E3DD9">
                      <w:pPr>
                        <w:rPr>
                          <w:rFonts w:ascii="Arial" w:hAnsi="Arial"/>
                          <w:sz w:val="12"/>
                          <w:szCs w:val="12"/>
                        </w:rPr>
                      </w:pPr>
                    </w:p>
                    <w:p w14:paraId="21A76778" w14:textId="77777777" w:rsidR="007E3DD9" w:rsidRPr="007E3DD9" w:rsidRDefault="007E3DD9" w:rsidP="007E3DD9">
                      <w:pPr>
                        <w:rPr>
                          <w:rFonts w:ascii="Arial" w:hAnsi="Arial"/>
                        </w:rPr>
                      </w:pPr>
                      <w:r w:rsidRPr="007E3DD9">
                        <w:rPr>
                          <w:rFonts w:ascii="Arial" w:hAnsi="Arial"/>
                          <w:b/>
                        </w:rPr>
                        <w:t>*</w:t>
                      </w:r>
                      <w:r w:rsidRPr="007E3DD9">
                        <w:rPr>
                          <w:rFonts w:ascii="Arial" w:hAnsi="Arial"/>
                        </w:rPr>
                        <w:t>When the potential use is deemed to be ‘fair,’ rather than ‘infringing.’ Only a court can decide what is truly ‘fair use.’</w:t>
                      </w:r>
                    </w:p>
                    <w:p w14:paraId="2E3937F8" w14:textId="77777777" w:rsidR="007E3DD9" w:rsidRPr="007E3DD9" w:rsidRDefault="007E3DD9" w:rsidP="007E3DD9">
                      <w:pPr>
                        <w:rPr>
                          <w:rFonts w:ascii="Arial" w:hAnsi="Arial"/>
                        </w:rPr>
                      </w:pPr>
                    </w:p>
                    <w:p w14:paraId="6424E29C" w14:textId="77777777" w:rsidR="007E3DD9" w:rsidRPr="007E3DD9" w:rsidRDefault="007E3DD9" w:rsidP="007E3DD9">
                      <w:pPr>
                        <w:rPr>
                          <w:rFonts w:ascii="Arial" w:hAnsi="Arial"/>
                        </w:rPr>
                      </w:pPr>
                      <w:r w:rsidRPr="007E3DD9">
                        <w:rPr>
                          <w:rFonts w:ascii="Arial" w:hAnsi="Arial"/>
                        </w:rPr>
                        <w:t xml:space="preserve">However, U.S. law allows anyone to conduct a well-informed fair use analysis in good faith, using the </w:t>
                      </w:r>
                      <w:r w:rsidRPr="007E3DD9">
                        <w:rPr>
                          <w:rFonts w:ascii="Arial" w:hAnsi="Arial"/>
                          <w:b/>
                          <w:color w:val="4F81BD" w:themeColor="accent1"/>
                        </w:rPr>
                        <w:t>four factors</w:t>
                      </w:r>
                      <w:r w:rsidRPr="007E3DD9">
                        <w:rPr>
                          <w:rFonts w:ascii="Arial" w:hAnsi="Arial"/>
                        </w:rPr>
                        <w:t xml:space="preserve">: </w:t>
                      </w:r>
                      <w:r w:rsidRPr="007E3DD9">
                        <w:rPr>
                          <w:rFonts w:ascii="Arial" w:hAnsi="Arial"/>
                          <w:b/>
                        </w:rPr>
                        <w:t>Purpose</w:t>
                      </w:r>
                      <w:r w:rsidRPr="007E3DD9">
                        <w:rPr>
                          <w:rFonts w:ascii="Arial" w:hAnsi="Arial"/>
                        </w:rPr>
                        <w:t xml:space="preserve"> (of the use), </w:t>
                      </w:r>
                      <w:r w:rsidRPr="007E3DD9">
                        <w:rPr>
                          <w:rFonts w:ascii="Arial" w:hAnsi="Arial"/>
                          <w:b/>
                        </w:rPr>
                        <w:t>Nature</w:t>
                      </w:r>
                      <w:r w:rsidRPr="007E3DD9">
                        <w:rPr>
                          <w:rFonts w:ascii="Arial" w:hAnsi="Arial"/>
                        </w:rPr>
                        <w:t xml:space="preserve"> (of the work), </w:t>
                      </w:r>
                      <w:r w:rsidRPr="007E3DD9">
                        <w:rPr>
                          <w:rFonts w:ascii="Arial" w:hAnsi="Arial"/>
                          <w:b/>
                        </w:rPr>
                        <w:t>Amount</w:t>
                      </w:r>
                      <w:r w:rsidRPr="007E3DD9">
                        <w:rPr>
                          <w:rFonts w:ascii="Arial" w:hAnsi="Arial"/>
                        </w:rPr>
                        <w:t xml:space="preserve"> (of the work used), and </w:t>
                      </w:r>
                      <w:r w:rsidRPr="007E3DD9">
                        <w:rPr>
                          <w:rFonts w:ascii="Arial" w:hAnsi="Arial"/>
                          <w:b/>
                        </w:rPr>
                        <w:t>Effect</w:t>
                      </w:r>
                      <w:r w:rsidRPr="007E3DD9">
                        <w:rPr>
                          <w:rFonts w:ascii="Arial" w:hAnsi="Arial"/>
                        </w:rPr>
                        <w:t xml:space="preserve"> (on the commercial value – potential or current) to determine if their proposed use of copyrighted material is more fair or more infringing. *See the Fair Use Evaluator Tool in the Resources below for guidance</w:t>
                      </w:r>
                      <w:r>
                        <w:rPr>
                          <w:rFonts w:ascii="Arial" w:hAnsi="Arial"/>
                        </w:rPr>
                        <w:t>.</w:t>
                      </w:r>
                    </w:p>
                  </w:txbxContent>
                </v:textbox>
                <w10:wrap type="through" anchorx="page" anchory="page"/>
              </v:shape>
            </w:pict>
          </mc:Fallback>
        </mc:AlternateContent>
      </w:r>
      <w:r w:rsidR="00DE61EF">
        <w:rPr>
          <w:noProof/>
        </w:rPr>
        <w:drawing>
          <wp:anchor distT="0" distB="0" distL="114300" distR="114300" simplePos="0" relativeHeight="251658240" behindDoc="0" locked="0" layoutInCell="1" allowOverlap="1" wp14:anchorId="12610E87" wp14:editId="3634C58F">
            <wp:simplePos x="0" y="0"/>
            <wp:positionH relativeFrom="page">
              <wp:posOffset>685800</wp:posOffset>
            </wp:positionH>
            <wp:positionV relativeFrom="page">
              <wp:posOffset>628015</wp:posOffset>
            </wp:positionV>
            <wp:extent cx="6400800" cy="1103630"/>
            <wp:effectExtent l="0" t="0" r="0" b="0"/>
            <wp:wrapTight wrapText="bothSides">
              <wp:wrapPolygon edited="0">
                <wp:start x="0" y="0"/>
                <wp:lineTo x="0" y="20879"/>
                <wp:lineTo x="21514" y="20879"/>
                <wp:lineTo x="21514" y="0"/>
                <wp:lineTo x="0" y="0"/>
              </wp:wrapPolygon>
            </wp:wrapTight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1103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D04B17" w:rsidSect="007E3DD9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7A5E7A"/>
    <w:multiLevelType w:val="hybridMultilevel"/>
    <w:tmpl w:val="6DA24F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C1F7F5F"/>
    <w:multiLevelType w:val="hybridMultilevel"/>
    <w:tmpl w:val="55F27D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20"/>
  <w:characterSpacingControl w:val="doNotCompress"/>
  <w:savePreviewPicture/>
  <w:compat>
    <w:useFELayout/>
    <w:doNotAutofitConstrainedTables/>
    <w:splitPgBreakAndParaMark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OpenInPublishingView" w:val="0"/>
  </w:docVars>
  <w:rsids>
    <w:rsidRoot w:val="009A1EC1"/>
    <w:rsid w:val="001167A9"/>
    <w:rsid w:val="001F616E"/>
    <w:rsid w:val="002166A5"/>
    <w:rsid w:val="00324BE2"/>
    <w:rsid w:val="00442554"/>
    <w:rsid w:val="00490E81"/>
    <w:rsid w:val="00536652"/>
    <w:rsid w:val="007E3DD9"/>
    <w:rsid w:val="00892243"/>
    <w:rsid w:val="009A1EC1"/>
    <w:rsid w:val="00B73C66"/>
    <w:rsid w:val="00C14CFD"/>
    <w:rsid w:val="00C96E59"/>
    <w:rsid w:val="00D04B17"/>
    <w:rsid w:val="00D676D4"/>
    <w:rsid w:val="00DE6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4C40B60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3DD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167A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67A9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rsid w:val="009A1EC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9224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3DD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167A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67A9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rsid w:val="009A1EC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9224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png"/><Relationship Id="rId7" Type="http://schemas.openxmlformats.org/officeDocument/2006/relationships/hyperlink" Target="http://fairuseweek.org/" TargetMode="External"/><Relationship Id="rId8" Type="http://schemas.openxmlformats.org/officeDocument/2006/relationships/hyperlink" Target="http://fairuseweek.org/" TargetMode="External"/><Relationship Id="rId9" Type="http://schemas.openxmlformats.org/officeDocument/2006/relationships/image" Target="media/image2.png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5</Characters>
  <Application>Microsoft Macintosh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Ginny Pannabecker</dc:creator>
  <cp:keywords/>
  <dc:description/>
  <cp:lastModifiedBy>Ginny Pannabecker</cp:lastModifiedBy>
  <cp:revision>3</cp:revision>
  <cp:lastPrinted>2016-02-22T19:24:00Z</cp:lastPrinted>
  <dcterms:created xsi:type="dcterms:W3CDTF">2016-02-22T19:24:00Z</dcterms:created>
  <dcterms:modified xsi:type="dcterms:W3CDTF">2016-02-22T19:24:00Z</dcterms:modified>
</cp:coreProperties>
</file>