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9DAB9" w14:textId="06BFA6B5" w:rsidR="00380837" w:rsidRPr="00DD5BDF" w:rsidRDefault="00380837" w:rsidP="00DD5BDF">
      <w:pPr>
        <w:spacing w:line="480" w:lineRule="auto"/>
        <w:jc w:val="center"/>
        <w:rPr>
          <w:b/>
          <w:bCs/>
        </w:rPr>
      </w:pPr>
      <w:r>
        <w:rPr>
          <w:b/>
          <w:bCs/>
        </w:rPr>
        <w:t>Using a Systems-Centric Knowledge Graph to support Facility Maintenance</w:t>
      </w:r>
    </w:p>
    <w:p w14:paraId="33D0CF26" w14:textId="5952B7CE" w:rsidR="00BA1411" w:rsidRDefault="00D72EF8" w:rsidP="00DD5BDF">
      <w:pPr>
        <w:spacing w:line="480" w:lineRule="auto"/>
        <w:jc w:val="center"/>
        <w:rPr>
          <w:vertAlign w:val="superscript"/>
        </w:rPr>
      </w:pPr>
      <w:r>
        <w:t>Akhileswar Reddy Yanamala</w:t>
      </w:r>
      <w:r w:rsidR="00BA1411" w:rsidRPr="00BA1411">
        <w:t>,</w:t>
      </w:r>
      <w:r w:rsidR="00BA1411" w:rsidRPr="00BA1411">
        <w:rPr>
          <w:vertAlign w:val="superscript"/>
        </w:rPr>
        <w:t>1</w:t>
      </w:r>
      <w:r w:rsidR="00BA1411" w:rsidRPr="00BA1411">
        <w:t xml:space="preserve"> </w:t>
      </w:r>
      <w:r>
        <w:t>Ashit Harode</w:t>
      </w:r>
      <w:r w:rsidR="00BA1411">
        <w:t>,</w:t>
      </w:r>
      <w:r w:rsidR="00A85F12">
        <w:rPr>
          <w:vertAlign w:val="superscript"/>
        </w:rPr>
        <w:t>2</w:t>
      </w:r>
      <w:r w:rsidR="00BA1411">
        <w:t xml:space="preserve"> and </w:t>
      </w:r>
      <w:r>
        <w:t>Walid Thabet</w:t>
      </w:r>
      <w:r w:rsidR="00BA1411">
        <w:t>, P</w:t>
      </w:r>
      <w:r>
        <w:t>h.D</w:t>
      </w:r>
      <w:r w:rsidR="00A85F12">
        <w:t>.</w:t>
      </w:r>
      <w:r w:rsidR="004F2CE1">
        <w:t>, CM-BIM</w:t>
      </w:r>
      <w:r w:rsidR="00A85F12">
        <w:rPr>
          <w:vertAlign w:val="superscript"/>
        </w:rPr>
        <w:t>3</w:t>
      </w:r>
    </w:p>
    <w:p w14:paraId="3E8CB8A3" w14:textId="63BA3F42" w:rsidR="00BA1411" w:rsidRDefault="00BA1411" w:rsidP="00DD5BDF">
      <w:pPr>
        <w:spacing w:line="480" w:lineRule="auto"/>
        <w:jc w:val="center"/>
        <w:rPr>
          <w:vertAlign w:val="superscript"/>
        </w:rPr>
      </w:pPr>
    </w:p>
    <w:p w14:paraId="7B19ADED" w14:textId="3F6E7033" w:rsidR="00BA1411" w:rsidRPr="00486693" w:rsidRDefault="00BA1411" w:rsidP="00BA2A27">
      <w:pPr>
        <w:spacing w:line="480" w:lineRule="auto"/>
      </w:pPr>
      <w:r>
        <w:rPr>
          <w:vertAlign w:val="superscript"/>
        </w:rPr>
        <w:t>1</w:t>
      </w:r>
      <w:r w:rsidR="00A85F12">
        <w:t>Ph.D student</w:t>
      </w:r>
      <w:r>
        <w:t xml:space="preserve">, Department of </w:t>
      </w:r>
      <w:r w:rsidR="00A85F12">
        <w:t>Building Construction</w:t>
      </w:r>
      <w:r>
        <w:t xml:space="preserve">, </w:t>
      </w:r>
      <w:r w:rsidR="00A85F12">
        <w:t>Virginia Tech</w:t>
      </w:r>
      <w:r>
        <w:t xml:space="preserve">, </w:t>
      </w:r>
      <w:r w:rsidR="00A85F12">
        <w:t>Blacksburg</w:t>
      </w:r>
      <w:r>
        <w:t xml:space="preserve">, </w:t>
      </w:r>
      <w:r w:rsidR="00A85F12">
        <w:t>VA</w:t>
      </w:r>
      <w:r w:rsidR="00C3077A">
        <w:t xml:space="preserve">, </w:t>
      </w:r>
      <w:r w:rsidR="00A85F12">
        <w:t>2406</w:t>
      </w:r>
      <w:r w:rsidR="004F2CE1">
        <w:t>1</w:t>
      </w:r>
      <w:r w:rsidR="00C3077A">
        <w:t>-1</w:t>
      </w:r>
      <w:r w:rsidR="004F2CE1">
        <w:t>020</w:t>
      </w:r>
      <w:r w:rsidR="00C3077A">
        <w:t xml:space="preserve">; email: </w:t>
      </w:r>
      <w:hyperlink r:id="rId5" w:history="1">
        <w:r w:rsidR="004F2CE1" w:rsidRPr="002A1B2B">
          <w:rPr>
            <w:rStyle w:val="Hyperlink"/>
          </w:rPr>
          <w:t>akhileswar@vt.edu</w:t>
        </w:r>
      </w:hyperlink>
      <w:r w:rsidR="004F2CE1">
        <w:t xml:space="preserve"> </w:t>
      </w:r>
      <w:r w:rsidR="00486693" w:rsidRPr="00486693">
        <w:t>(Corresponding</w:t>
      </w:r>
      <w:r w:rsidR="00486693" w:rsidRPr="00486693">
        <w:rPr>
          <w:rStyle w:val="Hyperlink"/>
          <w:u w:val="none"/>
        </w:rPr>
        <w:t xml:space="preserve"> </w:t>
      </w:r>
      <w:r w:rsidR="00486693" w:rsidRPr="00486693">
        <w:rPr>
          <w:rStyle w:val="Hyperlink"/>
          <w:color w:val="auto"/>
          <w:u w:val="none"/>
        </w:rPr>
        <w:t>author)</w:t>
      </w:r>
    </w:p>
    <w:p w14:paraId="3C0188D4" w14:textId="7743DA44" w:rsidR="00C3077A" w:rsidRDefault="00C3077A" w:rsidP="00BA2A27">
      <w:pPr>
        <w:spacing w:line="480" w:lineRule="auto"/>
      </w:pPr>
      <w:r>
        <w:rPr>
          <w:vertAlign w:val="superscript"/>
        </w:rPr>
        <w:t>2</w:t>
      </w:r>
      <w:r w:rsidR="004F2CE1">
        <w:t>Ph</w:t>
      </w:r>
      <w:r w:rsidR="004F2CE1" w:rsidRPr="007F6117">
        <w:t>.D candidate</w:t>
      </w:r>
      <w:r w:rsidR="004F2CE1">
        <w:t xml:space="preserve">, Department of Building Construction, Virginia Tech, Blacksburg, VA, 24061-1020; </w:t>
      </w:r>
      <w:r>
        <w:t xml:space="preserve">email: </w:t>
      </w:r>
      <w:hyperlink r:id="rId6" w:history="1">
        <w:r w:rsidR="004F2CE1" w:rsidRPr="002A1B2B">
          <w:rPr>
            <w:rStyle w:val="Hyperlink"/>
          </w:rPr>
          <w:t>ashit02@vt.edu</w:t>
        </w:r>
      </w:hyperlink>
    </w:p>
    <w:p w14:paraId="47838653" w14:textId="246FAEBE" w:rsidR="00C3077A" w:rsidRDefault="00C3077A" w:rsidP="00DD5BDF">
      <w:pPr>
        <w:spacing w:line="480" w:lineRule="auto"/>
      </w:pPr>
      <w:r>
        <w:rPr>
          <w:vertAlign w:val="superscript"/>
        </w:rPr>
        <w:t>3</w:t>
      </w:r>
      <w:r w:rsidR="009A7EE2">
        <w:t>W.E. Jamerson P</w:t>
      </w:r>
      <w:r w:rsidR="004F2CE1">
        <w:t>rofessor</w:t>
      </w:r>
      <w:r>
        <w:t xml:space="preserve">, </w:t>
      </w:r>
      <w:r w:rsidR="004F2CE1">
        <w:t>Department of Building Construction, Virginia Tech, Blacksburg, VA, 24061-1020</w:t>
      </w:r>
      <w:r>
        <w:t xml:space="preserve">; email: </w:t>
      </w:r>
      <w:hyperlink r:id="rId7" w:history="1">
        <w:r w:rsidR="004F2CE1" w:rsidRPr="002A1B2B">
          <w:rPr>
            <w:rStyle w:val="Hyperlink"/>
          </w:rPr>
          <w:t>thabet@vt.edu</w:t>
        </w:r>
      </w:hyperlink>
    </w:p>
    <w:p w14:paraId="615985B5" w14:textId="702D824D" w:rsidR="00C3077A" w:rsidRDefault="00C3077A" w:rsidP="00DD5BDF">
      <w:pPr>
        <w:spacing w:line="480" w:lineRule="auto"/>
      </w:pPr>
    </w:p>
    <w:p w14:paraId="1CECC394" w14:textId="7162FD5E" w:rsidR="00C3077A" w:rsidRPr="004D5709" w:rsidRDefault="00C3077A" w:rsidP="00DD5BDF">
      <w:pPr>
        <w:spacing w:line="480" w:lineRule="auto"/>
        <w:rPr>
          <w:b/>
          <w:bCs/>
          <w:sz w:val="28"/>
          <w:szCs w:val="28"/>
        </w:rPr>
      </w:pPr>
      <w:r w:rsidRPr="004D5709">
        <w:rPr>
          <w:b/>
          <w:bCs/>
          <w:sz w:val="28"/>
          <w:szCs w:val="28"/>
        </w:rPr>
        <w:t>ABSTRACT</w:t>
      </w:r>
    </w:p>
    <w:p w14:paraId="62AF8AB5" w14:textId="4FB2F2B4" w:rsidR="00A26452" w:rsidRDefault="00CE6FCB" w:rsidP="00DD5BDF">
      <w:pPr>
        <w:spacing w:line="480" w:lineRule="auto"/>
      </w:pPr>
      <w:r w:rsidRPr="00724D07">
        <w:t>Throughout an asset's lifecycle, rates of early failure, random failure, and wear-out failure underscore the need for robust maintenance strategies</w:t>
      </w:r>
      <w:r>
        <w:t>,</w:t>
      </w:r>
      <w:r w:rsidRPr="00724D07">
        <w:t xml:space="preserve"> including Corrective, Preventive, and Predictive approaches.</w:t>
      </w:r>
      <w:r>
        <w:t xml:space="preserve"> </w:t>
      </w:r>
      <w:r w:rsidRPr="00CE6FCB">
        <w:t>Even though the use of BIM has increased in recent years in the field of facility maintenance and management, the BIM technology is not utilized to its full potential to make the facility management more proactive and cost efficient.  While existing research focused on developing systems-centric FM-Capable BIMs, there are limitations in how the data is stored and accessed. Existing research also shows that access to the right data at the right time is very crucial for proactive maintenance decision making and cost management</w:t>
      </w:r>
      <w:r w:rsidR="00923296" w:rsidRPr="00724D07">
        <w:t xml:space="preserve">. The literature review </w:t>
      </w:r>
      <w:r w:rsidR="00724D07">
        <w:t>of</w:t>
      </w:r>
      <w:r w:rsidR="00923296" w:rsidRPr="00724D07">
        <w:t xml:space="preserve"> recent efforts</w:t>
      </w:r>
      <w:r w:rsidR="00724D07">
        <w:t xml:space="preserve"> uncovered</w:t>
      </w:r>
      <w:r w:rsidR="00923296" w:rsidRPr="00724D07">
        <w:t xml:space="preserve"> gaps in research </w:t>
      </w:r>
      <w:r w:rsidR="00724D07">
        <w:t>regarding the utilization of</w:t>
      </w:r>
      <w:r w:rsidR="00923296" w:rsidRPr="00724D07">
        <w:t xml:space="preserve"> </w:t>
      </w:r>
      <w:r w:rsidR="00D750BD">
        <w:t>knowledge graphs</w:t>
      </w:r>
      <w:r w:rsidR="00923296" w:rsidRPr="00724D07">
        <w:t xml:space="preserve"> for facility management. Th</w:t>
      </w:r>
      <w:r>
        <w:t xml:space="preserve">is research </w:t>
      </w:r>
      <w:r w:rsidR="00923296" w:rsidRPr="00724D07">
        <w:t xml:space="preserve">presents a novel approach to represent </w:t>
      </w:r>
      <w:r w:rsidRPr="00724D07">
        <w:t>Building Information Modeling</w:t>
      </w:r>
      <w:r>
        <w:t xml:space="preserve"> (</w:t>
      </w:r>
      <w:r w:rsidR="00923296" w:rsidRPr="00724D07">
        <w:t>BIM</w:t>
      </w:r>
      <w:r>
        <w:t>)</w:t>
      </w:r>
      <w:r w:rsidR="00923296" w:rsidRPr="00724D07">
        <w:t xml:space="preserve"> data as a system</w:t>
      </w:r>
      <w:r w:rsidR="00954F1C">
        <w:t>s</w:t>
      </w:r>
      <w:r w:rsidR="00923296" w:rsidRPr="00724D07">
        <w:t xml:space="preserve">-centric </w:t>
      </w:r>
      <w:r w:rsidR="00D750BD">
        <w:t xml:space="preserve">knowledge </w:t>
      </w:r>
      <w:r w:rsidR="00923296" w:rsidRPr="00724D07">
        <w:lastRenderedPageBreak/>
        <w:t>graph</w:t>
      </w:r>
      <w:r>
        <w:t xml:space="preserve">. This </w:t>
      </w:r>
      <w:r w:rsidRPr="00724D07">
        <w:t>system</w:t>
      </w:r>
      <w:r w:rsidR="00954F1C">
        <w:t>s</w:t>
      </w:r>
      <w:r w:rsidRPr="00724D07">
        <w:t xml:space="preserve">-centric </w:t>
      </w:r>
      <w:r w:rsidR="00D750BD">
        <w:t xml:space="preserve">knowledge </w:t>
      </w:r>
      <w:r w:rsidRPr="00724D07">
        <w:t xml:space="preserve">graph </w:t>
      </w:r>
      <w:r>
        <w:t xml:space="preserve">enhances </w:t>
      </w:r>
      <w:r w:rsidR="00516D5F">
        <w:t>facility</w:t>
      </w:r>
      <w:r>
        <w:t xml:space="preserve"> management by </w:t>
      </w:r>
      <w:r w:rsidR="00923296" w:rsidRPr="00724D07">
        <w:t xml:space="preserve">facilitating efficient queries for maintenance and emergency scenarios. </w:t>
      </w:r>
      <w:r w:rsidR="00AA3F9B">
        <w:t xml:space="preserve">To validate the utilization of </w:t>
      </w:r>
      <w:r w:rsidR="00D750BD">
        <w:t>knowledge graphs</w:t>
      </w:r>
      <w:r w:rsidR="00AA3F9B">
        <w:t xml:space="preserve"> for system</w:t>
      </w:r>
      <w:r w:rsidR="00954F1C">
        <w:t>s</w:t>
      </w:r>
      <w:r w:rsidR="00AA3F9B">
        <w:t xml:space="preserve">-centric searches, authors selected a case study as a mechanical zone of an elementary school building. To create the </w:t>
      </w:r>
      <w:r w:rsidR="00D750BD">
        <w:t>knowledge graph</w:t>
      </w:r>
      <w:r w:rsidR="00AA3F9B">
        <w:t xml:space="preserve"> of the case study, authors divided the systems in the zone </w:t>
      </w:r>
      <w:r w:rsidR="006F6EE5">
        <w:t xml:space="preserve">into </w:t>
      </w:r>
      <w:r w:rsidR="00C761A4">
        <w:t>subsystems</w:t>
      </w:r>
      <w:r w:rsidR="006F6EE5">
        <w:t xml:space="preserve"> </w:t>
      </w:r>
      <w:r w:rsidR="00AA3F9B">
        <w:t xml:space="preserve">and developed small component </w:t>
      </w:r>
      <w:r w:rsidR="00D750BD">
        <w:t xml:space="preserve">knowledge </w:t>
      </w:r>
      <w:r w:rsidR="00AA3F9B">
        <w:t>graphs</w:t>
      </w:r>
      <w:r w:rsidR="006F6EE5">
        <w:t xml:space="preserve"> for each subsystem. Later all the component graphs were merged to create a federated </w:t>
      </w:r>
      <w:r w:rsidR="00D750BD">
        <w:t xml:space="preserve">knowledge </w:t>
      </w:r>
      <w:r w:rsidR="006F6EE5">
        <w:t xml:space="preserve">graph of the selected zone. This process allowed authors to create the </w:t>
      </w:r>
      <w:r w:rsidR="00D750BD">
        <w:t>knowledge graph</w:t>
      </w:r>
      <w:r w:rsidR="006F6EE5">
        <w:t xml:space="preserve"> without complications </w:t>
      </w:r>
      <w:r w:rsidR="00516D5F">
        <w:t>and</w:t>
      </w:r>
      <w:r w:rsidR="006F6EE5">
        <w:t xml:space="preserve"> helped in quality control by eliminating any input errors. The developed </w:t>
      </w:r>
      <w:r w:rsidR="00D750BD">
        <w:t>knowledge graph</w:t>
      </w:r>
      <w:r w:rsidR="006F6EE5">
        <w:t xml:space="preserve"> was queried for various emergency scenarios developed based on the discussions with FM staff. The queried results were highlighted in the Navisworks 3D model to display. </w:t>
      </w:r>
      <w:r w:rsidR="00923296" w:rsidRPr="00724D07">
        <w:t xml:space="preserve">This </w:t>
      </w:r>
      <w:r w:rsidR="00516D5F">
        <w:t>research</w:t>
      </w:r>
      <w:r w:rsidR="00923296" w:rsidRPr="00724D07">
        <w:t xml:space="preserve"> implementation </w:t>
      </w:r>
      <w:r w:rsidR="00516D5F" w:rsidRPr="00724D07">
        <w:t>offers</w:t>
      </w:r>
      <w:r w:rsidR="00923296" w:rsidRPr="00724D07">
        <w:t xml:space="preserve"> practical implications for facility managers, emphasizing the potential for further advancements in Digital Twin development.</w:t>
      </w:r>
    </w:p>
    <w:p w14:paraId="32FA3494" w14:textId="35820E4C" w:rsidR="005C215F" w:rsidRDefault="00F42312" w:rsidP="00DD5BDF">
      <w:pPr>
        <w:spacing w:line="480" w:lineRule="auto"/>
      </w:pPr>
      <w:r w:rsidRPr="00F42312">
        <w:rPr>
          <w:b/>
          <w:bCs/>
        </w:rPr>
        <w:t>AUTHOR KEYWORDS:</w:t>
      </w:r>
      <w:r>
        <w:t xml:space="preserve"> </w:t>
      </w:r>
      <w:r w:rsidR="00D6121B" w:rsidRPr="00B97AC0">
        <w:t>System</w:t>
      </w:r>
      <w:r w:rsidR="00954F1C" w:rsidRPr="00B97AC0">
        <w:t>s</w:t>
      </w:r>
      <w:r w:rsidR="00D6121B" w:rsidRPr="00B97AC0">
        <w:t xml:space="preserve">-centric, FM-Capable BIM, Knowledge Graphs, Graph Database, </w:t>
      </w:r>
      <w:r w:rsidR="007F6117" w:rsidRPr="00B97AC0">
        <w:t>Label Property Graph (LPG)</w:t>
      </w:r>
      <w:r w:rsidR="00D6121B" w:rsidRPr="00B97AC0">
        <w:t>,</w:t>
      </w:r>
      <w:r w:rsidR="007F6117" w:rsidRPr="00B97AC0">
        <w:t xml:space="preserve"> </w:t>
      </w:r>
      <w:r w:rsidR="00380837" w:rsidRPr="00B97AC0">
        <w:t>Resource Description Framework (</w:t>
      </w:r>
      <w:r w:rsidR="007F6117" w:rsidRPr="00B97AC0">
        <w:t>RDF</w:t>
      </w:r>
      <w:r w:rsidR="00380837" w:rsidRPr="00B97AC0">
        <w:t>)</w:t>
      </w:r>
      <w:r w:rsidR="007F6117" w:rsidRPr="00B97AC0">
        <w:t>,</w:t>
      </w:r>
      <w:r w:rsidR="00D6121B" w:rsidRPr="00B97AC0">
        <w:t xml:space="preserve"> Digital Twin, Facility </w:t>
      </w:r>
      <w:r w:rsidR="00380837" w:rsidRPr="00B97AC0">
        <w:t>Maintenance</w:t>
      </w:r>
      <w:r w:rsidR="00D6121B" w:rsidRPr="00B97AC0">
        <w:t>,</w:t>
      </w:r>
      <w:r w:rsidR="00B97AC0">
        <w:t xml:space="preserve"> </w:t>
      </w:r>
      <w:r w:rsidR="00380837">
        <w:t>Ontology</w:t>
      </w:r>
    </w:p>
    <w:p w14:paraId="0B0228C8" w14:textId="77777777" w:rsidR="00A26452" w:rsidRDefault="00A26452" w:rsidP="00DD5BDF">
      <w:pPr>
        <w:spacing w:line="480" w:lineRule="auto"/>
      </w:pPr>
    </w:p>
    <w:p w14:paraId="5D31C85F" w14:textId="59DD2195" w:rsidR="00C3077A" w:rsidRPr="004D5709" w:rsidRDefault="00C3077A" w:rsidP="00DD5BDF">
      <w:pPr>
        <w:spacing w:line="480" w:lineRule="auto"/>
        <w:rPr>
          <w:b/>
          <w:bCs/>
          <w:sz w:val="28"/>
          <w:szCs w:val="28"/>
        </w:rPr>
      </w:pPr>
      <w:r w:rsidRPr="004D5709">
        <w:rPr>
          <w:b/>
          <w:bCs/>
          <w:sz w:val="28"/>
          <w:szCs w:val="28"/>
        </w:rPr>
        <w:t>INTRODUCTION</w:t>
      </w:r>
    </w:p>
    <w:p w14:paraId="410B7500" w14:textId="51525EF3" w:rsidR="004F70B5" w:rsidRDefault="004F70B5" w:rsidP="004F70B5">
      <w:pPr>
        <w:spacing w:line="480" w:lineRule="auto"/>
      </w:pPr>
      <w:r w:rsidRPr="004F70B5">
        <w:t xml:space="preserve">During an asset lifecycle, the asset goes through three rates of failure, (1) rate of early failure that peaks around the installation and then decreases as the lifecycle continues, (2) rate of random failure with a steady failure rate during the asset life, and (3) rate of wear out failure that increase as the asset exceeds its design lifetime </w:t>
      </w:r>
      <w:r w:rsidRPr="004F70B5">
        <w:fldChar w:fldCharType="begin"/>
      </w:r>
      <w:r w:rsidR="002A130F">
        <w:instrText xml:space="preserve"> ADDIN EN.CITE &lt;EndNote&gt;&lt;Cite&gt;&lt;Author&gt;Jezzini&lt;/Author&gt;&lt;Year&gt;2013&lt;/Year&gt;&lt;RecNum&gt;26&lt;/RecNum&gt;&lt;DisplayText&gt;(Jezzini et al. 2013)&lt;/DisplayText&gt;&lt;record&gt;&lt;rec-number&gt;26&lt;/rec-number&gt;&lt;foreign-keys&gt;&lt;key app="EN" db-id="zwadzpf2o92tz1evs2mp2s2treze5r5099aa" timestamp="1689677243"&gt;26&lt;/key&gt;&lt;/foreign-keys&gt;&lt;ref-type name="Conference Proceedings"&gt;10&lt;/ref-type&gt;&lt;contributors&gt;&lt;authors&gt;&lt;author&gt;Jezzini, Ali&lt;/author&gt;&lt;author&gt;Ayache, Mohammad&lt;/author&gt;&lt;author&gt;Elkhansa, Lina&lt;/author&gt;&lt;author&gt;Makki, Bassem&lt;/author&gt;&lt;author&gt;Zein, Maya&lt;/author&gt;&lt;/authors&gt;&lt;/contributors&gt;&lt;titles&gt;&lt;title&gt;Effects of predictive maintenance (PdM), Proactive maintenace (PoM) &amp;amp; Preventive maintenance (PM) on minimizing the faults in medical instruments&lt;/title&gt;&lt;secondary-title&gt;2013 2nd International conference on advances in biomedical engineering&lt;/secondary-title&gt;&lt;/titles&gt;&lt;pages&gt;53-56&lt;/pages&gt;&lt;dates&gt;&lt;year&gt;2013&lt;/year&gt;&lt;/dates&gt;&lt;publisher&gt;IEEE&lt;/publisher&gt;&lt;isbn&gt;1479902519&lt;/isbn&gt;&lt;urls&gt;&lt;/urls&gt;&lt;/record&gt;&lt;/Cite&gt;&lt;/EndNote&gt;</w:instrText>
      </w:r>
      <w:r w:rsidRPr="004F70B5">
        <w:fldChar w:fldCharType="separate"/>
      </w:r>
      <w:r w:rsidR="002A130F">
        <w:rPr>
          <w:noProof/>
        </w:rPr>
        <w:t>(Jezzini et al. 2013)</w:t>
      </w:r>
      <w:r w:rsidRPr="004F70B5">
        <w:fldChar w:fldCharType="end"/>
      </w:r>
      <w:r w:rsidRPr="004F70B5">
        <w:t xml:space="preserve">. There are three basic approaches for the maintenance of an asset: (1) Corrective or reactive, (2) Preventive, and (3) Predictive maintenance. Corrective maintenance refers to the actions taken after failure has occurred. This approach increases the </w:t>
      </w:r>
      <w:r w:rsidRPr="004F70B5">
        <w:lastRenderedPageBreak/>
        <w:t xml:space="preserve">maintenance interval and thus minimizes the cost of servicing an asset but results in unplanned downtime </w:t>
      </w:r>
      <w:r w:rsidRPr="004F70B5">
        <w:fldChar w:fldCharType="begin"/>
      </w:r>
      <w:r w:rsidR="002A130F">
        <w:instrText xml:space="preserve"> ADDIN EN.CITE &lt;EndNote&gt;&lt;Cite&gt;&lt;Author&gt;Molęda&lt;/Author&gt;&lt;Year&gt;2023&lt;/Year&gt;&lt;RecNum&gt;27&lt;/RecNum&gt;&lt;DisplayText&gt;(Molęda et al. 2023)&lt;/DisplayText&gt;&lt;record&gt;&lt;rec-number&gt;27&lt;/rec-number&gt;&lt;foreign-keys&gt;&lt;key app="EN" db-id="zwadzpf2o92tz1evs2mp2s2treze5r5099aa" timestamp="1689677327"&gt;27&lt;/key&gt;&lt;/foreign-keys&gt;&lt;ref-type name="Journal Article"&gt;17&lt;/ref-type&gt;&lt;contributors&gt;&lt;authors&gt;&lt;author&gt;Molęda, Marek&lt;/author&gt;&lt;author&gt;Małysiak-Mrozek, Bożena&lt;/author&gt;&lt;author&gt;Ding, Weiping&lt;/author&gt;&lt;author&gt;Sunderam, Vaidy&lt;/author&gt;&lt;author&gt;Mrozek, Dariusz&lt;/author&gt;&lt;/authors&gt;&lt;/contributors&gt;&lt;titles&gt;&lt;title&gt;From Corrective to Predictive Maintenance—A Review of Maintenance Approaches for the Power Industry&lt;/title&gt;&lt;secondary-title&gt;Sensors&lt;/secondary-title&gt;&lt;/titles&gt;&lt;periodical&gt;&lt;full-title&gt;Sensors&lt;/full-title&gt;&lt;/periodical&gt;&lt;pages&gt;5970&lt;/pages&gt;&lt;volume&gt;23&lt;/volume&gt;&lt;number&gt;13&lt;/number&gt;&lt;dates&gt;&lt;year&gt;2023&lt;/year&gt;&lt;/dates&gt;&lt;isbn&gt;1424-8220&lt;/isbn&gt;&lt;urls&gt;&lt;/urls&gt;&lt;/record&gt;&lt;/Cite&gt;&lt;/EndNote&gt;</w:instrText>
      </w:r>
      <w:r w:rsidRPr="004F70B5">
        <w:fldChar w:fldCharType="separate"/>
      </w:r>
      <w:r w:rsidR="002A130F">
        <w:rPr>
          <w:noProof/>
        </w:rPr>
        <w:t>(Molęda et al. 2023)</w:t>
      </w:r>
      <w:r w:rsidRPr="004F70B5">
        <w:fldChar w:fldCharType="end"/>
      </w:r>
      <w:r w:rsidRPr="004F70B5">
        <w:t xml:space="preserve">. A good maintenance program for assets should decrease both the cost of maintenance and  downtime </w:t>
      </w:r>
      <w:r w:rsidRPr="004F70B5">
        <w:fldChar w:fldCharType="begin"/>
      </w:r>
      <w:r w:rsidR="002A130F">
        <w:instrText xml:space="preserve"> ADDIN EN.CITE &lt;EndNote&gt;&lt;Cite&gt;&lt;Author&gt;Jezzini&lt;/Author&gt;&lt;Year&gt;2013&lt;/Year&gt;&lt;RecNum&gt;26&lt;/RecNum&gt;&lt;DisplayText&gt;(Jezzini et al. 2013)&lt;/DisplayText&gt;&lt;record&gt;&lt;rec-number&gt;26&lt;/rec-number&gt;&lt;foreign-keys&gt;&lt;key app="EN" db-id="zwadzpf2o92tz1evs2mp2s2treze5r5099aa" timestamp="1689677243"&gt;26&lt;/key&gt;&lt;/foreign-keys&gt;&lt;ref-type name="Conference Proceedings"&gt;10&lt;/ref-type&gt;&lt;contributors&gt;&lt;authors&gt;&lt;author&gt;Jezzini, Ali&lt;/author&gt;&lt;author&gt;Ayache, Mohammad&lt;/author&gt;&lt;author&gt;Elkhansa, Lina&lt;/author&gt;&lt;author&gt;Makki, Bassem&lt;/author&gt;&lt;author&gt;Zein, Maya&lt;/author&gt;&lt;/authors&gt;&lt;/contributors&gt;&lt;titles&gt;&lt;title&gt;Effects of predictive maintenance (PdM), Proactive maintenace (PoM) &amp;amp; Preventive maintenance (PM) on minimizing the faults in medical instruments&lt;/title&gt;&lt;secondary-title&gt;2013 2nd International conference on advances in biomedical engineering&lt;/secondary-title&gt;&lt;/titles&gt;&lt;pages&gt;53-56&lt;/pages&gt;&lt;dates&gt;&lt;year&gt;2013&lt;/year&gt;&lt;/dates&gt;&lt;publisher&gt;IEEE&lt;/publisher&gt;&lt;isbn&gt;1479902519&lt;/isbn&gt;&lt;urls&gt;&lt;/urls&gt;&lt;/record&gt;&lt;/Cite&gt;&lt;/EndNote&gt;</w:instrText>
      </w:r>
      <w:r w:rsidRPr="004F70B5">
        <w:fldChar w:fldCharType="separate"/>
      </w:r>
      <w:r w:rsidR="002A130F">
        <w:rPr>
          <w:noProof/>
        </w:rPr>
        <w:t>(Jezzini et al. 2013)</w:t>
      </w:r>
      <w:r w:rsidRPr="004F70B5">
        <w:fldChar w:fldCharType="end"/>
      </w:r>
      <w:r w:rsidRPr="004F70B5">
        <w:t xml:space="preserve">. A maintenance program should be proactive, including preventive and predictive maintenance strategies. Proactive maintenance includes monitoring and correcting the root failure causes in an asset. Providing scheduled systematic inspection, detection, and correction falls under preventive maintenance. Predictive maintenance compares trends in an asset’s operational parameters against operational limits and thresholds to detect, analyze and correct issues before failure occurs. </w:t>
      </w:r>
    </w:p>
    <w:p w14:paraId="5DD85F04" w14:textId="4C2BCCAA" w:rsidR="004F70B5" w:rsidRPr="004F70B5" w:rsidRDefault="00CB6077" w:rsidP="004F70B5">
      <w:pPr>
        <w:spacing w:line="480" w:lineRule="auto"/>
      </w:pPr>
      <w:r w:rsidRPr="00CB6077">
        <w:t>Efficient management of facilities relies heavily on access to operational and maintenance (O&amp;M) data and information, contributing to heightened productivity, informed proactive maintenance decisions,</w:t>
      </w:r>
      <w:r w:rsidR="001A7CF9" w:rsidRPr="001A7CF9">
        <w:t xml:space="preserve"> and reduc</w:t>
      </w:r>
      <w:r>
        <w:t>ed</w:t>
      </w:r>
      <w:r w:rsidR="001A7CF9" w:rsidRPr="001A7CF9">
        <w:t xml:space="preserve"> overall lifecycle cost of assets</w:t>
      </w:r>
      <w:r w:rsidR="001A7CF9">
        <w:t xml:space="preserve"> </w:t>
      </w:r>
      <w:r w:rsidR="004F70B5" w:rsidRPr="004F70B5">
        <w:fldChar w:fldCharType="begin"/>
      </w:r>
      <w:r w:rsidR="002A130F">
        <w:instrText xml:space="preserve"> ADDIN EN.CITE &lt;EndNote&gt;&lt;Cite&gt;&lt;Author&gt;Chen&lt;/Author&gt;&lt;Year&gt;2020&lt;/Year&gt;&lt;RecNum&gt;67&lt;/RecNum&gt;&lt;DisplayText&gt;(Becerik-Gerber et al. 2012; Chen et al. 2020)&lt;/DisplayText&gt;&lt;record&gt;&lt;rec-number&gt;67&lt;/rec-number&gt;&lt;foreign-keys&gt;&lt;key app="EN" db-id="zwadzpf2o92tz1evs2mp2s2treze5r5099aa" timestamp="1701118595"&gt;67&lt;/key&gt;&lt;/foreign-keys&gt;&lt;ref-type name="Conference Proceedings"&gt;10&lt;/ref-type&gt;&lt;contributors&gt;&lt;authors&gt;&lt;author&gt;Chen, Weiwei&lt;/author&gt;&lt;author&gt;Das, Moumita&lt;/author&gt;&lt;author&gt;Chen, Keyu&lt;/author&gt;&lt;author&gt;Cheng, Jack CP&lt;/author&gt;&lt;/authors&gt;&lt;/contributors&gt;&lt;titles&gt;&lt;title&gt;Ontology-based data integration and sharing for facility maintenance management&lt;/title&gt;&lt;secondary-title&gt;Construction Research Congress 2020&lt;/secondary-title&gt;&lt;/titles&gt;&lt;pages&gt;1353-1362&lt;/pages&gt;&lt;dates&gt;&lt;year&gt;2020&lt;/year&gt;&lt;/dates&gt;&lt;publisher&gt;American Society of Civil Engineers Reston, VA&lt;/publisher&gt;&lt;urls&gt;&lt;/urls&gt;&lt;/record&gt;&lt;/Cite&gt;&lt;Cite&gt;&lt;Author&gt;Becerik-Gerber&lt;/Author&gt;&lt;Year&gt;2012&lt;/Year&gt;&lt;RecNum&gt;19&lt;/RecNum&gt;&lt;record&gt;&lt;rec-number&gt;19&lt;/rec-number&gt;&lt;foreign-keys&gt;&lt;key app="EN" db-id="zwadzpf2o92tz1evs2mp2s2treze5r5099aa" timestamp="1682447736"&gt;19&lt;/key&gt;&lt;/foreign-keys&gt;&lt;ref-type name="Journal Article"&gt;17&lt;/ref-type&gt;&lt;contributors&gt;&lt;authors&gt;&lt;author&gt;Becerik-Gerber, Burcin&lt;/author&gt;&lt;author&gt;Jazizadeh, Farrokh&lt;/author&gt;&lt;author&gt;Li, Nan&lt;/author&gt;&lt;author&gt;Calis, Gulben&lt;/author&gt;&lt;/authors&gt;&lt;/contributors&gt;&lt;titles&gt;&lt;title&gt;Application areas and data requirements for BIM-enabled facilities management&lt;/title&gt;&lt;secondary-title&gt;Journal of construction engineering and management&lt;/secondary-title&gt;&lt;/titles&gt;&lt;periodical&gt;&lt;full-title&gt;Journal of construction engineering and management&lt;/full-title&gt;&lt;/periodical&gt;&lt;pages&gt;431-442&lt;/pages&gt;&lt;volume&gt;138&lt;/volume&gt;&lt;number&gt;3&lt;/number&gt;&lt;dates&gt;&lt;year&gt;2012&lt;/year&gt;&lt;/dates&gt;&lt;isbn&gt;0733-9364&lt;/isbn&gt;&lt;urls&gt;&lt;/urls&gt;&lt;/record&gt;&lt;/Cite&gt;&lt;/EndNote&gt;</w:instrText>
      </w:r>
      <w:r w:rsidR="004F70B5" w:rsidRPr="004F70B5">
        <w:fldChar w:fldCharType="separate"/>
      </w:r>
      <w:r w:rsidR="002A130F">
        <w:rPr>
          <w:noProof/>
        </w:rPr>
        <w:t>(Becerik-Gerber et al. 2012; Chen et al. 2020)</w:t>
      </w:r>
      <w:r w:rsidR="004F70B5" w:rsidRPr="004F70B5">
        <w:fldChar w:fldCharType="end"/>
      </w:r>
      <w:r w:rsidR="004F70B5" w:rsidRPr="004F70B5">
        <w:t xml:space="preserve">. </w:t>
      </w:r>
      <w:r w:rsidR="001A7CF9" w:rsidRPr="001A7CF9">
        <w:t xml:space="preserve">The utilization of Building Information Modelling (BIM) serves as a central repository for supporting access to O&amp;M data. However, for BIM to effectively aid facility O&amp;M, it must be configured to furnish essential O&amp;M information alongside the as-built details of the facility and its assets. These BIMs are commonly classified as </w:t>
      </w:r>
      <w:r w:rsidR="00791319" w:rsidRPr="001A7CF9">
        <w:t>FM-enabled BIMs</w:t>
      </w:r>
      <w:r w:rsidR="00791319" w:rsidRPr="004F70B5">
        <w:t xml:space="preserve"> </w:t>
      </w:r>
      <w:r w:rsidR="00791319" w:rsidRPr="001A7CF9">
        <w:t xml:space="preserve">or </w:t>
      </w:r>
      <w:r w:rsidR="001A7CF9" w:rsidRPr="001A7CF9">
        <w:t xml:space="preserve">FM-Capable BIMs </w:t>
      </w:r>
      <w:r w:rsidR="004F70B5" w:rsidRPr="004F70B5">
        <w:fldChar w:fldCharType="begin"/>
      </w:r>
      <w:r w:rsidR="002A130F">
        <w:instrText xml:space="preserve"> ADDIN EN.CITE &lt;EndNote&gt;&lt;Cite&gt;&lt;Author&gt;Becerik-Gerber&lt;/Author&gt;&lt;Year&gt;2012&lt;/Year&gt;&lt;RecNum&gt;19&lt;/RecNum&gt;&lt;DisplayText&gt;(Becerik-Gerber et al. 2012; Ensafi et al. 2022)&lt;/DisplayText&gt;&lt;record&gt;&lt;rec-number&gt;19&lt;/rec-number&gt;&lt;foreign-keys&gt;&lt;key app="EN" db-id="zwadzpf2o92tz1evs2mp2s2treze5r5099aa" timestamp="1682447736"&gt;19&lt;/key&gt;&lt;/foreign-keys&gt;&lt;ref-type name="Journal Article"&gt;17&lt;/ref-type&gt;&lt;contributors&gt;&lt;authors&gt;&lt;author&gt;Becerik-Gerber, Burcin&lt;/author&gt;&lt;author&gt;Jazizadeh, Farrokh&lt;/author&gt;&lt;author&gt;Li, Nan&lt;/author&gt;&lt;author&gt;Calis, Gulben&lt;/author&gt;&lt;/authors&gt;&lt;/contributors&gt;&lt;titles&gt;&lt;title&gt;Application areas and data requirements for BIM-enabled facilities management&lt;/title&gt;&lt;secondary-title&gt;Journal of construction engineering and management&lt;/secondary-title&gt;&lt;/titles&gt;&lt;periodical&gt;&lt;full-title&gt;Journal of construction engineering and management&lt;/full-title&gt;&lt;/periodical&gt;&lt;pages&gt;431-442&lt;/pages&gt;&lt;volume&gt;138&lt;/volume&gt;&lt;number&gt;3&lt;/number&gt;&lt;dates&gt;&lt;year&gt;2012&lt;/year&gt;&lt;/dates&gt;&lt;isbn&gt;0733-9364&lt;/isbn&gt;&lt;urls&gt;&lt;/urls&gt;&lt;/record&gt;&lt;/Cite&gt;&lt;Cite&gt;&lt;Author&gt;Ensafi&lt;/Author&gt;&lt;Year&gt;2022&lt;/Year&gt;&lt;RecNum&gt;20&lt;/RecNum&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004F70B5" w:rsidRPr="004F70B5">
        <w:fldChar w:fldCharType="separate"/>
      </w:r>
      <w:r w:rsidR="002A130F">
        <w:rPr>
          <w:noProof/>
        </w:rPr>
        <w:t>(Becerik-Gerber et al. 2012; Ensafi et al. 2022)</w:t>
      </w:r>
      <w:r w:rsidR="004F70B5" w:rsidRPr="004F70B5">
        <w:fldChar w:fldCharType="end"/>
      </w:r>
      <w:r w:rsidR="004F70B5" w:rsidRPr="004F70B5">
        <w:t>.</w:t>
      </w:r>
      <w:r w:rsidR="001A7CF9">
        <w:t xml:space="preserve"> </w:t>
      </w:r>
      <w:r w:rsidR="001A7CF9" w:rsidRPr="001A7CF9">
        <w:t>Noteworthy examples provided by</w:t>
      </w:r>
      <w:r w:rsidR="004F70B5" w:rsidRPr="004F70B5">
        <w:t xml:space="preserve"> </w:t>
      </w:r>
      <w:r w:rsidR="004F70B5" w:rsidRPr="004F70B5">
        <w:fldChar w:fldCharType="begin"/>
      </w:r>
      <w:r w:rsidR="004F70B5" w:rsidRPr="004F70B5">
        <w:instrText xml:space="preserve"> ADDIN EN.CITE &lt;EndNote&gt;&lt;Cite AuthorYear="1"&gt;&lt;Author&gt;Sacks&lt;/Author&gt;&lt;Year&gt;2018&lt;/Year&gt;&lt;RecNum&gt;21&lt;/RecNum&gt;&lt;DisplayText&gt;Sacks et al. (2018)&lt;/DisplayText&gt;&lt;record&gt;&lt;rec-number&gt;21&lt;/rec-number&gt;&lt;foreign-keys&gt;&lt;key app="EN" db-id="zwadzpf2o92tz1evs2mp2s2treze5r5099aa" timestamp="1682447754"&gt;21&lt;/key&gt;&lt;/foreign-keys&gt;&lt;ref-type name="Book"&gt;6&lt;/ref-type&gt;&lt;contributors&gt;&lt;authors&gt;&lt;author&gt;Sacks, Rafael&lt;/author&gt;&lt;author&gt;Eastman, Chuck&lt;/author&gt;&lt;author&gt;Lee, Ghang&lt;/author&gt;&lt;author&gt;Teicholz, Paul&lt;/author&gt;&lt;/authors&gt;&lt;/contributors&gt;&lt;titles&gt;&lt;title&gt;BIM handbook: A guide to building information modeling for owners, designers, engineers, contractors, and facility managers&lt;/title&gt;&lt;/titles&gt;&lt;dates&gt;&lt;year&gt;2018&lt;/year&gt;&lt;/dates&gt;&lt;publisher&gt;John Wiley &amp;amp; Sons&lt;/publisher&gt;&lt;isbn&gt;1119287537&lt;/isbn&gt;&lt;urls&gt;&lt;/urls&gt;&lt;/record&gt;&lt;/Cite&gt;&lt;/EndNote&gt;</w:instrText>
      </w:r>
      <w:r w:rsidR="004F70B5" w:rsidRPr="004F70B5">
        <w:fldChar w:fldCharType="separate"/>
      </w:r>
      <w:r w:rsidR="004F70B5" w:rsidRPr="004F70B5">
        <w:t>Sacks et al. (2018)</w:t>
      </w:r>
      <w:r w:rsidR="004F70B5" w:rsidRPr="004F70B5">
        <w:fldChar w:fldCharType="end"/>
      </w:r>
      <w:r w:rsidR="004F70B5" w:rsidRPr="004F70B5">
        <w:t xml:space="preserve">, </w:t>
      </w:r>
      <w:r w:rsidR="004F70B5" w:rsidRPr="004F70B5">
        <w:fldChar w:fldCharType="begin"/>
      </w:r>
      <w:r w:rsidR="004F70B5" w:rsidRPr="004F70B5">
        <w:instrText xml:space="preserve"> ADDIN EN.CITE &lt;EndNote&gt;&lt;Cite AuthorYear="1"&gt;&lt;Author&gt;Sadeghi&lt;/Author&gt;&lt;Year&gt;2018&lt;/Year&gt;&lt;RecNum&gt;22&lt;/RecNum&gt;&lt;DisplayText&gt;Sadeghi et al. (2018)&lt;/DisplayText&gt;&lt;record&gt;&lt;rec-number&gt;22&lt;/rec-number&gt;&lt;foreign-keys&gt;&lt;key app="EN" db-id="zwadzpf2o92tz1evs2mp2s2treze5r5099aa" timestamp="1682447763"&gt;22&lt;/key&gt;&lt;/foreign-keys&gt;&lt;ref-type name="Conference Proceedings"&gt;10&lt;/ref-type&gt;&lt;contributors&gt;&lt;authors&gt;&lt;author&gt;Sadeghi, Marjan&lt;/author&gt;&lt;author&gt;Mehany, Mohammed&lt;/author&gt;&lt;author&gt;Strong, Kelly&lt;/author&gt;&lt;/authors&gt;&lt;/contributors&gt;&lt;titles&gt;&lt;title&gt;Integrating building information models and building operation information exchange systems in a decision support framework for facilities management&lt;/title&gt;&lt;secondary-title&gt;Construction Research Congress 2018&lt;/secondary-title&gt;&lt;/titles&gt;&lt;pages&gt;770-779&lt;/pages&gt;&lt;dates&gt;&lt;year&gt;2018&lt;/year&gt;&lt;/dates&gt;&lt;urls&gt;&lt;/urls&gt;&lt;/record&gt;&lt;/Cite&gt;&lt;/EndNote&gt;</w:instrText>
      </w:r>
      <w:r w:rsidR="004F70B5" w:rsidRPr="004F70B5">
        <w:fldChar w:fldCharType="separate"/>
      </w:r>
      <w:r w:rsidR="004F70B5" w:rsidRPr="004F70B5">
        <w:t>Sadeghi et al. (2018)</w:t>
      </w:r>
      <w:r w:rsidR="004F70B5" w:rsidRPr="004F70B5">
        <w:fldChar w:fldCharType="end"/>
      </w:r>
      <w:r w:rsidR="004F70B5" w:rsidRPr="004F70B5">
        <w:t xml:space="preserve">, and </w:t>
      </w:r>
      <w:r w:rsidR="004F70B5" w:rsidRPr="004F70B5">
        <w:fldChar w:fldCharType="begin"/>
      </w:r>
      <w:r w:rsidR="004F70B5" w:rsidRPr="004F70B5">
        <w:instrText xml:space="preserve"> ADDIN EN.CITE &lt;EndNote&gt;&lt;Cite AuthorYear="1"&gt;&lt;Author&gt;Yang&lt;/Author&gt;&lt;Year&gt;2017&lt;/Year&gt;&lt;RecNum&gt;23&lt;/RecNum&gt;&lt;DisplayText&gt;Yang and Ergan (2017)&lt;/DisplayText&gt;&lt;record&gt;&lt;rec-number&gt;23&lt;/rec-number&gt;&lt;foreign-keys&gt;&lt;key app="EN" db-id="zwadzpf2o92tz1evs2mp2s2treze5r5099aa" timestamp="1682447771"&gt;23&lt;/key&gt;&lt;/foreign-keys&gt;&lt;ref-type name="Journal Article"&gt;17&lt;/ref-type&gt;&lt;contributors&gt;&lt;authors&gt;&lt;author&gt;Yang, Xue&lt;/author&gt;&lt;author&gt;Ergan, Semiha&lt;/author&gt;&lt;/authors&gt;&lt;/contributors&gt;&lt;titles&gt;&lt;title&gt;BIM for FM: Information requirements to support HVAC-related corrective maintenance&lt;/title&gt;&lt;secondary-title&gt;Journal of Architectural Engineering&lt;/secondary-title&gt;&lt;/titles&gt;&lt;periodical&gt;&lt;full-title&gt;Journal of Architectural Engineering&lt;/full-title&gt;&lt;/periodical&gt;&lt;pages&gt;04017023&lt;/pages&gt;&lt;volume&gt;23&lt;/volume&gt;&lt;number&gt;4&lt;/number&gt;&lt;dates&gt;&lt;year&gt;2017&lt;/year&gt;&lt;/dates&gt;&lt;isbn&gt;1076-0431&lt;/isbn&gt;&lt;urls&gt;&lt;/urls&gt;&lt;/record&gt;&lt;/Cite&gt;&lt;/EndNote&gt;</w:instrText>
      </w:r>
      <w:r w:rsidR="004F70B5" w:rsidRPr="004F70B5">
        <w:fldChar w:fldCharType="separate"/>
      </w:r>
      <w:r w:rsidR="004F70B5" w:rsidRPr="004F70B5">
        <w:t>Yang and Ergan (2017)</w:t>
      </w:r>
      <w:r w:rsidR="004F70B5" w:rsidRPr="004F70B5">
        <w:fldChar w:fldCharType="end"/>
      </w:r>
      <w:r w:rsidR="004F70B5" w:rsidRPr="004F70B5">
        <w:t xml:space="preserve"> </w:t>
      </w:r>
      <w:r w:rsidR="001A7CF9" w:rsidRPr="001A7CF9">
        <w:t>focus on embedding data in handover BIMs with an emphasis on space and asset management. Their research highlights that the adoption rate of FM-Capable BIMs for supporting facility management and maintenance is currently slow and is at an early stage of development.</w:t>
      </w:r>
    </w:p>
    <w:p w14:paraId="50C20F05" w14:textId="3F42DAB0" w:rsidR="004F70B5" w:rsidRPr="004F70B5" w:rsidRDefault="004F70B5" w:rsidP="004F70B5">
      <w:pPr>
        <w:spacing w:line="480" w:lineRule="auto"/>
      </w:pPr>
      <w:r w:rsidRPr="004F70B5">
        <w:t xml:space="preserve">Facility managers tend to have a systems-driven or system-oriented viewpoint of their facility. FM-Capable BIMs leverage inter-connected building systems and their components to </w:t>
      </w:r>
      <w:r w:rsidR="00DF5450">
        <w:t>provide</w:t>
      </w:r>
      <w:r w:rsidRPr="004F70B5">
        <w:t xml:space="preserve"> facility managers </w:t>
      </w:r>
      <w:r w:rsidR="00DF5450">
        <w:t>with</w:t>
      </w:r>
      <w:r w:rsidRPr="004F70B5">
        <w:t xml:space="preserve"> easier and faster searches for the location of any system component and access to its data embedded in the BIM</w:t>
      </w:r>
      <w:r w:rsidR="00DF5450">
        <w:t>,</w:t>
      </w:r>
      <w:r w:rsidRPr="004F70B5">
        <w:t xml:space="preserve"> improv</w:t>
      </w:r>
      <w:r w:rsidR="00DF5450">
        <w:t>ing</w:t>
      </w:r>
      <w:r w:rsidRPr="004F70B5">
        <w:t xml:space="preserve"> maintenance and operation of the facility. By providing a tool  to access exact locations of assets and necessary data through an FM-capable BIM allows facility managers </w:t>
      </w:r>
      <w:r w:rsidRPr="004F70B5">
        <w:lastRenderedPageBreak/>
        <w:t xml:space="preserve">to quickly and accurately evaluate and respond to major maintenance events or issues </w:t>
      </w:r>
      <w:r w:rsidRPr="004F70B5">
        <w:fldChar w:fldCharType="begin"/>
      </w:r>
      <w:r w:rsidR="002A130F">
        <w:instrText xml:space="preserve"> ADDIN EN.CITE &lt;EndNote&gt;&lt;Cite&gt;&lt;Author&gt;Ensafi&lt;/Author&gt;&lt;Year&gt;2022&lt;/Year&gt;&lt;RecNum&gt;20&lt;/RecNum&gt;&lt;DisplayText&gt;(Ensafi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4F70B5">
        <w:fldChar w:fldCharType="separate"/>
      </w:r>
      <w:r w:rsidR="002A130F">
        <w:rPr>
          <w:noProof/>
        </w:rPr>
        <w:t>(Ensafi et al. 2022)</w:t>
      </w:r>
      <w:r w:rsidRPr="004F70B5">
        <w:fldChar w:fldCharType="end"/>
      </w:r>
      <w:r w:rsidRPr="004F70B5">
        <w:t xml:space="preserve">. In an attempt to develop such tools </w:t>
      </w:r>
      <w:r w:rsidRPr="004F70B5">
        <w:fldChar w:fldCharType="begin"/>
      </w:r>
      <w:r w:rsidRPr="004F70B5">
        <w:instrText xml:space="preserve"> ADDIN EN.CITE &lt;EndNote&gt;&lt;Cite AuthorYear="1"&gt;&lt;Author&gt;Ensafi&lt;/Author&gt;&lt;Year&gt;2022&lt;/Year&gt;&lt;RecNum&gt;20&lt;/RecNum&gt;&lt;DisplayText&gt;Ensafi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4F70B5">
        <w:fldChar w:fldCharType="separate"/>
      </w:r>
      <w:r w:rsidRPr="004F70B5">
        <w:t>Ensafi et al. (2022)</w:t>
      </w:r>
      <w:r w:rsidRPr="004F70B5">
        <w:fldChar w:fldCharType="end"/>
      </w:r>
      <w:r w:rsidRPr="004F70B5">
        <w:t xml:space="preserve"> </w:t>
      </w:r>
      <w:r w:rsidR="004F2AD9" w:rsidRPr="004F2AD9">
        <w:t xml:space="preserve">outlined and established requirements and </w:t>
      </w:r>
      <w:r w:rsidR="00791319" w:rsidRPr="004F2AD9">
        <w:t>configur</w:t>
      </w:r>
      <w:r w:rsidR="00791319">
        <w:t>ation</w:t>
      </w:r>
      <w:r w:rsidR="00791319" w:rsidRPr="004F2AD9">
        <w:t xml:space="preserve"> </w:t>
      </w:r>
      <w:r w:rsidR="004F2AD9" w:rsidRPr="004F2AD9">
        <w:t xml:space="preserve">procedures </w:t>
      </w:r>
      <w:r w:rsidR="00791319">
        <w:t xml:space="preserve">for </w:t>
      </w:r>
      <w:r w:rsidR="00791319" w:rsidRPr="004F2AD9">
        <w:t xml:space="preserve">as-built </w:t>
      </w:r>
      <w:r w:rsidR="004F2AD9" w:rsidRPr="004F2AD9">
        <w:t xml:space="preserve">system-centric models. The study identified four essential characteristics for an effective handover FM-Capable BIM supporting facility management and maintenance: (i) a data-centric model, (ii) comprehensive and accurate model graphics, (iii) a system-centric model, and (iv) the capability to link the model to the owner’s facility management system. To validate their approach, a systems-centric FM-Capable BIM model was constructed within Navisworks, incorporating system-centric data standards. The model underwent testing by identifying components of building systems for two emergency scenarios, utilizing Navisworks' built-in "Find Items" </w:t>
      </w:r>
      <w:r w:rsidR="00DF5450" w:rsidRPr="004F2AD9">
        <w:t>feature,</w:t>
      </w:r>
      <w:r w:rsidR="004F2AD9" w:rsidRPr="004F2AD9">
        <w:t xml:space="preserve"> and saving the results as viewpoints.</w:t>
      </w:r>
      <w:r w:rsidRPr="004F70B5">
        <w:t xml:space="preserve"> </w:t>
      </w:r>
      <w:r w:rsidR="004F2AD9">
        <w:t>While</w:t>
      </w:r>
      <w:r w:rsidRPr="004F70B5">
        <w:t xml:space="preserve"> </w:t>
      </w:r>
      <w:r w:rsidRPr="004F70B5">
        <w:fldChar w:fldCharType="begin"/>
      </w:r>
      <w:r w:rsidR="00150486">
        <w:instrText xml:space="preserve"> ADDIN EN.CITE &lt;EndNote&gt;&lt;Cite AuthorYear="1"&gt;&lt;Author&gt;Ensafi&lt;/Author&gt;&lt;Year&gt;2022&lt;/Year&gt;&lt;RecNum&gt;20&lt;/RecNum&gt;&lt;DisplayText&gt;Ensafi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4F70B5">
        <w:fldChar w:fldCharType="separate"/>
      </w:r>
      <w:r w:rsidR="00150486">
        <w:rPr>
          <w:noProof/>
        </w:rPr>
        <w:t>Ensafi et al. (2022)</w:t>
      </w:r>
      <w:r w:rsidRPr="004F70B5">
        <w:fldChar w:fldCharType="end"/>
      </w:r>
      <w:r w:rsidRPr="004F70B5">
        <w:t xml:space="preserve"> </w:t>
      </w:r>
      <w:r w:rsidR="004F2AD9" w:rsidRPr="004F2AD9">
        <w:t>research proves relevant and effective in developing a Systems-Centric FM-Capable BIM, there is room for improvement in its application, particularly concerning how data is accessed. This challenge stems from the storage and accessibility of system-centric data in Navisworks, the software chosen for validating their study and a widely preferred tool in the construction industry.</w:t>
      </w:r>
    </w:p>
    <w:p w14:paraId="0731154D" w14:textId="0705FEDA" w:rsidR="004F70B5" w:rsidRPr="004F70B5" w:rsidRDefault="004F70B5" w:rsidP="004F70B5">
      <w:pPr>
        <w:spacing w:line="480" w:lineRule="auto"/>
      </w:pPr>
      <w:r w:rsidRPr="004F70B5">
        <w:fldChar w:fldCharType="begin"/>
      </w:r>
      <w:r w:rsidRPr="004F70B5">
        <w:instrText xml:space="preserve"> ADDIN EN.CITE &lt;EndNote&gt;&lt;Cite AuthorYear="1"&gt;&lt;Author&gt;Harode&lt;/Author&gt;&lt;Year&gt;2022&lt;/Year&gt;&lt;RecNum&gt;24&lt;/RecNum&gt;&lt;DisplayText&gt;Harode et al. (2022)&lt;/DisplayText&gt;&lt;record&gt;&lt;rec-number&gt;24&lt;/rec-number&gt;&lt;foreign-keys&gt;&lt;key app="EN" db-id="zwadzpf2o92tz1evs2mp2s2treze5r5099aa" timestamp="1682447780"&gt;24&lt;/key&gt;&lt;/foreign-keys&gt;&lt;ref-type name="Journal Article"&gt;17&lt;/ref-type&gt;&lt;contributors&gt;&lt;authors&gt;&lt;author&gt;Harode, Ashit&lt;/author&gt;&lt;author&gt;Ensafi, Mahnaz&lt;/author&gt;&lt;author&gt;Thabet, Walid&lt;/author&gt;&lt;/authors&gt;&lt;/contributors&gt;&lt;titles&gt;&lt;title&gt;Linking BIM to Power BI and HoloLens 2 to Support Facility Management: A Case Study Approach&lt;/title&gt;&lt;secondary-title&gt;Buildings&lt;/secondary-title&gt;&lt;/titles&gt;&lt;periodical&gt;&lt;full-title&gt;Buildings&lt;/full-title&gt;&lt;/periodical&gt;&lt;pages&gt;852&lt;/pages&gt;&lt;volume&gt;12&lt;/volume&gt;&lt;number&gt;6&lt;/number&gt;&lt;dates&gt;&lt;year&gt;2022&lt;/year&gt;&lt;/dates&gt;&lt;isbn&gt;2075-5309&lt;/isbn&gt;&lt;urls&gt;&lt;/urls&gt;&lt;/record&gt;&lt;/Cite&gt;&lt;/EndNote&gt;</w:instrText>
      </w:r>
      <w:r w:rsidRPr="004F70B5">
        <w:fldChar w:fldCharType="separate"/>
      </w:r>
      <w:r w:rsidRPr="004F70B5">
        <w:t>Harode et al. (2022)</w:t>
      </w:r>
      <w:r w:rsidRPr="004F70B5">
        <w:fldChar w:fldCharType="end"/>
      </w:r>
      <w:r w:rsidR="00FC293F">
        <w:t xml:space="preserve"> </w:t>
      </w:r>
      <w:r w:rsidR="00FC293F" w:rsidRPr="00FC293F">
        <w:t>investigated advancements in how facility managers access system-centric data</w:t>
      </w:r>
      <w:r w:rsidRPr="004F70B5">
        <w:t xml:space="preserve">. By creating Power BI dashboards that can host BIM models along with embedded data in a highly customizable environment. </w:t>
      </w:r>
      <w:r w:rsidRPr="004F70B5">
        <w:fldChar w:fldCharType="begin"/>
      </w:r>
      <w:r w:rsidRPr="004F70B5">
        <w:instrText xml:space="preserve"> ADDIN EN.CITE &lt;EndNote&gt;&lt;Cite AuthorYear="1"&gt;&lt;Author&gt;Harode&lt;/Author&gt;&lt;Year&gt;2022&lt;/Year&gt;&lt;RecNum&gt;24&lt;/RecNum&gt;&lt;DisplayText&gt;Harode et al. (2022)&lt;/DisplayText&gt;&lt;record&gt;&lt;rec-number&gt;24&lt;/rec-number&gt;&lt;foreign-keys&gt;&lt;key app="EN" db-id="zwadzpf2o92tz1evs2mp2s2treze5r5099aa" timestamp="1682447780"&gt;24&lt;/key&gt;&lt;/foreign-keys&gt;&lt;ref-type name="Journal Article"&gt;17&lt;/ref-type&gt;&lt;contributors&gt;&lt;authors&gt;&lt;author&gt;Harode, Ashit&lt;/author&gt;&lt;author&gt;Ensafi, Mahnaz&lt;/author&gt;&lt;author&gt;Thabet, Walid&lt;/author&gt;&lt;/authors&gt;&lt;/contributors&gt;&lt;titles&gt;&lt;title&gt;Linking BIM to Power BI and HoloLens 2 to Support Facility Management: A Case Study Approach&lt;/title&gt;&lt;secondary-title&gt;Buildings&lt;/secondary-title&gt;&lt;/titles&gt;&lt;periodical&gt;&lt;full-title&gt;Buildings&lt;/full-title&gt;&lt;/periodical&gt;&lt;pages&gt;852&lt;/pages&gt;&lt;volume&gt;12&lt;/volume&gt;&lt;number&gt;6&lt;/number&gt;&lt;dates&gt;&lt;year&gt;2022&lt;/year&gt;&lt;/dates&gt;&lt;isbn&gt;2075-5309&lt;/isbn&gt;&lt;urls&gt;&lt;/urls&gt;&lt;/record&gt;&lt;/Cite&gt;&lt;/EndNote&gt;</w:instrText>
      </w:r>
      <w:r w:rsidRPr="004F70B5">
        <w:fldChar w:fldCharType="separate"/>
      </w:r>
      <w:r w:rsidRPr="004F70B5">
        <w:t>Harode et al. (2022)</w:t>
      </w:r>
      <w:r w:rsidRPr="004F70B5">
        <w:fldChar w:fldCharType="end"/>
      </w:r>
      <w:r w:rsidRPr="004F70B5">
        <w:t xml:space="preserve"> addressed two issues when accessing BIM models; first, the lack of knowledge and skill among facility managers when interacting with BIM model authoring and viewing tools </w:t>
      </w:r>
      <w:r w:rsidRPr="004F70B5">
        <w:fldChar w:fldCharType="begin"/>
      </w:r>
      <w:r w:rsidR="002A130F">
        <w:instrText xml:space="preserve"> ADDIN EN.CITE &lt;EndNote&gt;&lt;Cite&gt;&lt;Author&gt;Akanmu&lt;/Author&gt;&lt;Year&gt;2020&lt;/Year&gt;&lt;RecNum&gt;68&lt;/RecNum&gt;&lt;DisplayText&gt;(Akanmu et al. 2020)&lt;/DisplayText&gt;&lt;record&gt;&lt;rec-number&gt;68&lt;/rec-number&gt;&lt;foreign-keys&gt;&lt;key app="EN" db-id="zwadzpf2o92tz1evs2mp2s2treze5r5099aa" timestamp="1701119470"&gt;68&lt;/key&gt;&lt;/foreign-keys&gt;&lt;ref-type name="Journal Article"&gt;17&lt;/ref-type&gt;&lt;contributors&gt;&lt;authors&gt;&lt;author&gt;Akanmu, Abiola A&lt;/author&gt;&lt;author&gt;Olayiwola, Johnson&lt;/author&gt;&lt;author&gt;Olatunji, Oluwole Alfred&lt;/author&gt;&lt;/authors&gt;&lt;/contributors&gt;&lt;titles&gt;&lt;title&gt;Automated checking of building component accessibility for maintenance&lt;/title&gt;&lt;secondary-title&gt;Automation in Construction&lt;/secondary-title&gt;&lt;/titles&gt;&lt;periodical&gt;&lt;full-title&gt;Automation in Construction&lt;/full-title&gt;&lt;/periodical&gt;&lt;pages&gt;103196&lt;/pages&gt;&lt;volume&gt;114&lt;/volume&gt;&lt;dates&gt;&lt;year&gt;2020&lt;/year&gt;&lt;/dates&gt;&lt;isbn&gt;0926-5805&lt;/isbn&gt;&lt;urls&gt;&lt;/urls&gt;&lt;/record&gt;&lt;/Cite&gt;&lt;/EndNote&gt;</w:instrText>
      </w:r>
      <w:r w:rsidRPr="004F70B5">
        <w:fldChar w:fldCharType="separate"/>
      </w:r>
      <w:r w:rsidR="002A130F">
        <w:rPr>
          <w:noProof/>
        </w:rPr>
        <w:t>(Akanmu et al. 2020)</w:t>
      </w:r>
      <w:r w:rsidRPr="004F70B5">
        <w:fldChar w:fldCharType="end"/>
      </w:r>
      <w:r w:rsidRPr="004F70B5">
        <w:t xml:space="preserve">. Second, the data overload when accessing and viewing model geometry and data to respond to relevant facility maintenance scenarios </w:t>
      </w:r>
      <w:r w:rsidRPr="004F70B5">
        <w:fldChar w:fldCharType="begin"/>
      </w:r>
      <w:r w:rsidR="002A130F">
        <w:instrText xml:space="preserve"> ADDIN EN.CITE &lt;EndNote&gt;&lt;Cite&gt;&lt;Author&gt;Ensafi&lt;/Author&gt;&lt;Year&gt;2021&lt;/Year&gt;&lt;RecNum&gt;69&lt;/RecNum&gt;&lt;DisplayText&gt;(Ensafi and Thabet 2021)&lt;/DisplayText&gt;&lt;record&gt;&lt;rec-number&gt;69&lt;/rec-number&gt;&lt;foreign-keys&gt;&lt;key app="EN" db-id="zwadzpf2o92tz1evs2mp2s2treze5r5099aa" timestamp="1701119554"&gt;69&lt;/key&gt;&lt;/foreign-keys&gt;&lt;ref-type name="Journal Article"&gt;17&lt;/ref-type&gt;&lt;contributors&gt;&lt;authors&gt;&lt;author&gt;Ensafi, Mahnaz&lt;/author&gt;&lt;author&gt;Thabet, Walid&lt;/author&gt;&lt;/authors&gt;&lt;/contributors&gt;&lt;titles&gt;&lt;title&gt;Challenges and gaps in facility maintenance practices&lt;/title&gt;&lt;secondary-title&gt;EPiC Series in Built Environment&lt;/secondary-title&gt;&lt;/titles&gt;&lt;periodical&gt;&lt;full-title&gt;EPiC Series in Built Environment&lt;/full-title&gt;&lt;/periodical&gt;&lt;pages&gt;237-245&lt;/pages&gt;&lt;volume&gt;2&lt;/volume&gt;&lt;dates&gt;&lt;year&gt;2021&lt;/year&gt;&lt;/dates&gt;&lt;isbn&gt;2632-881X&lt;/isbn&gt;&lt;urls&gt;&lt;/urls&gt;&lt;/record&gt;&lt;/Cite&gt;&lt;/EndNote&gt;</w:instrText>
      </w:r>
      <w:r w:rsidRPr="004F70B5">
        <w:fldChar w:fldCharType="separate"/>
      </w:r>
      <w:r w:rsidR="002A130F">
        <w:rPr>
          <w:noProof/>
        </w:rPr>
        <w:t>(Ensafi and Thabet 2021)</w:t>
      </w:r>
      <w:r w:rsidRPr="004F70B5">
        <w:fldChar w:fldCharType="end"/>
      </w:r>
      <w:r w:rsidRPr="004F70B5">
        <w:t xml:space="preserve">. However, </w:t>
      </w:r>
      <w:r w:rsidRPr="004F70B5">
        <w:fldChar w:fldCharType="begin"/>
      </w:r>
      <w:r w:rsidRPr="004F70B5">
        <w:instrText xml:space="preserve"> ADDIN EN.CITE &lt;EndNote&gt;&lt;Cite AuthorYear="1"&gt;&lt;Author&gt;Harode&lt;/Author&gt;&lt;Year&gt;2022&lt;/Year&gt;&lt;RecNum&gt;24&lt;/RecNum&gt;&lt;DisplayText&gt;Harode et al. (2022)&lt;/DisplayText&gt;&lt;record&gt;&lt;rec-number&gt;24&lt;/rec-number&gt;&lt;foreign-keys&gt;&lt;key app="EN" db-id="zwadzpf2o92tz1evs2mp2s2treze5r5099aa" timestamp="1682447780"&gt;24&lt;/key&gt;&lt;/foreign-keys&gt;&lt;ref-type name="Journal Article"&gt;17&lt;/ref-type&gt;&lt;contributors&gt;&lt;authors&gt;&lt;author&gt;Harode, Ashit&lt;/author&gt;&lt;author&gt;Ensafi, Mahnaz&lt;/author&gt;&lt;author&gt;Thabet, Walid&lt;/author&gt;&lt;/authors&gt;&lt;/contributors&gt;&lt;titles&gt;&lt;title&gt;Linking BIM to Power BI and HoloLens 2 to Support Facility Management: A Case Study Approach&lt;/title&gt;&lt;secondary-title&gt;Buildings&lt;/secondary-title&gt;&lt;/titles&gt;&lt;periodical&gt;&lt;full-title&gt;Buildings&lt;/full-title&gt;&lt;/periodical&gt;&lt;pages&gt;852&lt;/pages&gt;&lt;volume&gt;12&lt;/volume&gt;&lt;number&gt;6&lt;/number&gt;&lt;dates&gt;&lt;year&gt;2022&lt;/year&gt;&lt;/dates&gt;&lt;isbn&gt;2075-5309&lt;/isbn&gt;&lt;urls&gt;&lt;/urls&gt;&lt;/record&gt;&lt;/Cite&gt;&lt;/EndNote&gt;</w:instrText>
      </w:r>
      <w:r w:rsidRPr="004F70B5">
        <w:fldChar w:fldCharType="separate"/>
      </w:r>
      <w:r w:rsidRPr="004F70B5">
        <w:t>Harode et al. (2022)</w:t>
      </w:r>
      <w:r w:rsidRPr="004F70B5">
        <w:fldChar w:fldCharType="end"/>
      </w:r>
      <w:r w:rsidRPr="004F70B5">
        <w:t xml:space="preserve"> and </w:t>
      </w:r>
      <w:r w:rsidRPr="004F70B5">
        <w:fldChar w:fldCharType="begin"/>
      </w:r>
      <w:r w:rsidRPr="004F70B5">
        <w:instrText xml:space="preserve"> ADDIN EN.CITE &lt;EndNote&gt;&lt;Cite AuthorYear="1"&gt;&lt;Author&gt;Ensafi&lt;/Author&gt;&lt;Year&gt;2022&lt;/Year&gt;&lt;RecNum&gt;20&lt;/RecNum&gt;&lt;DisplayText&gt;Ensafi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4F70B5">
        <w:fldChar w:fldCharType="separate"/>
      </w:r>
      <w:r w:rsidRPr="004F70B5">
        <w:t>Ensafi et al. (2022)</w:t>
      </w:r>
      <w:r w:rsidRPr="004F70B5">
        <w:fldChar w:fldCharType="end"/>
      </w:r>
      <w:r w:rsidRPr="004F70B5">
        <w:t xml:space="preserve"> both did not discuss the research area of effective storage of systems-centric data </w:t>
      </w:r>
      <w:r w:rsidR="00FC293F" w:rsidRPr="00FC293F">
        <w:t>in the development of systems-centric FM-Capable BIM</w:t>
      </w:r>
      <w:r w:rsidRPr="004F70B5">
        <w:t xml:space="preserve">. </w:t>
      </w:r>
    </w:p>
    <w:p w14:paraId="010AEFB0" w14:textId="3FB12705" w:rsidR="004F70B5" w:rsidRPr="004F70B5" w:rsidRDefault="00FC293F" w:rsidP="004F70B5">
      <w:pPr>
        <w:spacing w:line="480" w:lineRule="auto"/>
      </w:pPr>
      <w:r w:rsidRPr="00FC293F">
        <w:t xml:space="preserve">The "Find Item" feature in Navisworks, utilized for systems-centric search among model elements, functions comparably to executing a search query in a relational database </w:t>
      </w:r>
      <w:r w:rsidR="004F70B5" w:rsidRPr="004F70B5">
        <w:t xml:space="preserve">(tabular database). Relational </w:t>
      </w:r>
      <w:r w:rsidR="004F70B5" w:rsidRPr="004F70B5">
        <w:lastRenderedPageBreak/>
        <w:t xml:space="preserve">databases store data in table or matrix form, due to this more importance is given to elements than relationships which affects how the relational information is queried.  It gets even more tedious to query relational information as the data gets bigger, </w:t>
      </w:r>
      <w:r>
        <w:t>t</w:t>
      </w:r>
      <w:r w:rsidRPr="00FC293F">
        <w:t>he computation and representation of complex relationships become resource-intensive, demanding a substantial number of joins between databases</w:t>
      </w:r>
      <w:r w:rsidR="004F70B5" w:rsidRPr="004F70B5">
        <w:fldChar w:fldCharType="begin"/>
      </w:r>
      <w:r w:rsidR="002A130F">
        <w:instrText xml:space="preserve"> ADDIN EN.CITE &lt;EndNote&gt;&lt;Cite&gt;&lt;Author&gt;Batra&lt;/Author&gt;&lt;Year&gt;2012&lt;/Year&gt;&lt;RecNum&gt;25&lt;/RecNum&gt;&lt;DisplayText&gt;(Batra and Tyagi 2012)&lt;/DisplayText&gt;&lt;record&gt;&lt;rec-number&gt;25&lt;/rec-number&gt;&lt;foreign-keys&gt;&lt;key app="EN" db-id="zwadzpf2o92tz1evs2mp2s2treze5r5099aa" timestamp="1682447787"&gt;25&lt;/key&gt;&lt;/foreign-keys&gt;&lt;ref-type name="Journal Article"&gt;17&lt;/ref-type&gt;&lt;contributors&gt;&lt;authors&gt;&lt;author&gt;Batra, Shalini&lt;/author&gt;&lt;author&gt;Tyagi, Charu&lt;/author&gt;&lt;/authors&gt;&lt;/contributors&gt;&lt;titles&gt;&lt;title&gt;Comparative analysis of relational and graph databases&lt;/title&gt;&lt;secondary-title&gt;International Journal of Soft Computing and Engineering (IJSCE)&lt;/secondary-title&gt;&lt;/titles&gt;&lt;periodical&gt;&lt;full-title&gt;International Journal of Soft Computing and Engineering (IJSCE)&lt;/full-title&gt;&lt;/periodical&gt;&lt;pages&gt;509-512&lt;/pages&gt;&lt;volume&gt;2&lt;/volume&gt;&lt;number&gt;2&lt;/number&gt;&lt;dates&gt;&lt;year&gt;2012&lt;/year&gt;&lt;/dates&gt;&lt;isbn&gt;2231-2307&lt;/isbn&gt;&lt;urls&gt;&lt;/urls&gt;&lt;/record&gt;&lt;/Cite&gt;&lt;/EndNote&gt;</w:instrText>
      </w:r>
      <w:r w:rsidR="004F70B5" w:rsidRPr="004F70B5">
        <w:fldChar w:fldCharType="separate"/>
      </w:r>
      <w:r w:rsidR="002A130F">
        <w:rPr>
          <w:noProof/>
        </w:rPr>
        <w:t>(Batra and Tyagi 2012)</w:t>
      </w:r>
      <w:r w:rsidR="004F70B5" w:rsidRPr="004F70B5">
        <w:fldChar w:fldCharType="end"/>
      </w:r>
      <w:r w:rsidR="004F70B5" w:rsidRPr="004F70B5">
        <w:t>.</w:t>
      </w:r>
    </w:p>
    <w:p w14:paraId="402EDFA0" w14:textId="049B03D2" w:rsidR="004F70B5" w:rsidRDefault="004F70B5" w:rsidP="004F70B5">
      <w:pPr>
        <w:spacing w:line="480" w:lineRule="auto"/>
      </w:pPr>
      <w:r w:rsidRPr="004F70B5">
        <w:t xml:space="preserve">Alternatively, </w:t>
      </w:r>
      <w:r w:rsidR="00D750BD">
        <w:t>knowledge graphs</w:t>
      </w:r>
      <w:r w:rsidRPr="004F70B5">
        <w:t xml:space="preserve"> store the data in a graph structure, using nodes and edges giving equal importance to elements and relations between them. Nodes represent the elements in the data and edges represent relations between the elements. Additionally, nodes and edges can store properties associated with them</w:t>
      </w:r>
      <w:r w:rsidR="003E258B">
        <w:t xml:space="preserve"> </w:t>
      </w:r>
      <w:r w:rsidR="003E258B" w:rsidRPr="00C761A4">
        <w:fldChar w:fldCharType="begin"/>
      </w:r>
      <w:r w:rsidR="003E258B" w:rsidRPr="00C761A4">
        <w:instrText xml:space="preserve"> ADDIN EN.CITE &lt;EndNote&gt;&lt;Cite&gt;&lt;Author&gt;McComb&lt;/Author&gt;&lt;Year&gt;2019&lt;/Year&gt;&lt;RecNum&gt;1&lt;/RecNum&gt;&lt;DisplayText&gt;(McComb 2019)&lt;/DisplayText&gt;&lt;record&gt;&lt;rec-number&gt;1&lt;/rec-number&gt;&lt;foreign-keys&gt;&lt;key app="EN" db-id="zwadzpf2o92tz1evs2mp2s2treze5r5099aa" timestamp="1670815885"&gt;1&lt;/key&gt;&lt;/foreign-keys&gt;&lt;ref-type name="Web Page"&gt;12&lt;/ref-type&gt;&lt;contributors&gt;&lt;authors&gt;&lt;author&gt;Dave McComb&lt;/author&gt;&lt;/authors&gt;&lt;secondary-authors&gt;&lt;author&gt;Semantic Arts Admin&lt;/author&gt;&lt;/secondary-authors&gt;&lt;/contributors&gt;&lt;titles&gt;&lt;title&gt;Semantic Ontology: The Basics&lt;/title&gt;&lt;secondary-title&gt;Semantic Ontology: The Basics&lt;/secondary-title&gt;&lt;/titles&gt;&lt;volume&gt;2022&lt;/volume&gt;&lt;number&gt;December 11,&lt;/number&gt;&lt;dates&gt;&lt;year&gt;2019&lt;/year&gt;&lt;/dates&gt;&lt;urls&gt;&lt;related-urls&gt;&lt;url&gt;https://www.semanticarts.com/semantic-ontology-the-basics/&lt;/url&gt;&lt;/related-urls&gt;&lt;/urls&gt;&lt;/record&gt;&lt;/Cite&gt;&lt;/EndNote&gt;</w:instrText>
      </w:r>
      <w:r w:rsidR="003E258B" w:rsidRPr="00C761A4">
        <w:fldChar w:fldCharType="separate"/>
      </w:r>
      <w:r w:rsidR="003E258B" w:rsidRPr="00C761A4">
        <w:rPr>
          <w:noProof/>
        </w:rPr>
        <w:t>(McComb 2019)</w:t>
      </w:r>
      <w:r w:rsidR="003E258B" w:rsidRPr="00C761A4">
        <w:fldChar w:fldCharType="end"/>
      </w:r>
      <w:r w:rsidRPr="004F70B5">
        <w:t xml:space="preserve">. This structure of </w:t>
      </w:r>
      <w:r w:rsidR="00D750BD">
        <w:t>knowledge graphs</w:t>
      </w:r>
      <w:r w:rsidRPr="004F70B5">
        <w:t xml:space="preserve"> closely resembles the interconnectivity of building systems and assets in a facility leading the author to </w:t>
      </w:r>
      <w:r w:rsidR="00FF1726" w:rsidRPr="004F70B5">
        <w:t>hypot</w:t>
      </w:r>
      <w:r w:rsidR="00FF1726">
        <w:t>hes</w:t>
      </w:r>
      <w:r w:rsidR="00FF1726" w:rsidRPr="004F70B5">
        <w:t>ize</w:t>
      </w:r>
      <w:r w:rsidRPr="004F70B5">
        <w:t xml:space="preserve"> that </w:t>
      </w:r>
      <w:r w:rsidR="00D750BD">
        <w:t xml:space="preserve">knowledge graphs </w:t>
      </w:r>
      <w:r w:rsidRPr="004F70B5">
        <w:t>could be more effective to represent facility elements and components and perform data searches to support facility operations and management.</w:t>
      </w:r>
    </w:p>
    <w:p w14:paraId="60F978F3" w14:textId="3A449EBD" w:rsidR="003E258B" w:rsidRPr="004F70B5" w:rsidRDefault="003E258B" w:rsidP="003E258B">
      <w:pPr>
        <w:spacing w:line="480" w:lineRule="auto"/>
      </w:pPr>
      <w:r>
        <w:t>Knowledge graphs</w:t>
      </w:r>
      <w:r w:rsidRPr="00B212F0">
        <w:t xml:space="preserve"> has been utilized in multiple fields including contact tracing during COVID-19 pandemic </w:t>
      </w:r>
      <w:r w:rsidRPr="00B212F0">
        <w:fldChar w:fldCharType="begin"/>
      </w:r>
      <w:r>
        <w:instrText xml:space="preserve"> ADDIN EN.CITE &lt;EndNote&gt;&lt;Cite&gt;&lt;Author&gt;Mao&lt;/Author&gt;&lt;Year&gt;2021&lt;/Year&gt;&lt;RecNum&gt;29&lt;/RecNum&gt;&lt;DisplayText&gt;(Mao et al. 2021)&lt;/DisplayText&gt;&lt;record&gt;&lt;rec-number&gt;29&lt;/rec-number&gt;&lt;foreign-keys&gt;&lt;key app="EN" db-id="zwadzpf2o92tz1evs2mp2s2treze5r5099aa" timestamp="1689678028"&gt;29&lt;/key&gt;&lt;/foreign-keys&gt;&lt;ref-type name="Journal Article"&gt;17&lt;/ref-type&gt;&lt;contributors&gt;&lt;authors&gt;&lt;author&gt;Mao, Zijun&lt;/author&gt;&lt;author&gt;Yao, Hong&lt;/author&gt;&lt;author&gt;Zou, Qi&lt;/author&gt;&lt;author&gt;Zhang, Weiting&lt;/author&gt;&lt;author&gt;Dong, Ying&lt;/author&gt;&lt;/authors&gt;&lt;/contributors&gt;&lt;titles&gt;&lt;title&gt;Digital contact tracing based on a graph database algorithm for emergency management during the COVID-19 epidemic: Case study&lt;/title&gt;&lt;secondary-title&gt;JMIR mHealth and uHealth&lt;/secondary-title&gt;&lt;/titles&gt;&lt;periodical&gt;&lt;full-title&gt;JMIR mHealth and uHealth&lt;/full-title&gt;&lt;/periodical&gt;&lt;pages&gt;e26836&lt;/pages&gt;&lt;volume&gt;9&lt;/volume&gt;&lt;number&gt;1&lt;/number&gt;&lt;dates&gt;&lt;year&gt;2021&lt;/year&gt;&lt;/dates&gt;&lt;urls&gt;&lt;/urls&gt;&lt;/record&gt;&lt;/Cite&gt;&lt;/EndNote&gt;</w:instrText>
      </w:r>
      <w:r w:rsidRPr="00B212F0">
        <w:fldChar w:fldCharType="separate"/>
      </w:r>
      <w:r>
        <w:rPr>
          <w:noProof/>
        </w:rPr>
        <w:t>(Mao et al. 2021)</w:t>
      </w:r>
      <w:r w:rsidRPr="00B212F0">
        <w:fldChar w:fldCharType="end"/>
      </w:r>
      <w:r w:rsidRPr="00B212F0">
        <w:t xml:space="preserve">, testing scalability and visibility in data analysis of supply chain data </w:t>
      </w:r>
      <w:r w:rsidRPr="00B212F0">
        <w:fldChar w:fldCharType="begin"/>
      </w:r>
      <w:r>
        <w:instrText xml:space="preserve"> ADDIN EN.CITE &lt;EndNote&gt;&lt;Cite&gt;&lt;Author&gt;Hong&lt;/Author&gt;&lt;Year&gt;2022&lt;/Year&gt;&lt;RecNum&gt;30&lt;/RecNum&gt;&lt;DisplayText&gt;(Hong and Chen 2022)&lt;/DisplayText&gt;&lt;record&gt;&lt;rec-number&gt;30&lt;/rec-number&gt;&lt;foreign-keys&gt;&lt;key app="EN" db-id="zwadzpf2o92tz1evs2mp2s2treze5r5099aa" timestamp="1689678162"&gt;30&lt;/key&gt;&lt;/foreign-keys&gt;&lt;ref-type name="Journal Article"&gt;17&lt;/ref-type&gt;&lt;contributors&gt;&lt;authors&gt;&lt;author&gt;Hong, Young-Chae&lt;/author&gt;&lt;author&gt;Chen, Jing&lt;/author&gt;&lt;/authors&gt;&lt;/contributors&gt;&lt;titles&gt;&lt;title&gt;Graph database to enhance supply chain resilience for industry 4.0&lt;/title&gt;&lt;secondary-title&gt;International Journal of Information Systems and Supply Chain Management (IJISSCM)&lt;/secondary-title&gt;&lt;/titles&gt;&lt;periodical&gt;&lt;full-title&gt;International Journal of Information Systems and Supply Chain Management (IJISSCM)&lt;/full-title&gt;&lt;/periodical&gt;&lt;pages&gt;1-19&lt;/pages&gt;&lt;volume&gt;15&lt;/volume&gt;&lt;number&gt;1&lt;/number&gt;&lt;dates&gt;&lt;year&gt;2022&lt;/year&gt;&lt;/dates&gt;&lt;urls&gt;&lt;/urls&gt;&lt;/record&gt;&lt;/Cite&gt;&lt;/EndNote&gt;</w:instrText>
      </w:r>
      <w:r w:rsidRPr="00B212F0">
        <w:fldChar w:fldCharType="separate"/>
      </w:r>
      <w:r>
        <w:rPr>
          <w:noProof/>
        </w:rPr>
        <w:t>(Hong and Chen 2022)</w:t>
      </w:r>
      <w:r w:rsidRPr="00B212F0">
        <w:fldChar w:fldCharType="end"/>
      </w:r>
      <w:r w:rsidRPr="00B212F0">
        <w:t xml:space="preserve">, and assisting investigations to discover names and entity relationship in  criminal cases </w:t>
      </w:r>
      <w:r w:rsidRPr="00B212F0">
        <w:fldChar w:fldCharType="begin"/>
      </w:r>
      <w:r>
        <w:instrText xml:space="preserve"> ADDIN EN.CITE &lt;EndNote&gt;&lt;Cite&gt;&lt;Author&gt;Carnaz&lt;/Author&gt;&lt;Year&gt;2021&lt;/Year&gt;&lt;RecNum&gt;31&lt;/RecNum&gt;&lt;DisplayText&gt;(Carnaz et al. 2021)&lt;/DisplayText&gt;&lt;record&gt;&lt;rec-number&gt;31&lt;/rec-number&gt;&lt;foreign-keys&gt;&lt;key app="EN" db-id="zwadzpf2o92tz1evs2mp2s2treze5r5099aa" timestamp="1689678247"&gt;31&lt;/key&gt;&lt;/foreign-keys&gt;&lt;ref-type name="Conference Proceedings"&gt;10&lt;/ref-type&gt;&lt;contributors&gt;&lt;authors&gt;&lt;author&gt;Carnaz, Gonçalo&lt;/author&gt;&lt;author&gt;Nogueira, Vitor Beires&lt;/author&gt;&lt;author&gt;Antunes, Mário&lt;/author&gt;&lt;/authors&gt;&lt;/contributors&gt;&lt;titles&gt;&lt;title&gt;A graph database representation of portuguese criminal-related documents&lt;/title&gt;&lt;secondary-title&gt;Informatics&lt;/secondary-title&gt;&lt;/titles&gt;&lt;pages&gt;37&lt;/pages&gt;&lt;volume&gt;8&lt;/volume&gt;&lt;number&gt;2&lt;/number&gt;&lt;dates&gt;&lt;year&gt;2021&lt;/year&gt;&lt;/dates&gt;&lt;publisher&gt;MDPI&lt;/publisher&gt;&lt;isbn&gt;2227-9709&lt;/isbn&gt;&lt;urls&gt;&lt;/urls&gt;&lt;/record&gt;&lt;/Cite&gt;&lt;/EndNote&gt;</w:instrText>
      </w:r>
      <w:r w:rsidRPr="00B212F0">
        <w:fldChar w:fldCharType="separate"/>
      </w:r>
      <w:r>
        <w:rPr>
          <w:noProof/>
        </w:rPr>
        <w:t>(Carnaz et al. 2021)</w:t>
      </w:r>
      <w:r w:rsidRPr="00B212F0">
        <w:fldChar w:fldCharType="end"/>
      </w:r>
      <w:r w:rsidRPr="00B212F0">
        <w:t xml:space="preserve">. </w:t>
      </w:r>
      <w:r>
        <w:t>Knowledge graphs</w:t>
      </w:r>
      <w:r w:rsidRPr="00B212F0">
        <w:t xml:space="preserve"> has been used in the construction industry as well</w:t>
      </w:r>
      <w:r>
        <w:t>, which is discussed in detail in th</w:t>
      </w:r>
      <w:r w:rsidR="00757291">
        <w:t>e upcoming section.</w:t>
      </w:r>
    </w:p>
    <w:p w14:paraId="6145C7D4" w14:textId="3742A584" w:rsidR="004F70B5" w:rsidRPr="004F70B5" w:rsidRDefault="004F70B5" w:rsidP="004F70B5">
      <w:pPr>
        <w:spacing w:line="480" w:lineRule="auto"/>
      </w:pPr>
      <w:r w:rsidRPr="004F70B5">
        <w:t xml:space="preserve">To test the authors’ hypothesis regarding the functionality of </w:t>
      </w:r>
      <w:r w:rsidR="00D750BD">
        <w:t>knowledge graphs</w:t>
      </w:r>
      <w:r w:rsidRPr="004F70B5">
        <w:t xml:space="preserve"> to depict the relations between model elements and lack of research on effective ways to store O&amp;M data to support creating FM-capable BIMs, this paper formulates the following two research questions:</w:t>
      </w:r>
    </w:p>
    <w:p w14:paraId="4D0FED87" w14:textId="77777777" w:rsidR="004F70B5" w:rsidRPr="004F70B5" w:rsidRDefault="004F70B5" w:rsidP="004F70B5">
      <w:pPr>
        <w:numPr>
          <w:ilvl w:val="0"/>
          <w:numId w:val="1"/>
        </w:numPr>
        <w:spacing w:line="480" w:lineRule="auto"/>
      </w:pPr>
      <w:r w:rsidRPr="004F70B5">
        <w:t>How can building assets be represented using a knowledge graph?</w:t>
      </w:r>
    </w:p>
    <w:p w14:paraId="43B1A99D" w14:textId="09A1C7BF" w:rsidR="004F70B5" w:rsidRDefault="004F70B5" w:rsidP="004F70B5">
      <w:pPr>
        <w:numPr>
          <w:ilvl w:val="0"/>
          <w:numId w:val="1"/>
        </w:numPr>
        <w:spacing w:line="480" w:lineRule="auto"/>
      </w:pPr>
      <w:r w:rsidRPr="004F70B5">
        <w:t xml:space="preserve">Can </w:t>
      </w:r>
      <w:r w:rsidR="00D750BD">
        <w:t>knowledge graph</w:t>
      </w:r>
      <w:r w:rsidRPr="004F70B5">
        <w:t xml:space="preserve"> be used to effectively store facility management data and support systems-centric searches?  </w:t>
      </w:r>
    </w:p>
    <w:p w14:paraId="4AB36E13" w14:textId="3E5405C4" w:rsidR="004F70B5" w:rsidRPr="004F70B5" w:rsidRDefault="004F70B5" w:rsidP="004F70B5">
      <w:pPr>
        <w:spacing w:line="480" w:lineRule="auto"/>
      </w:pPr>
      <w:r w:rsidRPr="004F70B5">
        <w:lastRenderedPageBreak/>
        <w:t xml:space="preserve">This paper presents a methodology for utilizing a graph database to represent a BIM model in the form of a </w:t>
      </w:r>
      <w:r w:rsidR="00D750BD">
        <w:t xml:space="preserve">knowledge </w:t>
      </w:r>
      <w:r w:rsidRPr="004F70B5">
        <w:t xml:space="preserve">graph to facilitate the querying of building information based on systems-centric properties. This querying can help in facility management (FM) </w:t>
      </w:r>
      <w:r w:rsidR="00DF5450">
        <w:t>to identify</w:t>
      </w:r>
      <w:r w:rsidRPr="004F70B5">
        <w:t xml:space="preserve"> building elements and their dependencies during maintenance or emergency situations. To answer the research questions identified, the objective of this paper is defined as: Develop a </w:t>
      </w:r>
      <w:r w:rsidR="00D750BD">
        <w:t>knowledge graph</w:t>
      </w:r>
      <w:r w:rsidRPr="004F70B5">
        <w:t xml:space="preserve"> and graph ontology for BIM to facilitate facility management with the capability of efficient systems-centric querying.</w:t>
      </w:r>
    </w:p>
    <w:p w14:paraId="609299FB" w14:textId="3F30D842" w:rsidR="004F70B5" w:rsidRPr="004F70B5" w:rsidRDefault="008D1323" w:rsidP="004F70B5">
      <w:pPr>
        <w:spacing w:line="480" w:lineRule="auto"/>
      </w:pPr>
      <w:r>
        <w:t xml:space="preserve">This research builds upon the case study conducted by </w:t>
      </w:r>
      <w:r>
        <w:fldChar w:fldCharType="begin"/>
      </w:r>
      <w:r>
        <w:instrText xml:space="preserve"> ADDIN EN.CITE &lt;EndNote&gt;&lt;Cite AuthorYear="1"&gt;&lt;Author&gt;Yanamala&lt;/Author&gt;&lt;Year&gt;2023&lt;/Year&gt;&lt;RecNum&gt;132&lt;/RecNum&gt;&lt;DisplayText&gt;Yanamala et al. (2023)&lt;/DisplayText&gt;&lt;record&gt;&lt;rec-number&gt;132&lt;/rec-number&gt;&lt;foreign-keys&gt;&lt;key app="EN" db-id="zwadzpf2o92tz1evs2mp2s2treze5r5099aa" timestamp="1702919856"&gt;132&lt;/key&gt;&lt;/foreign-keys&gt;&lt;ref-type name="Conference Proceedings"&gt;10&lt;/ref-type&gt;&lt;contributors&gt;&lt;authors&gt;&lt;author&gt;Yanamala, Akhileswar Reddy&lt;/author&gt;&lt;author&gt;Harode, Ashit&lt;/author&gt;&lt;author&gt;Thabet, Walid&lt;/author&gt;&lt;/authors&gt;&lt;/contributors&gt;&lt;titles&gt;&lt;title&gt;A proposed systems-centric ontology for a graph-based digital twin&lt;/title&gt;&lt;secondary-title&gt;EC3 Conference 2023&lt;/secondary-title&gt;&lt;/titles&gt;&lt;pages&gt;0-0&lt;/pages&gt;&lt;volume&gt;4&lt;/volume&gt;&lt;dates&gt;&lt;year&gt;2023&lt;/year&gt;&lt;/dates&gt;&lt;publisher&gt;European Council on Computing in Construction&lt;/publisher&gt;&lt;isbn&gt;0701702737&lt;/isbn&gt;&lt;urls&gt;&lt;/urls&gt;&lt;/record&gt;&lt;/Cite&gt;&lt;/EndNote&gt;</w:instrText>
      </w:r>
      <w:r>
        <w:fldChar w:fldCharType="separate"/>
      </w:r>
      <w:r>
        <w:rPr>
          <w:noProof/>
        </w:rPr>
        <w:t>Yanamala et al. (2023)</w:t>
      </w:r>
      <w:r>
        <w:fldChar w:fldCharType="end"/>
      </w:r>
      <w:r>
        <w:t xml:space="preserve"> by utilizing the same BIM model. The BIM model consists of a</w:t>
      </w:r>
      <w:r w:rsidR="004F70B5" w:rsidRPr="004F70B5">
        <w:t xml:space="preserve"> </w:t>
      </w:r>
      <w:r w:rsidR="00791319" w:rsidRPr="004F70B5">
        <w:t xml:space="preserve">two-story </w:t>
      </w:r>
      <w:r w:rsidR="004F70B5" w:rsidRPr="004F70B5">
        <w:t xml:space="preserve">elementary and middle school building </w:t>
      </w:r>
      <w:r w:rsidR="00FC293F">
        <w:t>encompassing</w:t>
      </w:r>
      <w:r>
        <w:t xml:space="preserve"> </w:t>
      </w:r>
      <w:r w:rsidR="00CF77BA">
        <w:t xml:space="preserve">various </w:t>
      </w:r>
      <w:r w:rsidR="004F70B5" w:rsidRPr="004F70B5">
        <w:t xml:space="preserve">spaces for </w:t>
      </w:r>
      <w:r w:rsidR="00CF77BA" w:rsidRPr="004F70B5">
        <w:t>administrative offices,</w:t>
      </w:r>
      <w:r w:rsidR="00CF77BA">
        <w:t xml:space="preserve"> </w:t>
      </w:r>
      <w:r w:rsidR="00CF77BA" w:rsidRPr="004F70B5">
        <w:t>studios,</w:t>
      </w:r>
      <w:r w:rsidR="00CF77BA">
        <w:t xml:space="preserve"> </w:t>
      </w:r>
      <w:r w:rsidR="00791319" w:rsidRPr="004F70B5">
        <w:t>labs,</w:t>
      </w:r>
      <w:r w:rsidR="00791319">
        <w:t xml:space="preserve"> </w:t>
      </w:r>
      <w:r w:rsidR="004F70B5" w:rsidRPr="004F70B5">
        <w:t xml:space="preserve">classrooms, </w:t>
      </w:r>
      <w:r w:rsidR="00CF77BA" w:rsidRPr="004F70B5">
        <w:t xml:space="preserve">kitchen, </w:t>
      </w:r>
      <w:r w:rsidR="004F70B5" w:rsidRPr="004F70B5">
        <w:t xml:space="preserve">cafeteria, and a gymnasium with some ancillary spaces. The authors selected Zone-4 </w:t>
      </w:r>
      <w:r>
        <w:t xml:space="preserve"> from four identified HVAC thermal zones in the building, </w:t>
      </w:r>
      <w:r w:rsidR="00DF5450">
        <w:t>which</w:t>
      </w:r>
      <w:r w:rsidR="004F70B5" w:rsidRPr="004F70B5">
        <w:t xml:space="preserve"> includes the gymnasium and adjacent supporting spaces for implementation. This zone is served by a single rooftop air handling unit, supply, return, and exhaust air ducts, exhaust fan and gravity roof ventilators.</w:t>
      </w:r>
    </w:p>
    <w:p w14:paraId="114F2CBB" w14:textId="77777777" w:rsidR="004F70B5" w:rsidRPr="004F70B5" w:rsidRDefault="004F70B5" w:rsidP="004F70B5">
      <w:pPr>
        <w:spacing w:line="480" w:lineRule="auto"/>
      </w:pPr>
    </w:p>
    <w:p w14:paraId="59F4395D" w14:textId="467619C4" w:rsidR="004F70B5" w:rsidRPr="004D5709" w:rsidRDefault="009F7983" w:rsidP="004F70B5">
      <w:pPr>
        <w:spacing w:line="480" w:lineRule="auto"/>
        <w:rPr>
          <w:b/>
          <w:bCs/>
          <w:sz w:val="28"/>
          <w:szCs w:val="28"/>
        </w:rPr>
      </w:pPr>
      <w:r w:rsidRPr="004D5709">
        <w:rPr>
          <w:b/>
          <w:bCs/>
          <w:sz w:val="28"/>
          <w:szCs w:val="28"/>
        </w:rPr>
        <w:t>LITERATURE BACKGROUND</w:t>
      </w:r>
    </w:p>
    <w:p w14:paraId="3F3F1B1D" w14:textId="60A69397" w:rsidR="008C11F1" w:rsidRDefault="004F70B5" w:rsidP="00C761A4">
      <w:pPr>
        <w:spacing w:line="480" w:lineRule="auto"/>
      </w:pPr>
      <w:r w:rsidRPr="004F70B5">
        <w:t xml:space="preserve">A literature review search was conducted using the Scopus and Web of Sciences databases. Relevant publications were identified and results were analyzed using the VOSviewer </w:t>
      </w:r>
      <w:r w:rsidRPr="004F70B5">
        <w:fldChar w:fldCharType="begin"/>
      </w:r>
      <w:r w:rsidR="002A130F">
        <w:instrText xml:space="preserve"> ADDIN EN.CITE &lt;EndNote&gt;&lt;Cite&gt;&lt;Author&gt;Wong&lt;/Author&gt;&lt;Year&gt;2018&lt;/Year&gt;&lt;RecNum&gt;70&lt;/RecNum&gt;&lt;DisplayText&gt;(Wong 2018)&lt;/DisplayText&gt;&lt;record&gt;&lt;rec-number&gt;70&lt;/rec-number&gt;&lt;foreign-keys&gt;&lt;key app="EN" db-id="zwadzpf2o92tz1evs2mp2s2treze5r5099aa" timestamp="1701119784"&gt;70&lt;/key&gt;&lt;/foreign-keys&gt;&lt;ref-type name="Journal Article"&gt;17&lt;/ref-type&gt;&lt;contributors&gt;&lt;authors&gt;&lt;author&gt;Wong, Danitta&lt;/author&gt;&lt;/authors&gt;&lt;/contributors&gt;&lt;titles&gt;&lt;title&gt;VOSviewer&lt;/title&gt;&lt;secondary-title&gt;Technical Services Quarterly&lt;/secondary-title&gt;&lt;/titles&gt;&lt;periodical&gt;&lt;full-title&gt;Technical Services Quarterly&lt;/full-title&gt;&lt;/periodical&gt;&lt;pages&gt;219-220&lt;/pages&gt;&lt;volume&gt;35&lt;/volume&gt;&lt;number&gt;2&lt;/number&gt;&lt;dates&gt;&lt;year&gt;2018&lt;/year&gt;&lt;/dates&gt;&lt;isbn&gt;0731-7131&lt;/isbn&gt;&lt;urls&gt;&lt;/urls&gt;&lt;/record&gt;&lt;/Cite&gt;&lt;/EndNote&gt;</w:instrText>
      </w:r>
      <w:r w:rsidRPr="004F70B5">
        <w:fldChar w:fldCharType="separate"/>
      </w:r>
      <w:r w:rsidR="002A130F">
        <w:rPr>
          <w:noProof/>
        </w:rPr>
        <w:t>(Wong 2018)</w:t>
      </w:r>
      <w:r w:rsidRPr="004F70B5">
        <w:fldChar w:fldCharType="end"/>
      </w:r>
      <w:r w:rsidRPr="004F70B5">
        <w:t xml:space="preserve"> to determine</w:t>
      </w:r>
      <w:r w:rsidR="00C761A4">
        <w:t xml:space="preserve"> </w:t>
      </w:r>
      <w:r w:rsidRPr="004F70B5">
        <w:t>occurrences and co-occurrences of selected keywords and to identify the research gap. The selected databases were searched for selected keywords in the title and abstract of publications using the query (“graph database" OR "graph data") AND ("BIM" OR "building information model" OR "building information modeling" OR "FM" OR "facility management" OR "facility manager" OR "AEC" OR "construction").</w:t>
      </w:r>
    </w:p>
    <w:p w14:paraId="6BBC7948" w14:textId="258C1CB5" w:rsidR="009A0EE1" w:rsidRDefault="004F70B5" w:rsidP="004F70B5">
      <w:pPr>
        <w:spacing w:line="480" w:lineRule="auto"/>
      </w:pPr>
      <w:r w:rsidRPr="004F70B5">
        <w:lastRenderedPageBreak/>
        <w:t xml:space="preserve">The search was conducted for publications </w:t>
      </w:r>
      <w:r w:rsidR="00753CFE">
        <w:t>beginning in</w:t>
      </w:r>
      <w:r w:rsidR="00380837">
        <w:t xml:space="preserve"> the year</w:t>
      </w:r>
      <w:r w:rsidR="00380837" w:rsidRPr="004F70B5">
        <w:t xml:space="preserve"> </w:t>
      </w:r>
      <w:r w:rsidRPr="004F70B5">
        <w:t xml:space="preserve">2000. </w:t>
      </w:r>
      <w:r w:rsidR="0065733F">
        <w:t xml:space="preserve">To </w:t>
      </w:r>
      <w:r w:rsidR="00753CFE">
        <w:t>ensure</w:t>
      </w:r>
      <w:r w:rsidR="00D935C9">
        <w:t xml:space="preserve"> that papers addressing topics being searched including </w:t>
      </w:r>
      <w:r w:rsidR="00D750BD">
        <w:t xml:space="preserve">knowledge </w:t>
      </w:r>
      <w:r w:rsidR="00D935C9">
        <w:t xml:space="preserve">graphs, ifc and BIM are being represented </w:t>
      </w:r>
      <w:r w:rsidR="009A0EE1">
        <w:t>together</w:t>
      </w:r>
      <w:r w:rsidR="00D935C9">
        <w:t xml:space="preserve"> in the V</w:t>
      </w:r>
      <w:r w:rsidR="009A0EE1">
        <w:t>OS</w:t>
      </w:r>
      <w:r w:rsidR="00D935C9">
        <w:t>viewer</w:t>
      </w:r>
      <w:r w:rsidR="009A0EE1">
        <w:t xml:space="preserve"> network map</w:t>
      </w:r>
      <w:r w:rsidR="00D935C9">
        <w:t xml:space="preserve">, </w:t>
      </w:r>
      <w:r w:rsidR="009A0EE1">
        <w:t xml:space="preserve">a common label was given to all the synonymous </w:t>
      </w:r>
      <w:r w:rsidR="00DF5450">
        <w:t>words</w:t>
      </w:r>
      <w:r w:rsidR="009A0EE1">
        <w:t xml:space="preserve"> of these topics that appeared in the search. For example, </w:t>
      </w:r>
      <w:r w:rsidR="00E27AD5">
        <w:t xml:space="preserve">‘graph data’, </w:t>
      </w:r>
      <w:r w:rsidR="009A0EE1">
        <w:t>‘</w:t>
      </w:r>
      <w:r w:rsidR="009A0EE1" w:rsidRPr="00A2208F">
        <w:t>graph model</w:t>
      </w:r>
      <w:r w:rsidR="009A0EE1">
        <w:t>’,</w:t>
      </w:r>
      <w:r w:rsidR="009A0EE1" w:rsidRPr="009A0EE1">
        <w:t xml:space="preserve"> </w:t>
      </w:r>
      <w:r w:rsidR="009A0EE1">
        <w:t>‘</w:t>
      </w:r>
      <w:r w:rsidR="009A0EE1" w:rsidRPr="00A2208F">
        <w:t>graph data</w:t>
      </w:r>
      <w:r w:rsidR="00E27AD5">
        <w:t xml:space="preserve"> model</w:t>
      </w:r>
      <w:r w:rsidR="009A0EE1">
        <w:t>’,</w:t>
      </w:r>
      <w:r w:rsidR="009A0EE1" w:rsidRPr="00A2208F">
        <w:t xml:space="preserve"> </w:t>
      </w:r>
      <w:r w:rsidR="009A0EE1">
        <w:t>and ‘</w:t>
      </w:r>
      <w:r w:rsidR="009A0EE1" w:rsidRPr="00A2208F">
        <w:t>graph database</w:t>
      </w:r>
      <w:r w:rsidR="009A0EE1">
        <w:t xml:space="preserve">’ were all replaced with </w:t>
      </w:r>
      <w:r w:rsidR="009A0EE1" w:rsidRPr="00C761A4">
        <w:t>‘</w:t>
      </w:r>
      <w:r w:rsidR="00E27AD5" w:rsidRPr="00C761A4">
        <w:t>knowledge graphs</w:t>
      </w:r>
      <w:r w:rsidR="009A0EE1" w:rsidRPr="00C761A4">
        <w:t>’</w:t>
      </w:r>
      <w:r w:rsidR="009A0EE1">
        <w:t xml:space="preserve"> so that papers with these </w:t>
      </w:r>
      <w:r w:rsidR="00DF5450">
        <w:t>words</w:t>
      </w:r>
      <w:r w:rsidR="009A0EE1">
        <w:t xml:space="preserve"> appear all together in the VOSviewer network map.</w:t>
      </w:r>
      <w:r w:rsidR="00753CFE">
        <w:t xml:space="preserve"> A thesaurus file was created to upload in the VOSviewer, listing the synonymous labels and given common label.</w:t>
      </w:r>
    </w:p>
    <w:p w14:paraId="32A9DD4E" w14:textId="2160F189" w:rsidR="006E24EB" w:rsidRDefault="00A2208F" w:rsidP="006E24EB">
      <w:pPr>
        <w:spacing w:line="480" w:lineRule="auto"/>
      </w:pPr>
      <w:r w:rsidRPr="00A2208F">
        <w:t xml:space="preserve">Search results from the Scopus database yielded 281 publications that were further filtered to exclude physics, chemical, social, medical, and other irrelevant subject areas. This resulted in 201 publications including any type of publication published between 2000-2022. The title and abstract for all 201 publications are exported to a CSV file and imported into the VOSviewer to create a network map of repeated words showing their occurrences and co-occurrences. When creating the VOSviewer map, the </w:t>
      </w:r>
      <w:r w:rsidR="00C761A4">
        <w:t>‘</w:t>
      </w:r>
      <w:r w:rsidRPr="00A2208F">
        <w:t>Binary Counting</w:t>
      </w:r>
      <w:r w:rsidR="00C761A4">
        <w:t>’</w:t>
      </w:r>
      <w:r w:rsidRPr="00A2208F">
        <w:t xml:space="preserve"> option is selected, the created thesaurus file is uploaded, and the threshold for minimum occurrences of a word is set to 5. VOSviewer returned 1</w:t>
      </w:r>
      <w:r w:rsidR="0043737D">
        <w:t>79</w:t>
      </w:r>
      <w:r w:rsidRPr="00A2208F">
        <w:t xml:space="preserve"> words </w:t>
      </w:r>
      <w:r w:rsidR="0065733F" w:rsidRPr="00A2208F">
        <w:t xml:space="preserve">which appeared at least in 5 </w:t>
      </w:r>
      <w:r w:rsidR="00B57051">
        <w:t xml:space="preserve">different </w:t>
      </w:r>
      <w:r w:rsidR="0065733F" w:rsidRPr="00A2208F">
        <w:t xml:space="preserve">publications </w:t>
      </w:r>
      <w:r w:rsidRPr="00A2208F">
        <w:t>from the 201 publications</w:t>
      </w:r>
      <w:r w:rsidRPr="0043737D">
        <w:t>. All 1</w:t>
      </w:r>
      <w:r w:rsidR="0043737D" w:rsidRPr="0043737D">
        <w:t>79</w:t>
      </w:r>
      <w:r w:rsidRPr="0043737D">
        <w:t xml:space="preserve"> words are included</w:t>
      </w:r>
      <w:r w:rsidRPr="00A2208F">
        <w:t xml:space="preserve"> and resulted in a network map </w:t>
      </w:r>
      <w:r w:rsidR="006F100E">
        <w:t xml:space="preserve">(Fig. 1) </w:t>
      </w:r>
      <w:r w:rsidRPr="00A2208F">
        <w:t>containing the occurrences and co-occurrences of the 1</w:t>
      </w:r>
      <w:r w:rsidR="0043737D">
        <w:t>79</w:t>
      </w:r>
      <w:r w:rsidRPr="00A2208F">
        <w:t xml:space="preserve"> words that appeared at least </w:t>
      </w:r>
      <w:r w:rsidR="00C761A4">
        <w:t>5</w:t>
      </w:r>
      <w:r w:rsidRPr="00A2208F">
        <w:t xml:space="preserve"> times in the 201 publications identified.</w:t>
      </w:r>
      <w:r w:rsidR="006F100E">
        <w:t xml:space="preserve"> </w:t>
      </w:r>
      <w:r w:rsidR="006F100E" w:rsidRPr="006E24EB">
        <w:t xml:space="preserve">A similar search </w:t>
      </w:r>
      <w:r w:rsidR="006F100E">
        <w:t>and filtering processes were</w:t>
      </w:r>
      <w:r w:rsidR="006F100E" w:rsidRPr="006E24EB">
        <w:t xml:space="preserve"> conducted using the Web of Science database and the results yielded </w:t>
      </w:r>
      <w:r w:rsidR="006F100E">
        <w:t>110</w:t>
      </w:r>
      <w:r w:rsidR="006F100E" w:rsidRPr="006E24EB">
        <w:t xml:space="preserve"> publications. </w:t>
      </w:r>
      <w:r w:rsidR="006F100E">
        <w:t>A similar VOSviewer network map was generated.</w:t>
      </w:r>
    </w:p>
    <w:p w14:paraId="1DD4F73C" w14:textId="2C99C1BF" w:rsidR="0043737D" w:rsidRPr="006E24EB" w:rsidRDefault="0043737D" w:rsidP="006E24EB">
      <w:pPr>
        <w:spacing w:line="480" w:lineRule="auto"/>
      </w:pPr>
      <w:r w:rsidRPr="0043737D">
        <w:rPr>
          <w:noProof/>
        </w:rPr>
        <w:lastRenderedPageBreak/>
        <w:drawing>
          <wp:inline distT="0" distB="0" distL="0" distR="0" wp14:anchorId="21AA88D1" wp14:editId="70D3B2FF">
            <wp:extent cx="5943600" cy="4643755"/>
            <wp:effectExtent l="0" t="0" r="0" b="4445"/>
            <wp:docPr id="1561354202" name="Picture 1" descr="A network of colorful dot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354202" name="Picture 1" descr="A network of colorful dots and lines&#10;&#10;Description automatically generated"/>
                    <pic:cNvPicPr/>
                  </pic:nvPicPr>
                  <pic:blipFill>
                    <a:blip r:embed="rId8"/>
                    <a:stretch>
                      <a:fillRect/>
                    </a:stretch>
                  </pic:blipFill>
                  <pic:spPr>
                    <a:xfrm>
                      <a:off x="0" y="0"/>
                      <a:ext cx="5943600" cy="4643755"/>
                    </a:xfrm>
                    <a:prstGeom prst="rect">
                      <a:avLst/>
                    </a:prstGeom>
                  </pic:spPr>
                </pic:pic>
              </a:graphicData>
            </a:graphic>
          </wp:inline>
        </w:drawing>
      </w:r>
    </w:p>
    <w:p w14:paraId="399BD220" w14:textId="26E73A5E" w:rsidR="006E24EB" w:rsidRPr="006E24EB" w:rsidRDefault="006E24EB" w:rsidP="006E24EB">
      <w:pPr>
        <w:spacing w:line="480" w:lineRule="auto"/>
        <w:jc w:val="center"/>
      </w:pPr>
      <w:bookmarkStart w:id="0" w:name="_Hlk152057456"/>
      <w:r w:rsidRPr="006E24EB">
        <w:rPr>
          <w:b/>
          <w:bCs/>
        </w:rPr>
        <w:t>Fig. 1.</w:t>
      </w:r>
      <w:r w:rsidRPr="006E24EB">
        <w:t xml:space="preserve"> Image showing the network map generated in VOSviewer using Scopus results.</w:t>
      </w:r>
    </w:p>
    <w:bookmarkEnd w:id="0"/>
    <w:p w14:paraId="60992656" w14:textId="45233739" w:rsidR="006E24EB" w:rsidRPr="006E24EB" w:rsidRDefault="006E24EB" w:rsidP="006E24EB">
      <w:pPr>
        <w:spacing w:line="480" w:lineRule="auto"/>
      </w:pPr>
      <w:r w:rsidRPr="006E24EB">
        <w:t xml:space="preserve">Based on the VOSviewer network map generated using results from Scopus database, the word </w:t>
      </w:r>
      <w:r w:rsidR="008C11F1">
        <w:t>‘</w:t>
      </w:r>
      <w:r w:rsidRPr="006E24EB">
        <w:t>BIM</w:t>
      </w:r>
      <w:r w:rsidR="008C11F1">
        <w:t>’</w:t>
      </w:r>
      <w:r w:rsidRPr="006E24EB">
        <w:t xml:space="preserve"> occurred in 13 publications and co-occurred with the words replaced by </w:t>
      </w:r>
      <w:r w:rsidR="008C11F1">
        <w:t>‘</w:t>
      </w:r>
      <w:r w:rsidR="00B57051">
        <w:t>knowledge graphs</w:t>
      </w:r>
      <w:r w:rsidR="008C11F1">
        <w:t>’</w:t>
      </w:r>
      <w:r w:rsidRPr="006E24EB">
        <w:t xml:space="preserve"> in 9 publications. Similarly, the word </w:t>
      </w:r>
      <w:r w:rsidR="008C11F1">
        <w:t>‘</w:t>
      </w:r>
      <w:r w:rsidRPr="006E24EB">
        <w:t>IFC</w:t>
      </w:r>
      <w:r w:rsidR="008C11F1">
        <w:t>’</w:t>
      </w:r>
      <w:r w:rsidRPr="006E24EB">
        <w:t xml:space="preserve"> occurred in 9 publications and co-occurred with the words replaced by </w:t>
      </w:r>
      <w:r w:rsidR="008C11F1">
        <w:t>‘</w:t>
      </w:r>
      <w:r w:rsidR="00B57051">
        <w:t>knowledge graphs</w:t>
      </w:r>
      <w:r w:rsidR="008C11F1">
        <w:t>’</w:t>
      </w:r>
      <w:r w:rsidRPr="006E24EB">
        <w:t xml:space="preserve"> in 8 publications, and there are no co-occurrences of the words </w:t>
      </w:r>
      <w:r w:rsidR="008C11F1">
        <w:t>‘</w:t>
      </w:r>
      <w:r w:rsidRPr="006E24EB">
        <w:t>BIM</w:t>
      </w:r>
      <w:r w:rsidR="008C11F1">
        <w:t>’</w:t>
      </w:r>
      <w:r w:rsidRPr="006E24EB">
        <w:t xml:space="preserve"> and </w:t>
      </w:r>
      <w:r w:rsidR="008C11F1">
        <w:t>‘</w:t>
      </w:r>
      <w:r w:rsidRPr="006E24EB">
        <w:t>IFC</w:t>
      </w:r>
      <w:r w:rsidR="008C11F1">
        <w:t>’</w:t>
      </w:r>
      <w:r w:rsidRPr="006E24EB">
        <w:t xml:space="preserve">. This indicates that there could be 17 publications discussing BIM </w:t>
      </w:r>
      <w:r w:rsidR="00B57051">
        <w:t>or IFC in combination with</w:t>
      </w:r>
      <w:r w:rsidRPr="006E24EB">
        <w:t xml:space="preserve"> </w:t>
      </w:r>
      <w:r w:rsidR="00B57051">
        <w:t>Knowledge graphs</w:t>
      </w:r>
      <w:r w:rsidRPr="006E24EB">
        <w:t xml:space="preserve"> in Scopus database. </w:t>
      </w:r>
    </w:p>
    <w:p w14:paraId="28723AAA" w14:textId="739C9D9D" w:rsidR="00B212F0" w:rsidRDefault="00B212F0" w:rsidP="00B57051">
      <w:pPr>
        <w:spacing w:line="480" w:lineRule="auto"/>
      </w:pPr>
      <w:r w:rsidRPr="00B212F0">
        <w:t xml:space="preserve">In the network map generated using results from Web </w:t>
      </w:r>
      <w:r w:rsidR="0043737D" w:rsidRPr="00B212F0">
        <w:t>of</w:t>
      </w:r>
      <w:r w:rsidRPr="00B212F0">
        <w:t xml:space="preserve"> Science database, the word </w:t>
      </w:r>
      <w:r w:rsidR="008C11F1">
        <w:t>‘</w:t>
      </w:r>
      <w:r w:rsidRPr="00B212F0">
        <w:t>BIM</w:t>
      </w:r>
      <w:r w:rsidR="008C11F1">
        <w:t>’</w:t>
      </w:r>
      <w:r w:rsidRPr="00B212F0">
        <w:t xml:space="preserve"> occurred in 9 publications and co-occurred with the words replaced by </w:t>
      </w:r>
      <w:r w:rsidR="008C11F1">
        <w:t>‘</w:t>
      </w:r>
      <w:r w:rsidR="00B57051">
        <w:t>knowledge graphs</w:t>
      </w:r>
      <w:r w:rsidR="008C11F1">
        <w:t>’</w:t>
      </w:r>
      <w:r w:rsidRPr="00B212F0">
        <w:t xml:space="preserve">  in 7 publications, the word </w:t>
      </w:r>
      <w:r w:rsidR="008C11F1">
        <w:lastRenderedPageBreak/>
        <w:t>‘</w:t>
      </w:r>
      <w:r w:rsidRPr="00B212F0">
        <w:t>IFC</w:t>
      </w:r>
      <w:r w:rsidR="008C11F1">
        <w:t>’</w:t>
      </w:r>
      <w:r w:rsidRPr="00B212F0">
        <w:t xml:space="preserve"> occurred in 5 publications and co-occurred with the words replaced by </w:t>
      </w:r>
      <w:r w:rsidR="008C11F1">
        <w:t>‘</w:t>
      </w:r>
      <w:r w:rsidR="00B57051">
        <w:t>knowledge graphs</w:t>
      </w:r>
      <w:r w:rsidR="008C11F1">
        <w:t>’</w:t>
      </w:r>
      <w:r w:rsidRPr="00B212F0">
        <w:t xml:space="preserve"> in all 5 publications, and the words </w:t>
      </w:r>
      <w:r w:rsidR="008C11F1">
        <w:t>‘</w:t>
      </w:r>
      <w:r w:rsidRPr="00B212F0">
        <w:t>BIM</w:t>
      </w:r>
      <w:r w:rsidR="008C11F1">
        <w:t>’</w:t>
      </w:r>
      <w:r w:rsidRPr="00B212F0">
        <w:t xml:space="preserve"> and </w:t>
      </w:r>
      <w:r w:rsidR="008C11F1">
        <w:t>‘</w:t>
      </w:r>
      <w:r w:rsidRPr="00B212F0">
        <w:t>IFC</w:t>
      </w:r>
      <w:r w:rsidR="008C11F1">
        <w:t>’</w:t>
      </w:r>
      <w:r w:rsidRPr="00B212F0">
        <w:t xml:space="preserve"> co-occurred in 4 publications. This indicates that there could be 13 publications discussing the topic of BIM</w:t>
      </w:r>
      <w:r w:rsidR="00B57051">
        <w:t xml:space="preserve"> or IFC</w:t>
      </w:r>
      <w:r w:rsidRPr="00B212F0">
        <w:t xml:space="preserve"> </w:t>
      </w:r>
      <w:r w:rsidR="00B57051">
        <w:t>in combination with</w:t>
      </w:r>
      <w:r w:rsidR="00B57051" w:rsidRPr="006E24EB">
        <w:t xml:space="preserve"> </w:t>
      </w:r>
      <w:r w:rsidR="00B57051">
        <w:t xml:space="preserve">Knowledge graphs </w:t>
      </w:r>
      <w:r w:rsidRPr="00B212F0">
        <w:t xml:space="preserve">in Web of Science database. </w:t>
      </w:r>
    </w:p>
    <w:p w14:paraId="7E4341D3" w14:textId="2F5D4EE8" w:rsidR="008C11F1" w:rsidRPr="00B212F0" w:rsidRDefault="008C11F1" w:rsidP="00B57051">
      <w:pPr>
        <w:spacing w:line="480" w:lineRule="auto"/>
      </w:pPr>
      <w:r>
        <w:t>By analyzing the VOSviewer network maps generated for Scopus and Web of Science databases, it was determined that there were very few publications that address the areas of BIM or IFC and knowledge graphs together with a total of 1</w:t>
      </w:r>
      <w:r w:rsidR="00DF5450">
        <w:t>7</w:t>
      </w:r>
      <w:r>
        <w:t xml:space="preserve"> publications in Scopus and 1</w:t>
      </w:r>
      <w:r w:rsidR="00DF5450">
        <w:t>3</w:t>
      </w:r>
      <w:r>
        <w:t xml:space="preserve"> publications in Web of Science. In addition to that, the words ‘FM’, ‘facility management’, ‘facility maintenance’ and ‘facility manager’ did not appear in any of the VOSviewer network maps.</w:t>
      </w:r>
    </w:p>
    <w:p w14:paraId="6BD8F75E" w14:textId="77777777" w:rsidR="00DF5450" w:rsidRDefault="00757291" w:rsidP="00B212F0">
      <w:pPr>
        <w:spacing w:line="480" w:lineRule="auto"/>
      </w:pPr>
      <w:r>
        <w:t>The authors reviewed the publications</w:t>
      </w:r>
      <w:r w:rsidRPr="00B212F0">
        <w:t xml:space="preserve"> </w:t>
      </w:r>
      <w:r>
        <w:t xml:space="preserve">addressing the BIM or IFC and knowledge graphs together </w:t>
      </w:r>
      <w:r w:rsidRPr="00B212F0">
        <w:t xml:space="preserve">and </w:t>
      </w:r>
      <w:r>
        <w:t xml:space="preserve">found </w:t>
      </w:r>
      <w:r w:rsidRPr="00B212F0">
        <w:t xml:space="preserve">that research </w:t>
      </w:r>
      <w:r>
        <w:t xml:space="preserve">in this area </w:t>
      </w:r>
      <w:r w:rsidRPr="00B212F0">
        <w:t xml:space="preserve">have focused mainly on how to convert BIM and GIS data into a </w:t>
      </w:r>
      <w:r w:rsidR="00D750BD">
        <w:t>knowledge graphs</w:t>
      </w:r>
      <w:r w:rsidRPr="00B212F0">
        <w:t xml:space="preserve">, advantages of using </w:t>
      </w:r>
      <w:r w:rsidR="00D750BD">
        <w:t>knowledge graphs</w:t>
      </w:r>
      <w:r w:rsidRPr="00B212F0">
        <w:t xml:space="preserve"> for creating emergency routes in a building, tracking changes to 3D models, and creating integrated BIM-GIS models</w:t>
      </w:r>
      <w:r>
        <w:t xml:space="preserve">. </w:t>
      </w:r>
    </w:p>
    <w:p w14:paraId="4707D414" w14:textId="0D3CAD81" w:rsidR="00B212F0" w:rsidRPr="00B212F0" w:rsidRDefault="00B212F0" w:rsidP="00B212F0">
      <w:pPr>
        <w:spacing w:line="480" w:lineRule="auto"/>
      </w:pPr>
      <w:r w:rsidRPr="00B212F0">
        <w:fldChar w:fldCharType="begin"/>
      </w:r>
      <w:r w:rsidRPr="00B212F0">
        <w:instrText xml:space="preserve"> ADDIN EN.CITE &lt;EndNote&gt;&lt;Cite AuthorYear="1"&gt;&lt;Author&gt;Hor&lt;/Author&gt;&lt;Year&gt;2018&lt;/Year&gt;&lt;RecNum&gt;71&lt;/RecNum&gt;&lt;DisplayText&gt;Hor et al. (2018)&lt;/DisplayText&gt;&lt;record&gt;&lt;rec-number&gt;71&lt;/rec-number&gt;&lt;foreign-keys&gt;&lt;key app="EN" db-id="zwadzpf2o92tz1evs2mp2s2treze5r5099aa" timestamp="1701120336"&gt;71&lt;/key&gt;&lt;/foreign-keys&gt;&lt;ref-type name="Journal Article"&gt;17&lt;/ref-type&gt;&lt;contributors&gt;&lt;authors&gt;&lt;author&gt;Hor, A-H&lt;/author&gt;&lt;author&gt;Sohn, G&lt;/author&gt;&lt;author&gt;Claudio, P&lt;/author&gt;&lt;author&gt;Jadidi, M&lt;/author&gt;&lt;author&gt;Afnan, A&lt;/author&gt;&lt;/authors&gt;&lt;/contributors&gt;&lt;titles&gt;&lt;title&gt;A semantic graph database for BIM-GIS integrated information model for an intelligent urban mobility web application&lt;/title&gt;&lt;secondary-title&gt;ISPRS Annals of the Photogrammetry, Remote Sensing and Spatial Information Sciences&lt;/secondary-title&gt;&lt;/titles&gt;&lt;periodical&gt;&lt;full-title&gt;ISPRS Annals of the Photogrammetry, Remote Sensing and Spatial Information Sciences&lt;/full-title&gt;&lt;/periodical&gt;&lt;pages&gt;89-96&lt;/pages&gt;&lt;volume&gt;4&lt;/volume&gt;&lt;dates&gt;&lt;year&gt;2018&lt;/year&gt;&lt;/dates&gt;&lt;isbn&gt;2194-9042&lt;/isbn&gt;&lt;urls&gt;&lt;/urls&gt;&lt;/record&gt;&lt;/Cite&gt;&lt;/EndNote&gt;</w:instrText>
      </w:r>
      <w:r w:rsidRPr="00B212F0">
        <w:fldChar w:fldCharType="separate"/>
      </w:r>
      <w:r w:rsidRPr="00B212F0">
        <w:t>Hor et al. (2018)</w:t>
      </w:r>
      <w:r w:rsidRPr="00B212F0">
        <w:fldChar w:fldCharType="end"/>
      </w:r>
      <w:r w:rsidRPr="00B212F0">
        <w:t xml:space="preserve"> and </w:t>
      </w:r>
      <w:r w:rsidRPr="00B212F0">
        <w:fldChar w:fldCharType="begin"/>
      </w:r>
      <w:r w:rsidRPr="00B212F0">
        <w:instrText xml:space="preserve"> ADDIN EN.CITE &lt;EndNote&gt;&lt;Cite AuthorYear="1"&gt;&lt;Author&gt;Malinverni&lt;/Author&gt;&lt;Year&gt;2020&lt;/Year&gt;&lt;RecNum&gt;74&lt;/RecNum&gt;&lt;DisplayText&gt;Malinverni et al. (2020)&lt;/DisplayText&gt;&lt;record&gt;&lt;rec-number&gt;74&lt;/rec-number&gt;&lt;foreign-keys&gt;&lt;key app="EN" db-id="zwadzpf2o92tz1evs2mp2s2treze5r5099aa" timestamp="1701120770"&gt;74&lt;/key&gt;&lt;/foreign-keys&gt;&lt;ref-type name="Journal Article"&gt;17&lt;/ref-type&gt;&lt;contributors&gt;&lt;authors&gt;&lt;author&gt;Malinverni, Eva Savina&lt;/author&gt;&lt;author&gt;Naticchia, Berardo&lt;/author&gt;&lt;author&gt;Lerma Garcia, Jose Luis&lt;/author&gt;&lt;author&gt;Gorreja, Alban&lt;/author&gt;&lt;author&gt;Lopez Uriarte, Joaquin&lt;/author&gt;&lt;author&gt;Di Stefano, Francesco&lt;/author&gt;&lt;/authors&gt;&lt;/contributors&gt;&lt;titles&gt;&lt;title&gt;A semantic graph database for the interoperability of 3D GIS data&lt;/title&gt;&lt;secondary-title&gt;Applied Geomatics&lt;/secondary-title&gt;&lt;/titles&gt;&lt;periodical&gt;&lt;full-title&gt;Applied Geomatics&lt;/full-title&gt;&lt;/periodical&gt;&lt;pages&gt;1-14&lt;/pages&gt;&lt;dates&gt;&lt;year&gt;2020&lt;/year&gt;&lt;/dates&gt;&lt;isbn&gt;1866-9298&lt;/isbn&gt;&lt;urls&gt;&lt;/urls&gt;&lt;/record&gt;&lt;/Cite&gt;&lt;/EndNote&gt;</w:instrText>
      </w:r>
      <w:r w:rsidRPr="00B212F0">
        <w:fldChar w:fldCharType="separate"/>
      </w:r>
      <w:r w:rsidRPr="00B212F0">
        <w:t>Malinverni et al. (2020)</w:t>
      </w:r>
      <w:r w:rsidRPr="00B212F0">
        <w:fldChar w:fldCharType="end"/>
      </w:r>
      <w:r w:rsidRPr="00B212F0">
        <w:t xml:space="preserve"> used </w:t>
      </w:r>
      <w:r w:rsidR="00D750BD">
        <w:t>knowledge graphs</w:t>
      </w:r>
      <w:r w:rsidRPr="00B212F0">
        <w:t xml:space="preserve"> to convert GIS model data into a graph model. </w:t>
      </w:r>
      <w:r w:rsidRPr="00B212F0">
        <w:fldChar w:fldCharType="begin"/>
      </w:r>
      <w:r w:rsidRPr="00B212F0">
        <w:instrText xml:space="preserve"> ADDIN EN.CITE &lt;EndNote&gt;&lt;Cite AuthorYear="1"&gt;&lt;Author&gt;Hor&lt;/Author&gt;&lt;Year&gt;2018&lt;/Year&gt;&lt;RecNum&gt;71&lt;/RecNum&gt;&lt;DisplayText&gt;Hor et al. (2018)&lt;/DisplayText&gt;&lt;record&gt;&lt;rec-number&gt;71&lt;/rec-number&gt;&lt;foreign-keys&gt;&lt;key app="EN" db-id="zwadzpf2o92tz1evs2mp2s2treze5r5099aa" timestamp="1701120336"&gt;71&lt;/key&gt;&lt;/foreign-keys&gt;&lt;ref-type name="Journal Article"&gt;17&lt;/ref-type&gt;&lt;contributors&gt;&lt;authors&gt;&lt;author&gt;Hor, A-H&lt;/author&gt;&lt;author&gt;Sohn, G&lt;/author&gt;&lt;author&gt;Claudio, P&lt;/author&gt;&lt;author&gt;Jadidi, M&lt;/author&gt;&lt;author&gt;Afnan, A&lt;/author&gt;&lt;/authors&gt;&lt;/contributors&gt;&lt;titles&gt;&lt;title&gt;A semantic graph database for BIM-GIS integrated information model for an intelligent urban mobility web application&lt;/title&gt;&lt;secondary-title&gt;ISPRS Annals of the Photogrammetry, Remote Sensing and Spatial Information Sciences&lt;/secondary-title&gt;&lt;/titles&gt;&lt;periodical&gt;&lt;full-title&gt;ISPRS Annals of the Photogrammetry, Remote Sensing and Spatial Information Sciences&lt;/full-title&gt;&lt;/periodical&gt;&lt;pages&gt;89-96&lt;/pages&gt;&lt;volume&gt;4&lt;/volume&gt;&lt;dates&gt;&lt;year&gt;2018&lt;/year&gt;&lt;/dates&gt;&lt;isbn&gt;2194-9042&lt;/isbn&gt;&lt;urls&gt;&lt;/urls&gt;&lt;/record&gt;&lt;/Cite&gt;&lt;/EndNote&gt;</w:instrText>
      </w:r>
      <w:r w:rsidRPr="00B212F0">
        <w:fldChar w:fldCharType="separate"/>
      </w:r>
      <w:r w:rsidRPr="00B212F0">
        <w:t>Hor et al. (2018)</w:t>
      </w:r>
      <w:r w:rsidRPr="00B212F0">
        <w:fldChar w:fldCharType="end"/>
      </w:r>
      <w:r w:rsidRPr="00B212F0">
        <w:t xml:space="preserve"> Converted GIS and BIM model data into RDF (Resource Description Framework) graphs and linked them using common properties. The linked RDF graphs are imported into Neo4j to create combined GIS and BIM </w:t>
      </w:r>
      <w:r w:rsidR="00D750BD">
        <w:t>knowledge graph</w:t>
      </w:r>
      <w:r w:rsidRPr="00B212F0">
        <w:t xml:space="preserve"> in order to facilitate integrated search functionality between both BIM and GIS data. </w:t>
      </w:r>
      <w:r w:rsidRPr="00B212F0">
        <w:fldChar w:fldCharType="begin"/>
      </w:r>
      <w:r w:rsidRPr="00B212F0">
        <w:instrText xml:space="preserve"> ADDIN EN.CITE &lt;EndNote&gt;&lt;Cite AuthorYear="1"&gt;&lt;Author&gt;Malinverni&lt;/Author&gt;&lt;Year&gt;2020&lt;/Year&gt;&lt;RecNum&gt;74&lt;/RecNum&gt;&lt;DisplayText&gt;Malinverni et al. (2020)&lt;/DisplayText&gt;&lt;record&gt;&lt;rec-number&gt;74&lt;/rec-number&gt;&lt;foreign-keys&gt;&lt;key app="EN" db-id="zwadzpf2o92tz1evs2mp2s2treze5r5099aa" timestamp="1701120770"&gt;74&lt;/key&gt;&lt;/foreign-keys&gt;&lt;ref-type name="Journal Article"&gt;17&lt;/ref-type&gt;&lt;contributors&gt;&lt;authors&gt;&lt;author&gt;Malinverni, Eva Savina&lt;/author&gt;&lt;author&gt;Naticchia, Berardo&lt;/author&gt;&lt;author&gt;Lerma Garcia, Jose Luis&lt;/author&gt;&lt;author&gt;Gorreja, Alban&lt;/author&gt;&lt;author&gt;Lopez Uriarte, Joaquin&lt;/author&gt;&lt;author&gt;Di Stefano, Francesco&lt;/author&gt;&lt;/authors&gt;&lt;/contributors&gt;&lt;titles&gt;&lt;title&gt;A semantic graph database for the interoperability of 3D GIS data&lt;/title&gt;&lt;secondary-title&gt;Applied Geomatics&lt;/secondary-title&gt;&lt;/titles&gt;&lt;periodical&gt;&lt;full-title&gt;Applied Geomatics&lt;/full-title&gt;&lt;/periodical&gt;&lt;pages&gt;1-14&lt;/pages&gt;&lt;dates&gt;&lt;year&gt;2020&lt;/year&gt;&lt;/dates&gt;&lt;isbn&gt;1866-9298&lt;/isbn&gt;&lt;urls&gt;&lt;/urls&gt;&lt;/record&gt;&lt;/Cite&gt;&lt;/EndNote&gt;</w:instrText>
      </w:r>
      <w:r w:rsidRPr="00B212F0">
        <w:fldChar w:fldCharType="separate"/>
      </w:r>
      <w:r w:rsidRPr="00B212F0">
        <w:t>Malinverni et al. (2020)</w:t>
      </w:r>
      <w:r w:rsidRPr="00B212F0">
        <w:fldChar w:fldCharType="end"/>
      </w:r>
      <w:r w:rsidRPr="00B212F0">
        <w:t xml:space="preserve"> converted GIS model data into a graph data using semantic web, Python and Arango DB (</w:t>
      </w:r>
      <w:r w:rsidR="00D750BD">
        <w:t xml:space="preserve">a </w:t>
      </w:r>
      <w:r w:rsidRPr="00B212F0">
        <w:t xml:space="preserve">graph database). </w:t>
      </w:r>
      <w:r w:rsidRPr="00B212F0">
        <w:fldChar w:fldCharType="begin"/>
      </w:r>
      <w:r w:rsidRPr="00B212F0">
        <w:instrText xml:space="preserve"> ADDIN EN.CITE &lt;EndNote&gt;&lt;Cite AuthorYear="1"&gt;&lt;Author&gt;Hu&lt;/Author&gt;&lt;Year&gt;2020&lt;/Year&gt;&lt;RecNum&gt;32&lt;/RecNum&gt;&lt;DisplayText&gt;Hu et al. (2020)&lt;/DisplayText&gt;&lt;record&gt;&lt;rec-number&gt;32&lt;/rec-number&gt;&lt;foreign-keys&gt;&lt;key app="EN" db-id="zwadzpf2o92tz1evs2mp2s2treze5r5099aa" timestamp="1689678347"&gt;32&lt;/key&gt;&lt;/foreign-keys&gt;&lt;ref-type name="Journal Article"&gt;17&lt;/ref-type&gt;&lt;contributors&gt;&lt;authors&gt;&lt;author&gt;Hu, Yuqing&lt;/author&gt;&lt;author&gt;Castro-Lacouture, Daniel&lt;/author&gt;&lt;author&gt;Eastman, Charles M&lt;/author&gt;&lt;author&gt;Navathe, Shamkant B&lt;/author&gt;&lt;/authors&gt;&lt;/contributors&gt;&lt;titles&gt;&lt;title&gt;Automatic clash correction sequence optimization using a clash dependency network&lt;/title&gt;&lt;secondary-title&gt;Automation in Construction&lt;/secondary-title&gt;&lt;/titles&gt;&lt;periodical&gt;&lt;full-title&gt;Automation in Construction&lt;/full-title&gt;&lt;/periodical&gt;&lt;pages&gt;103205&lt;/pages&gt;&lt;volume&gt;115&lt;/volume&gt;&lt;dates&gt;&lt;year&gt;2020&lt;/year&gt;&lt;/dates&gt;&lt;isbn&gt;0926-5805&lt;/isbn&gt;&lt;urls&gt;&lt;/urls&gt;&lt;/record&gt;&lt;/Cite&gt;&lt;/EndNote&gt;</w:instrText>
      </w:r>
      <w:r w:rsidRPr="00B212F0">
        <w:fldChar w:fldCharType="separate"/>
      </w:r>
      <w:r w:rsidRPr="00B212F0">
        <w:t>Hu et al. (2020)</w:t>
      </w:r>
      <w:r w:rsidRPr="00B212F0">
        <w:fldChar w:fldCharType="end"/>
      </w:r>
      <w:r w:rsidRPr="00B212F0">
        <w:t xml:space="preserve"> used </w:t>
      </w:r>
      <w:r w:rsidR="00D750BD">
        <w:t>knowledge graphs</w:t>
      </w:r>
      <w:r w:rsidRPr="00B212F0">
        <w:t xml:space="preserve"> to represent dependencies among clashes and identify an optimum sequence for clash resolution that can reduce the number of elements required to be moved to generate a clash free model. Spatial data extracted from BIM was combined using a </w:t>
      </w:r>
      <w:r w:rsidR="00D750BD">
        <w:t>knowledge graph</w:t>
      </w:r>
      <w:r w:rsidRPr="00B212F0">
        <w:t xml:space="preserve">. This data included indoor location of occupants and feedback on their thermal comfort. The database was used as input for </w:t>
      </w:r>
      <w:r w:rsidRPr="00B212F0">
        <w:lastRenderedPageBreak/>
        <w:t xml:space="preserve">a machine learning algorithm capable of predicting occupant’s thermal preference with a 14%-28% accuracy </w:t>
      </w:r>
      <w:r w:rsidRPr="00B212F0">
        <w:fldChar w:fldCharType="begin"/>
      </w:r>
      <w:r w:rsidR="002A130F">
        <w:instrText xml:space="preserve"> ADDIN EN.CITE &lt;EndNote&gt;&lt;Cite&gt;&lt;Author&gt;Abdelrahman&lt;/Author&gt;&lt;Year&gt;2022&lt;/Year&gt;&lt;RecNum&gt;33&lt;/RecNum&gt;&lt;DisplayText&gt;(Abdelrahman et al. 2022)&lt;/DisplayText&gt;&lt;record&gt;&lt;rec-number&gt;33&lt;/rec-number&gt;&lt;foreign-keys&gt;&lt;key app="EN" db-id="zwadzpf2o92tz1evs2mp2s2treze5r5099aa" timestamp="1689678424"&gt;33&lt;/key&gt;&lt;/foreign-keys&gt;&lt;ref-type name="Journal Article"&gt;17&lt;/ref-type&gt;&lt;contributors&gt;&lt;authors&gt;&lt;author&gt;Abdelrahman, Mahmoud M&lt;/author&gt;&lt;author&gt;Chong, Adrian&lt;/author&gt;&lt;author&gt;Miller, Clayton&lt;/author&gt;&lt;/authors&gt;&lt;/contributors&gt;&lt;titles&gt;&lt;title&gt;Personal thermal comfort models using digital twins: Preference prediction with BIM-extracted spatial–temporal proximity data from Build2Vec&lt;/title&gt;&lt;secondary-title&gt;Building and Environment&lt;/secondary-title&gt;&lt;/titles&gt;&lt;periodical&gt;&lt;full-title&gt;Building and Environment&lt;/full-title&gt;&lt;/periodical&gt;&lt;pages&gt;108532&lt;/pages&gt;&lt;volume&gt;207&lt;/volume&gt;&lt;dates&gt;&lt;year&gt;2022&lt;/year&gt;&lt;/dates&gt;&lt;isbn&gt;0360-1323&lt;/isbn&gt;&lt;urls&gt;&lt;/urls&gt;&lt;/record&gt;&lt;/Cite&gt;&lt;/EndNote&gt;</w:instrText>
      </w:r>
      <w:r w:rsidRPr="00B212F0">
        <w:fldChar w:fldCharType="separate"/>
      </w:r>
      <w:r w:rsidR="002A130F">
        <w:rPr>
          <w:noProof/>
        </w:rPr>
        <w:t>(Abdelrahman et al. 2022)</w:t>
      </w:r>
      <w:r w:rsidRPr="00B212F0">
        <w:fldChar w:fldCharType="end"/>
      </w:r>
      <w:r w:rsidRPr="00B212F0">
        <w:t>.</w:t>
      </w:r>
    </w:p>
    <w:p w14:paraId="125FE161" w14:textId="522139BA" w:rsidR="00B212F0" w:rsidRPr="00B212F0" w:rsidRDefault="00B212F0" w:rsidP="00B212F0">
      <w:pPr>
        <w:spacing w:line="480" w:lineRule="auto"/>
      </w:pPr>
      <w:r w:rsidRPr="00B212F0">
        <w:fldChar w:fldCharType="begin"/>
      </w:r>
      <w:r w:rsidRPr="00B212F0">
        <w:instrText xml:space="preserve"> ADDIN EN.CITE &lt;EndNote&gt;&lt;Cite AuthorYear="1"&gt;&lt;Author&gt;Ismail&lt;/Author&gt;&lt;Year&gt;2018&lt;/Year&gt;&lt;RecNum&gt;72&lt;/RecNum&gt;&lt;DisplayText&gt;Ismail et al. (2018)&lt;/DisplayText&gt;&lt;record&gt;&lt;rec-number&gt;72&lt;/rec-number&gt;&lt;foreign-keys&gt;&lt;key app="EN" db-id="zwadzpf2o92tz1evs2mp2s2treze5r5099aa" timestamp="1701120483"&gt;72&lt;/key&gt;&lt;/foreign-keys&gt;&lt;ref-type name="Conference Proceedings"&gt;10&lt;/ref-type&gt;&lt;contributors&gt;&lt;authors&gt;&lt;author&gt;Ismail, Ali&lt;/author&gt;&lt;author&gt;Strug, Barbara&lt;/author&gt;&lt;author&gt;Ślusarczyk, Grażyna&lt;/author&gt;&lt;/authors&gt;&lt;/contributors&gt;&lt;titles&gt;&lt;title&gt;Building knowledge extraction from BIM/IFC data for analysis in graph databases&lt;/title&gt;&lt;secondary-title&gt;Artificial Intelligence and Soft Computing: 17th International Conference, ICAISC 2018, Zakopane, Poland, June 3-7, 2018, Proceedings, Part II 17&lt;/secondary-title&gt;&lt;/titles&gt;&lt;pages&gt;652-664&lt;/pages&gt;&lt;dates&gt;&lt;year&gt;2018&lt;/year&gt;&lt;/dates&gt;&lt;publisher&gt;Springer&lt;/publisher&gt;&lt;isbn&gt;3319912615&lt;/isbn&gt;&lt;urls&gt;&lt;/urls&gt;&lt;/record&gt;&lt;/Cite&gt;&lt;/EndNote&gt;</w:instrText>
      </w:r>
      <w:r w:rsidRPr="00B212F0">
        <w:fldChar w:fldCharType="separate"/>
      </w:r>
      <w:r w:rsidRPr="00B212F0">
        <w:t>Ismail et al. (2018)</w:t>
      </w:r>
      <w:r w:rsidRPr="00B212F0">
        <w:fldChar w:fldCharType="end"/>
      </w:r>
      <w:r w:rsidRPr="00B212F0">
        <w:t xml:space="preserve">, </w:t>
      </w:r>
      <w:r w:rsidRPr="00B212F0">
        <w:fldChar w:fldCharType="begin"/>
      </w:r>
      <w:r w:rsidRPr="00B212F0">
        <w:instrText xml:space="preserve"> ADDIN EN.CITE &lt;EndNote&gt;&lt;Cite AuthorYear="1"&gt;&lt;Author&gt;Ismail&lt;/Author&gt;&lt;Year&gt;2017&lt;/Year&gt;&lt;RecNum&gt;73&lt;/RecNum&gt;&lt;DisplayText&gt;Ismail et al. (2017)&lt;/DisplayText&gt;&lt;record&gt;&lt;rec-number&gt;73&lt;/rec-number&gt;&lt;foreign-keys&gt;&lt;key app="EN" db-id="zwadzpf2o92tz1evs2mp2s2treze5r5099aa" timestamp="1701120588"&gt;73&lt;/key&gt;&lt;/foreign-keys&gt;&lt;ref-type name="Journal Article"&gt;17&lt;/ref-type&gt;&lt;contributors&gt;&lt;authors&gt;&lt;author&gt;Ismail, Ali&lt;/author&gt;&lt;author&gt;Nahar, Ahmed&lt;/author&gt;&lt;author&gt;Scherer, Raimar&lt;/author&gt;&lt;/authors&gt;&lt;/contributors&gt;&lt;titles&gt;&lt;title&gt;Application of graph databases and graph theory concepts for advanced analysing of BIM models based on IFC standard&lt;/title&gt;&lt;secondary-title&gt;Proceedings of EGICE&lt;/secondary-title&gt;&lt;/titles&gt;&lt;periodical&gt;&lt;full-title&gt;Proceedings of EGICE&lt;/full-title&gt;&lt;/periodical&gt;&lt;pages&gt;161-173&lt;/pages&gt;&lt;dates&gt;&lt;year&gt;2017&lt;/year&gt;&lt;/dates&gt;&lt;urls&gt;&lt;/urls&gt;&lt;/record&gt;&lt;/Cite&gt;&lt;/EndNote&gt;</w:instrText>
      </w:r>
      <w:r w:rsidRPr="00B212F0">
        <w:fldChar w:fldCharType="separate"/>
      </w:r>
      <w:r w:rsidRPr="00B212F0">
        <w:t>Ismail et al. (2017)</w:t>
      </w:r>
      <w:r w:rsidRPr="00B212F0">
        <w:fldChar w:fldCharType="end"/>
      </w:r>
      <w:r w:rsidRPr="00B212F0">
        <w:t xml:space="preserve">, and </w:t>
      </w:r>
      <w:r w:rsidRPr="00B212F0">
        <w:fldChar w:fldCharType="begin"/>
      </w:r>
      <w:r w:rsidRPr="00B212F0">
        <w:instrText xml:space="preserve"> ADDIN EN.CITE &lt;EndNote&gt;&lt;Cite AuthorYear="1"&gt;&lt;Author&gt;Nahar&lt;/Author&gt;&lt;Year&gt;2017&lt;/Year&gt;&lt;RecNum&gt;77&lt;/RecNum&gt;&lt;DisplayText&gt;Nahar (2017)&lt;/DisplayText&gt;&lt;record&gt;&lt;rec-number&gt;77&lt;/rec-number&gt;&lt;foreign-keys&gt;&lt;key app="EN" db-id="zwadzpf2o92tz1evs2mp2s2treze5r5099aa" timestamp="1701121313"&gt;77&lt;/key&gt;&lt;/foreign-keys&gt;&lt;ref-type name="Journal Article"&gt;17&lt;/ref-type&gt;&lt;contributors&gt;&lt;authors&gt;&lt;author&gt;Nahar, A&lt;/author&gt;&lt;/authors&gt;&lt;/contributors&gt;&lt;titles&gt;&lt;title&gt;Applying graph theory concepts for analyzing BIM models based on IFC standards&lt;/title&gt;&lt;secondary-title&gt;Master&amp;apos;s Thesis. Technische Universität Dresden, Dresden, Germany&lt;/secondary-title&gt;&lt;/titles&gt;&lt;periodical&gt;&lt;full-title&gt;Master&amp;apos;s Thesis. Technische Universität Dresden, Dresden, Germany&lt;/full-title&gt;&lt;/periodical&gt;&lt;dates&gt;&lt;year&gt;2017&lt;/year&gt;&lt;/dates&gt;&lt;urls&gt;&lt;/urls&gt;&lt;/record&gt;&lt;/Cite&gt;&lt;/EndNote&gt;</w:instrText>
      </w:r>
      <w:r w:rsidRPr="00B212F0">
        <w:fldChar w:fldCharType="separate"/>
      </w:r>
      <w:r w:rsidRPr="00B212F0">
        <w:t>Nahar (2017)</w:t>
      </w:r>
      <w:r w:rsidRPr="00B212F0">
        <w:fldChar w:fldCharType="end"/>
      </w:r>
      <w:r w:rsidRPr="00B212F0">
        <w:t xml:space="preserve"> used </w:t>
      </w:r>
      <w:r w:rsidR="00D750BD">
        <w:t>knowledge graphs</w:t>
      </w:r>
      <w:r w:rsidRPr="00B212F0">
        <w:t xml:space="preserve"> for creating emergency routes converting BIM data into a </w:t>
      </w:r>
      <w:r w:rsidR="006C77D8">
        <w:t>knowledge graph</w:t>
      </w:r>
      <w:r w:rsidRPr="00B212F0">
        <w:t xml:space="preserve"> using an IFC file and creating additional relationships using Cypher in Neo4j to facilitate creation of emergency routes. Additionally, </w:t>
      </w:r>
      <w:r w:rsidRPr="00B212F0">
        <w:fldChar w:fldCharType="begin"/>
      </w:r>
      <w:r w:rsidRPr="00B212F0">
        <w:instrText xml:space="preserve"> ADDIN EN.CITE &lt;EndNote&gt;&lt;Cite AuthorYear="1"&gt;&lt;Author&gt;Ismail&lt;/Author&gt;&lt;Year&gt;2017&lt;/Year&gt;&lt;RecNum&gt;73&lt;/RecNum&gt;&lt;DisplayText&gt;Ismail et al. (2017)&lt;/DisplayText&gt;&lt;record&gt;&lt;rec-number&gt;73&lt;/rec-number&gt;&lt;foreign-keys&gt;&lt;key app="EN" db-id="zwadzpf2o92tz1evs2mp2s2treze5r5099aa" timestamp="1701120588"&gt;73&lt;/key&gt;&lt;/foreign-keys&gt;&lt;ref-type name="Journal Article"&gt;17&lt;/ref-type&gt;&lt;contributors&gt;&lt;authors&gt;&lt;author&gt;Ismail, Ali&lt;/author&gt;&lt;author&gt;Nahar, Ahmed&lt;/author&gt;&lt;author&gt;Scherer, Raimar&lt;/author&gt;&lt;/authors&gt;&lt;/contributors&gt;&lt;titles&gt;&lt;title&gt;Application of graph databases and graph theory concepts for advanced analysing of BIM models based on IFC standard&lt;/title&gt;&lt;secondary-title&gt;Proceedings of EGICE&lt;/secondary-title&gt;&lt;/titles&gt;&lt;periodical&gt;&lt;full-title&gt;Proceedings of EGICE&lt;/full-title&gt;&lt;/periodical&gt;&lt;pages&gt;161-173&lt;/pages&gt;&lt;dates&gt;&lt;year&gt;2017&lt;/year&gt;&lt;/dates&gt;&lt;urls&gt;&lt;/urls&gt;&lt;/record&gt;&lt;/Cite&gt;&lt;/EndNote&gt;</w:instrText>
      </w:r>
      <w:r w:rsidRPr="00B212F0">
        <w:fldChar w:fldCharType="separate"/>
      </w:r>
      <w:r w:rsidRPr="00B212F0">
        <w:t>Ismail et al. (2017)</w:t>
      </w:r>
      <w:r w:rsidRPr="00B212F0">
        <w:fldChar w:fldCharType="end"/>
      </w:r>
      <w:r w:rsidRPr="00B212F0">
        <w:t xml:space="preserve"> converted different BIM building models into </w:t>
      </w:r>
      <w:r w:rsidR="006C77D8">
        <w:t>knowledge graphs</w:t>
      </w:r>
      <w:r w:rsidRPr="00B212F0">
        <w:t xml:space="preserve"> to compare different versions of the models and identify design changes. </w:t>
      </w:r>
    </w:p>
    <w:p w14:paraId="0355FF1D" w14:textId="179BEABC" w:rsidR="00B212F0" w:rsidRDefault="00B212F0" w:rsidP="00B212F0">
      <w:pPr>
        <w:spacing w:line="480" w:lineRule="auto"/>
      </w:pPr>
      <w:r w:rsidRPr="00B212F0">
        <w:fldChar w:fldCharType="begin"/>
      </w:r>
      <w:r w:rsidRPr="00B212F0">
        <w:instrText xml:space="preserve"> ADDIN EN.CITE &lt;EndNote&gt;&lt;Cite AuthorYear="1"&gt;&lt;Author&gt;Zhao&lt;/Author&gt;&lt;Year&gt;2020&lt;/Year&gt;&lt;RecNum&gt;75&lt;/RecNum&gt;&lt;DisplayText&gt;Zhao et al. (2020)&lt;/DisplayText&gt;&lt;record&gt;&lt;rec-number&gt;75&lt;/rec-number&gt;&lt;foreign-keys&gt;&lt;key app="EN" db-id="zwadzpf2o92tz1evs2mp2s2treze5r5099aa" timestamp="1701120910"&gt;75&lt;/key&gt;&lt;/foreign-keys&gt;&lt;ref-type name="Journal Article"&gt;17&lt;/ref-type&gt;&lt;contributors&gt;&lt;authors&gt;&lt;author&gt;Zhao, Qin&lt;/author&gt;&lt;author&gt;Li, Yuchao&lt;/author&gt;&lt;author&gt;Hei, Xinhong&lt;/author&gt;&lt;author&gt;Yang, Mingsong&lt;/author&gt;&lt;/authors&gt;&lt;/contributors&gt;&lt;titles&gt;&lt;title&gt;A graph-based method for IFC data merging&lt;/title&gt;&lt;secondary-title&gt;Advances in Civil Engineering&lt;/secondary-title&gt;&lt;/titles&gt;&lt;periodical&gt;&lt;full-title&gt;Advances in Civil Engineering&lt;/full-title&gt;&lt;/periodical&gt;&lt;volume&gt;2020&lt;/volume&gt;&lt;dates&gt;&lt;year&gt;2020&lt;/year&gt;&lt;/dates&gt;&lt;isbn&gt;1687-8086&lt;/isbn&gt;&lt;urls&gt;&lt;/urls&gt;&lt;/record&gt;&lt;/Cite&gt;&lt;/EndNote&gt;</w:instrText>
      </w:r>
      <w:r w:rsidRPr="00B212F0">
        <w:fldChar w:fldCharType="separate"/>
      </w:r>
      <w:r w:rsidRPr="00B212F0">
        <w:t>Zhao et al. (2020)</w:t>
      </w:r>
      <w:r w:rsidRPr="00B212F0">
        <w:fldChar w:fldCharType="end"/>
      </w:r>
      <w:r w:rsidRPr="00B212F0">
        <w:t xml:space="preserve"> and </w:t>
      </w:r>
      <w:r w:rsidRPr="00B212F0">
        <w:fldChar w:fldCharType="begin"/>
      </w:r>
      <w:r w:rsidRPr="00B212F0">
        <w:instrText xml:space="preserve"> ADDIN EN.CITE &lt;EndNote&gt;&lt;Cite AuthorYear="1"&gt;&lt;Author&gt;Xu&lt;/Author&gt;&lt;Year&gt;2018&lt;/Year&gt;&lt;RecNum&gt;76&lt;/RecNum&gt;&lt;DisplayText&gt;Xu and Abualdenien (2018)&lt;/DisplayText&gt;&lt;record&gt;&lt;rec-number&gt;76&lt;/rec-number&gt;&lt;foreign-keys&gt;&lt;key app="EN" db-id="zwadzpf2o92tz1evs2mp2s2treze5r5099aa" timestamp="1701121062"&gt;76&lt;/key&gt;&lt;/foreign-keys&gt;&lt;ref-type name="Journal Article"&gt;17&lt;/ref-type&gt;&lt;contributors&gt;&lt;authors&gt;&lt;author&gt;Xu, Sining&lt;/author&gt;&lt;author&gt;Abualdenien, M Sc Jimmy&lt;/author&gt;&lt;/authors&gt;&lt;/contributors&gt;&lt;titles&gt;&lt;title&gt;Investigation of graph-databases for storing and analysing building models&lt;/title&gt;&lt;secondary-title&gt;Masterarbeit, Technische Universität München&lt;/secondary-title&gt;&lt;/titles&gt;&lt;periodical&gt;&lt;full-title&gt;Masterarbeit, Technische Universität München&lt;/full-title&gt;&lt;/periodical&gt;&lt;dates&gt;&lt;year&gt;2018&lt;/year&gt;&lt;/dates&gt;&lt;urls&gt;&lt;/urls&gt;&lt;/record&gt;&lt;/Cite&gt;&lt;/EndNote&gt;</w:instrText>
      </w:r>
      <w:r w:rsidRPr="00B212F0">
        <w:fldChar w:fldCharType="separate"/>
      </w:r>
      <w:r w:rsidRPr="00B212F0">
        <w:t>Xu and Abualdenien (2018)</w:t>
      </w:r>
      <w:r w:rsidRPr="00B212F0">
        <w:fldChar w:fldCharType="end"/>
      </w:r>
      <w:r w:rsidRPr="00B212F0">
        <w:t xml:space="preserve"> used </w:t>
      </w:r>
      <w:r w:rsidR="006C77D8">
        <w:t>knowledge graphs</w:t>
      </w:r>
      <w:r w:rsidRPr="00B212F0">
        <w:t xml:space="preserve"> to represent BIM model data as a graph model. </w:t>
      </w:r>
      <w:r w:rsidRPr="00B212F0">
        <w:fldChar w:fldCharType="begin"/>
      </w:r>
      <w:r w:rsidRPr="00B212F0">
        <w:instrText xml:space="preserve"> ADDIN EN.CITE &lt;EndNote&gt;&lt;Cite AuthorYear="1"&gt;&lt;Author&gt;Zhao&lt;/Author&gt;&lt;Year&gt;2020&lt;/Year&gt;&lt;RecNum&gt;75&lt;/RecNum&gt;&lt;DisplayText&gt;Zhao et al. (2020)&lt;/DisplayText&gt;&lt;record&gt;&lt;rec-number&gt;75&lt;/rec-number&gt;&lt;foreign-keys&gt;&lt;key app="EN" db-id="zwadzpf2o92tz1evs2mp2s2treze5r5099aa" timestamp="1701120910"&gt;75&lt;/key&gt;&lt;/foreign-keys&gt;&lt;ref-type name="Journal Article"&gt;17&lt;/ref-type&gt;&lt;contributors&gt;&lt;authors&gt;&lt;author&gt;Zhao, Qin&lt;/author&gt;&lt;author&gt;Li, Yuchao&lt;/author&gt;&lt;author&gt;Hei, Xinhong&lt;/author&gt;&lt;author&gt;Yang, Mingsong&lt;/author&gt;&lt;/authors&gt;&lt;/contributors&gt;&lt;titles&gt;&lt;title&gt;A graph-based method for IFC data merging&lt;/title&gt;&lt;secondary-title&gt;Advances in Civil Engineering&lt;/secondary-title&gt;&lt;/titles&gt;&lt;periodical&gt;&lt;full-title&gt;Advances in Civil Engineering&lt;/full-title&gt;&lt;/periodical&gt;&lt;volume&gt;2020&lt;/volume&gt;&lt;dates&gt;&lt;year&gt;2020&lt;/year&gt;&lt;/dates&gt;&lt;isbn&gt;1687-8086&lt;/isbn&gt;&lt;urls&gt;&lt;/urls&gt;&lt;/record&gt;&lt;/Cite&gt;&lt;/EndNote&gt;</w:instrText>
      </w:r>
      <w:r w:rsidRPr="00B212F0">
        <w:fldChar w:fldCharType="separate"/>
      </w:r>
      <w:r w:rsidRPr="00B212F0">
        <w:t>Zhao et al. (2020)</w:t>
      </w:r>
      <w:r w:rsidRPr="00B212F0">
        <w:fldChar w:fldCharType="end"/>
      </w:r>
      <w:r w:rsidRPr="00B212F0">
        <w:t xml:space="preserve"> converted an IFC BIM model into an XML file. Using Cypher language, nodes and edges are created from the XML file. </w:t>
      </w:r>
      <w:r w:rsidRPr="00B212F0">
        <w:fldChar w:fldCharType="begin"/>
      </w:r>
      <w:r w:rsidRPr="00B212F0">
        <w:instrText xml:space="preserve"> ADDIN EN.CITE &lt;EndNote&gt;&lt;Cite AuthorYear="1"&gt;&lt;Author&gt;Xu&lt;/Author&gt;&lt;Year&gt;2018&lt;/Year&gt;&lt;RecNum&gt;76&lt;/RecNum&gt;&lt;DisplayText&gt;Xu and Abualdenien (2018)&lt;/DisplayText&gt;&lt;record&gt;&lt;rec-number&gt;76&lt;/rec-number&gt;&lt;foreign-keys&gt;&lt;key app="EN" db-id="zwadzpf2o92tz1evs2mp2s2treze5r5099aa" timestamp="1701121062"&gt;76&lt;/key&gt;&lt;/foreign-keys&gt;&lt;ref-type name="Journal Article"&gt;17&lt;/ref-type&gt;&lt;contributors&gt;&lt;authors&gt;&lt;author&gt;Xu, Sining&lt;/author&gt;&lt;author&gt;Abualdenien, M Sc Jimmy&lt;/author&gt;&lt;/authors&gt;&lt;/contributors&gt;&lt;titles&gt;&lt;title&gt;Investigation of graph-databases for storing and analysing building models&lt;/title&gt;&lt;secondary-title&gt;Masterarbeit, Technische Universität München&lt;/secondary-title&gt;&lt;/titles&gt;&lt;periodical&gt;&lt;full-title&gt;Masterarbeit, Technische Universität München&lt;/full-title&gt;&lt;/periodical&gt;&lt;dates&gt;&lt;year&gt;2018&lt;/year&gt;&lt;/dates&gt;&lt;urls&gt;&lt;/urls&gt;&lt;/record&gt;&lt;/Cite&gt;&lt;/EndNote&gt;</w:instrText>
      </w:r>
      <w:r w:rsidRPr="00B212F0">
        <w:fldChar w:fldCharType="separate"/>
      </w:r>
      <w:r w:rsidRPr="00B212F0">
        <w:t>Xu and Abualdenien (2018)</w:t>
      </w:r>
      <w:r w:rsidRPr="00B212F0">
        <w:fldChar w:fldCharType="end"/>
      </w:r>
      <w:r w:rsidRPr="00B212F0">
        <w:t xml:space="preserve"> used Python code to extract model information from an IFC file and convert it to Cypher code that was imported into the Neo4j platform to create the </w:t>
      </w:r>
      <w:r w:rsidR="006C77D8">
        <w:t xml:space="preserve">knowledge </w:t>
      </w:r>
      <w:r w:rsidRPr="00B212F0">
        <w:t xml:space="preserve">graph. Additionally, </w:t>
      </w:r>
      <w:r w:rsidRPr="00B212F0">
        <w:fldChar w:fldCharType="begin"/>
      </w:r>
      <w:r w:rsidRPr="00B212F0">
        <w:instrText xml:space="preserve"> ADDIN EN.CITE &lt;EndNote&gt;&lt;Cite AuthorYear="1"&gt;&lt;Author&gt;Xu&lt;/Author&gt;&lt;Year&gt;2018&lt;/Year&gt;&lt;RecNum&gt;76&lt;/RecNum&gt;&lt;DisplayText&gt;Xu and Abualdenien (2018)&lt;/DisplayText&gt;&lt;record&gt;&lt;rec-number&gt;76&lt;/rec-number&gt;&lt;foreign-keys&gt;&lt;key app="EN" db-id="zwadzpf2o92tz1evs2mp2s2treze5r5099aa" timestamp="1701121062"&gt;76&lt;/key&gt;&lt;/foreign-keys&gt;&lt;ref-type name="Journal Article"&gt;17&lt;/ref-type&gt;&lt;contributors&gt;&lt;authors&gt;&lt;author&gt;Xu, Sining&lt;/author&gt;&lt;author&gt;Abualdenien, M Sc Jimmy&lt;/author&gt;&lt;/authors&gt;&lt;/contributors&gt;&lt;titles&gt;&lt;title&gt;Investigation of graph-databases for storing and analysing building models&lt;/title&gt;&lt;secondary-title&gt;Masterarbeit, Technische Universität München&lt;/secondary-title&gt;&lt;/titles&gt;&lt;periodical&gt;&lt;full-title&gt;Masterarbeit, Technische Universität München&lt;/full-title&gt;&lt;/periodical&gt;&lt;dates&gt;&lt;year&gt;2018&lt;/year&gt;&lt;/dates&gt;&lt;urls&gt;&lt;/urls&gt;&lt;/record&gt;&lt;/Cite&gt;&lt;/EndNote&gt;</w:instrText>
      </w:r>
      <w:r w:rsidRPr="00B212F0">
        <w:fldChar w:fldCharType="separate"/>
      </w:r>
      <w:r w:rsidRPr="00B212F0">
        <w:t>Xu and Abualdenien (2018)</w:t>
      </w:r>
      <w:r w:rsidRPr="00B212F0">
        <w:fldChar w:fldCharType="end"/>
      </w:r>
      <w:r w:rsidRPr="00B212F0">
        <w:t xml:space="preserve"> developed a methodology to query graphical data (dimensions/coordinates) of the model from the</w:t>
      </w:r>
      <w:r w:rsidR="006C77D8">
        <w:t xml:space="preserve"> knowledge</w:t>
      </w:r>
      <w:r w:rsidRPr="00B212F0">
        <w:t xml:space="preserve"> graph to identify intersecting or overlapping objects in the model.</w:t>
      </w:r>
    </w:p>
    <w:p w14:paraId="0D2CDBBE" w14:textId="62160709" w:rsidR="00757291" w:rsidRPr="00B212F0" w:rsidRDefault="00757291" w:rsidP="00757291">
      <w:pPr>
        <w:spacing w:line="480" w:lineRule="auto"/>
        <w:rPr>
          <w:b/>
          <w:bCs/>
        </w:rPr>
      </w:pPr>
      <w:r w:rsidRPr="00B212F0">
        <w:t xml:space="preserve">The authors conclude that </w:t>
      </w:r>
      <w:r>
        <w:t>very little research work is being conducted to utilize knowledge graphs to support facility maintenance and management, an indication that a research gap may exist in this area. Authors</w:t>
      </w:r>
      <w:r w:rsidRPr="00B212F0">
        <w:t xml:space="preserve"> believe there is a need for more applied research and implementation in this area for future technological developments</w:t>
      </w:r>
      <w:r w:rsidR="006F100E">
        <w:t xml:space="preserve"> in the realm of facility maintenance and management</w:t>
      </w:r>
      <w:r w:rsidRPr="00B212F0">
        <w:t>.</w:t>
      </w:r>
    </w:p>
    <w:p w14:paraId="1E578C83" w14:textId="394B179C" w:rsidR="00B212F0" w:rsidRPr="004D5709" w:rsidRDefault="009F7983" w:rsidP="00B212F0">
      <w:pPr>
        <w:spacing w:line="480" w:lineRule="auto"/>
        <w:rPr>
          <w:b/>
          <w:bCs/>
          <w:sz w:val="28"/>
          <w:szCs w:val="28"/>
        </w:rPr>
      </w:pPr>
      <w:r w:rsidRPr="004D5709">
        <w:rPr>
          <w:b/>
          <w:bCs/>
          <w:sz w:val="28"/>
          <w:szCs w:val="28"/>
        </w:rPr>
        <w:t>RESEARCH METHODOLOGY</w:t>
      </w:r>
    </w:p>
    <w:p w14:paraId="1F168269" w14:textId="684CA694" w:rsidR="00974BAE" w:rsidRPr="00974BAE" w:rsidRDefault="00974BAE" w:rsidP="00974BAE">
      <w:pPr>
        <w:spacing w:line="480" w:lineRule="auto"/>
      </w:pPr>
      <w:r w:rsidRPr="00974BAE">
        <w:t xml:space="preserve">This paper aims at leveraging </w:t>
      </w:r>
      <w:r w:rsidR="006C77D8">
        <w:t xml:space="preserve">knowledge </w:t>
      </w:r>
      <w:r w:rsidRPr="00974BAE">
        <w:t xml:space="preserve">graph models to represent the mechanical system of </w:t>
      </w:r>
      <w:r w:rsidR="0034669F">
        <w:t>a mechanical z</w:t>
      </w:r>
      <w:r w:rsidRPr="00974BAE">
        <w:t>one for an elementary and middle school building. The graph model will define the spatial relationships between the mechanical system</w:t>
      </w:r>
      <w:r w:rsidR="00DF5450">
        <w:t>s’</w:t>
      </w:r>
      <w:r w:rsidRPr="00974BAE">
        <w:t xml:space="preserve"> elements and the required data parameters to perform </w:t>
      </w:r>
      <w:r w:rsidRPr="00974BAE">
        <w:lastRenderedPageBreak/>
        <w:t xml:space="preserve">systems-centric searches.  This will include each </w:t>
      </w:r>
      <w:r w:rsidR="0043737D">
        <w:t>element</w:t>
      </w:r>
      <w:r w:rsidRPr="00974BAE">
        <w:t xml:space="preserve"> and its spatial connectivity to other components, and its corresponding systems-centric and asset identification parameters. Using various systems-centric search scenarios, the research will demonstrate how the implementation can support facility maintenance emergencies. A four-step research methodology is adopted as shown in Fig</w:t>
      </w:r>
      <w:r w:rsidR="00775C42">
        <w:t>.</w:t>
      </w:r>
      <w:r w:rsidRPr="00974BAE">
        <w:t xml:space="preserve"> </w:t>
      </w:r>
      <w:r w:rsidR="0083282A">
        <w:t>2</w:t>
      </w:r>
      <w:r w:rsidRPr="00974BAE">
        <w:t xml:space="preserve"> to identify required data, create the </w:t>
      </w:r>
      <w:r w:rsidR="006C77D8">
        <w:t>knowledge graph</w:t>
      </w:r>
      <w:r w:rsidRPr="00974BAE">
        <w:t xml:space="preserve"> and perform systems-centric searches. </w:t>
      </w:r>
    </w:p>
    <w:p w14:paraId="7ACE682B" w14:textId="77777777" w:rsidR="00974BAE" w:rsidRPr="00974BAE" w:rsidRDefault="00974BAE" w:rsidP="00974BAE">
      <w:pPr>
        <w:spacing w:line="480" w:lineRule="auto"/>
      </w:pPr>
      <w:r w:rsidRPr="00974BAE">
        <w:rPr>
          <w:noProof/>
        </w:rPr>
        <w:drawing>
          <wp:inline distT="0" distB="0" distL="0" distR="0" wp14:anchorId="39CED181" wp14:editId="4E480273">
            <wp:extent cx="5943600" cy="1454785"/>
            <wp:effectExtent l="0" t="0" r="0" b="0"/>
            <wp:docPr id="544956863" name="Picture 1" descr="A diagram of different types of graph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956863" name="Picture 1" descr="A diagram of different types of graphing&#10;&#10;Description automatically generated"/>
                    <pic:cNvPicPr/>
                  </pic:nvPicPr>
                  <pic:blipFill>
                    <a:blip r:embed="rId9"/>
                    <a:stretch>
                      <a:fillRect/>
                    </a:stretch>
                  </pic:blipFill>
                  <pic:spPr>
                    <a:xfrm>
                      <a:off x="0" y="0"/>
                      <a:ext cx="5943600" cy="1454785"/>
                    </a:xfrm>
                    <a:prstGeom prst="rect">
                      <a:avLst/>
                    </a:prstGeom>
                  </pic:spPr>
                </pic:pic>
              </a:graphicData>
            </a:graphic>
          </wp:inline>
        </w:drawing>
      </w:r>
    </w:p>
    <w:p w14:paraId="5B7F32DB" w14:textId="58F809E0" w:rsidR="00974BAE" w:rsidRPr="00974BAE" w:rsidRDefault="00974BAE" w:rsidP="00974BAE">
      <w:pPr>
        <w:spacing w:line="480" w:lineRule="auto"/>
        <w:jc w:val="center"/>
      </w:pPr>
      <w:bookmarkStart w:id="1" w:name="_Hlk152057523"/>
      <w:r w:rsidRPr="00974BAE">
        <w:rPr>
          <w:b/>
          <w:bCs/>
        </w:rPr>
        <w:t xml:space="preserve">Fig. </w:t>
      </w:r>
      <w:r w:rsidR="0083282A">
        <w:rPr>
          <w:b/>
          <w:bCs/>
        </w:rPr>
        <w:t>2</w:t>
      </w:r>
      <w:r w:rsidRPr="00974BAE">
        <w:rPr>
          <w:b/>
          <w:bCs/>
        </w:rPr>
        <w:t>.</w:t>
      </w:r>
      <w:r>
        <w:t xml:space="preserve"> </w:t>
      </w:r>
      <w:r w:rsidRPr="00974BAE">
        <w:t xml:space="preserve">Methodology steps adopted to create the </w:t>
      </w:r>
      <w:r w:rsidR="006C77D8">
        <w:t>knowledge graph model</w:t>
      </w:r>
      <w:r w:rsidRPr="00974BAE">
        <w:t xml:space="preserve"> and perform analysis.</w:t>
      </w:r>
    </w:p>
    <w:bookmarkEnd w:id="1"/>
    <w:p w14:paraId="67EC26EA" w14:textId="4DDCE39C" w:rsidR="00974BAE" w:rsidRPr="00974BAE" w:rsidRDefault="00974BAE" w:rsidP="00974BAE">
      <w:pPr>
        <w:spacing w:line="480" w:lineRule="auto"/>
      </w:pPr>
      <w:r w:rsidRPr="00974BAE">
        <w:t xml:space="preserve">In Step 1, data requirements were defined to represent </w:t>
      </w:r>
      <w:r w:rsidR="0034669F">
        <w:t>a zone’s</w:t>
      </w:r>
      <w:r w:rsidRPr="00974BAE">
        <w:t xml:space="preserve"> mechanical elements </w:t>
      </w:r>
      <w:r w:rsidR="00DF5450">
        <w:t>including</w:t>
      </w:r>
      <w:r w:rsidRPr="00974BAE">
        <w:t xml:space="preserve"> their systems-centric and spatial relationships using a knowledge graph. Facility managers when viewing a 3D model focuses on identifying building systems, sub-systems, and components to determine relationships and dependencies between the building systems </w:t>
      </w:r>
      <w:r w:rsidRPr="00974BAE">
        <w:fldChar w:fldCharType="begin"/>
      </w:r>
      <w:r w:rsidR="002A130F">
        <w:instrText xml:space="preserve"> ADDIN EN.CITE &lt;EndNote&gt;&lt;Cite&gt;&lt;Author&gt;Ensafi&lt;/Author&gt;&lt;Year&gt;2022&lt;/Year&gt;&lt;RecNum&gt;20&lt;/RecNum&gt;&lt;DisplayText&gt;(Ensafi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974BAE">
        <w:fldChar w:fldCharType="separate"/>
      </w:r>
      <w:r w:rsidR="002A130F">
        <w:rPr>
          <w:noProof/>
        </w:rPr>
        <w:t>(Ensafi et al. 2022)</w:t>
      </w:r>
      <w:r w:rsidRPr="00974BAE">
        <w:fldChar w:fldCharType="end"/>
      </w:r>
      <w:r w:rsidRPr="00974BAE">
        <w:t xml:space="preserve">. </w:t>
      </w:r>
      <w:r w:rsidR="00DF5450" w:rsidRPr="00974BAE">
        <w:t xml:space="preserve">During a maintenance emergency, it is critical to be able to quickly identify building components and systems responsible for or impacted by the emergency to allow for a faster response to the issue </w:t>
      </w:r>
      <w:r w:rsidR="00DF5450" w:rsidRPr="00974BAE">
        <w:fldChar w:fldCharType="begin"/>
      </w:r>
      <w:r w:rsidR="00DF5450">
        <w:instrText xml:space="preserve"> ADDIN EN.CITE &lt;EndNote&gt;&lt;Cite&gt;&lt;Author&gt;Ensafi&lt;/Author&gt;&lt;Year&gt;2022&lt;/Year&gt;&lt;RecNum&gt;20&lt;/RecNum&gt;&lt;DisplayText&gt;(Ensafi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00DF5450" w:rsidRPr="00974BAE">
        <w:fldChar w:fldCharType="separate"/>
      </w:r>
      <w:r w:rsidR="00DF5450">
        <w:rPr>
          <w:noProof/>
        </w:rPr>
        <w:t>(Ensafi et al. 2022)</w:t>
      </w:r>
      <w:r w:rsidR="00DF5450" w:rsidRPr="00974BAE">
        <w:fldChar w:fldCharType="end"/>
      </w:r>
      <w:r w:rsidR="00DF5450" w:rsidRPr="00974BAE">
        <w:t xml:space="preserve">. </w:t>
      </w:r>
      <w:r w:rsidRPr="00974BAE">
        <w:t xml:space="preserve">Therefore, BIM should be configured with systems-centric parameters to support facility managers in isolating components showing functional relationship and dependencies between building components and systems. </w:t>
      </w:r>
    </w:p>
    <w:p w14:paraId="6631FBAE" w14:textId="6679552C" w:rsidR="00974BAE" w:rsidRDefault="00045B36" w:rsidP="00045B36">
      <w:pPr>
        <w:spacing w:line="480" w:lineRule="auto"/>
      </w:pPr>
      <w:r w:rsidRPr="00045B36">
        <w:t>To support a systems-centric navigation and search of the BIM, the authors embedded fifteen systems-centric parameters identified by Harode et al. (2022)</w:t>
      </w:r>
      <w:r w:rsidR="00DF5450">
        <w:t>,</w:t>
      </w:r>
      <w:r w:rsidRPr="00045B36">
        <w:t xml:space="preserve"> </w:t>
      </w:r>
      <w:r w:rsidR="00DF5450" w:rsidRPr="00045B36">
        <w:t>in the knowledge graph</w:t>
      </w:r>
      <w:r w:rsidR="00DF5450">
        <w:t>.</w:t>
      </w:r>
      <w:r w:rsidR="00DF5450" w:rsidRPr="00045B36">
        <w:t xml:space="preserve"> </w:t>
      </w:r>
      <w:r w:rsidRPr="00045B36">
        <w:t>These systems-centric parameters are based on a multi-level system hierarchy which includes System, System Type, System Classification, and System Name as the four hierarchical levels</w:t>
      </w:r>
      <w:r>
        <w:t xml:space="preserve"> of system and remaining parameters </w:t>
      </w:r>
      <w:r>
        <w:lastRenderedPageBreak/>
        <w:t>related to special and other asset connections</w:t>
      </w:r>
      <w:r w:rsidRPr="00045B36">
        <w:t xml:space="preserve">. </w:t>
      </w:r>
      <w:r>
        <w:t>The fifteen system-centric parameters are SYSTEM, SYSTEM_TYPE, SYSTEM_CLASSIFICATION, SYSTEM_NAME, CATEGORY, ASSET_GROUP, FLOOR, ZONE, LOCATION_CODE, LOCATION_SERVED, EQUIPMENT_SERVED, PARENT_ASSET_TAG, PANEL_NUMBER, CIRCUIT_NUMBER, and PANEL_LOCATION.</w:t>
      </w:r>
    </w:p>
    <w:p w14:paraId="7377196E" w14:textId="5901B205" w:rsidR="00BD594D" w:rsidRPr="00BD594D" w:rsidRDefault="00BD594D" w:rsidP="00BD594D">
      <w:pPr>
        <w:spacing w:line="480" w:lineRule="auto"/>
      </w:pPr>
      <w:r w:rsidRPr="00BD594D">
        <w:t xml:space="preserve">In Step 2, two </w:t>
      </w:r>
      <w:r w:rsidR="002E3FF7">
        <w:t>common</w:t>
      </w:r>
      <w:r w:rsidRPr="00BD594D">
        <w:t xml:space="preserve"> types of </w:t>
      </w:r>
      <w:r w:rsidR="006C77D8">
        <w:t xml:space="preserve">knowledge </w:t>
      </w:r>
      <w:r w:rsidRPr="00BD594D">
        <w:t>graph structures</w:t>
      </w:r>
      <w:r w:rsidR="002E3FF7">
        <w:t>,</w:t>
      </w:r>
      <w:r w:rsidRPr="00BD594D">
        <w:t xml:space="preserve"> </w:t>
      </w:r>
      <w:r w:rsidR="002E3FF7" w:rsidRPr="00BD594D">
        <w:t>Labeled Property Graphs (LPG)</w:t>
      </w:r>
      <w:r w:rsidR="002E3FF7">
        <w:t xml:space="preserve"> and </w:t>
      </w:r>
      <w:r w:rsidR="002E3FF7" w:rsidRPr="00BD594D">
        <w:t>Resource Description Framework (RDF)</w:t>
      </w:r>
      <w:r w:rsidR="00DF5450">
        <w:t xml:space="preserve"> that</w:t>
      </w:r>
      <w:r w:rsidR="002E3FF7" w:rsidRPr="00BD594D">
        <w:t xml:space="preserve"> </w:t>
      </w:r>
      <w:r w:rsidRPr="00BD594D">
        <w:t>are currently adopted for graph implementations</w:t>
      </w:r>
      <w:r w:rsidR="00DF5450">
        <w:t xml:space="preserve"> were reviewed</w:t>
      </w:r>
      <w:r w:rsidRPr="00BD594D">
        <w:t xml:space="preserve">. </w:t>
      </w:r>
      <w:r w:rsidR="002E3FF7">
        <w:fldChar w:fldCharType="begin"/>
      </w:r>
      <w:r w:rsidR="002E3FF7">
        <w:instrText xml:space="preserve"> ADDIN EN.CITE &lt;EndNote&gt;&lt;Cite AuthorYear="1"&gt;&lt;Author&gt;Yanamala&lt;/Author&gt;&lt;Year&gt;2023&lt;/Year&gt;&lt;RecNum&gt;132&lt;/RecNum&gt;&lt;DisplayText&gt;Yanamala et al. (2023)&lt;/DisplayText&gt;&lt;record&gt;&lt;rec-number&gt;132&lt;/rec-number&gt;&lt;foreign-keys&gt;&lt;key app="EN" db-id="zwadzpf2o92tz1evs2mp2s2treze5r5099aa" timestamp="1702919856"&gt;132&lt;/key&gt;&lt;/foreign-keys&gt;&lt;ref-type name="Conference Proceedings"&gt;10&lt;/ref-type&gt;&lt;contributors&gt;&lt;authors&gt;&lt;author&gt;Yanamala, Akhileswar Reddy&lt;/author&gt;&lt;author&gt;Harode, Ashit&lt;/author&gt;&lt;author&gt;Thabet, Walid&lt;/author&gt;&lt;/authors&gt;&lt;/contributors&gt;&lt;titles&gt;&lt;title&gt;A proposed systems-centric ontology for a graph-based digital twin&lt;/title&gt;&lt;secondary-title&gt;EC3 Conference 2023&lt;/secondary-title&gt;&lt;/titles&gt;&lt;pages&gt;0-0&lt;/pages&gt;&lt;volume&gt;4&lt;/volume&gt;&lt;dates&gt;&lt;year&gt;2023&lt;/year&gt;&lt;/dates&gt;&lt;publisher&gt;European Council on Computing in Construction&lt;/publisher&gt;&lt;isbn&gt;0701702737&lt;/isbn&gt;&lt;urls&gt;&lt;/urls&gt;&lt;/record&gt;&lt;/Cite&gt;&lt;/EndNote&gt;</w:instrText>
      </w:r>
      <w:r w:rsidR="002E3FF7">
        <w:fldChar w:fldCharType="separate"/>
      </w:r>
      <w:r w:rsidR="002E3FF7">
        <w:rPr>
          <w:noProof/>
        </w:rPr>
        <w:t>Yanamala et al. (2023)</w:t>
      </w:r>
      <w:r w:rsidR="002E3FF7">
        <w:fldChar w:fldCharType="end"/>
      </w:r>
      <w:r w:rsidR="002E3FF7">
        <w:t xml:space="preserve"> with the references from </w:t>
      </w:r>
      <w:r w:rsidRPr="00BD594D">
        <w:fldChar w:fldCharType="begin"/>
      </w:r>
      <w:r w:rsidR="002A130F">
        <w:instrText xml:space="preserve"> ADDIN EN.CITE &lt;EndNote&gt;&lt;Cite&gt;&lt;Author&gt;Baken&lt;/Author&gt;&lt;Year&gt;2020&lt;/Year&gt;&lt;RecNum&gt;78&lt;/RecNum&gt;&lt;DisplayText&gt;(Baken 2020)&lt;/DisplayText&gt;&lt;record&gt;&lt;rec-number&gt;78&lt;/rec-number&gt;&lt;foreign-keys&gt;&lt;key app="EN" db-id="zwadzpf2o92tz1evs2mp2s2treze5r5099aa" timestamp="1701122493"&gt;78&lt;/key&gt;&lt;/foreign-keys&gt;&lt;ref-type name="Conference Proceedings"&gt;10&lt;/ref-type&gt;&lt;contributors&gt;&lt;authors&gt;&lt;author&gt;Baken, Nico&lt;/author&gt;&lt;/authors&gt;&lt;/contributors&gt;&lt;titles&gt;&lt;title&gt;Linked data for smart homes: Comparing RDF and labeled property graphs&lt;/title&gt;&lt;secondary-title&gt;LDAC2020—8th Linked Data in Architecture and Construction Workshop&lt;/secondary-title&gt;&lt;/titles&gt;&lt;pages&gt;23-36&lt;/pages&gt;&lt;dates&gt;&lt;year&gt;2020&lt;/year&gt;&lt;/dates&gt;&lt;urls&gt;&lt;/urls&gt;&lt;/record&gt;&lt;/Cite&gt;&lt;/EndNote&gt;</w:instrText>
      </w:r>
      <w:r w:rsidRPr="00BD594D">
        <w:fldChar w:fldCharType="separate"/>
      </w:r>
      <w:r w:rsidR="002A130F">
        <w:rPr>
          <w:noProof/>
        </w:rPr>
        <w:t>(Baken 2020)</w:t>
      </w:r>
      <w:r w:rsidRPr="00BD594D">
        <w:fldChar w:fldCharType="end"/>
      </w:r>
      <w:r w:rsidR="002E3FF7">
        <w:t>, described the structures of both LPG and RDF graph models, and concluded that LPG graph structure is more compact and provides better performance for real-time applications</w:t>
      </w:r>
      <w:r w:rsidRPr="00BD594D">
        <w:t>. Fig</w:t>
      </w:r>
      <w:r>
        <w:t>.</w:t>
      </w:r>
      <w:r w:rsidRPr="00BD594D">
        <w:t xml:space="preserve"> </w:t>
      </w:r>
      <w:r w:rsidR="0083282A">
        <w:t>3</w:t>
      </w:r>
      <w:r w:rsidRPr="00BD594D">
        <w:t xml:space="preserve"> illustrates an RDF graph structure (a) and provides an example (b)</w:t>
      </w:r>
      <w:r w:rsidR="002E3FF7">
        <w:t xml:space="preserve">, and </w:t>
      </w:r>
      <w:r w:rsidR="002E3FF7" w:rsidRPr="00BD594D">
        <w:t>Fig</w:t>
      </w:r>
      <w:r w:rsidR="002E3FF7">
        <w:t>.</w:t>
      </w:r>
      <w:r w:rsidR="002E3FF7" w:rsidRPr="00BD594D">
        <w:t xml:space="preserve"> </w:t>
      </w:r>
      <w:r w:rsidR="002E3FF7">
        <w:t>4</w:t>
      </w:r>
      <w:r w:rsidR="002E3FF7" w:rsidRPr="00BD594D">
        <w:t xml:space="preserve"> illustrates an LPG graph structure (a) and provides an example (b). </w:t>
      </w:r>
    </w:p>
    <w:p w14:paraId="77C770C6" w14:textId="77777777" w:rsidR="00BD594D" w:rsidRPr="00BD594D" w:rsidRDefault="00BD594D" w:rsidP="00BD594D">
      <w:pPr>
        <w:spacing w:line="240" w:lineRule="auto"/>
      </w:pPr>
      <w:r w:rsidRPr="00BD594D">
        <w:rPr>
          <w:noProof/>
        </w:rPr>
        <w:drawing>
          <wp:inline distT="0" distB="0" distL="0" distR="0" wp14:anchorId="05EDDF0D" wp14:editId="1192A3F5">
            <wp:extent cx="5943600" cy="3479800"/>
            <wp:effectExtent l="0" t="0" r="0" b="0"/>
            <wp:docPr id="49897032" name="Picture 1" descr="A picture containing diagram, sketch, drawing,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97032" name="Picture 1" descr="A picture containing diagram, sketch, drawing, circle&#10;&#10;Description automatically generated"/>
                    <pic:cNvPicPr/>
                  </pic:nvPicPr>
                  <pic:blipFill>
                    <a:blip r:embed="rId10"/>
                    <a:stretch>
                      <a:fillRect/>
                    </a:stretch>
                  </pic:blipFill>
                  <pic:spPr>
                    <a:xfrm>
                      <a:off x="0" y="0"/>
                      <a:ext cx="5943600" cy="3479800"/>
                    </a:xfrm>
                    <a:prstGeom prst="rect">
                      <a:avLst/>
                    </a:prstGeom>
                  </pic:spPr>
                </pic:pic>
              </a:graphicData>
            </a:graphic>
          </wp:inline>
        </w:drawing>
      </w:r>
    </w:p>
    <w:p w14:paraId="393E5F0E" w14:textId="77777777" w:rsidR="00BD594D" w:rsidRPr="00BD594D" w:rsidRDefault="00BD594D" w:rsidP="00BD594D">
      <w:pPr>
        <w:spacing w:line="480" w:lineRule="auto"/>
      </w:pPr>
      <w:r w:rsidRPr="00BD594D">
        <w:t xml:space="preserve">  </w:t>
      </w:r>
      <w:r w:rsidRPr="00BD594D">
        <w:tab/>
      </w:r>
      <w:r w:rsidRPr="00BD594D">
        <w:tab/>
      </w:r>
      <w:r w:rsidRPr="00BD594D">
        <w:tab/>
        <w:t xml:space="preserve">(a)       </w:t>
      </w:r>
      <w:r w:rsidRPr="00BD594D">
        <w:tab/>
      </w:r>
      <w:r w:rsidRPr="00BD594D">
        <w:tab/>
      </w:r>
      <w:r w:rsidRPr="00BD594D">
        <w:tab/>
      </w:r>
      <w:r w:rsidRPr="00BD594D">
        <w:tab/>
      </w:r>
      <w:r w:rsidRPr="00BD594D">
        <w:tab/>
      </w:r>
      <w:r w:rsidRPr="00BD594D">
        <w:tab/>
        <w:t>(b)</w:t>
      </w:r>
    </w:p>
    <w:p w14:paraId="28D17122" w14:textId="55AA029E" w:rsidR="00BD594D" w:rsidRPr="00BD594D" w:rsidRDefault="00BD594D" w:rsidP="00BD594D">
      <w:pPr>
        <w:spacing w:line="480" w:lineRule="auto"/>
        <w:jc w:val="center"/>
      </w:pPr>
      <w:bookmarkStart w:id="2" w:name="_Hlk152057548"/>
      <w:r w:rsidRPr="00BD594D">
        <w:rPr>
          <w:b/>
          <w:bCs/>
        </w:rPr>
        <w:t xml:space="preserve">Fig. </w:t>
      </w:r>
      <w:r w:rsidR="0083282A">
        <w:rPr>
          <w:b/>
          <w:bCs/>
        </w:rPr>
        <w:t>3</w:t>
      </w:r>
      <w:r w:rsidRPr="00BD594D">
        <w:rPr>
          <w:b/>
          <w:bCs/>
        </w:rPr>
        <w:t>.</w:t>
      </w:r>
      <w:r w:rsidRPr="00BD594D">
        <w:t xml:space="preserve"> (a) RDF graph structure.  (b) Example RDF graph model of building assets.</w:t>
      </w:r>
    </w:p>
    <w:bookmarkEnd w:id="2"/>
    <w:p w14:paraId="7E743310" w14:textId="77777777" w:rsidR="00BD594D" w:rsidRPr="00BD594D" w:rsidRDefault="00BD594D" w:rsidP="00BD594D">
      <w:pPr>
        <w:spacing w:line="240" w:lineRule="auto"/>
      </w:pPr>
      <w:r w:rsidRPr="00BD594D">
        <w:rPr>
          <w:noProof/>
        </w:rPr>
        <w:lastRenderedPageBreak/>
        <w:drawing>
          <wp:inline distT="0" distB="0" distL="0" distR="0" wp14:anchorId="58BAE37A" wp14:editId="14B5AA79">
            <wp:extent cx="6168236" cy="2973798"/>
            <wp:effectExtent l="0" t="0" r="4445" b="0"/>
            <wp:docPr id="2130134569" name="Picture 1"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134569" name="Picture 1" descr="A diagram of a diagram&#10;&#10;Description automatically generated with medium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99016" cy="2988638"/>
                    </a:xfrm>
                    <a:prstGeom prst="rect">
                      <a:avLst/>
                    </a:prstGeom>
                    <a:noFill/>
                  </pic:spPr>
                </pic:pic>
              </a:graphicData>
            </a:graphic>
          </wp:inline>
        </w:drawing>
      </w:r>
    </w:p>
    <w:p w14:paraId="40C4B5EA" w14:textId="77777777" w:rsidR="00BD594D" w:rsidRPr="00BD594D" w:rsidRDefault="00BD594D" w:rsidP="00BD594D">
      <w:pPr>
        <w:spacing w:line="480" w:lineRule="auto"/>
        <w:ind w:left="2160" w:firstLine="720"/>
      </w:pPr>
      <w:r w:rsidRPr="00BD594D">
        <w:t xml:space="preserve">(a)       </w:t>
      </w:r>
      <w:r w:rsidRPr="00BD594D">
        <w:tab/>
      </w:r>
      <w:r w:rsidRPr="00BD594D">
        <w:tab/>
      </w:r>
      <w:r w:rsidRPr="00BD594D">
        <w:tab/>
      </w:r>
      <w:r w:rsidRPr="00BD594D">
        <w:tab/>
      </w:r>
      <w:r w:rsidRPr="00BD594D">
        <w:tab/>
      </w:r>
      <w:r w:rsidRPr="00BD594D">
        <w:tab/>
        <w:t>(b)</w:t>
      </w:r>
    </w:p>
    <w:p w14:paraId="55839B96" w14:textId="5C1CC6FA" w:rsidR="00BD594D" w:rsidRPr="00BD594D" w:rsidRDefault="00BD594D" w:rsidP="00BD594D">
      <w:pPr>
        <w:spacing w:line="480" w:lineRule="auto"/>
        <w:jc w:val="center"/>
      </w:pPr>
      <w:bookmarkStart w:id="3" w:name="_Hlk155925972"/>
      <w:bookmarkStart w:id="4" w:name="_Hlk152057556"/>
      <w:r w:rsidRPr="00BD594D">
        <w:rPr>
          <w:b/>
          <w:bCs/>
        </w:rPr>
        <w:t xml:space="preserve">Fig. </w:t>
      </w:r>
      <w:r w:rsidR="0083282A">
        <w:rPr>
          <w:b/>
          <w:bCs/>
        </w:rPr>
        <w:t>4</w:t>
      </w:r>
      <w:r w:rsidRPr="00BD594D">
        <w:rPr>
          <w:b/>
          <w:bCs/>
        </w:rPr>
        <w:t>.</w:t>
      </w:r>
      <w:r w:rsidRPr="00BD594D">
        <w:t xml:space="preserve"> (a) </w:t>
      </w:r>
      <w:r>
        <w:t>LPG</w:t>
      </w:r>
      <w:r w:rsidRPr="00BD594D">
        <w:t xml:space="preserve"> graph structure.  (b) Example </w:t>
      </w:r>
      <w:r>
        <w:t>LPG</w:t>
      </w:r>
      <w:r w:rsidRPr="00BD594D">
        <w:t xml:space="preserve"> graph model of building assets</w:t>
      </w:r>
      <w:bookmarkEnd w:id="3"/>
      <w:r w:rsidRPr="00BD594D">
        <w:t>.</w:t>
      </w:r>
    </w:p>
    <w:bookmarkEnd w:id="4"/>
    <w:p w14:paraId="2BDE5303" w14:textId="45F208B0" w:rsidR="00BD594D" w:rsidRPr="00BD594D" w:rsidRDefault="00C4650E" w:rsidP="00BD594D">
      <w:pPr>
        <w:spacing w:line="480" w:lineRule="auto"/>
      </w:pPr>
      <w:r w:rsidRPr="00C4650E">
        <w:t xml:space="preserve">To develop a graph-based FM-Capable BIM, the authors have embraced an LPG model, </w:t>
      </w:r>
      <w:r>
        <w:t>proficient</w:t>
      </w:r>
      <w:r w:rsidRPr="00C4650E">
        <w:t xml:space="preserve"> at representing nodes as assets/spaces with systems-centric properties. The LPG graph structure facilitates the incorporation of properties in nodes, enhancing their representation as assets and enabling swift network traversal to bolster facility maintenance</w:t>
      </w:r>
      <w:r>
        <w:t>.</w:t>
      </w:r>
      <w:r w:rsidR="00BD594D" w:rsidRPr="00BD594D">
        <w:t xml:space="preserve"> </w:t>
      </w:r>
      <w:r>
        <w:t>A</w:t>
      </w:r>
      <w:r w:rsidR="00BD594D" w:rsidRPr="00BD594D">
        <w:t>n LPG based graph type used by the Neo4j platform was chosen over an RDF</w:t>
      </w:r>
      <w:r>
        <w:t xml:space="preserve"> as it </w:t>
      </w:r>
      <w:r w:rsidRPr="00BD594D">
        <w:t xml:space="preserve">accurately represents building systems’ components and </w:t>
      </w:r>
      <w:r w:rsidR="00DF5450" w:rsidRPr="00BD594D">
        <w:t>supports</w:t>
      </w:r>
      <w:r w:rsidRPr="00BD594D">
        <w:t xml:space="preserve"> </w:t>
      </w:r>
      <w:r>
        <w:t>appropriate</w:t>
      </w:r>
      <w:r w:rsidRPr="00BD594D">
        <w:t xml:space="preserve"> data integration</w:t>
      </w:r>
      <w:r>
        <w:t>.</w:t>
      </w:r>
    </w:p>
    <w:p w14:paraId="269ADDB9" w14:textId="12FE1762" w:rsidR="00BD594D" w:rsidRPr="00BD594D" w:rsidRDefault="00BD594D" w:rsidP="00C4650E">
      <w:pPr>
        <w:spacing w:line="480" w:lineRule="auto"/>
      </w:pPr>
      <w:r w:rsidRPr="00BD594D">
        <w:t xml:space="preserve">In Step 3, a graph model ontology is defined to represent  mechanical elements of </w:t>
      </w:r>
      <w:r w:rsidR="0034669F">
        <w:t xml:space="preserve">a </w:t>
      </w:r>
      <w:r w:rsidR="008D1323">
        <w:t>facility</w:t>
      </w:r>
      <w:r w:rsidRPr="00BD594D">
        <w:t xml:space="preserve">. </w:t>
      </w:r>
      <w:r w:rsidR="00C4650E">
        <w:t>Graph</w:t>
      </w:r>
      <w:r w:rsidR="00CA2D2F">
        <w:t xml:space="preserve"> ontology is a blueprint for the development of the </w:t>
      </w:r>
      <w:r w:rsidR="006C77D8">
        <w:t>knowledge graph</w:t>
      </w:r>
      <w:r w:rsidR="00CA2D2F">
        <w:t xml:space="preserve">, which describes each and every element of the graph that is being used in </w:t>
      </w:r>
      <w:r w:rsidR="0090141C">
        <w:t>its</w:t>
      </w:r>
      <w:r w:rsidR="00CA2D2F">
        <w:t xml:space="preserve"> development. The two </w:t>
      </w:r>
      <w:r w:rsidR="0090141C">
        <w:t>common</w:t>
      </w:r>
      <w:r w:rsidR="00CA2D2F">
        <w:t xml:space="preserve"> ontologies </w:t>
      </w:r>
      <w:r w:rsidR="00DF5450">
        <w:t xml:space="preserve">in the industry </w:t>
      </w:r>
      <w:r w:rsidR="00CA2D2F">
        <w:t xml:space="preserve">are RealEstateCore ontology and Brick ontology. While the Brick ontology </w:t>
      </w:r>
      <w:r w:rsidR="009403F2">
        <w:t xml:space="preserve">is </w:t>
      </w:r>
      <w:r w:rsidR="00CA2D2F">
        <w:t xml:space="preserve">predominantly </w:t>
      </w:r>
      <w:r w:rsidR="009403F2">
        <w:t xml:space="preserve">an equipment or asset centric, the RealEstateCore </w:t>
      </w:r>
      <w:r w:rsidR="00DF5450">
        <w:t xml:space="preserve">predominantly </w:t>
      </w:r>
      <w:r w:rsidR="009403F2">
        <w:t>deals with the external factors related to an asset like space and people</w:t>
      </w:r>
      <w:r w:rsidR="00EF4F5B">
        <w:t xml:space="preserve"> </w:t>
      </w:r>
      <w:r w:rsidR="002C0EAD">
        <w:fldChar w:fldCharType="begin"/>
      </w:r>
      <w:r w:rsidR="002C0EAD">
        <w:instrText xml:space="preserve"> ADDIN EN.CITE &lt;EndNote&gt;&lt;Cite&gt;&lt;Author&gt;Qiang&lt;/Author&gt;&lt;Year&gt;2023&lt;/Year&gt;&lt;RecNum&gt;133&lt;/RecNum&gt;&lt;DisplayText&gt;(Qiang et al. 2023)&lt;/DisplayText&gt;&lt;record&gt;&lt;rec-number&gt;133&lt;/rec-number&gt;&lt;foreign-keys&gt;&lt;key app="EN" db-id="zwadzpf2o92tz1evs2mp2s2treze5r5099aa" timestamp="1702920505"&gt;133&lt;/key&gt;&lt;/foreign-keys&gt;&lt;ref-type name="Journal Article"&gt;17&lt;/ref-type&gt;&lt;contributors&gt;&lt;authors&gt;&lt;author&gt;Qiang, Zhangcheng&lt;/author&gt;&lt;author&gt;Hands, Stuart&lt;/author&gt;&lt;author&gt;Taylor, Kerry&lt;/author&gt;&lt;author&gt;Sethuvenkatraman, Subbu&lt;/author&gt;&lt;author&gt;Hugo, Daniel&lt;/author&gt;&lt;author&gt;Omran, Pouya Ghiasnezhad&lt;/author&gt;&lt;author&gt;Perera, Madhawa&lt;/author&gt;&lt;author&gt;Haller, Armin&lt;/author&gt;&lt;/authors&gt;&lt;/contributors&gt;&lt;titles&gt;&lt;title&gt;A systematic comparison and evaluation of building ontologies for deploying data-driven analytics in smart buildings&lt;/title&gt;&lt;secondary-title&gt;Energy and Buildings&lt;/secondary-title&gt;&lt;/titles&gt;&lt;periodical&gt;&lt;full-title&gt;Energy and Buildings&lt;/full-title&gt;&lt;/periodical&gt;&lt;pages&gt;113054&lt;/pages&gt;&lt;volume&gt;292&lt;/volume&gt;&lt;dates&gt;&lt;year&gt;2023&lt;/year&gt;&lt;/dates&gt;&lt;isbn&gt;0378-7788&lt;/isbn&gt;&lt;urls&gt;&lt;/urls&gt;&lt;/record&gt;&lt;/Cite&gt;&lt;/EndNote&gt;</w:instrText>
      </w:r>
      <w:r w:rsidR="002C0EAD">
        <w:fldChar w:fldCharType="separate"/>
      </w:r>
      <w:r w:rsidR="002C0EAD">
        <w:rPr>
          <w:noProof/>
        </w:rPr>
        <w:t>(Qiang et al. 2023)</w:t>
      </w:r>
      <w:r w:rsidR="002C0EAD">
        <w:fldChar w:fldCharType="end"/>
      </w:r>
      <w:r w:rsidR="009403F2">
        <w:t>.</w:t>
      </w:r>
      <w:r w:rsidR="001207B4">
        <w:t xml:space="preserve"> </w:t>
      </w:r>
      <w:r w:rsidR="001207B4">
        <w:fldChar w:fldCharType="begin"/>
      </w:r>
      <w:r w:rsidR="0090141C">
        <w:instrText xml:space="preserve"> ADDIN EN.CITE &lt;EndNote&gt;&lt;Cite AuthorYear="1"&gt;&lt;Author&gt;Yanamala&lt;/Author&gt;&lt;Year&gt;2023&lt;/Year&gt;&lt;RecNum&gt;132&lt;/RecNum&gt;&lt;DisplayText&gt;Yanamala et al. (2023)&lt;/DisplayText&gt;&lt;record&gt;&lt;rec-number&gt;132&lt;/rec-number&gt;&lt;foreign-keys&gt;&lt;key app="EN" db-id="zwadzpf2o92tz1evs2mp2s2treze5r5099aa" timestamp="1702919856"&gt;132&lt;/key&gt;&lt;/foreign-keys&gt;&lt;ref-type name="Conference Proceedings"&gt;10&lt;/ref-type&gt;&lt;contributors&gt;&lt;authors&gt;&lt;author&gt;Yanamala, Akhileswar Reddy&lt;/author&gt;&lt;author&gt;Harode, Ashit&lt;/author&gt;&lt;author&gt;Thabet, Walid&lt;/author&gt;&lt;/authors&gt;&lt;/contributors&gt;&lt;titles&gt;&lt;title&gt;A proposed systems-centric ontology for a graph-based digital twin&lt;/title&gt;&lt;secondary-title&gt;EC3 Conference 2023&lt;/secondary-title&gt;&lt;/titles&gt;&lt;pages&gt;0-0&lt;/pages&gt;&lt;volume&gt;4&lt;/volume&gt;&lt;dates&gt;&lt;year&gt;2023&lt;/year&gt;&lt;/dates&gt;&lt;publisher&gt;European Council on Computing in Construction&lt;/publisher&gt;&lt;isbn&gt;0701702737&lt;/isbn&gt;&lt;urls&gt;&lt;/urls&gt;&lt;/record&gt;&lt;/Cite&gt;&lt;/EndNote&gt;</w:instrText>
      </w:r>
      <w:r w:rsidR="001207B4">
        <w:fldChar w:fldCharType="separate"/>
      </w:r>
      <w:r w:rsidR="0090141C">
        <w:rPr>
          <w:noProof/>
        </w:rPr>
        <w:t>Yanamala et al. (2023)</w:t>
      </w:r>
      <w:r w:rsidR="001207B4">
        <w:fldChar w:fldCharType="end"/>
      </w:r>
      <w:r w:rsidR="001207B4">
        <w:t xml:space="preserve"> </w:t>
      </w:r>
      <w:r w:rsidR="002C0EAD">
        <w:t>discussed</w:t>
      </w:r>
      <w:r w:rsidR="001207B4">
        <w:t xml:space="preserve"> the RealEstateCore </w:t>
      </w:r>
      <w:r w:rsidR="001207B4">
        <w:lastRenderedPageBreak/>
        <w:t xml:space="preserve">ontology </w:t>
      </w:r>
      <w:r w:rsidR="002C0EAD">
        <w:t xml:space="preserve">and importance of ontology for knowledge </w:t>
      </w:r>
      <w:r w:rsidR="00CC4034">
        <w:t>graphs and</w:t>
      </w:r>
      <w:r w:rsidR="002C0EAD">
        <w:t xml:space="preserve"> created own ontology to support the systems-centric view of a facility</w:t>
      </w:r>
      <w:r w:rsidR="00DF5450">
        <w:t xml:space="preserve"> which is further modified in this research</w:t>
      </w:r>
      <w:r w:rsidR="002C0EAD">
        <w:t xml:space="preserve">. </w:t>
      </w:r>
      <w:r w:rsidRPr="00BD594D">
        <w:t>As shown in Fig</w:t>
      </w:r>
      <w:r w:rsidR="00775C42">
        <w:t>.</w:t>
      </w:r>
      <w:r w:rsidRPr="00BD594D">
        <w:t xml:space="preserve"> </w:t>
      </w:r>
      <w:r w:rsidR="00CC4034">
        <w:t>5</w:t>
      </w:r>
      <w:r w:rsidRPr="00BD594D">
        <w:t>,</w:t>
      </w:r>
      <w:r w:rsidR="00C4650E">
        <w:t xml:space="preserve"> the ontology structure</w:t>
      </w:r>
      <w:r w:rsidR="00944068">
        <w:t xml:space="preserve"> employs</w:t>
      </w:r>
      <w:r w:rsidR="00C4650E">
        <w:t xml:space="preserve"> nodes (vertices) and relationships (edges) to delineate distinct instances of the Zone 4 mechanical system, encompassing various spatial relationship types and their corresponding data models. The proposed ontology is crafted to uphold a systems-centric perspective of the mechanical system, employing a knowledge graph equipped with specific interfaces and a variety of relationship types. Nodes are identified as instances of these interfaces, each assigned a unique label, and interconnections between nodes are established through defined relationships, </w:t>
      </w:r>
      <w:r w:rsidR="00944068">
        <w:t>identified as</w:t>
      </w:r>
      <w:r w:rsidR="00C4650E">
        <w:t xml:space="preserve"> edges.</w:t>
      </w:r>
      <w:r w:rsidRPr="00BD594D">
        <w:rPr>
          <w:noProof/>
        </w:rPr>
        <w:drawing>
          <wp:inline distT="0" distB="0" distL="0" distR="0" wp14:anchorId="05A3B271" wp14:editId="74014B66">
            <wp:extent cx="5943465" cy="2991621"/>
            <wp:effectExtent l="0" t="0" r="635" b="0"/>
            <wp:docPr id="360579730" name="Picture 2"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579730" name="Picture 2" descr="A diagram of a network&#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75083" cy="3007536"/>
                    </a:xfrm>
                    <a:prstGeom prst="rect">
                      <a:avLst/>
                    </a:prstGeom>
                    <a:noFill/>
                  </pic:spPr>
                </pic:pic>
              </a:graphicData>
            </a:graphic>
          </wp:inline>
        </w:drawing>
      </w:r>
    </w:p>
    <w:p w14:paraId="1E38D72E" w14:textId="4D7824DC" w:rsidR="00BD594D" w:rsidRDefault="00BD594D" w:rsidP="00BD594D">
      <w:pPr>
        <w:spacing w:line="480" w:lineRule="auto"/>
        <w:jc w:val="center"/>
      </w:pPr>
      <w:bookmarkStart w:id="5" w:name="_Hlk155925982"/>
      <w:bookmarkStart w:id="6" w:name="_Hlk152057564"/>
      <w:r w:rsidRPr="00BD594D">
        <w:rPr>
          <w:b/>
          <w:bCs/>
        </w:rPr>
        <w:t xml:space="preserve">Fig. </w:t>
      </w:r>
      <w:r w:rsidR="00CC4034">
        <w:rPr>
          <w:b/>
          <w:bCs/>
        </w:rPr>
        <w:t>5</w:t>
      </w:r>
      <w:r w:rsidRPr="00BD594D">
        <w:rPr>
          <w:b/>
          <w:bCs/>
        </w:rPr>
        <w:t>.</w:t>
      </w:r>
      <w:r w:rsidRPr="00BD594D">
        <w:t xml:space="preserve"> Proposed Graph Model Ontology.</w:t>
      </w:r>
    </w:p>
    <w:bookmarkEnd w:id="5"/>
    <w:p w14:paraId="0A23B1B5" w14:textId="1B002F97" w:rsidR="00CC4034" w:rsidRPr="00BD594D" w:rsidRDefault="00CC4034" w:rsidP="00CC4034">
      <w:pPr>
        <w:spacing w:line="480" w:lineRule="auto"/>
      </w:pPr>
      <w:r>
        <w:fldChar w:fldCharType="begin"/>
      </w:r>
      <w:r>
        <w:instrText xml:space="preserve"> ADDIN EN.CITE &lt;EndNote&gt;&lt;Cite AuthorYear="1"&gt;&lt;Author&gt;Yanamala&lt;/Author&gt;&lt;Year&gt;2023&lt;/Year&gt;&lt;RecNum&gt;132&lt;/RecNum&gt;&lt;DisplayText&gt;Yanamala et al. (2023)&lt;/DisplayText&gt;&lt;record&gt;&lt;rec-number&gt;132&lt;/rec-number&gt;&lt;foreign-keys&gt;&lt;key app="EN" db-id="zwadzpf2o92tz1evs2mp2s2treze5r5099aa" timestamp="1702919856"&gt;132&lt;/key&gt;&lt;/foreign-keys&gt;&lt;ref-type name="Conference Proceedings"&gt;10&lt;/ref-type&gt;&lt;contributors&gt;&lt;authors&gt;&lt;author&gt;Yanamala, Akhileswar Reddy&lt;/author&gt;&lt;author&gt;Harode, Ashit&lt;/author&gt;&lt;author&gt;Thabet, Walid&lt;/author&gt;&lt;/authors&gt;&lt;/contributors&gt;&lt;titles&gt;&lt;title&gt;A proposed systems-centric ontology for a graph-based digital twin&lt;/title&gt;&lt;secondary-title&gt;EC3 Conference 2023&lt;/secondary-title&gt;&lt;/titles&gt;&lt;pages&gt;0-0&lt;/pages&gt;&lt;volume&gt;4&lt;/volume&gt;&lt;dates&gt;&lt;year&gt;2023&lt;/year&gt;&lt;/dates&gt;&lt;publisher&gt;European Council on Computing in Construction&lt;/publisher&gt;&lt;isbn&gt;0701702737&lt;/isbn&gt;&lt;urls&gt;&lt;/urls&gt;&lt;/record&gt;&lt;/Cite&gt;&lt;/EndNote&gt;</w:instrText>
      </w:r>
      <w:r>
        <w:fldChar w:fldCharType="separate"/>
      </w:r>
      <w:r>
        <w:rPr>
          <w:noProof/>
        </w:rPr>
        <w:t>Yanamala et al. (2023)</w:t>
      </w:r>
      <w:r>
        <w:fldChar w:fldCharType="end"/>
      </w:r>
      <w:r>
        <w:t xml:space="preserve"> d</w:t>
      </w:r>
      <w:r w:rsidR="00614CFE">
        <w:t>escribed Asset and Space nodes and their associated edges, the additional Person node and related edges developed</w:t>
      </w:r>
      <w:r w:rsidR="00DF5450">
        <w:t xml:space="preserve"> in this research</w:t>
      </w:r>
      <w:r w:rsidR="00614CFE">
        <w:t xml:space="preserve"> are defined:</w:t>
      </w:r>
    </w:p>
    <w:bookmarkEnd w:id="6"/>
    <w:p w14:paraId="3F3FAEC0" w14:textId="02DC18E2" w:rsidR="00614CFE" w:rsidRDefault="00614CFE" w:rsidP="00BD594D">
      <w:pPr>
        <w:numPr>
          <w:ilvl w:val="2"/>
          <w:numId w:val="2"/>
        </w:numPr>
        <w:spacing w:line="480" w:lineRule="auto"/>
      </w:pPr>
      <w:r>
        <w:t>Person: A user, occupant, or maintenance personnel.</w:t>
      </w:r>
    </w:p>
    <w:p w14:paraId="0911596D" w14:textId="208B4F6F" w:rsidR="00BD594D" w:rsidRPr="00BD594D" w:rsidRDefault="00BD594D" w:rsidP="00BD594D">
      <w:pPr>
        <w:numPr>
          <w:ilvl w:val="2"/>
          <w:numId w:val="2"/>
        </w:numPr>
        <w:spacing w:line="480" w:lineRule="auto"/>
      </w:pPr>
      <w:r w:rsidRPr="00BD594D">
        <w:t>SERVICED_BY: Identifies the facility staff who is responsible for maintaining and servicing an asset. Such as Mechanical Equipment, etc.</w:t>
      </w:r>
    </w:p>
    <w:p w14:paraId="79A05827" w14:textId="77777777" w:rsidR="00BD594D" w:rsidRPr="00BD594D" w:rsidRDefault="00BD594D" w:rsidP="00BD594D">
      <w:pPr>
        <w:numPr>
          <w:ilvl w:val="2"/>
          <w:numId w:val="2"/>
        </w:numPr>
        <w:spacing w:line="480" w:lineRule="auto"/>
      </w:pPr>
      <w:r w:rsidRPr="00BD594D">
        <w:lastRenderedPageBreak/>
        <w:t>MANAGED_BY: Identifies the person who occupies and manages a space. This can be a building’s administrative manager or custodian other than a maintenance personnel.</w:t>
      </w:r>
    </w:p>
    <w:p w14:paraId="1762BACB" w14:textId="77777777" w:rsidR="00BD594D" w:rsidRPr="00BD594D" w:rsidRDefault="00BD594D" w:rsidP="00BD594D">
      <w:pPr>
        <w:numPr>
          <w:ilvl w:val="2"/>
          <w:numId w:val="2"/>
        </w:numPr>
        <w:spacing w:line="480" w:lineRule="auto"/>
      </w:pPr>
      <w:r w:rsidRPr="00BD594D">
        <w:t xml:space="preserve">ASSIGNED_TO: Identifies the person to whom a space is assigned. An example would be a director of a lab or an occupant of an office. </w:t>
      </w:r>
    </w:p>
    <w:p w14:paraId="41A4C381" w14:textId="6FE03872" w:rsidR="00BD594D" w:rsidRPr="00BD594D" w:rsidRDefault="00BD594D" w:rsidP="00BD594D">
      <w:pPr>
        <w:spacing w:line="480" w:lineRule="auto"/>
      </w:pPr>
      <w:r w:rsidRPr="00BD594D">
        <w:t>The arrow direction for the SERVICED_BY relationship is always from an asset to a person specifically maintenance personnel. The MANAGED_BY and ASSIGNED_TO relationships always direct from space to person</w:t>
      </w:r>
      <w:r w:rsidR="00DF5450">
        <w:t>, indicating a building personnel</w:t>
      </w:r>
      <w:r w:rsidRPr="00BD594D">
        <w:t>. Apart from this, there can be various occupants of a space that are temporary or permanent, who need to be alerted in case of an emergency. These relations are not included here as these are generally managed by administrative staff at a building level rather than facility staff. In cases where there isn’t a building level administrative staff, another relation OCCUPIED_BY can be added to include occupants’ information.</w:t>
      </w:r>
    </w:p>
    <w:p w14:paraId="494D5F3B" w14:textId="64FF6A90" w:rsidR="00BD594D" w:rsidRPr="00BD594D" w:rsidRDefault="00BD594D" w:rsidP="00BD594D">
      <w:pPr>
        <w:spacing w:line="480" w:lineRule="auto"/>
      </w:pPr>
      <w:r w:rsidRPr="00BD594D">
        <w:t>In Step 4, a graph model for the</w:t>
      </w:r>
      <w:r w:rsidR="0034669F">
        <w:t xml:space="preserve"> selected zone’s</w:t>
      </w:r>
      <w:r w:rsidRPr="00BD594D">
        <w:t xml:space="preserve"> mechanical system of the school building is developed and analyzed. Based on spatial relationship between graphical elements in the Revit model, A </w:t>
      </w:r>
      <w:r w:rsidR="006C77D8">
        <w:t xml:space="preserve">knowledge graph </w:t>
      </w:r>
      <w:r w:rsidRPr="00BD594D">
        <w:t>model was created</w:t>
      </w:r>
      <w:r w:rsidR="00CC0581">
        <w:t>. Neo4j, a</w:t>
      </w:r>
      <w:r w:rsidRPr="00BD594D">
        <w:t xml:space="preserve"> graph database platform, </w:t>
      </w:r>
      <w:r w:rsidR="00CC0581" w:rsidRPr="00BD594D">
        <w:t>was</w:t>
      </w:r>
      <w:r w:rsidRPr="00BD594D">
        <w:t xml:space="preserve"> chosen to create the </w:t>
      </w:r>
      <w:r w:rsidR="00CC0581">
        <w:t xml:space="preserve">knowledge </w:t>
      </w:r>
      <w:r w:rsidRPr="00BD594D">
        <w:t xml:space="preserve">graph model. Arrows, a graphical tool for Neo4j, is used to create separate component graphs for different </w:t>
      </w:r>
      <w:r w:rsidR="00E94905">
        <w:t>subsystems</w:t>
      </w:r>
      <w:r w:rsidRPr="00BD594D">
        <w:t xml:space="preserve"> of the mechanical system. These component graphs are then imported into Neo4j and merged into a </w:t>
      </w:r>
      <w:r w:rsidR="00CC0581">
        <w:t>federated knowledge</w:t>
      </w:r>
      <w:r w:rsidRPr="00BD594D">
        <w:t xml:space="preserve"> graph model, with special attention given to eliminating duplicate nodes. Systems-centric properties </w:t>
      </w:r>
      <w:r w:rsidR="00CC0581">
        <w:t>we</w:t>
      </w:r>
      <w:r w:rsidRPr="00BD594D">
        <w:t xml:space="preserve">re added to the </w:t>
      </w:r>
      <w:r w:rsidR="00CC0581">
        <w:t xml:space="preserve">knowledge </w:t>
      </w:r>
      <w:r w:rsidRPr="00BD594D">
        <w:t>graph to describe and categorize mechanical components.</w:t>
      </w:r>
    </w:p>
    <w:p w14:paraId="384B40C9" w14:textId="621DC0F1" w:rsidR="00BD594D" w:rsidRPr="00BD594D" w:rsidRDefault="00BD594D" w:rsidP="00BD594D">
      <w:pPr>
        <w:spacing w:line="480" w:lineRule="auto"/>
      </w:pPr>
      <w:r w:rsidRPr="00BD594D">
        <w:t>The graph model is then analyzed using several maintenance scenarios. Cypher queries are created to query the graph model and identify model elements for each  scenario. Results of the query with</w:t>
      </w:r>
      <w:r w:rsidR="00E94905">
        <w:t xml:space="preserve"> instances</w:t>
      </w:r>
      <w:r w:rsidRPr="00BD594D">
        <w:t xml:space="preserve"> identified are exported and linked to Navisworks for visualization in the 3D model. This allows  users to visually realize the components associated with the emergency in a 3D environment. This </w:t>
      </w:r>
      <w:r w:rsidRPr="00BD594D">
        <w:lastRenderedPageBreak/>
        <w:t>integrated approach streamlines maintenance tasks and enhances the understanding of complex building systems for facility managers and maintenance personnel.</w:t>
      </w:r>
    </w:p>
    <w:p w14:paraId="3C4CB87C" w14:textId="77777777" w:rsidR="00A2208F" w:rsidRDefault="00A2208F" w:rsidP="00DD5BDF">
      <w:pPr>
        <w:spacing w:line="480" w:lineRule="auto"/>
      </w:pPr>
    </w:p>
    <w:p w14:paraId="245FD775" w14:textId="431A8C0F" w:rsidR="00BD594D" w:rsidRPr="004D5709" w:rsidRDefault="00B873FE" w:rsidP="00BD594D">
      <w:pPr>
        <w:spacing w:line="480" w:lineRule="auto"/>
        <w:rPr>
          <w:b/>
          <w:bCs/>
          <w:sz w:val="28"/>
          <w:szCs w:val="28"/>
        </w:rPr>
      </w:pPr>
      <w:r w:rsidRPr="004D5709">
        <w:rPr>
          <w:b/>
          <w:bCs/>
          <w:sz w:val="28"/>
          <w:szCs w:val="28"/>
        </w:rPr>
        <w:t xml:space="preserve">KNOWLEDGE </w:t>
      </w:r>
      <w:r w:rsidR="009F7983" w:rsidRPr="004D5709">
        <w:rPr>
          <w:b/>
          <w:bCs/>
          <w:sz w:val="28"/>
          <w:szCs w:val="28"/>
        </w:rPr>
        <w:t>GRAPH MODEL</w:t>
      </w:r>
      <w:r w:rsidR="00BD594D" w:rsidRPr="004D5709">
        <w:rPr>
          <w:b/>
          <w:bCs/>
          <w:sz w:val="28"/>
          <w:szCs w:val="28"/>
        </w:rPr>
        <w:t>:</w:t>
      </w:r>
    </w:p>
    <w:p w14:paraId="78A684DF" w14:textId="339DFB27" w:rsidR="00974BAE" w:rsidRPr="004D5709" w:rsidRDefault="001F1DC8" w:rsidP="006F100E">
      <w:pPr>
        <w:spacing w:line="480" w:lineRule="auto"/>
        <w:rPr>
          <w:b/>
          <w:bCs/>
        </w:rPr>
      </w:pPr>
      <w:r w:rsidRPr="004D5709">
        <w:rPr>
          <w:b/>
          <w:bCs/>
        </w:rPr>
        <w:t>Data Model Specifications and Case Study</w:t>
      </w:r>
    </w:p>
    <w:p w14:paraId="6D9DDFAF" w14:textId="4B8F42E8" w:rsidR="004D5709" w:rsidRPr="001F1DC8" w:rsidRDefault="008D1323" w:rsidP="001F1DC8">
      <w:pPr>
        <w:spacing w:line="480" w:lineRule="auto"/>
      </w:pPr>
      <w:r w:rsidRPr="008D1323">
        <w:t>The data model outlined in</w:t>
      </w:r>
      <w:r w:rsidR="001F1DC8" w:rsidRPr="001F1DC8">
        <w:t xml:space="preserve"> </w:t>
      </w:r>
      <w:r w:rsidR="00A0410B">
        <w:t>Table 1</w:t>
      </w:r>
      <w:r w:rsidR="001F1DC8" w:rsidRPr="001F1DC8">
        <w:t xml:space="preserve"> </w:t>
      </w:r>
      <w:r w:rsidRPr="008D1323">
        <w:t xml:space="preserve">serves to articulate various data parameters for typical components </w:t>
      </w:r>
      <w:r>
        <w:t>(</w:t>
      </w:r>
      <w:r w:rsidRPr="008D1323">
        <w:t xml:space="preserve">or </w:t>
      </w:r>
      <w:r w:rsidR="0006343C">
        <w:t>nodes</w:t>
      </w:r>
      <w:r>
        <w:t>)</w:t>
      </w:r>
      <w:r w:rsidRPr="008D1323">
        <w:t xml:space="preserve"> within the selected zone's mechanical system</w:t>
      </w:r>
      <w:r w:rsidR="001F1DC8" w:rsidRPr="001F1DC8">
        <w:t xml:space="preserve">. </w:t>
      </w:r>
      <w:r w:rsidRPr="008D1323">
        <w:t xml:space="preserve">These parameters encapsulate </w:t>
      </w:r>
      <w:r w:rsidR="004D5709">
        <w:t xml:space="preserve">identification and </w:t>
      </w:r>
      <w:r w:rsidR="004D5709" w:rsidRPr="008D1323">
        <w:t>s</w:t>
      </w:r>
      <w:r w:rsidR="004D5709">
        <w:t xml:space="preserve">ystems-centric </w:t>
      </w:r>
      <w:r w:rsidRPr="008D1323">
        <w:t>data, offering recorded information about each instance</w:t>
      </w:r>
      <w:r>
        <w:t xml:space="preserve"> </w:t>
      </w:r>
      <w:r w:rsidR="001F1DC8" w:rsidRPr="001F1DC8">
        <w:t>(e.g.,</w:t>
      </w:r>
      <w:r w:rsidR="004D5709">
        <w:t xml:space="preserve"> asset description</w:t>
      </w:r>
      <w:r w:rsidR="001F1DC8" w:rsidRPr="001F1DC8">
        <w:t xml:space="preserve">). </w:t>
      </w:r>
      <w:r w:rsidRPr="001F1DC8">
        <w:t>Th</w:t>
      </w:r>
      <w:r>
        <w:t>is</w:t>
      </w:r>
      <w:r w:rsidRPr="001F1DC8">
        <w:t xml:space="preserve"> data model does not </w:t>
      </w:r>
      <w:r w:rsidRPr="008D1323">
        <w:t>delineate any relationships between instances in the graph, as such relationships are established in accordance with the ontology structure</w:t>
      </w:r>
      <w:r w:rsidR="00944068">
        <w:t>.</w:t>
      </w:r>
    </w:p>
    <w:p w14:paraId="6A3DB7AF" w14:textId="175A13C0" w:rsidR="00A0410B" w:rsidRPr="008C124B" w:rsidRDefault="00A0410B" w:rsidP="00A0410B">
      <w:pPr>
        <w:spacing w:before="240" w:line="480" w:lineRule="auto"/>
      </w:pPr>
      <w:bookmarkStart w:id="7" w:name="_Hlk152057664"/>
      <w:r w:rsidRPr="0038375F">
        <w:rPr>
          <w:b/>
          <w:bCs/>
        </w:rPr>
        <w:t xml:space="preserve">Table </w:t>
      </w:r>
      <w:r>
        <w:rPr>
          <w:b/>
          <w:bCs/>
        </w:rPr>
        <w:t>1</w:t>
      </w:r>
      <w:r w:rsidRPr="0038375F">
        <w:rPr>
          <w:b/>
          <w:bCs/>
        </w:rPr>
        <w:t>.</w:t>
      </w:r>
      <w:r>
        <w:t xml:space="preserve"> </w:t>
      </w:r>
      <w:r w:rsidRPr="008C124B">
        <w:t>Table showing</w:t>
      </w:r>
      <w:r>
        <w:t xml:space="preserve"> example of</w:t>
      </w:r>
      <w:r w:rsidRPr="008C124B">
        <w:t xml:space="preserve"> how node properties are assigned to nodes in </w:t>
      </w:r>
      <w:r>
        <w:t xml:space="preserve">knowledge </w:t>
      </w:r>
      <w:r w:rsidRPr="008C124B">
        <w:t>graph.</w:t>
      </w:r>
    </w:p>
    <w:tbl>
      <w:tblPr>
        <w:tblW w:w="8916" w:type="dxa"/>
        <w:jc w:val="center"/>
        <w:tblBorders>
          <w:top w:val="single" w:sz="4" w:space="0" w:color="auto"/>
          <w:bottom w:val="single" w:sz="4" w:space="0" w:color="auto"/>
        </w:tblBorders>
        <w:tblLook w:val="04A0" w:firstRow="1" w:lastRow="0" w:firstColumn="1" w:lastColumn="0" w:noHBand="0" w:noVBand="1"/>
      </w:tblPr>
      <w:tblGrid>
        <w:gridCol w:w="2607"/>
        <w:gridCol w:w="1623"/>
        <w:gridCol w:w="1620"/>
        <w:gridCol w:w="1710"/>
        <w:gridCol w:w="1356"/>
      </w:tblGrid>
      <w:tr w:rsidR="00AF4501" w:rsidRPr="008C124B" w14:paraId="29922955" w14:textId="3E4F8C56" w:rsidTr="00BB247C">
        <w:trPr>
          <w:trHeight w:val="314"/>
          <w:jc w:val="center"/>
        </w:trPr>
        <w:tc>
          <w:tcPr>
            <w:tcW w:w="2607" w:type="dxa"/>
            <w:vMerge w:val="restart"/>
            <w:tcBorders>
              <w:top w:val="single" w:sz="4" w:space="0" w:color="auto"/>
            </w:tcBorders>
            <w:shd w:val="clear" w:color="auto" w:fill="auto"/>
            <w:noWrap/>
            <w:vAlign w:val="center"/>
          </w:tcPr>
          <w:bookmarkEnd w:id="7"/>
          <w:p w14:paraId="5CBCA63D" w14:textId="77777777" w:rsidR="00AF4501" w:rsidRPr="008C124B" w:rsidRDefault="00AF4501" w:rsidP="004B7160">
            <w:pPr>
              <w:spacing w:line="240" w:lineRule="auto"/>
              <w:rPr>
                <w:b/>
                <w:bCs/>
              </w:rPr>
            </w:pPr>
            <w:r w:rsidRPr="008C124B">
              <w:rPr>
                <w:b/>
                <w:bCs/>
              </w:rPr>
              <w:t>Node Properties </w:t>
            </w:r>
          </w:p>
        </w:tc>
        <w:tc>
          <w:tcPr>
            <w:tcW w:w="6309" w:type="dxa"/>
            <w:gridSpan w:val="4"/>
            <w:tcBorders>
              <w:top w:val="single" w:sz="4" w:space="0" w:color="auto"/>
            </w:tcBorders>
          </w:tcPr>
          <w:p w14:paraId="4C42610E" w14:textId="3DDC3E20" w:rsidR="00AF4501" w:rsidRPr="008C124B" w:rsidRDefault="00AF4501" w:rsidP="004B7160">
            <w:pPr>
              <w:spacing w:line="240" w:lineRule="auto"/>
              <w:jc w:val="center"/>
              <w:rPr>
                <w:b/>
                <w:bCs/>
              </w:rPr>
            </w:pPr>
            <w:r w:rsidRPr="008C124B">
              <w:rPr>
                <w:b/>
                <w:bCs/>
              </w:rPr>
              <w:t>Mechanical System Components</w:t>
            </w:r>
          </w:p>
        </w:tc>
      </w:tr>
      <w:tr w:rsidR="00AF4501" w:rsidRPr="008C124B" w14:paraId="11D35FA7" w14:textId="61372191" w:rsidTr="00AF4501">
        <w:trPr>
          <w:trHeight w:val="377"/>
          <w:jc w:val="center"/>
        </w:trPr>
        <w:tc>
          <w:tcPr>
            <w:tcW w:w="2607" w:type="dxa"/>
            <w:vMerge/>
            <w:tcBorders>
              <w:bottom w:val="single" w:sz="4" w:space="0" w:color="auto"/>
            </w:tcBorders>
            <w:shd w:val="clear" w:color="auto" w:fill="auto"/>
            <w:noWrap/>
            <w:vAlign w:val="center"/>
            <w:hideMark/>
          </w:tcPr>
          <w:p w14:paraId="67487426" w14:textId="77777777" w:rsidR="00AF4501" w:rsidRPr="008C124B" w:rsidRDefault="00AF4501" w:rsidP="004B7160">
            <w:pPr>
              <w:spacing w:line="240" w:lineRule="auto"/>
              <w:rPr>
                <w:b/>
                <w:bCs/>
              </w:rPr>
            </w:pPr>
          </w:p>
        </w:tc>
        <w:tc>
          <w:tcPr>
            <w:tcW w:w="1623" w:type="dxa"/>
            <w:tcBorders>
              <w:top w:val="single" w:sz="4" w:space="0" w:color="auto"/>
              <w:bottom w:val="single" w:sz="4" w:space="0" w:color="auto"/>
            </w:tcBorders>
            <w:shd w:val="clear" w:color="auto" w:fill="auto"/>
            <w:noWrap/>
            <w:vAlign w:val="center"/>
            <w:hideMark/>
          </w:tcPr>
          <w:p w14:paraId="619CC093" w14:textId="77777777" w:rsidR="00AF4501" w:rsidRPr="008C124B" w:rsidRDefault="00AF4501" w:rsidP="004B7160">
            <w:pPr>
              <w:spacing w:line="240" w:lineRule="auto"/>
              <w:rPr>
                <w:b/>
                <w:bCs/>
              </w:rPr>
            </w:pPr>
            <w:r w:rsidRPr="008C124B">
              <w:rPr>
                <w:b/>
                <w:bCs/>
              </w:rPr>
              <w:t>Mechanical Equipment</w:t>
            </w:r>
          </w:p>
        </w:tc>
        <w:tc>
          <w:tcPr>
            <w:tcW w:w="1620" w:type="dxa"/>
            <w:tcBorders>
              <w:top w:val="single" w:sz="4" w:space="0" w:color="auto"/>
              <w:bottom w:val="single" w:sz="4" w:space="0" w:color="auto"/>
            </w:tcBorders>
            <w:vAlign w:val="center"/>
          </w:tcPr>
          <w:p w14:paraId="7192630E" w14:textId="21833E15" w:rsidR="00AF4501" w:rsidRPr="008C124B" w:rsidRDefault="00AF4501" w:rsidP="00A0410B">
            <w:pPr>
              <w:spacing w:line="240" w:lineRule="auto"/>
              <w:rPr>
                <w:b/>
                <w:bCs/>
              </w:rPr>
            </w:pPr>
            <w:r>
              <w:rPr>
                <w:b/>
                <w:bCs/>
              </w:rPr>
              <w:t>Electrical Equipment</w:t>
            </w:r>
          </w:p>
        </w:tc>
        <w:tc>
          <w:tcPr>
            <w:tcW w:w="1710" w:type="dxa"/>
            <w:tcBorders>
              <w:top w:val="single" w:sz="4" w:space="0" w:color="auto"/>
              <w:bottom w:val="single" w:sz="4" w:space="0" w:color="auto"/>
            </w:tcBorders>
            <w:shd w:val="clear" w:color="auto" w:fill="auto"/>
            <w:noWrap/>
            <w:vAlign w:val="center"/>
            <w:hideMark/>
          </w:tcPr>
          <w:p w14:paraId="5594C162" w14:textId="7D423FB1" w:rsidR="00AF4501" w:rsidRPr="008C124B" w:rsidRDefault="00AF4501" w:rsidP="004B7160">
            <w:pPr>
              <w:spacing w:line="240" w:lineRule="auto"/>
              <w:rPr>
                <w:b/>
                <w:bCs/>
              </w:rPr>
            </w:pPr>
            <w:r w:rsidRPr="008C124B">
              <w:rPr>
                <w:b/>
                <w:bCs/>
              </w:rPr>
              <w:t>Air Terminals</w:t>
            </w:r>
          </w:p>
        </w:tc>
        <w:tc>
          <w:tcPr>
            <w:tcW w:w="1356" w:type="dxa"/>
            <w:tcBorders>
              <w:top w:val="single" w:sz="4" w:space="0" w:color="auto"/>
              <w:bottom w:val="single" w:sz="4" w:space="0" w:color="auto"/>
            </w:tcBorders>
            <w:shd w:val="clear" w:color="auto" w:fill="auto"/>
            <w:noWrap/>
            <w:vAlign w:val="center"/>
            <w:hideMark/>
          </w:tcPr>
          <w:p w14:paraId="46CBC1B7" w14:textId="55E58E8C" w:rsidR="00AF4501" w:rsidRPr="008C124B" w:rsidRDefault="00AF4501" w:rsidP="004B7160">
            <w:pPr>
              <w:spacing w:line="240" w:lineRule="auto"/>
              <w:rPr>
                <w:b/>
                <w:bCs/>
              </w:rPr>
            </w:pPr>
            <w:r w:rsidRPr="008C124B">
              <w:rPr>
                <w:b/>
                <w:bCs/>
              </w:rPr>
              <w:t>Ducts</w:t>
            </w:r>
            <w:r>
              <w:rPr>
                <w:b/>
                <w:bCs/>
              </w:rPr>
              <w:t>/ Duct Fittings</w:t>
            </w:r>
          </w:p>
        </w:tc>
      </w:tr>
      <w:tr w:rsidR="00AF4501" w:rsidRPr="008C124B" w14:paraId="132B3160" w14:textId="3FB8A1D7" w:rsidTr="00AF4501">
        <w:trPr>
          <w:trHeight w:val="285"/>
          <w:jc w:val="center"/>
        </w:trPr>
        <w:tc>
          <w:tcPr>
            <w:tcW w:w="2607" w:type="dxa"/>
            <w:tcBorders>
              <w:top w:val="single" w:sz="4" w:space="0" w:color="auto"/>
            </w:tcBorders>
            <w:shd w:val="clear" w:color="auto" w:fill="auto"/>
            <w:noWrap/>
            <w:vAlign w:val="center"/>
            <w:hideMark/>
          </w:tcPr>
          <w:p w14:paraId="750938CC" w14:textId="77777777" w:rsidR="00AF4501" w:rsidRPr="008C124B" w:rsidRDefault="00AF4501" w:rsidP="004B7160">
            <w:pPr>
              <w:spacing w:line="240" w:lineRule="auto"/>
            </w:pPr>
            <w:r w:rsidRPr="008C124B">
              <w:t>SYSTEM</w:t>
            </w:r>
          </w:p>
        </w:tc>
        <w:tc>
          <w:tcPr>
            <w:tcW w:w="1623" w:type="dxa"/>
            <w:tcBorders>
              <w:top w:val="single" w:sz="4" w:space="0" w:color="auto"/>
            </w:tcBorders>
            <w:shd w:val="clear" w:color="auto" w:fill="auto"/>
            <w:noWrap/>
            <w:vAlign w:val="center"/>
            <w:hideMark/>
          </w:tcPr>
          <w:p w14:paraId="7DD4CD9C" w14:textId="6735B11C" w:rsidR="00AF4501" w:rsidRPr="008C124B" w:rsidRDefault="00AF4501" w:rsidP="004B7160">
            <w:pPr>
              <w:spacing w:line="240" w:lineRule="auto"/>
            </w:pPr>
            <w:r w:rsidRPr="008C124B">
              <w:t>X</w:t>
            </w:r>
          </w:p>
        </w:tc>
        <w:tc>
          <w:tcPr>
            <w:tcW w:w="1620" w:type="dxa"/>
            <w:tcBorders>
              <w:top w:val="single" w:sz="4" w:space="0" w:color="auto"/>
            </w:tcBorders>
            <w:vAlign w:val="center"/>
          </w:tcPr>
          <w:p w14:paraId="4A47ED82" w14:textId="77777777" w:rsidR="00AF4501" w:rsidRPr="008C124B" w:rsidRDefault="00AF4501" w:rsidP="00A0410B">
            <w:pPr>
              <w:spacing w:line="240" w:lineRule="auto"/>
            </w:pPr>
          </w:p>
        </w:tc>
        <w:tc>
          <w:tcPr>
            <w:tcW w:w="1710" w:type="dxa"/>
            <w:tcBorders>
              <w:top w:val="single" w:sz="4" w:space="0" w:color="auto"/>
            </w:tcBorders>
            <w:shd w:val="clear" w:color="auto" w:fill="auto"/>
            <w:noWrap/>
            <w:vAlign w:val="center"/>
            <w:hideMark/>
          </w:tcPr>
          <w:p w14:paraId="67E0E244" w14:textId="11D41885" w:rsidR="00AF4501" w:rsidRPr="008C124B" w:rsidRDefault="00AF4501" w:rsidP="004B7160">
            <w:pPr>
              <w:spacing w:line="240" w:lineRule="auto"/>
            </w:pPr>
            <w:r w:rsidRPr="008C124B">
              <w:t>X</w:t>
            </w:r>
          </w:p>
        </w:tc>
        <w:tc>
          <w:tcPr>
            <w:tcW w:w="1356" w:type="dxa"/>
            <w:tcBorders>
              <w:top w:val="single" w:sz="4" w:space="0" w:color="auto"/>
            </w:tcBorders>
            <w:shd w:val="clear" w:color="auto" w:fill="auto"/>
            <w:noWrap/>
            <w:vAlign w:val="center"/>
            <w:hideMark/>
          </w:tcPr>
          <w:p w14:paraId="395529A3" w14:textId="6AB6225D" w:rsidR="00AF4501" w:rsidRPr="008C124B" w:rsidRDefault="00AF4501" w:rsidP="004B7160">
            <w:pPr>
              <w:spacing w:line="240" w:lineRule="auto"/>
            </w:pPr>
            <w:r w:rsidRPr="008C124B">
              <w:t>X</w:t>
            </w:r>
          </w:p>
        </w:tc>
      </w:tr>
      <w:tr w:rsidR="00AF4501" w:rsidRPr="008C124B" w14:paraId="64917431" w14:textId="20FDCAAF" w:rsidTr="00AF4501">
        <w:trPr>
          <w:trHeight w:val="285"/>
          <w:jc w:val="center"/>
        </w:trPr>
        <w:tc>
          <w:tcPr>
            <w:tcW w:w="2607" w:type="dxa"/>
            <w:shd w:val="clear" w:color="auto" w:fill="auto"/>
            <w:noWrap/>
            <w:vAlign w:val="center"/>
            <w:hideMark/>
          </w:tcPr>
          <w:p w14:paraId="7B11FD93" w14:textId="77777777" w:rsidR="00AF4501" w:rsidRPr="008C124B" w:rsidRDefault="00AF4501" w:rsidP="004B7160">
            <w:pPr>
              <w:spacing w:line="240" w:lineRule="auto"/>
            </w:pPr>
            <w:r w:rsidRPr="008C124B">
              <w:t>SYSTEM_TYPE</w:t>
            </w:r>
          </w:p>
        </w:tc>
        <w:tc>
          <w:tcPr>
            <w:tcW w:w="1623" w:type="dxa"/>
            <w:shd w:val="clear" w:color="auto" w:fill="auto"/>
            <w:noWrap/>
            <w:vAlign w:val="center"/>
            <w:hideMark/>
          </w:tcPr>
          <w:p w14:paraId="7C39D81A" w14:textId="264BBE32" w:rsidR="00AF4501" w:rsidRPr="008C124B" w:rsidRDefault="00AF4501" w:rsidP="004B7160">
            <w:pPr>
              <w:spacing w:line="240" w:lineRule="auto"/>
            </w:pPr>
            <w:r w:rsidRPr="008C124B">
              <w:t>X</w:t>
            </w:r>
          </w:p>
        </w:tc>
        <w:tc>
          <w:tcPr>
            <w:tcW w:w="1620" w:type="dxa"/>
            <w:vAlign w:val="center"/>
          </w:tcPr>
          <w:p w14:paraId="0179B861" w14:textId="77777777" w:rsidR="00AF4501" w:rsidRPr="008C124B" w:rsidRDefault="00AF4501" w:rsidP="00A0410B">
            <w:pPr>
              <w:spacing w:line="240" w:lineRule="auto"/>
            </w:pPr>
          </w:p>
        </w:tc>
        <w:tc>
          <w:tcPr>
            <w:tcW w:w="1710" w:type="dxa"/>
            <w:shd w:val="clear" w:color="auto" w:fill="auto"/>
            <w:noWrap/>
            <w:vAlign w:val="center"/>
            <w:hideMark/>
          </w:tcPr>
          <w:p w14:paraId="52244645" w14:textId="78D604C2" w:rsidR="00AF4501" w:rsidRPr="008C124B" w:rsidRDefault="00AF4501" w:rsidP="004B7160">
            <w:pPr>
              <w:spacing w:line="240" w:lineRule="auto"/>
            </w:pPr>
            <w:r w:rsidRPr="008C124B">
              <w:t>X</w:t>
            </w:r>
          </w:p>
        </w:tc>
        <w:tc>
          <w:tcPr>
            <w:tcW w:w="1356" w:type="dxa"/>
            <w:shd w:val="clear" w:color="auto" w:fill="auto"/>
            <w:noWrap/>
            <w:vAlign w:val="center"/>
            <w:hideMark/>
          </w:tcPr>
          <w:p w14:paraId="54A8A366" w14:textId="0F4E7A94" w:rsidR="00AF4501" w:rsidRPr="008C124B" w:rsidRDefault="00AF4501" w:rsidP="004B7160">
            <w:pPr>
              <w:spacing w:line="240" w:lineRule="auto"/>
            </w:pPr>
            <w:r w:rsidRPr="008C124B">
              <w:t>X</w:t>
            </w:r>
          </w:p>
        </w:tc>
      </w:tr>
      <w:tr w:rsidR="00AF4501" w:rsidRPr="008C124B" w14:paraId="38CC162C" w14:textId="3C2247BF" w:rsidTr="00AF4501">
        <w:trPr>
          <w:trHeight w:val="285"/>
          <w:jc w:val="center"/>
        </w:trPr>
        <w:tc>
          <w:tcPr>
            <w:tcW w:w="2607" w:type="dxa"/>
            <w:shd w:val="clear" w:color="auto" w:fill="auto"/>
            <w:noWrap/>
            <w:vAlign w:val="center"/>
            <w:hideMark/>
          </w:tcPr>
          <w:p w14:paraId="3B236A78" w14:textId="77777777" w:rsidR="00AF4501" w:rsidRPr="008C124B" w:rsidRDefault="00AF4501" w:rsidP="004B7160">
            <w:pPr>
              <w:spacing w:line="240" w:lineRule="auto"/>
            </w:pPr>
            <w:r w:rsidRPr="008C124B">
              <w:t>SYSTEM_CLASSIFICATION</w:t>
            </w:r>
          </w:p>
        </w:tc>
        <w:tc>
          <w:tcPr>
            <w:tcW w:w="1623" w:type="dxa"/>
            <w:shd w:val="clear" w:color="auto" w:fill="auto"/>
            <w:noWrap/>
            <w:vAlign w:val="center"/>
            <w:hideMark/>
          </w:tcPr>
          <w:p w14:paraId="58B8624C" w14:textId="242B0583" w:rsidR="00AF4501" w:rsidRPr="008C124B" w:rsidRDefault="00AF4501" w:rsidP="004B7160">
            <w:pPr>
              <w:spacing w:line="240" w:lineRule="auto"/>
            </w:pPr>
            <w:r w:rsidRPr="008C124B">
              <w:t>X</w:t>
            </w:r>
          </w:p>
        </w:tc>
        <w:tc>
          <w:tcPr>
            <w:tcW w:w="1620" w:type="dxa"/>
            <w:vAlign w:val="center"/>
          </w:tcPr>
          <w:p w14:paraId="4AEBB2D6" w14:textId="77777777" w:rsidR="00AF4501" w:rsidRPr="008C124B" w:rsidRDefault="00AF4501" w:rsidP="00A0410B">
            <w:pPr>
              <w:spacing w:line="240" w:lineRule="auto"/>
            </w:pPr>
          </w:p>
        </w:tc>
        <w:tc>
          <w:tcPr>
            <w:tcW w:w="1710" w:type="dxa"/>
            <w:shd w:val="clear" w:color="auto" w:fill="auto"/>
            <w:noWrap/>
            <w:vAlign w:val="center"/>
            <w:hideMark/>
          </w:tcPr>
          <w:p w14:paraId="349FDC3F" w14:textId="1361C77B" w:rsidR="00AF4501" w:rsidRPr="008C124B" w:rsidRDefault="00AF4501" w:rsidP="004B7160">
            <w:pPr>
              <w:spacing w:line="240" w:lineRule="auto"/>
            </w:pPr>
            <w:r w:rsidRPr="008C124B">
              <w:t>X</w:t>
            </w:r>
          </w:p>
        </w:tc>
        <w:tc>
          <w:tcPr>
            <w:tcW w:w="1356" w:type="dxa"/>
            <w:shd w:val="clear" w:color="auto" w:fill="auto"/>
            <w:noWrap/>
            <w:vAlign w:val="center"/>
            <w:hideMark/>
          </w:tcPr>
          <w:p w14:paraId="73D1202B" w14:textId="222D5CCA" w:rsidR="00AF4501" w:rsidRPr="008C124B" w:rsidRDefault="00AF4501" w:rsidP="004B7160">
            <w:pPr>
              <w:spacing w:line="240" w:lineRule="auto"/>
            </w:pPr>
            <w:r w:rsidRPr="008C124B">
              <w:t>X</w:t>
            </w:r>
          </w:p>
        </w:tc>
      </w:tr>
      <w:tr w:rsidR="00AF4501" w:rsidRPr="008C124B" w14:paraId="6D984928" w14:textId="1F62D764" w:rsidTr="00AF4501">
        <w:trPr>
          <w:trHeight w:val="285"/>
          <w:jc w:val="center"/>
        </w:trPr>
        <w:tc>
          <w:tcPr>
            <w:tcW w:w="2607" w:type="dxa"/>
            <w:shd w:val="clear" w:color="auto" w:fill="auto"/>
            <w:noWrap/>
            <w:vAlign w:val="center"/>
            <w:hideMark/>
          </w:tcPr>
          <w:p w14:paraId="087B55E7" w14:textId="77777777" w:rsidR="00AF4501" w:rsidRPr="008C124B" w:rsidRDefault="00AF4501" w:rsidP="004B7160">
            <w:pPr>
              <w:spacing w:line="240" w:lineRule="auto"/>
            </w:pPr>
            <w:r w:rsidRPr="008C124B">
              <w:t>SYSTEM_NAME</w:t>
            </w:r>
          </w:p>
        </w:tc>
        <w:tc>
          <w:tcPr>
            <w:tcW w:w="1623" w:type="dxa"/>
            <w:shd w:val="clear" w:color="auto" w:fill="auto"/>
            <w:noWrap/>
            <w:vAlign w:val="center"/>
            <w:hideMark/>
          </w:tcPr>
          <w:p w14:paraId="7E9B3011" w14:textId="1ECEE7CA" w:rsidR="00AF4501" w:rsidRPr="008C124B" w:rsidRDefault="00AF4501" w:rsidP="004B7160">
            <w:pPr>
              <w:spacing w:line="240" w:lineRule="auto"/>
            </w:pPr>
            <w:r w:rsidRPr="008C124B">
              <w:t>X</w:t>
            </w:r>
          </w:p>
        </w:tc>
        <w:tc>
          <w:tcPr>
            <w:tcW w:w="1620" w:type="dxa"/>
            <w:vAlign w:val="center"/>
          </w:tcPr>
          <w:p w14:paraId="49A3FD3B" w14:textId="77777777" w:rsidR="00AF4501" w:rsidRPr="008C124B" w:rsidRDefault="00AF4501" w:rsidP="00A0410B">
            <w:pPr>
              <w:spacing w:line="240" w:lineRule="auto"/>
            </w:pPr>
          </w:p>
        </w:tc>
        <w:tc>
          <w:tcPr>
            <w:tcW w:w="1710" w:type="dxa"/>
            <w:shd w:val="clear" w:color="auto" w:fill="auto"/>
            <w:noWrap/>
            <w:vAlign w:val="center"/>
            <w:hideMark/>
          </w:tcPr>
          <w:p w14:paraId="22900260" w14:textId="7A155762" w:rsidR="00AF4501" w:rsidRPr="008C124B" w:rsidRDefault="00AF4501" w:rsidP="004B7160">
            <w:pPr>
              <w:spacing w:line="240" w:lineRule="auto"/>
            </w:pPr>
            <w:r w:rsidRPr="008C124B">
              <w:t>X</w:t>
            </w:r>
          </w:p>
        </w:tc>
        <w:tc>
          <w:tcPr>
            <w:tcW w:w="1356" w:type="dxa"/>
            <w:shd w:val="clear" w:color="auto" w:fill="auto"/>
            <w:noWrap/>
            <w:vAlign w:val="center"/>
            <w:hideMark/>
          </w:tcPr>
          <w:p w14:paraId="09B7DCA5" w14:textId="519EB808" w:rsidR="00AF4501" w:rsidRPr="008C124B" w:rsidRDefault="00AF4501" w:rsidP="004B7160">
            <w:pPr>
              <w:spacing w:line="240" w:lineRule="auto"/>
            </w:pPr>
            <w:r w:rsidRPr="008C124B">
              <w:t>X</w:t>
            </w:r>
          </w:p>
        </w:tc>
      </w:tr>
      <w:tr w:rsidR="00AF4501" w:rsidRPr="008C124B" w14:paraId="4B68EAA5" w14:textId="198F4FB9" w:rsidTr="00AF4501">
        <w:trPr>
          <w:trHeight w:val="285"/>
          <w:jc w:val="center"/>
        </w:trPr>
        <w:tc>
          <w:tcPr>
            <w:tcW w:w="2607" w:type="dxa"/>
            <w:shd w:val="clear" w:color="auto" w:fill="auto"/>
            <w:noWrap/>
            <w:vAlign w:val="center"/>
            <w:hideMark/>
          </w:tcPr>
          <w:p w14:paraId="063B6B9C" w14:textId="77777777" w:rsidR="00AF4501" w:rsidRPr="008C124B" w:rsidRDefault="00AF4501" w:rsidP="004B7160">
            <w:pPr>
              <w:spacing w:line="240" w:lineRule="auto"/>
            </w:pPr>
            <w:r w:rsidRPr="008C124B">
              <w:t>ASSET_GROUP</w:t>
            </w:r>
          </w:p>
        </w:tc>
        <w:tc>
          <w:tcPr>
            <w:tcW w:w="1623" w:type="dxa"/>
            <w:shd w:val="clear" w:color="auto" w:fill="auto"/>
            <w:noWrap/>
            <w:vAlign w:val="center"/>
            <w:hideMark/>
          </w:tcPr>
          <w:p w14:paraId="309BFEB0" w14:textId="58D30168" w:rsidR="00AF4501" w:rsidRPr="008C124B" w:rsidRDefault="00AF4501" w:rsidP="004B7160">
            <w:pPr>
              <w:spacing w:line="240" w:lineRule="auto"/>
            </w:pPr>
            <w:r w:rsidRPr="008C124B">
              <w:t>X</w:t>
            </w:r>
          </w:p>
        </w:tc>
        <w:tc>
          <w:tcPr>
            <w:tcW w:w="1620" w:type="dxa"/>
            <w:vAlign w:val="center"/>
          </w:tcPr>
          <w:p w14:paraId="5102BE84" w14:textId="6B24218E" w:rsidR="00AF4501" w:rsidRPr="008C124B" w:rsidRDefault="00AF4501" w:rsidP="00A0410B">
            <w:pPr>
              <w:spacing w:line="240" w:lineRule="auto"/>
            </w:pPr>
            <w:r w:rsidRPr="008C124B">
              <w:t>X</w:t>
            </w:r>
          </w:p>
        </w:tc>
        <w:tc>
          <w:tcPr>
            <w:tcW w:w="1710" w:type="dxa"/>
            <w:shd w:val="clear" w:color="auto" w:fill="auto"/>
            <w:noWrap/>
            <w:vAlign w:val="center"/>
            <w:hideMark/>
          </w:tcPr>
          <w:p w14:paraId="6B86768F" w14:textId="6AF54947" w:rsidR="00AF4501" w:rsidRPr="008C124B" w:rsidRDefault="00AF4501" w:rsidP="004B7160">
            <w:pPr>
              <w:spacing w:line="240" w:lineRule="auto"/>
            </w:pPr>
            <w:r w:rsidRPr="008C124B">
              <w:t>X</w:t>
            </w:r>
          </w:p>
        </w:tc>
        <w:tc>
          <w:tcPr>
            <w:tcW w:w="1356" w:type="dxa"/>
            <w:shd w:val="clear" w:color="auto" w:fill="auto"/>
            <w:noWrap/>
            <w:vAlign w:val="center"/>
          </w:tcPr>
          <w:p w14:paraId="207F36E0" w14:textId="77777777" w:rsidR="00AF4501" w:rsidRPr="008C124B" w:rsidRDefault="00AF4501" w:rsidP="004B7160">
            <w:pPr>
              <w:spacing w:line="240" w:lineRule="auto"/>
            </w:pPr>
          </w:p>
        </w:tc>
      </w:tr>
      <w:tr w:rsidR="00AF4501" w:rsidRPr="008C124B" w14:paraId="27C53F19" w14:textId="493D682B" w:rsidTr="00AF4501">
        <w:trPr>
          <w:trHeight w:val="285"/>
          <w:jc w:val="center"/>
        </w:trPr>
        <w:tc>
          <w:tcPr>
            <w:tcW w:w="2607" w:type="dxa"/>
            <w:shd w:val="clear" w:color="auto" w:fill="auto"/>
            <w:noWrap/>
            <w:vAlign w:val="center"/>
            <w:hideMark/>
          </w:tcPr>
          <w:p w14:paraId="12FE896C" w14:textId="77777777" w:rsidR="00AF4501" w:rsidRPr="008C124B" w:rsidRDefault="00AF4501" w:rsidP="004B7160">
            <w:pPr>
              <w:spacing w:line="240" w:lineRule="auto"/>
            </w:pPr>
            <w:r w:rsidRPr="008C124B">
              <w:t>ASSET_ID</w:t>
            </w:r>
          </w:p>
        </w:tc>
        <w:tc>
          <w:tcPr>
            <w:tcW w:w="1623" w:type="dxa"/>
            <w:shd w:val="clear" w:color="auto" w:fill="auto"/>
            <w:noWrap/>
            <w:vAlign w:val="center"/>
            <w:hideMark/>
          </w:tcPr>
          <w:p w14:paraId="49EAA0AB" w14:textId="348DD1BF" w:rsidR="00AF4501" w:rsidRPr="008C124B" w:rsidRDefault="00AF4501" w:rsidP="004B7160">
            <w:pPr>
              <w:spacing w:line="240" w:lineRule="auto"/>
            </w:pPr>
            <w:r w:rsidRPr="008C124B">
              <w:t>X</w:t>
            </w:r>
          </w:p>
        </w:tc>
        <w:tc>
          <w:tcPr>
            <w:tcW w:w="1620" w:type="dxa"/>
            <w:vAlign w:val="center"/>
          </w:tcPr>
          <w:p w14:paraId="306D3306" w14:textId="199BCB86" w:rsidR="00AF4501" w:rsidRPr="008C124B" w:rsidRDefault="00AF4501" w:rsidP="00A0410B">
            <w:pPr>
              <w:spacing w:line="240" w:lineRule="auto"/>
            </w:pPr>
            <w:r w:rsidRPr="008C124B">
              <w:t>X</w:t>
            </w:r>
          </w:p>
        </w:tc>
        <w:tc>
          <w:tcPr>
            <w:tcW w:w="1710" w:type="dxa"/>
            <w:shd w:val="clear" w:color="auto" w:fill="auto"/>
            <w:noWrap/>
            <w:vAlign w:val="center"/>
            <w:hideMark/>
          </w:tcPr>
          <w:p w14:paraId="49228EF2" w14:textId="3BF23FB9" w:rsidR="00AF4501" w:rsidRPr="008C124B" w:rsidRDefault="00AF4501" w:rsidP="004B7160">
            <w:pPr>
              <w:spacing w:line="240" w:lineRule="auto"/>
            </w:pPr>
            <w:r w:rsidRPr="008C124B">
              <w:t>X</w:t>
            </w:r>
          </w:p>
        </w:tc>
        <w:tc>
          <w:tcPr>
            <w:tcW w:w="1356" w:type="dxa"/>
            <w:shd w:val="clear" w:color="auto" w:fill="auto"/>
            <w:noWrap/>
            <w:vAlign w:val="center"/>
          </w:tcPr>
          <w:p w14:paraId="4DD2B70D" w14:textId="12A18C9E" w:rsidR="00AF4501" w:rsidRPr="008C124B" w:rsidRDefault="00AF4501" w:rsidP="004B7160">
            <w:pPr>
              <w:spacing w:line="240" w:lineRule="auto"/>
            </w:pPr>
            <w:r w:rsidRPr="008C124B">
              <w:t>X</w:t>
            </w:r>
          </w:p>
        </w:tc>
      </w:tr>
      <w:tr w:rsidR="00AF4501" w:rsidRPr="008C124B" w14:paraId="4E496CE4" w14:textId="3CE84B8C" w:rsidTr="00AF4501">
        <w:trPr>
          <w:trHeight w:val="285"/>
          <w:jc w:val="center"/>
        </w:trPr>
        <w:tc>
          <w:tcPr>
            <w:tcW w:w="2607" w:type="dxa"/>
            <w:shd w:val="clear" w:color="auto" w:fill="auto"/>
            <w:noWrap/>
            <w:vAlign w:val="center"/>
            <w:hideMark/>
          </w:tcPr>
          <w:p w14:paraId="55125F99" w14:textId="77777777" w:rsidR="00AF4501" w:rsidRPr="008C124B" w:rsidRDefault="00AF4501" w:rsidP="004B7160">
            <w:pPr>
              <w:spacing w:line="240" w:lineRule="auto"/>
            </w:pPr>
            <w:r w:rsidRPr="008C124B">
              <w:t>ASSET_TAG</w:t>
            </w:r>
          </w:p>
        </w:tc>
        <w:tc>
          <w:tcPr>
            <w:tcW w:w="1623" w:type="dxa"/>
            <w:shd w:val="clear" w:color="auto" w:fill="auto"/>
            <w:noWrap/>
            <w:vAlign w:val="center"/>
            <w:hideMark/>
          </w:tcPr>
          <w:p w14:paraId="3CEA4F4B" w14:textId="02E5BD3C" w:rsidR="00AF4501" w:rsidRPr="008C124B" w:rsidRDefault="00AF4501" w:rsidP="004B7160">
            <w:pPr>
              <w:spacing w:line="240" w:lineRule="auto"/>
            </w:pPr>
            <w:r w:rsidRPr="008C124B">
              <w:t>X</w:t>
            </w:r>
          </w:p>
        </w:tc>
        <w:tc>
          <w:tcPr>
            <w:tcW w:w="1620" w:type="dxa"/>
            <w:vAlign w:val="center"/>
          </w:tcPr>
          <w:p w14:paraId="29C569F1" w14:textId="0F221E0E" w:rsidR="00AF4501" w:rsidRPr="008C124B" w:rsidRDefault="00AF4501" w:rsidP="00A0410B">
            <w:pPr>
              <w:spacing w:line="240" w:lineRule="auto"/>
            </w:pPr>
            <w:r w:rsidRPr="008C124B">
              <w:t>X</w:t>
            </w:r>
          </w:p>
        </w:tc>
        <w:tc>
          <w:tcPr>
            <w:tcW w:w="1710" w:type="dxa"/>
            <w:shd w:val="clear" w:color="auto" w:fill="auto"/>
            <w:noWrap/>
            <w:vAlign w:val="center"/>
            <w:hideMark/>
          </w:tcPr>
          <w:p w14:paraId="03F0BA81" w14:textId="6F736A30" w:rsidR="00AF4501" w:rsidRPr="008C124B" w:rsidRDefault="00AF4501" w:rsidP="004B7160">
            <w:pPr>
              <w:spacing w:line="240" w:lineRule="auto"/>
            </w:pPr>
            <w:r w:rsidRPr="008C124B">
              <w:t>X</w:t>
            </w:r>
          </w:p>
        </w:tc>
        <w:tc>
          <w:tcPr>
            <w:tcW w:w="1356" w:type="dxa"/>
            <w:shd w:val="clear" w:color="auto" w:fill="auto"/>
            <w:noWrap/>
            <w:vAlign w:val="center"/>
          </w:tcPr>
          <w:p w14:paraId="452F9A90" w14:textId="77777777" w:rsidR="00AF4501" w:rsidRPr="008C124B" w:rsidRDefault="00AF4501" w:rsidP="004B7160">
            <w:pPr>
              <w:spacing w:line="240" w:lineRule="auto"/>
            </w:pPr>
          </w:p>
        </w:tc>
      </w:tr>
      <w:tr w:rsidR="00AF4501" w:rsidRPr="008C124B" w14:paraId="7D97753E" w14:textId="4480169E" w:rsidTr="00AF4501">
        <w:trPr>
          <w:trHeight w:val="285"/>
          <w:jc w:val="center"/>
        </w:trPr>
        <w:tc>
          <w:tcPr>
            <w:tcW w:w="2607" w:type="dxa"/>
            <w:shd w:val="clear" w:color="auto" w:fill="auto"/>
            <w:noWrap/>
            <w:vAlign w:val="center"/>
            <w:hideMark/>
          </w:tcPr>
          <w:p w14:paraId="71E333DA" w14:textId="77777777" w:rsidR="00AF4501" w:rsidRPr="008C124B" w:rsidRDefault="00AF4501" w:rsidP="004B7160">
            <w:pPr>
              <w:spacing w:line="240" w:lineRule="auto"/>
            </w:pPr>
            <w:r w:rsidRPr="008C124B">
              <w:t>ASSET_DESCRIPTION</w:t>
            </w:r>
          </w:p>
        </w:tc>
        <w:tc>
          <w:tcPr>
            <w:tcW w:w="1623" w:type="dxa"/>
            <w:shd w:val="clear" w:color="auto" w:fill="auto"/>
            <w:noWrap/>
            <w:vAlign w:val="center"/>
            <w:hideMark/>
          </w:tcPr>
          <w:p w14:paraId="344927E9" w14:textId="01AF974B" w:rsidR="00AF4501" w:rsidRPr="008C124B" w:rsidRDefault="00AF4501" w:rsidP="004B7160">
            <w:pPr>
              <w:spacing w:line="240" w:lineRule="auto"/>
            </w:pPr>
            <w:r w:rsidRPr="008C124B">
              <w:t>X</w:t>
            </w:r>
          </w:p>
        </w:tc>
        <w:tc>
          <w:tcPr>
            <w:tcW w:w="1620" w:type="dxa"/>
            <w:vAlign w:val="center"/>
          </w:tcPr>
          <w:p w14:paraId="1D3FF19D" w14:textId="75D1650A" w:rsidR="00AF4501" w:rsidRPr="008C124B" w:rsidRDefault="00AF4501" w:rsidP="00A0410B">
            <w:pPr>
              <w:spacing w:line="240" w:lineRule="auto"/>
            </w:pPr>
            <w:r w:rsidRPr="008C124B">
              <w:t>X</w:t>
            </w:r>
          </w:p>
        </w:tc>
        <w:tc>
          <w:tcPr>
            <w:tcW w:w="1710" w:type="dxa"/>
            <w:shd w:val="clear" w:color="auto" w:fill="auto"/>
            <w:noWrap/>
            <w:vAlign w:val="center"/>
            <w:hideMark/>
          </w:tcPr>
          <w:p w14:paraId="758CD6E7" w14:textId="032C27BC" w:rsidR="00AF4501" w:rsidRPr="008C124B" w:rsidRDefault="00AF4501" w:rsidP="004B7160">
            <w:pPr>
              <w:spacing w:line="240" w:lineRule="auto"/>
            </w:pPr>
            <w:r w:rsidRPr="008C124B">
              <w:t>X</w:t>
            </w:r>
          </w:p>
        </w:tc>
        <w:tc>
          <w:tcPr>
            <w:tcW w:w="1356" w:type="dxa"/>
            <w:shd w:val="clear" w:color="auto" w:fill="auto"/>
            <w:noWrap/>
            <w:vAlign w:val="center"/>
          </w:tcPr>
          <w:p w14:paraId="371D6423" w14:textId="3AC921A7" w:rsidR="00AF4501" w:rsidRPr="008C124B" w:rsidRDefault="00AF4501" w:rsidP="004B7160">
            <w:pPr>
              <w:spacing w:line="240" w:lineRule="auto"/>
            </w:pPr>
            <w:r w:rsidRPr="008C124B">
              <w:t>X</w:t>
            </w:r>
          </w:p>
        </w:tc>
      </w:tr>
    </w:tbl>
    <w:p w14:paraId="3EE74771" w14:textId="77777777" w:rsidR="00A0410B" w:rsidRDefault="00A0410B" w:rsidP="001F1DC8">
      <w:pPr>
        <w:spacing w:line="480" w:lineRule="auto"/>
        <w:rPr>
          <w:b/>
          <w:bCs/>
        </w:rPr>
      </w:pPr>
    </w:p>
    <w:p w14:paraId="4F23BE52" w14:textId="7020C946" w:rsidR="00C3748F" w:rsidRPr="00C3748F" w:rsidRDefault="004D5709" w:rsidP="001F1DC8">
      <w:pPr>
        <w:spacing w:line="480" w:lineRule="auto"/>
      </w:pPr>
      <w:r>
        <w:lastRenderedPageBreak/>
        <w:t xml:space="preserve">Apart from the nodes in Table 1, </w:t>
      </w:r>
      <w:r w:rsidR="00E94905">
        <w:t>Spatial nodes</w:t>
      </w:r>
      <w:r>
        <w:t>:</w:t>
      </w:r>
      <w:r w:rsidR="00E94905">
        <w:t xml:space="preserve"> Room, Floor, and Zone are assigned respective identification parameters, for example ROOM_NO for Room nodes. </w:t>
      </w:r>
      <w:r w:rsidR="00C3748F" w:rsidRPr="008C124B">
        <w:t>For the person nodes, p</w:t>
      </w:r>
      <w:r w:rsidR="00E94905">
        <w:t>arameters</w:t>
      </w:r>
      <w:r w:rsidR="00C3748F" w:rsidRPr="008C124B">
        <w:t xml:space="preserve"> like Name, Email, and Phone were added as a sample. These p</w:t>
      </w:r>
      <w:r w:rsidR="00E94905">
        <w:t>arameters</w:t>
      </w:r>
      <w:r w:rsidR="00C3748F" w:rsidRPr="008C124B">
        <w:t xml:space="preserve"> can be expanded in the future based on the requirements like Organization, Location, etc.</w:t>
      </w:r>
    </w:p>
    <w:p w14:paraId="145C8C4F" w14:textId="13ACB753" w:rsidR="001F1DC8" w:rsidRPr="001F1DC8" w:rsidRDefault="001F1DC8" w:rsidP="001F1DC8">
      <w:pPr>
        <w:spacing w:line="480" w:lineRule="auto"/>
      </w:pPr>
      <w:r w:rsidRPr="001F1DC8">
        <w:t xml:space="preserve">Neo4j uses Cypher language to create a </w:t>
      </w:r>
      <w:r w:rsidR="006A28B2">
        <w:t>knowledge graph</w:t>
      </w:r>
      <w:r w:rsidRPr="001F1DC8">
        <w:t>.  To minimize Cypher coding the Arrows</w:t>
      </w:r>
      <w:r w:rsidR="001E404F">
        <w:t xml:space="preserve"> app</w:t>
      </w:r>
      <w:r w:rsidR="00A633CE">
        <w:t>lication</w:t>
      </w:r>
      <w:r w:rsidRPr="001F1DC8">
        <w:t xml:space="preserve"> is used. Arrows allows users to create a graph with nodes, relationships, and parameters through a graphical interface. A Cypher code is then automatically generated for the graph and imported into Neo4j to create the Neo4j graph model</w:t>
      </w:r>
      <w:r w:rsidR="00F57756">
        <w:t xml:space="preserve">. </w:t>
      </w:r>
      <w:r w:rsidRPr="001F1DC8">
        <w:t xml:space="preserve">The graph can then be queried using various search scenarios. </w:t>
      </w:r>
      <w:r w:rsidR="00F57756">
        <w:t xml:space="preserve">Fig. </w:t>
      </w:r>
      <w:r w:rsidR="00E94905">
        <w:t>6</w:t>
      </w:r>
      <w:r w:rsidR="00F57756">
        <w:t xml:space="preserve"> shows the process followed for developing graph model.</w:t>
      </w:r>
    </w:p>
    <w:p w14:paraId="3D7F70F7" w14:textId="77777777" w:rsidR="001F1DC8" w:rsidRPr="001F1DC8" w:rsidRDefault="001F1DC8" w:rsidP="001F1DC8">
      <w:pPr>
        <w:spacing w:line="480" w:lineRule="auto"/>
      </w:pPr>
      <w:r w:rsidRPr="001F1DC8">
        <w:rPr>
          <w:noProof/>
        </w:rPr>
        <w:drawing>
          <wp:inline distT="0" distB="0" distL="0" distR="0" wp14:anchorId="51798F76" wp14:editId="3F817FAE">
            <wp:extent cx="5934075" cy="1347470"/>
            <wp:effectExtent l="0" t="0" r="0" b="0"/>
            <wp:docPr id="40" name="Picture 40" descr="A picture containing text, screenshot, businesscard,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picture containing text, screenshot, businesscard, font&#10;&#10;Description automatically generated"/>
                    <pic:cNvPicPr>
                      <a:picLocks noChangeAspect="1" noChangeArrowheads="1"/>
                    </pic:cNvPicPr>
                  </pic:nvPicPr>
                  <pic:blipFill rotWithShape="1">
                    <a:blip r:embed="rId13">
                      <a:extLst>
                        <a:ext uri="{28A0092B-C50C-407E-A947-70E740481C1C}">
                          <a14:useLocalDpi xmlns:a14="http://schemas.microsoft.com/office/drawing/2010/main" val="0"/>
                        </a:ext>
                      </a:extLst>
                    </a:blip>
                    <a:srcRect t="32084" b="37651"/>
                    <a:stretch/>
                  </pic:blipFill>
                  <pic:spPr bwMode="auto">
                    <a:xfrm>
                      <a:off x="0" y="0"/>
                      <a:ext cx="5934075" cy="1347470"/>
                    </a:xfrm>
                    <a:prstGeom prst="rect">
                      <a:avLst/>
                    </a:prstGeom>
                    <a:noFill/>
                    <a:ln>
                      <a:noFill/>
                    </a:ln>
                    <a:extLst>
                      <a:ext uri="{53640926-AAD7-44D8-BBD7-CCE9431645EC}">
                        <a14:shadowObscured xmlns:a14="http://schemas.microsoft.com/office/drawing/2010/main"/>
                      </a:ext>
                    </a:extLst>
                  </pic:spPr>
                </pic:pic>
              </a:graphicData>
            </a:graphic>
          </wp:inline>
        </w:drawing>
      </w:r>
    </w:p>
    <w:p w14:paraId="5D1D8B65" w14:textId="74B09E41" w:rsidR="001F1DC8" w:rsidRPr="001F1DC8" w:rsidRDefault="001F1DC8" w:rsidP="001F1DC8">
      <w:pPr>
        <w:spacing w:line="480" w:lineRule="auto"/>
        <w:jc w:val="center"/>
      </w:pPr>
      <w:bookmarkStart w:id="8" w:name="_Hlk152057582"/>
      <w:r w:rsidRPr="001F1DC8">
        <w:rPr>
          <w:b/>
          <w:bCs/>
        </w:rPr>
        <w:t xml:space="preserve">Fig. </w:t>
      </w:r>
      <w:r w:rsidR="00E94905">
        <w:rPr>
          <w:b/>
          <w:bCs/>
        </w:rPr>
        <w:t>6</w:t>
      </w:r>
      <w:r w:rsidRPr="001F1DC8">
        <w:rPr>
          <w:b/>
          <w:bCs/>
        </w:rPr>
        <w:t>.</w:t>
      </w:r>
      <w:r>
        <w:t xml:space="preserve"> </w:t>
      </w:r>
      <w:r w:rsidRPr="001F1DC8">
        <w:t>Steps followed to develop graph model</w:t>
      </w:r>
      <w:r>
        <w:t>.</w:t>
      </w:r>
    </w:p>
    <w:bookmarkEnd w:id="8"/>
    <w:p w14:paraId="024DCEB7" w14:textId="04D5255C" w:rsidR="001F1DC8" w:rsidRPr="001F1DC8" w:rsidRDefault="00B6748F" w:rsidP="001F1DC8">
      <w:pPr>
        <w:spacing w:line="480" w:lineRule="auto"/>
      </w:pPr>
      <w:r w:rsidRPr="001F1DC8">
        <w:t xml:space="preserve">The case study used in this research is an elementary and middle school two-story building, </w:t>
      </w:r>
      <w:r w:rsidR="00A810B0">
        <w:t xml:space="preserve">spanning </w:t>
      </w:r>
      <w:r w:rsidRPr="001F1DC8">
        <w:t xml:space="preserve">122,525 square feet. </w:t>
      </w:r>
      <w:r w:rsidR="00A810B0" w:rsidRPr="00A810B0">
        <w:t>Using 2D plans and the Revit model, the mechanical system is examined, leading to the division of the building into four thermal mechanical zones based on distinct configurations of components for cooling, heating, and ventilation</w:t>
      </w:r>
      <w:r w:rsidR="001F1DC8" w:rsidRPr="001F1DC8">
        <w:t xml:space="preserve">. </w:t>
      </w:r>
      <w:r w:rsidR="0010575B" w:rsidRPr="0010575B">
        <w:t>Zone 1 encompasses classrooms, labs, studios, and main administrative offices, utilizing Dedicated Outdoor Air System (DOAS) units and a Variable Refrigerant Flow (VRF) system.</w:t>
      </w:r>
      <w:r w:rsidR="0010575B">
        <w:t xml:space="preserve"> </w:t>
      </w:r>
      <w:r w:rsidR="0010575B" w:rsidRPr="0010575B">
        <w:t>Zones 2, 3, and 4 include the kitchen, cafeteria, and gymnasium areas, respectively</w:t>
      </w:r>
      <w:r w:rsidR="0010575B">
        <w:t xml:space="preserve">, </w:t>
      </w:r>
      <w:r w:rsidR="001F1DC8" w:rsidRPr="001F1DC8">
        <w:t>served by three separate packaged Rooftop Air Handling Units (RTUs)</w:t>
      </w:r>
      <w:r w:rsidR="0010575B">
        <w:t xml:space="preserve">, </w:t>
      </w:r>
      <w:r w:rsidR="0010575B" w:rsidRPr="0010575B">
        <w:t>with Zone 4 selected for detailed analysis</w:t>
      </w:r>
      <w:r w:rsidR="0034669F">
        <w:t xml:space="preserve">. </w:t>
      </w:r>
    </w:p>
    <w:p w14:paraId="4FAEB934" w14:textId="0B0F1180" w:rsidR="001F1DC8" w:rsidRPr="001F1DC8" w:rsidRDefault="0010575B" w:rsidP="007D018C">
      <w:pPr>
        <w:spacing w:line="480" w:lineRule="auto"/>
      </w:pPr>
      <w:r w:rsidRPr="0010575B">
        <w:lastRenderedPageBreak/>
        <w:t xml:space="preserve">Within Zone 4, the Gymnasium, locker rooms, bathrooms, an office space, storage room, and a small corridor are accommodated. The mechanical system layout </w:t>
      </w:r>
      <w:r>
        <w:t xml:space="preserve">on a 2D floor plan </w:t>
      </w:r>
      <w:r w:rsidRPr="0010575B">
        <w:t>is illustrated</w:t>
      </w:r>
      <w:r>
        <w:t xml:space="preserve"> in </w:t>
      </w:r>
      <w:r w:rsidRPr="001F1DC8">
        <w:t>Fig</w:t>
      </w:r>
      <w:r>
        <w:t>.</w:t>
      </w:r>
      <w:r w:rsidRPr="001F1DC8">
        <w:t xml:space="preserve"> </w:t>
      </w:r>
      <w:r w:rsidR="00E94905">
        <w:t>7</w:t>
      </w:r>
      <w:r>
        <w:t xml:space="preserve"> </w:t>
      </w:r>
      <w:r w:rsidRPr="0010575B">
        <w:t>depicting the supply and exhaust mechanisms</w:t>
      </w:r>
      <w:r w:rsidR="001F1DC8" w:rsidRPr="001F1DC8">
        <w:t xml:space="preserve">. A packaged Rooftop Unit (RTU-1) provides supply air to the Gymnasium and other spaces. </w:t>
      </w:r>
      <w:r w:rsidR="007D018C">
        <w:t>A portion of air specifically from the gymnasium is returned and combined with outdoor air to enhance energy efficiency. Simultaneously, another portion undergoes extraction through gravity roof ventilators (GRH-1 and GRH-2) embedded in the gymnasium ceiling. These ventilators, devoid of moving parts, serve the dual purpose of heat removal in summer and moisture extraction in winter, contributing to the overall ventilation of the gymnasium space. For other sections within Zone 4, a comprehensive air extraction approach is employed. An exhaust fan (EF-6), positioned on the roof of the second floor directly above the gymnasium toilets, expels air from these spaces, including toilets and locker rooms. To facilitate natural ventilation, transfer ducts interconnect the office, storage room, and the adjacent corridor, promoting unrestricted airflow between these areas.</w:t>
      </w:r>
    </w:p>
    <w:p w14:paraId="7D03E4F7" w14:textId="67D0F0EB" w:rsidR="001F1DC8" w:rsidRPr="001F1DC8" w:rsidRDefault="001F1DC8" w:rsidP="001F1DC8">
      <w:pPr>
        <w:spacing w:line="480" w:lineRule="auto"/>
        <w:jc w:val="center"/>
      </w:pPr>
      <w:r w:rsidRPr="001F1DC8">
        <w:rPr>
          <w:b/>
          <w:bCs/>
          <w:noProof/>
        </w:rPr>
        <w:drawing>
          <wp:anchor distT="0" distB="0" distL="114300" distR="114300" simplePos="0" relativeHeight="251659264" behindDoc="0" locked="0" layoutInCell="1" allowOverlap="1" wp14:anchorId="0C609B4D" wp14:editId="713292AA">
            <wp:simplePos x="0" y="0"/>
            <wp:positionH relativeFrom="margin">
              <wp:posOffset>936738</wp:posOffset>
            </wp:positionH>
            <wp:positionV relativeFrom="paragraph">
              <wp:posOffset>269</wp:posOffset>
            </wp:positionV>
            <wp:extent cx="4358640" cy="3245485"/>
            <wp:effectExtent l="0" t="0" r="0" b="0"/>
            <wp:wrapTopAndBottom/>
            <wp:docPr id="32" name="Picture 32" descr="A blueprint of a basketball cou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blueprint of a basketball court&#10;&#10;Description automatically generated with medium confidence"/>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4654"/>
                    <a:stretch/>
                  </pic:blipFill>
                  <pic:spPr bwMode="auto">
                    <a:xfrm>
                      <a:off x="0" y="0"/>
                      <a:ext cx="4358640" cy="32454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9" w:name="_Hlk155926018"/>
      <w:r w:rsidRPr="001F1DC8">
        <w:rPr>
          <w:b/>
          <w:bCs/>
        </w:rPr>
        <w:t>F</w:t>
      </w:r>
      <w:bookmarkStart w:id="10" w:name="_Hlk152057597"/>
      <w:r w:rsidRPr="001F1DC8">
        <w:rPr>
          <w:b/>
          <w:bCs/>
        </w:rPr>
        <w:t xml:space="preserve">ig. </w:t>
      </w:r>
      <w:r w:rsidR="00E94905">
        <w:rPr>
          <w:b/>
          <w:bCs/>
        </w:rPr>
        <w:t>7</w:t>
      </w:r>
      <w:r w:rsidRPr="001F1DC8">
        <w:rPr>
          <w:b/>
          <w:bCs/>
        </w:rPr>
        <w:t>.</w:t>
      </w:r>
      <w:r>
        <w:t xml:space="preserve"> </w:t>
      </w:r>
      <w:r w:rsidRPr="001F1DC8">
        <w:t>2D floor plan and the mechanical system horizontal layout for Zone 4</w:t>
      </w:r>
      <w:bookmarkEnd w:id="9"/>
      <w:r w:rsidRPr="001F1DC8">
        <w:t>.</w:t>
      </w:r>
    </w:p>
    <w:bookmarkEnd w:id="10"/>
    <w:p w14:paraId="1973D936" w14:textId="742CDE3D" w:rsidR="001F1DC8" w:rsidRPr="001F1DC8" w:rsidRDefault="001F1DC8" w:rsidP="001F1DC8">
      <w:pPr>
        <w:spacing w:line="480" w:lineRule="auto"/>
      </w:pPr>
      <w:r w:rsidRPr="001F1DC8">
        <w:lastRenderedPageBreak/>
        <w:t>The riser diagram shown in Fig</w:t>
      </w:r>
      <w:r w:rsidR="00775C42">
        <w:t>.</w:t>
      </w:r>
      <w:r w:rsidRPr="001F1DC8">
        <w:t xml:space="preserve"> </w:t>
      </w:r>
      <w:r w:rsidR="00E94905">
        <w:t>8</w:t>
      </w:r>
      <w:r w:rsidRPr="001F1DC8">
        <w:t xml:space="preserve"> was created to further explain the mechanical system layout and </w:t>
      </w:r>
      <w:r w:rsidR="004D5709">
        <w:t>illustrate</w:t>
      </w:r>
      <w:r w:rsidRPr="001F1DC8">
        <w:t xml:space="preserve"> the components responsible for cooling, </w:t>
      </w:r>
      <w:r w:rsidR="00F57756" w:rsidRPr="001F1DC8">
        <w:t>heating,</w:t>
      </w:r>
      <w:r w:rsidRPr="001F1DC8">
        <w:t xml:space="preserve"> and ventilation in Zone-4.</w:t>
      </w:r>
    </w:p>
    <w:p w14:paraId="1FB64DDF" w14:textId="44A56275" w:rsidR="001F1DC8" w:rsidRPr="001F1DC8" w:rsidRDefault="001F1DC8" w:rsidP="001F1DC8">
      <w:pPr>
        <w:spacing w:line="480" w:lineRule="auto"/>
        <w:jc w:val="center"/>
      </w:pPr>
      <w:r w:rsidRPr="001F1DC8">
        <w:rPr>
          <w:b/>
          <w:bCs/>
          <w:noProof/>
        </w:rPr>
        <w:drawing>
          <wp:anchor distT="0" distB="0" distL="114300" distR="114300" simplePos="0" relativeHeight="251661312" behindDoc="0" locked="0" layoutInCell="1" allowOverlap="1" wp14:anchorId="2FD6335D" wp14:editId="477D37F9">
            <wp:simplePos x="0" y="0"/>
            <wp:positionH relativeFrom="margin">
              <wp:posOffset>-216535</wp:posOffset>
            </wp:positionH>
            <wp:positionV relativeFrom="paragraph">
              <wp:posOffset>0</wp:posOffset>
            </wp:positionV>
            <wp:extent cx="6398260" cy="2470150"/>
            <wp:effectExtent l="0" t="0" r="0" b="0"/>
            <wp:wrapTopAndBottom/>
            <wp:docPr id="1216122283" name="Picture 1216122283" descr="A picture containing screensh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creenshot, diagram&#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98260" cy="2470150"/>
                    </a:xfrm>
                    <a:prstGeom prst="rect">
                      <a:avLst/>
                    </a:prstGeom>
                    <a:noFill/>
                  </pic:spPr>
                </pic:pic>
              </a:graphicData>
            </a:graphic>
            <wp14:sizeRelH relativeFrom="margin">
              <wp14:pctWidth>0</wp14:pctWidth>
            </wp14:sizeRelH>
            <wp14:sizeRelV relativeFrom="margin">
              <wp14:pctHeight>0</wp14:pctHeight>
            </wp14:sizeRelV>
          </wp:anchor>
        </w:drawing>
      </w:r>
      <w:bookmarkStart w:id="11" w:name="_Hlk152057610"/>
      <w:bookmarkStart w:id="12" w:name="_Hlk155926033"/>
      <w:r w:rsidRPr="001F1DC8">
        <w:rPr>
          <w:b/>
          <w:bCs/>
        </w:rPr>
        <w:t xml:space="preserve">Fig. </w:t>
      </w:r>
      <w:r w:rsidR="004D5709">
        <w:rPr>
          <w:b/>
          <w:bCs/>
        </w:rPr>
        <w:t>8</w:t>
      </w:r>
      <w:r w:rsidRPr="001F1DC8">
        <w:rPr>
          <w:b/>
          <w:bCs/>
        </w:rPr>
        <w:t>.</w:t>
      </w:r>
      <w:r>
        <w:t xml:space="preserve"> </w:t>
      </w:r>
      <w:r w:rsidRPr="001F1DC8">
        <w:t>Riser diagram showing the mechanical system vertical layout for Zone-4</w:t>
      </w:r>
      <w:bookmarkEnd w:id="11"/>
      <w:r w:rsidRPr="001F1DC8">
        <w:t>.</w:t>
      </w:r>
      <w:bookmarkEnd w:id="12"/>
    </w:p>
    <w:p w14:paraId="091B9F7A" w14:textId="18D47CFA" w:rsidR="007D018C" w:rsidRDefault="007D018C" w:rsidP="007D018C">
      <w:pPr>
        <w:spacing w:line="480" w:lineRule="auto"/>
      </w:pPr>
      <w:r>
        <w:t xml:space="preserve">Fig. </w:t>
      </w:r>
      <w:r w:rsidR="004D5709">
        <w:t>9</w:t>
      </w:r>
      <w:r>
        <w:t xml:space="preserve"> </w:t>
      </w:r>
      <w:r w:rsidR="004D5709">
        <w:t>showcases</w:t>
      </w:r>
      <w:r w:rsidR="00862084">
        <w:t xml:space="preserve"> an example of</w:t>
      </w:r>
      <w:r>
        <w:t xml:space="preserve"> 3D Revit model detailing the supply air mechanical system</w:t>
      </w:r>
      <w:r w:rsidR="00862084">
        <w:t xml:space="preserve"> part</w:t>
      </w:r>
      <w:r>
        <w:t xml:space="preserve"> in Zone 4, which will be integrated into our systems-centric knowledge graph. Each component, including equipment, terminal units (grilles and diffusers), ducts, and duct fittings, is assigned a distinctive ID. The unique identifiers for equipment are derived from the design 2D plans. Ducts, duct fittings, and terminal units are allocated unique IDs by the authors, with the ID structure indicating the mechanical subsystem to which the component belongs.</w:t>
      </w:r>
      <w:r w:rsidR="00862084">
        <w:t xml:space="preserve"> </w:t>
      </w:r>
      <w:r>
        <w:t>For instance, duct components associated with the supply air (SA) system are sequentially numbered with a SA designation (Duct-SA01 through Duct-SA27). Similarly, components related to the return air (RA) and exhaust air (EA) systems are designated as Duct-RA01 to Duct-RA19 and Duct-EA01 to Duct-EA28, respectively. Duct fittings share a numbering pattern aligned with ducts, such as Duct Fitt-SA01 through Duct Fitt-SA-34 for supply air (SA) system fittings.</w:t>
      </w:r>
    </w:p>
    <w:p w14:paraId="15EC84B0" w14:textId="03C1B49C" w:rsidR="007D018C" w:rsidRPr="001F1DC8" w:rsidRDefault="007D018C" w:rsidP="007D018C">
      <w:pPr>
        <w:spacing w:line="480" w:lineRule="auto"/>
      </w:pPr>
      <w:r>
        <w:t xml:space="preserve">Grilles are assigned unique identifiers as GR-SA01 to GR-SA12, GR-RA01 to GR-RA02, and GR-EA01 to GR-EA02 for supply air, return air, and exhaust air systems, respectively. Additionally, supply diffusers, return diffusers, and exhaust diffusers follow a similar numbering convention, designated as Diff-SA01 to </w:t>
      </w:r>
      <w:r>
        <w:lastRenderedPageBreak/>
        <w:t>Diff-SA06, Diff-RA01 to Diff-RA04, and Diff-EA01 to Diff-EA06, respectively. This structured identification system ensures clarity and organization within the representation of Zone 4's mechanical system in our systems-centric knowledge graph.</w:t>
      </w:r>
    </w:p>
    <w:p w14:paraId="61509E15" w14:textId="57106167" w:rsidR="001F1DC8" w:rsidRDefault="00165D99" w:rsidP="00516D5F">
      <w:pPr>
        <w:spacing w:line="276" w:lineRule="auto"/>
        <w:jc w:val="center"/>
        <w:rPr>
          <w:b/>
          <w:bCs/>
        </w:rPr>
      </w:pPr>
      <w:bookmarkStart w:id="13" w:name="_Hlk121762219"/>
      <w:r w:rsidRPr="00165D99">
        <w:rPr>
          <w:b/>
          <w:bCs/>
          <w:noProof/>
        </w:rPr>
        <w:drawing>
          <wp:inline distT="0" distB="0" distL="0" distR="0" wp14:anchorId="2A75A069" wp14:editId="35D6D41A">
            <wp:extent cx="5943600" cy="3094990"/>
            <wp:effectExtent l="0" t="0" r="0" b="0"/>
            <wp:docPr id="724014791" name="Picture 1"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014791" name="Picture 1" descr="A diagram of a machine&#10;&#10;Description automatically generated"/>
                    <pic:cNvPicPr/>
                  </pic:nvPicPr>
                  <pic:blipFill>
                    <a:blip r:embed="rId16"/>
                    <a:stretch>
                      <a:fillRect/>
                    </a:stretch>
                  </pic:blipFill>
                  <pic:spPr>
                    <a:xfrm>
                      <a:off x="0" y="0"/>
                      <a:ext cx="5943600" cy="3094990"/>
                    </a:xfrm>
                    <a:prstGeom prst="rect">
                      <a:avLst/>
                    </a:prstGeom>
                  </pic:spPr>
                </pic:pic>
              </a:graphicData>
            </a:graphic>
          </wp:inline>
        </w:drawing>
      </w:r>
    </w:p>
    <w:p w14:paraId="1D1CAE1D" w14:textId="7C7B2DD8" w:rsidR="001F1DC8" w:rsidRPr="001F1DC8" w:rsidDel="00E30988" w:rsidRDefault="001F1DC8" w:rsidP="001F1DC8">
      <w:pPr>
        <w:spacing w:line="480" w:lineRule="auto"/>
        <w:jc w:val="center"/>
      </w:pPr>
      <w:bookmarkStart w:id="14" w:name="_Hlk152057624"/>
      <w:r w:rsidRPr="001F1DC8" w:rsidDel="00E30988">
        <w:rPr>
          <w:b/>
          <w:bCs/>
        </w:rPr>
        <w:t xml:space="preserve">Fig </w:t>
      </w:r>
      <w:r w:rsidR="004D5709">
        <w:rPr>
          <w:b/>
          <w:bCs/>
        </w:rPr>
        <w:t>9</w:t>
      </w:r>
      <w:r w:rsidRPr="001F1DC8">
        <w:rPr>
          <w:b/>
          <w:bCs/>
        </w:rPr>
        <w:t>.</w:t>
      </w:r>
      <w:r>
        <w:t xml:space="preserve"> </w:t>
      </w:r>
      <w:r w:rsidR="00862084">
        <w:t xml:space="preserve">Detailed </w:t>
      </w:r>
      <w:r w:rsidRPr="001F1DC8" w:rsidDel="00E30988">
        <w:t xml:space="preserve">3D </w:t>
      </w:r>
      <w:r w:rsidRPr="001F1DC8">
        <w:t xml:space="preserve">Revit </w:t>
      </w:r>
      <w:r w:rsidRPr="001F1DC8" w:rsidDel="00E30988">
        <w:t xml:space="preserve">model </w:t>
      </w:r>
      <w:r w:rsidR="00862084">
        <w:t>indicating</w:t>
      </w:r>
      <w:r w:rsidRPr="001F1DC8" w:rsidDel="00E30988">
        <w:t xml:space="preserve"> </w:t>
      </w:r>
      <w:r w:rsidR="00862084" w:rsidRPr="001F1DC8" w:rsidDel="00E30988">
        <w:t>unique ID</w:t>
      </w:r>
      <w:r w:rsidR="00862084">
        <w:t>s</w:t>
      </w:r>
      <w:r w:rsidR="00862084" w:rsidRPr="001F1DC8" w:rsidDel="00E30988">
        <w:t xml:space="preserve"> </w:t>
      </w:r>
      <w:r w:rsidR="00862084">
        <w:t xml:space="preserve">of supply air components of </w:t>
      </w:r>
      <w:r w:rsidRPr="001F1DC8" w:rsidDel="00E30988">
        <w:t>Zone 4</w:t>
      </w:r>
      <w:r w:rsidR="00862084">
        <w:t>.</w:t>
      </w:r>
    </w:p>
    <w:bookmarkEnd w:id="13"/>
    <w:bookmarkEnd w:id="14"/>
    <w:p w14:paraId="2918A5F7" w14:textId="0E71C095" w:rsidR="001F1DC8" w:rsidRDefault="00B6748F" w:rsidP="001F1DC8">
      <w:pPr>
        <w:spacing w:line="480" w:lineRule="auto"/>
      </w:pPr>
      <w:r w:rsidRPr="001F1DC8">
        <w:t xml:space="preserve">The special relational data of assets is extracted from the Revit model of the case study building. </w:t>
      </w:r>
      <w:r w:rsidR="001F1DC8" w:rsidRPr="001F1DC8">
        <w:t xml:space="preserve">To ensure that all mechanical system components, properties, and their spatial connectivity are represented in the </w:t>
      </w:r>
      <w:r w:rsidR="006A28B2">
        <w:t xml:space="preserve">knowledge </w:t>
      </w:r>
      <w:r w:rsidR="001F1DC8" w:rsidRPr="001F1DC8">
        <w:t xml:space="preserve">graph, Spatial information from the 3D model was first captured and organized in several Excel spreadsheets to review asset components, their properties, and their spatial relationships prior to constructing the </w:t>
      </w:r>
      <w:r w:rsidR="006A28B2">
        <w:t xml:space="preserve">knowledge </w:t>
      </w:r>
      <w:r w:rsidR="001F1DC8" w:rsidRPr="001F1DC8">
        <w:t>graph. Fig</w:t>
      </w:r>
      <w:r w:rsidR="00775C42">
        <w:t>.</w:t>
      </w:r>
      <w:r w:rsidR="001F1DC8" w:rsidRPr="001F1DC8">
        <w:t xml:space="preserve"> 1</w:t>
      </w:r>
      <w:r w:rsidR="004D5709">
        <w:t>0</w:t>
      </w:r>
      <w:r w:rsidR="001F1DC8" w:rsidRPr="001F1DC8">
        <w:t xml:space="preserve"> shows examples of the spreadsheets developed with the data captured.</w:t>
      </w:r>
    </w:p>
    <w:p w14:paraId="2DA95FE1" w14:textId="6E290AD3" w:rsidR="001F1DC8" w:rsidRPr="001F1DC8" w:rsidRDefault="001F1DC8" w:rsidP="001F1DC8">
      <w:pPr>
        <w:spacing w:line="480" w:lineRule="auto"/>
      </w:pPr>
      <w:r w:rsidRPr="001F1DC8">
        <w:rPr>
          <w:noProof/>
        </w:rPr>
        <w:lastRenderedPageBreak/>
        <w:drawing>
          <wp:inline distT="0" distB="0" distL="0" distR="0" wp14:anchorId="2860AFDA" wp14:editId="4ADD3C09">
            <wp:extent cx="2276249" cy="2143125"/>
            <wp:effectExtent l="0" t="0" r="0" b="0"/>
            <wp:docPr id="361030703" name="Picture 361030703" descr="A picture containing text, number, parallel,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 number, parallel, screensho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85175" cy="2151529"/>
                    </a:xfrm>
                    <a:prstGeom prst="rect">
                      <a:avLst/>
                    </a:prstGeom>
                    <a:noFill/>
                  </pic:spPr>
                </pic:pic>
              </a:graphicData>
            </a:graphic>
          </wp:inline>
        </w:drawing>
      </w:r>
      <w:r w:rsidRPr="001F1DC8">
        <w:rPr>
          <w:noProof/>
        </w:rPr>
        <w:drawing>
          <wp:inline distT="0" distB="0" distL="0" distR="0" wp14:anchorId="63924533" wp14:editId="47420597">
            <wp:extent cx="1567925" cy="2139950"/>
            <wp:effectExtent l="0" t="0" r="0" b="0"/>
            <wp:docPr id="1374464074" name="Picture 1374464074" descr="A picture containing text, receipt, number,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receipt, number, screensho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70268" cy="2143148"/>
                    </a:xfrm>
                    <a:prstGeom prst="rect">
                      <a:avLst/>
                    </a:prstGeom>
                  </pic:spPr>
                </pic:pic>
              </a:graphicData>
            </a:graphic>
          </wp:inline>
        </w:drawing>
      </w:r>
      <w:r w:rsidR="0038375F">
        <w:rPr>
          <w:noProof/>
        </w:rPr>
        <w:drawing>
          <wp:inline distT="0" distB="0" distL="0" distR="0" wp14:anchorId="6F595599" wp14:editId="447AEACB">
            <wp:extent cx="1943492" cy="2138363"/>
            <wp:effectExtent l="0" t="0" r="0" b="0"/>
            <wp:docPr id="160199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49213" cy="2144658"/>
                    </a:xfrm>
                    <a:prstGeom prst="rect">
                      <a:avLst/>
                    </a:prstGeom>
                    <a:noFill/>
                  </pic:spPr>
                </pic:pic>
              </a:graphicData>
            </a:graphic>
          </wp:inline>
        </w:drawing>
      </w:r>
    </w:p>
    <w:p w14:paraId="31A3B2B3" w14:textId="4DC94979" w:rsidR="001F1DC8" w:rsidRPr="001F1DC8" w:rsidRDefault="001F1DC8" w:rsidP="0038375F">
      <w:pPr>
        <w:spacing w:line="480" w:lineRule="auto"/>
        <w:jc w:val="center"/>
      </w:pPr>
      <w:bookmarkStart w:id="15" w:name="_Hlk152057639"/>
      <w:r w:rsidRPr="001F1DC8">
        <w:rPr>
          <w:b/>
          <w:bCs/>
        </w:rPr>
        <w:t>Fig</w:t>
      </w:r>
      <w:r w:rsidR="0038375F" w:rsidRPr="0038375F">
        <w:rPr>
          <w:b/>
          <w:bCs/>
        </w:rPr>
        <w:t>.</w:t>
      </w:r>
      <w:r w:rsidRPr="001F1DC8">
        <w:rPr>
          <w:b/>
          <w:bCs/>
        </w:rPr>
        <w:t xml:space="preserve"> 1</w:t>
      </w:r>
      <w:r w:rsidR="004D5709">
        <w:rPr>
          <w:b/>
          <w:bCs/>
        </w:rPr>
        <w:t>0</w:t>
      </w:r>
      <w:r w:rsidR="0038375F" w:rsidRPr="0038375F">
        <w:rPr>
          <w:b/>
          <w:bCs/>
        </w:rPr>
        <w:t>.</w:t>
      </w:r>
      <w:r w:rsidR="0038375F">
        <w:t xml:space="preserve"> </w:t>
      </w:r>
      <w:r w:rsidRPr="001F1DC8">
        <w:t xml:space="preserve">Excel spreadsheets showing system components, </w:t>
      </w:r>
      <w:r w:rsidR="0038375F" w:rsidRPr="001F1DC8">
        <w:t>properties,</w:t>
      </w:r>
      <w:r w:rsidRPr="001F1DC8">
        <w:t xml:space="preserve"> and their spatial connectivity.</w:t>
      </w:r>
    </w:p>
    <w:bookmarkEnd w:id="15"/>
    <w:p w14:paraId="700B38D1" w14:textId="2FC0CB4E" w:rsidR="001F1DC8" w:rsidRPr="001F1DC8" w:rsidRDefault="001F1DC8" w:rsidP="001F1DC8">
      <w:pPr>
        <w:spacing w:line="480" w:lineRule="auto"/>
      </w:pPr>
      <w:r w:rsidRPr="001F1DC8">
        <w:t xml:space="preserve">Table </w:t>
      </w:r>
      <w:r w:rsidR="004D5709">
        <w:t>2</w:t>
      </w:r>
      <w:r w:rsidRPr="001F1DC8">
        <w:t xml:space="preserve"> summarizes how Zone-4 mechanical system components and properties are represented in the graph model. All components are represented using nodes with only mechanical and electrical equipment have node properties defined. Systems-centric properties are represented using nodes (e.g. FLOOR), node property (e.g. SYSTEM) or edges (e.g. LOCATION_CODE). Values for the systems-centric property CATEGORY are used as label names for the different nodes in the graph model (e.g. Category = Mechanical Equipment). The two systems-centric properties EQUIPMENT_SERVED and PARENT_ASSET_TAG are not represented in the graph model under this study since Zone-4 does not have any equipment that </w:t>
      </w:r>
      <w:r w:rsidR="004D5709" w:rsidRPr="001F1DC8">
        <w:t>is</w:t>
      </w:r>
      <w:r w:rsidRPr="001F1DC8">
        <w:t xml:space="preserve"> serving other equipment and, therefore, have no parent asset tag values. </w:t>
      </w:r>
    </w:p>
    <w:p w14:paraId="10786CC6" w14:textId="068A387C" w:rsidR="00974BAE" w:rsidRPr="0038375F" w:rsidRDefault="0038375F" w:rsidP="00516D5F">
      <w:pPr>
        <w:spacing w:line="276" w:lineRule="auto"/>
        <w:rPr>
          <w:b/>
          <w:bCs/>
        </w:rPr>
      </w:pPr>
      <w:bookmarkStart w:id="16" w:name="_Hlk152057650"/>
      <w:r w:rsidRPr="0038375F">
        <w:rPr>
          <w:b/>
          <w:bCs/>
        </w:rPr>
        <w:t xml:space="preserve">Table </w:t>
      </w:r>
      <w:r w:rsidR="004D5709">
        <w:rPr>
          <w:b/>
          <w:bCs/>
        </w:rPr>
        <w:t>2</w:t>
      </w:r>
      <w:r w:rsidRPr="0038375F">
        <w:rPr>
          <w:b/>
          <w:bCs/>
        </w:rPr>
        <w:t>.</w:t>
      </w:r>
      <w:r>
        <w:t xml:space="preserve"> </w:t>
      </w:r>
      <w:r w:rsidRPr="0038375F">
        <w:t>Representation of Zone-4 mechanical system components in the graph model</w:t>
      </w:r>
      <w:r>
        <w:t>.</w:t>
      </w:r>
      <w:r w:rsidRPr="0038375F">
        <w:rPr>
          <w:b/>
          <w:bCs/>
        </w:rPr>
        <w:t xml:space="preserve"> </w:t>
      </w:r>
    </w:p>
    <w:tbl>
      <w:tblPr>
        <w:tblW w:w="0" w:type="auto"/>
        <w:jc w:val="center"/>
        <w:tblBorders>
          <w:top w:val="single" w:sz="4" w:space="0" w:color="auto"/>
          <w:bottom w:val="single" w:sz="4" w:space="0" w:color="auto"/>
        </w:tblBorders>
        <w:tblLook w:val="04A0" w:firstRow="1" w:lastRow="0" w:firstColumn="1" w:lastColumn="0" w:noHBand="0" w:noVBand="1"/>
      </w:tblPr>
      <w:tblGrid>
        <w:gridCol w:w="3318"/>
        <w:gridCol w:w="708"/>
        <w:gridCol w:w="1559"/>
        <w:gridCol w:w="657"/>
        <w:gridCol w:w="1508"/>
        <w:gridCol w:w="701"/>
      </w:tblGrid>
      <w:tr w:rsidR="0038375F" w:rsidRPr="0038375F" w14:paraId="56890B68" w14:textId="77777777" w:rsidTr="00D630FC">
        <w:trPr>
          <w:trHeight w:val="620"/>
          <w:jc w:val="center"/>
        </w:trPr>
        <w:tc>
          <w:tcPr>
            <w:tcW w:w="0" w:type="auto"/>
            <w:tcBorders>
              <w:top w:val="single" w:sz="4" w:space="0" w:color="auto"/>
              <w:bottom w:val="single" w:sz="4" w:space="0" w:color="auto"/>
            </w:tcBorders>
            <w:shd w:val="clear" w:color="auto" w:fill="auto"/>
            <w:noWrap/>
            <w:vAlign w:val="center"/>
            <w:hideMark/>
          </w:tcPr>
          <w:bookmarkEnd w:id="16"/>
          <w:p w14:paraId="1709F034" w14:textId="0C710931" w:rsidR="0038375F" w:rsidRPr="0038375F" w:rsidRDefault="0038375F" w:rsidP="0038375F">
            <w:pPr>
              <w:spacing w:line="240" w:lineRule="auto"/>
              <w:jc w:val="center"/>
              <w:rPr>
                <w:b/>
                <w:bCs/>
              </w:rPr>
            </w:pPr>
            <w:r w:rsidRPr="0038375F">
              <w:rPr>
                <w:b/>
                <w:bCs/>
              </w:rPr>
              <w:t xml:space="preserve">Elements of the </w:t>
            </w:r>
            <w:r w:rsidR="006A28B2">
              <w:rPr>
                <w:b/>
                <w:bCs/>
              </w:rPr>
              <w:t>knowledge graph</w:t>
            </w:r>
          </w:p>
        </w:tc>
        <w:tc>
          <w:tcPr>
            <w:tcW w:w="0" w:type="auto"/>
            <w:tcBorders>
              <w:top w:val="single" w:sz="4" w:space="0" w:color="auto"/>
              <w:bottom w:val="single" w:sz="4" w:space="0" w:color="auto"/>
            </w:tcBorders>
            <w:shd w:val="clear" w:color="auto" w:fill="auto"/>
            <w:noWrap/>
            <w:vAlign w:val="center"/>
            <w:hideMark/>
          </w:tcPr>
          <w:p w14:paraId="7350A6B9" w14:textId="77777777" w:rsidR="0038375F" w:rsidRPr="0038375F" w:rsidRDefault="0038375F" w:rsidP="0038375F">
            <w:pPr>
              <w:spacing w:line="240" w:lineRule="auto"/>
              <w:jc w:val="center"/>
              <w:rPr>
                <w:b/>
                <w:bCs/>
              </w:rPr>
            </w:pPr>
            <w:r w:rsidRPr="0038375F">
              <w:rPr>
                <w:b/>
                <w:bCs/>
              </w:rPr>
              <w:t>Node</w:t>
            </w:r>
          </w:p>
        </w:tc>
        <w:tc>
          <w:tcPr>
            <w:tcW w:w="0" w:type="auto"/>
            <w:tcBorders>
              <w:top w:val="single" w:sz="4" w:space="0" w:color="auto"/>
              <w:bottom w:val="single" w:sz="4" w:space="0" w:color="auto"/>
            </w:tcBorders>
            <w:vAlign w:val="center"/>
          </w:tcPr>
          <w:p w14:paraId="7818EB02" w14:textId="77777777" w:rsidR="0038375F" w:rsidRPr="0038375F" w:rsidRDefault="0038375F" w:rsidP="0038375F">
            <w:pPr>
              <w:spacing w:line="240" w:lineRule="auto"/>
              <w:jc w:val="center"/>
              <w:rPr>
                <w:b/>
                <w:bCs/>
              </w:rPr>
            </w:pPr>
            <w:r w:rsidRPr="0038375F">
              <w:rPr>
                <w:b/>
                <w:bCs/>
              </w:rPr>
              <w:t>Node Property</w:t>
            </w:r>
          </w:p>
        </w:tc>
        <w:tc>
          <w:tcPr>
            <w:tcW w:w="0" w:type="auto"/>
            <w:tcBorders>
              <w:top w:val="single" w:sz="4" w:space="0" w:color="auto"/>
              <w:bottom w:val="single" w:sz="4" w:space="0" w:color="auto"/>
            </w:tcBorders>
            <w:shd w:val="clear" w:color="auto" w:fill="auto"/>
            <w:noWrap/>
            <w:vAlign w:val="center"/>
            <w:hideMark/>
          </w:tcPr>
          <w:p w14:paraId="6EFCA9D4" w14:textId="77777777" w:rsidR="0038375F" w:rsidRPr="0038375F" w:rsidRDefault="0038375F" w:rsidP="0038375F">
            <w:pPr>
              <w:spacing w:line="240" w:lineRule="auto"/>
              <w:jc w:val="center"/>
              <w:rPr>
                <w:b/>
                <w:bCs/>
              </w:rPr>
            </w:pPr>
            <w:r w:rsidRPr="0038375F">
              <w:rPr>
                <w:b/>
                <w:bCs/>
              </w:rPr>
              <w:t>Edge</w:t>
            </w:r>
          </w:p>
        </w:tc>
        <w:tc>
          <w:tcPr>
            <w:tcW w:w="0" w:type="auto"/>
            <w:tcBorders>
              <w:top w:val="single" w:sz="4" w:space="0" w:color="auto"/>
              <w:bottom w:val="single" w:sz="4" w:space="0" w:color="auto"/>
            </w:tcBorders>
            <w:shd w:val="clear" w:color="auto" w:fill="auto"/>
            <w:noWrap/>
            <w:vAlign w:val="center"/>
            <w:hideMark/>
          </w:tcPr>
          <w:p w14:paraId="6E0C1ED4" w14:textId="77777777" w:rsidR="0038375F" w:rsidRPr="0038375F" w:rsidRDefault="0038375F" w:rsidP="0038375F">
            <w:pPr>
              <w:spacing w:line="240" w:lineRule="auto"/>
              <w:jc w:val="center"/>
              <w:rPr>
                <w:b/>
                <w:bCs/>
              </w:rPr>
            </w:pPr>
            <w:r w:rsidRPr="0038375F">
              <w:rPr>
                <w:b/>
                <w:bCs/>
              </w:rPr>
              <w:t>Edge Property</w:t>
            </w:r>
          </w:p>
        </w:tc>
        <w:tc>
          <w:tcPr>
            <w:tcW w:w="0" w:type="auto"/>
            <w:tcBorders>
              <w:top w:val="single" w:sz="4" w:space="0" w:color="auto"/>
              <w:bottom w:val="single" w:sz="4" w:space="0" w:color="auto"/>
            </w:tcBorders>
            <w:shd w:val="clear" w:color="auto" w:fill="auto"/>
            <w:noWrap/>
            <w:vAlign w:val="center"/>
            <w:hideMark/>
          </w:tcPr>
          <w:p w14:paraId="62078BBF" w14:textId="77777777" w:rsidR="0038375F" w:rsidRPr="0038375F" w:rsidRDefault="0038375F" w:rsidP="0038375F">
            <w:pPr>
              <w:spacing w:line="240" w:lineRule="auto"/>
              <w:jc w:val="center"/>
              <w:rPr>
                <w:b/>
                <w:bCs/>
              </w:rPr>
            </w:pPr>
            <w:r w:rsidRPr="0038375F">
              <w:rPr>
                <w:b/>
                <w:bCs/>
              </w:rPr>
              <w:t>Label</w:t>
            </w:r>
          </w:p>
        </w:tc>
      </w:tr>
      <w:tr w:rsidR="0038375F" w:rsidRPr="0038375F" w14:paraId="6CE458E9" w14:textId="77777777" w:rsidTr="00D630FC">
        <w:trPr>
          <w:trHeight w:val="288"/>
          <w:jc w:val="center"/>
        </w:trPr>
        <w:tc>
          <w:tcPr>
            <w:tcW w:w="0" w:type="auto"/>
            <w:tcBorders>
              <w:top w:val="single" w:sz="4" w:space="0" w:color="auto"/>
              <w:bottom w:val="nil"/>
            </w:tcBorders>
            <w:shd w:val="clear" w:color="auto" w:fill="auto"/>
            <w:noWrap/>
            <w:vAlign w:val="center"/>
          </w:tcPr>
          <w:p w14:paraId="628779A2" w14:textId="77777777" w:rsidR="0038375F" w:rsidRPr="0038375F" w:rsidRDefault="0038375F" w:rsidP="008C124B">
            <w:pPr>
              <w:spacing w:line="240" w:lineRule="auto"/>
              <w:rPr>
                <w:b/>
                <w:bCs/>
              </w:rPr>
            </w:pPr>
            <w:r w:rsidRPr="0038375F">
              <w:rPr>
                <w:b/>
                <w:bCs/>
              </w:rPr>
              <w:t>Mechanical System Components</w:t>
            </w:r>
          </w:p>
        </w:tc>
        <w:tc>
          <w:tcPr>
            <w:tcW w:w="0" w:type="auto"/>
            <w:tcBorders>
              <w:top w:val="single" w:sz="4" w:space="0" w:color="auto"/>
              <w:bottom w:val="nil"/>
            </w:tcBorders>
            <w:shd w:val="clear" w:color="auto" w:fill="auto"/>
            <w:noWrap/>
            <w:vAlign w:val="center"/>
          </w:tcPr>
          <w:p w14:paraId="0252286D" w14:textId="77777777" w:rsidR="0038375F" w:rsidRPr="0038375F" w:rsidRDefault="0038375F" w:rsidP="0038375F">
            <w:pPr>
              <w:spacing w:line="240" w:lineRule="auto"/>
              <w:jc w:val="center"/>
            </w:pPr>
          </w:p>
        </w:tc>
        <w:tc>
          <w:tcPr>
            <w:tcW w:w="0" w:type="auto"/>
            <w:tcBorders>
              <w:top w:val="single" w:sz="4" w:space="0" w:color="auto"/>
              <w:bottom w:val="nil"/>
            </w:tcBorders>
            <w:vAlign w:val="center"/>
          </w:tcPr>
          <w:p w14:paraId="24E598A5" w14:textId="77777777" w:rsidR="0038375F" w:rsidRPr="0038375F" w:rsidRDefault="0038375F" w:rsidP="0038375F">
            <w:pPr>
              <w:spacing w:line="240" w:lineRule="auto"/>
              <w:jc w:val="center"/>
            </w:pPr>
          </w:p>
        </w:tc>
        <w:tc>
          <w:tcPr>
            <w:tcW w:w="0" w:type="auto"/>
            <w:tcBorders>
              <w:top w:val="single" w:sz="4" w:space="0" w:color="auto"/>
              <w:bottom w:val="nil"/>
            </w:tcBorders>
            <w:shd w:val="clear" w:color="auto" w:fill="auto"/>
            <w:vAlign w:val="center"/>
          </w:tcPr>
          <w:p w14:paraId="171DAA84" w14:textId="77777777" w:rsidR="0038375F" w:rsidRPr="0038375F" w:rsidRDefault="0038375F" w:rsidP="0038375F">
            <w:pPr>
              <w:spacing w:line="240" w:lineRule="auto"/>
              <w:jc w:val="center"/>
            </w:pPr>
          </w:p>
        </w:tc>
        <w:tc>
          <w:tcPr>
            <w:tcW w:w="0" w:type="auto"/>
            <w:tcBorders>
              <w:top w:val="single" w:sz="4" w:space="0" w:color="auto"/>
              <w:bottom w:val="nil"/>
            </w:tcBorders>
            <w:shd w:val="clear" w:color="auto" w:fill="auto"/>
            <w:vAlign w:val="center"/>
          </w:tcPr>
          <w:p w14:paraId="682359C0" w14:textId="77777777" w:rsidR="0038375F" w:rsidRPr="0038375F" w:rsidRDefault="0038375F" w:rsidP="0038375F">
            <w:pPr>
              <w:spacing w:line="240" w:lineRule="auto"/>
              <w:jc w:val="center"/>
            </w:pPr>
          </w:p>
        </w:tc>
        <w:tc>
          <w:tcPr>
            <w:tcW w:w="0" w:type="auto"/>
            <w:tcBorders>
              <w:top w:val="single" w:sz="4" w:space="0" w:color="auto"/>
              <w:bottom w:val="nil"/>
            </w:tcBorders>
            <w:shd w:val="clear" w:color="auto" w:fill="auto"/>
            <w:vAlign w:val="center"/>
          </w:tcPr>
          <w:p w14:paraId="2F3705C0" w14:textId="77777777" w:rsidR="0038375F" w:rsidRPr="0038375F" w:rsidRDefault="0038375F" w:rsidP="0038375F">
            <w:pPr>
              <w:spacing w:line="240" w:lineRule="auto"/>
              <w:jc w:val="center"/>
            </w:pPr>
          </w:p>
        </w:tc>
      </w:tr>
      <w:tr w:rsidR="0038375F" w:rsidRPr="0038375F" w14:paraId="2B5F14FB" w14:textId="77777777" w:rsidTr="00D630FC">
        <w:trPr>
          <w:trHeight w:val="288"/>
          <w:jc w:val="center"/>
        </w:trPr>
        <w:tc>
          <w:tcPr>
            <w:tcW w:w="0" w:type="auto"/>
            <w:tcBorders>
              <w:top w:val="nil"/>
            </w:tcBorders>
            <w:shd w:val="clear" w:color="auto" w:fill="auto"/>
            <w:noWrap/>
            <w:vAlign w:val="center"/>
          </w:tcPr>
          <w:p w14:paraId="0F33CB66" w14:textId="77777777" w:rsidR="0038375F" w:rsidRPr="0038375F" w:rsidRDefault="0038375F" w:rsidP="008C124B">
            <w:pPr>
              <w:spacing w:line="240" w:lineRule="auto"/>
              <w:rPr>
                <w:bCs/>
              </w:rPr>
            </w:pPr>
            <w:r w:rsidRPr="0038375F">
              <w:rPr>
                <w:bCs/>
              </w:rPr>
              <w:t>Mechanical Equipment</w:t>
            </w:r>
          </w:p>
        </w:tc>
        <w:tc>
          <w:tcPr>
            <w:tcW w:w="0" w:type="auto"/>
            <w:tcBorders>
              <w:top w:val="nil"/>
            </w:tcBorders>
            <w:shd w:val="clear" w:color="auto" w:fill="auto"/>
            <w:noWrap/>
            <w:vAlign w:val="center"/>
          </w:tcPr>
          <w:p w14:paraId="510EB922" w14:textId="77777777" w:rsidR="0038375F" w:rsidRPr="0038375F" w:rsidRDefault="0038375F" w:rsidP="0038375F">
            <w:pPr>
              <w:spacing w:line="240" w:lineRule="auto"/>
              <w:jc w:val="center"/>
            </w:pPr>
            <w:r w:rsidRPr="0038375F">
              <w:t>x</w:t>
            </w:r>
          </w:p>
        </w:tc>
        <w:tc>
          <w:tcPr>
            <w:tcW w:w="0" w:type="auto"/>
            <w:tcBorders>
              <w:top w:val="nil"/>
            </w:tcBorders>
            <w:vAlign w:val="center"/>
          </w:tcPr>
          <w:p w14:paraId="3CE12638" w14:textId="11A616EE" w:rsidR="0038375F" w:rsidRPr="0038375F" w:rsidRDefault="0038375F" w:rsidP="0038375F">
            <w:pPr>
              <w:spacing w:line="240" w:lineRule="auto"/>
              <w:jc w:val="center"/>
            </w:pPr>
          </w:p>
        </w:tc>
        <w:tc>
          <w:tcPr>
            <w:tcW w:w="0" w:type="auto"/>
            <w:tcBorders>
              <w:top w:val="nil"/>
            </w:tcBorders>
            <w:shd w:val="clear" w:color="auto" w:fill="auto"/>
            <w:vAlign w:val="center"/>
          </w:tcPr>
          <w:p w14:paraId="2483F628" w14:textId="77777777" w:rsidR="0038375F" w:rsidRPr="0038375F" w:rsidRDefault="0038375F" w:rsidP="0038375F">
            <w:pPr>
              <w:spacing w:line="240" w:lineRule="auto"/>
              <w:jc w:val="center"/>
            </w:pPr>
          </w:p>
        </w:tc>
        <w:tc>
          <w:tcPr>
            <w:tcW w:w="0" w:type="auto"/>
            <w:tcBorders>
              <w:top w:val="nil"/>
            </w:tcBorders>
            <w:shd w:val="clear" w:color="auto" w:fill="auto"/>
            <w:vAlign w:val="center"/>
          </w:tcPr>
          <w:p w14:paraId="75871EC4" w14:textId="77777777" w:rsidR="0038375F" w:rsidRPr="0038375F" w:rsidRDefault="0038375F" w:rsidP="0038375F">
            <w:pPr>
              <w:spacing w:line="240" w:lineRule="auto"/>
              <w:jc w:val="center"/>
            </w:pPr>
          </w:p>
        </w:tc>
        <w:tc>
          <w:tcPr>
            <w:tcW w:w="0" w:type="auto"/>
            <w:tcBorders>
              <w:top w:val="nil"/>
            </w:tcBorders>
            <w:shd w:val="clear" w:color="auto" w:fill="auto"/>
            <w:vAlign w:val="center"/>
          </w:tcPr>
          <w:p w14:paraId="5BB434EB" w14:textId="77777777" w:rsidR="0038375F" w:rsidRPr="0038375F" w:rsidRDefault="0038375F" w:rsidP="0038375F">
            <w:pPr>
              <w:spacing w:line="240" w:lineRule="auto"/>
              <w:jc w:val="center"/>
            </w:pPr>
          </w:p>
        </w:tc>
      </w:tr>
      <w:tr w:rsidR="0038375F" w:rsidRPr="0038375F" w14:paraId="4FFD33C0" w14:textId="77777777" w:rsidTr="008C124B">
        <w:trPr>
          <w:trHeight w:val="288"/>
          <w:jc w:val="center"/>
        </w:trPr>
        <w:tc>
          <w:tcPr>
            <w:tcW w:w="0" w:type="auto"/>
            <w:shd w:val="clear" w:color="auto" w:fill="auto"/>
            <w:noWrap/>
            <w:vAlign w:val="center"/>
          </w:tcPr>
          <w:p w14:paraId="79B4B374" w14:textId="77777777" w:rsidR="0038375F" w:rsidRPr="0038375F" w:rsidRDefault="0038375F" w:rsidP="008C124B">
            <w:pPr>
              <w:spacing w:line="240" w:lineRule="auto"/>
              <w:rPr>
                <w:bCs/>
              </w:rPr>
            </w:pPr>
            <w:r w:rsidRPr="0038375F">
              <w:rPr>
                <w:bCs/>
              </w:rPr>
              <w:t>Electrical Equipment</w:t>
            </w:r>
          </w:p>
        </w:tc>
        <w:tc>
          <w:tcPr>
            <w:tcW w:w="0" w:type="auto"/>
            <w:shd w:val="clear" w:color="auto" w:fill="auto"/>
            <w:noWrap/>
            <w:vAlign w:val="center"/>
          </w:tcPr>
          <w:p w14:paraId="245553EA" w14:textId="77777777" w:rsidR="0038375F" w:rsidRPr="0038375F" w:rsidRDefault="0038375F" w:rsidP="0038375F">
            <w:pPr>
              <w:spacing w:line="240" w:lineRule="auto"/>
              <w:jc w:val="center"/>
            </w:pPr>
            <w:r w:rsidRPr="0038375F">
              <w:t>x</w:t>
            </w:r>
          </w:p>
        </w:tc>
        <w:tc>
          <w:tcPr>
            <w:tcW w:w="0" w:type="auto"/>
            <w:vAlign w:val="center"/>
          </w:tcPr>
          <w:p w14:paraId="78810BB3" w14:textId="74DE0CD2" w:rsidR="0038375F" w:rsidRPr="0038375F" w:rsidRDefault="0038375F" w:rsidP="0038375F">
            <w:pPr>
              <w:spacing w:line="240" w:lineRule="auto"/>
              <w:jc w:val="center"/>
            </w:pPr>
          </w:p>
        </w:tc>
        <w:tc>
          <w:tcPr>
            <w:tcW w:w="0" w:type="auto"/>
            <w:shd w:val="clear" w:color="auto" w:fill="auto"/>
            <w:vAlign w:val="center"/>
          </w:tcPr>
          <w:p w14:paraId="09AACE1D" w14:textId="77777777" w:rsidR="0038375F" w:rsidRPr="0038375F" w:rsidRDefault="0038375F" w:rsidP="0038375F">
            <w:pPr>
              <w:spacing w:line="240" w:lineRule="auto"/>
              <w:jc w:val="center"/>
            </w:pPr>
          </w:p>
        </w:tc>
        <w:tc>
          <w:tcPr>
            <w:tcW w:w="0" w:type="auto"/>
            <w:shd w:val="clear" w:color="auto" w:fill="auto"/>
            <w:vAlign w:val="center"/>
          </w:tcPr>
          <w:p w14:paraId="78B1DA37" w14:textId="77777777" w:rsidR="0038375F" w:rsidRPr="0038375F" w:rsidRDefault="0038375F" w:rsidP="0038375F">
            <w:pPr>
              <w:spacing w:line="240" w:lineRule="auto"/>
              <w:jc w:val="center"/>
            </w:pPr>
          </w:p>
        </w:tc>
        <w:tc>
          <w:tcPr>
            <w:tcW w:w="0" w:type="auto"/>
            <w:shd w:val="clear" w:color="auto" w:fill="auto"/>
            <w:vAlign w:val="center"/>
          </w:tcPr>
          <w:p w14:paraId="5A0D6C36" w14:textId="77777777" w:rsidR="0038375F" w:rsidRPr="0038375F" w:rsidRDefault="0038375F" w:rsidP="0038375F">
            <w:pPr>
              <w:spacing w:line="240" w:lineRule="auto"/>
              <w:jc w:val="center"/>
            </w:pPr>
          </w:p>
        </w:tc>
      </w:tr>
      <w:tr w:rsidR="0038375F" w:rsidRPr="0038375F" w14:paraId="2360C08C" w14:textId="77777777" w:rsidTr="008C124B">
        <w:trPr>
          <w:trHeight w:val="288"/>
          <w:jc w:val="center"/>
        </w:trPr>
        <w:tc>
          <w:tcPr>
            <w:tcW w:w="0" w:type="auto"/>
            <w:shd w:val="clear" w:color="auto" w:fill="auto"/>
            <w:noWrap/>
            <w:vAlign w:val="center"/>
          </w:tcPr>
          <w:p w14:paraId="3FB72850" w14:textId="77777777" w:rsidR="0038375F" w:rsidRPr="0038375F" w:rsidRDefault="0038375F" w:rsidP="008C124B">
            <w:pPr>
              <w:spacing w:line="240" w:lineRule="auto"/>
              <w:rPr>
                <w:bCs/>
              </w:rPr>
            </w:pPr>
            <w:r w:rsidRPr="0038375F">
              <w:rPr>
                <w:bCs/>
              </w:rPr>
              <w:t>Air Terminals (</w:t>
            </w:r>
            <w:r w:rsidRPr="0038375F">
              <w:t>grilles and diffusers)</w:t>
            </w:r>
          </w:p>
        </w:tc>
        <w:tc>
          <w:tcPr>
            <w:tcW w:w="0" w:type="auto"/>
            <w:shd w:val="clear" w:color="auto" w:fill="auto"/>
            <w:noWrap/>
            <w:vAlign w:val="center"/>
          </w:tcPr>
          <w:p w14:paraId="70925D8D" w14:textId="77777777" w:rsidR="0038375F" w:rsidRPr="0038375F" w:rsidRDefault="0038375F" w:rsidP="0038375F">
            <w:pPr>
              <w:spacing w:line="240" w:lineRule="auto"/>
              <w:jc w:val="center"/>
            </w:pPr>
            <w:r w:rsidRPr="0038375F">
              <w:t>x</w:t>
            </w:r>
          </w:p>
        </w:tc>
        <w:tc>
          <w:tcPr>
            <w:tcW w:w="0" w:type="auto"/>
            <w:vAlign w:val="center"/>
          </w:tcPr>
          <w:p w14:paraId="3A1BD7EB" w14:textId="77777777" w:rsidR="0038375F" w:rsidRPr="0038375F" w:rsidRDefault="0038375F" w:rsidP="0038375F">
            <w:pPr>
              <w:spacing w:line="240" w:lineRule="auto"/>
              <w:jc w:val="center"/>
            </w:pPr>
          </w:p>
        </w:tc>
        <w:tc>
          <w:tcPr>
            <w:tcW w:w="0" w:type="auto"/>
            <w:shd w:val="clear" w:color="auto" w:fill="auto"/>
            <w:vAlign w:val="center"/>
          </w:tcPr>
          <w:p w14:paraId="59372936" w14:textId="77777777" w:rsidR="0038375F" w:rsidRPr="0038375F" w:rsidRDefault="0038375F" w:rsidP="0038375F">
            <w:pPr>
              <w:spacing w:line="240" w:lineRule="auto"/>
              <w:jc w:val="center"/>
            </w:pPr>
          </w:p>
        </w:tc>
        <w:tc>
          <w:tcPr>
            <w:tcW w:w="0" w:type="auto"/>
            <w:shd w:val="clear" w:color="auto" w:fill="auto"/>
            <w:vAlign w:val="center"/>
          </w:tcPr>
          <w:p w14:paraId="3434EA77" w14:textId="77777777" w:rsidR="0038375F" w:rsidRPr="0038375F" w:rsidRDefault="0038375F" w:rsidP="0038375F">
            <w:pPr>
              <w:spacing w:line="240" w:lineRule="auto"/>
              <w:jc w:val="center"/>
            </w:pPr>
          </w:p>
        </w:tc>
        <w:tc>
          <w:tcPr>
            <w:tcW w:w="0" w:type="auto"/>
            <w:shd w:val="clear" w:color="auto" w:fill="auto"/>
            <w:vAlign w:val="center"/>
          </w:tcPr>
          <w:p w14:paraId="6D1395A5" w14:textId="77777777" w:rsidR="0038375F" w:rsidRPr="0038375F" w:rsidRDefault="0038375F" w:rsidP="0038375F">
            <w:pPr>
              <w:spacing w:line="240" w:lineRule="auto"/>
              <w:jc w:val="center"/>
            </w:pPr>
          </w:p>
        </w:tc>
      </w:tr>
      <w:tr w:rsidR="0038375F" w:rsidRPr="0038375F" w14:paraId="7ED880D4" w14:textId="77777777" w:rsidTr="008C124B">
        <w:trPr>
          <w:trHeight w:val="288"/>
          <w:jc w:val="center"/>
        </w:trPr>
        <w:tc>
          <w:tcPr>
            <w:tcW w:w="0" w:type="auto"/>
            <w:shd w:val="clear" w:color="auto" w:fill="auto"/>
            <w:noWrap/>
            <w:vAlign w:val="center"/>
          </w:tcPr>
          <w:p w14:paraId="51C77A06" w14:textId="77777777" w:rsidR="0038375F" w:rsidRPr="0038375F" w:rsidRDefault="0038375F" w:rsidP="008C124B">
            <w:pPr>
              <w:spacing w:line="240" w:lineRule="auto"/>
              <w:rPr>
                <w:bCs/>
              </w:rPr>
            </w:pPr>
            <w:r w:rsidRPr="0038375F">
              <w:rPr>
                <w:bCs/>
              </w:rPr>
              <w:t>Ducts</w:t>
            </w:r>
          </w:p>
        </w:tc>
        <w:tc>
          <w:tcPr>
            <w:tcW w:w="0" w:type="auto"/>
            <w:shd w:val="clear" w:color="auto" w:fill="auto"/>
            <w:noWrap/>
            <w:vAlign w:val="center"/>
          </w:tcPr>
          <w:p w14:paraId="6CA116BD" w14:textId="77777777" w:rsidR="0038375F" w:rsidRPr="0038375F" w:rsidRDefault="0038375F" w:rsidP="0038375F">
            <w:pPr>
              <w:spacing w:line="240" w:lineRule="auto"/>
              <w:jc w:val="center"/>
            </w:pPr>
            <w:r w:rsidRPr="0038375F">
              <w:t>x</w:t>
            </w:r>
          </w:p>
        </w:tc>
        <w:tc>
          <w:tcPr>
            <w:tcW w:w="0" w:type="auto"/>
            <w:vAlign w:val="center"/>
          </w:tcPr>
          <w:p w14:paraId="7AF23356" w14:textId="77777777" w:rsidR="0038375F" w:rsidRPr="0038375F" w:rsidRDefault="0038375F" w:rsidP="0038375F">
            <w:pPr>
              <w:spacing w:line="240" w:lineRule="auto"/>
              <w:jc w:val="center"/>
            </w:pPr>
          </w:p>
        </w:tc>
        <w:tc>
          <w:tcPr>
            <w:tcW w:w="0" w:type="auto"/>
            <w:shd w:val="clear" w:color="auto" w:fill="auto"/>
            <w:vAlign w:val="center"/>
          </w:tcPr>
          <w:p w14:paraId="38A872FD" w14:textId="77777777" w:rsidR="0038375F" w:rsidRPr="0038375F" w:rsidRDefault="0038375F" w:rsidP="0038375F">
            <w:pPr>
              <w:spacing w:line="240" w:lineRule="auto"/>
              <w:jc w:val="center"/>
            </w:pPr>
          </w:p>
        </w:tc>
        <w:tc>
          <w:tcPr>
            <w:tcW w:w="0" w:type="auto"/>
            <w:shd w:val="clear" w:color="auto" w:fill="auto"/>
            <w:vAlign w:val="center"/>
          </w:tcPr>
          <w:p w14:paraId="31501A6B" w14:textId="77777777" w:rsidR="0038375F" w:rsidRPr="0038375F" w:rsidRDefault="0038375F" w:rsidP="0038375F">
            <w:pPr>
              <w:spacing w:line="240" w:lineRule="auto"/>
              <w:jc w:val="center"/>
            </w:pPr>
          </w:p>
        </w:tc>
        <w:tc>
          <w:tcPr>
            <w:tcW w:w="0" w:type="auto"/>
            <w:shd w:val="clear" w:color="auto" w:fill="auto"/>
            <w:vAlign w:val="center"/>
          </w:tcPr>
          <w:p w14:paraId="691251C9" w14:textId="77777777" w:rsidR="0038375F" w:rsidRPr="0038375F" w:rsidRDefault="0038375F" w:rsidP="0038375F">
            <w:pPr>
              <w:spacing w:line="240" w:lineRule="auto"/>
              <w:jc w:val="center"/>
            </w:pPr>
          </w:p>
        </w:tc>
      </w:tr>
      <w:tr w:rsidR="001E404F" w:rsidRPr="0038375F" w14:paraId="4E8E4BA5" w14:textId="77777777" w:rsidTr="008C124B">
        <w:trPr>
          <w:trHeight w:val="288"/>
          <w:jc w:val="center"/>
        </w:trPr>
        <w:tc>
          <w:tcPr>
            <w:tcW w:w="0" w:type="auto"/>
            <w:shd w:val="clear" w:color="auto" w:fill="auto"/>
            <w:noWrap/>
            <w:vAlign w:val="center"/>
          </w:tcPr>
          <w:p w14:paraId="0F0CCF36" w14:textId="7A4F7663" w:rsidR="001E404F" w:rsidRPr="0038375F" w:rsidRDefault="001E404F" w:rsidP="008C124B">
            <w:pPr>
              <w:spacing w:line="240" w:lineRule="auto"/>
              <w:rPr>
                <w:bCs/>
              </w:rPr>
            </w:pPr>
            <w:r>
              <w:rPr>
                <w:bCs/>
              </w:rPr>
              <w:t>Duct Fittings</w:t>
            </w:r>
          </w:p>
        </w:tc>
        <w:tc>
          <w:tcPr>
            <w:tcW w:w="0" w:type="auto"/>
            <w:shd w:val="clear" w:color="auto" w:fill="auto"/>
            <w:noWrap/>
            <w:vAlign w:val="center"/>
          </w:tcPr>
          <w:p w14:paraId="7975F759" w14:textId="1678336D" w:rsidR="001E404F" w:rsidRPr="0038375F" w:rsidRDefault="001E404F" w:rsidP="0038375F">
            <w:pPr>
              <w:spacing w:line="240" w:lineRule="auto"/>
              <w:jc w:val="center"/>
            </w:pPr>
            <w:r>
              <w:t>x</w:t>
            </w:r>
          </w:p>
        </w:tc>
        <w:tc>
          <w:tcPr>
            <w:tcW w:w="0" w:type="auto"/>
            <w:vAlign w:val="center"/>
          </w:tcPr>
          <w:p w14:paraId="3D9EFC08" w14:textId="77777777" w:rsidR="001E404F" w:rsidRPr="0038375F" w:rsidRDefault="001E404F" w:rsidP="0038375F">
            <w:pPr>
              <w:spacing w:line="240" w:lineRule="auto"/>
              <w:jc w:val="center"/>
            </w:pPr>
          </w:p>
        </w:tc>
        <w:tc>
          <w:tcPr>
            <w:tcW w:w="0" w:type="auto"/>
            <w:shd w:val="clear" w:color="auto" w:fill="auto"/>
            <w:vAlign w:val="center"/>
          </w:tcPr>
          <w:p w14:paraId="17378B90" w14:textId="77777777" w:rsidR="001E404F" w:rsidRPr="0038375F" w:rsidRDefault="001E404F" w:rsidP="0038375F">
            <w:pPr>
              <w:spacing w:line="240" w:lineRule="auto"/>
              <w:jc w:val="center"/>
            </w:pPr>
          </w:p>
        </w:tc>
        <w:tc>
          <w:tcPr>
            <w:tcW w:w="0" w:type="auto"/>
            <w:shd w:val="clear" w:color="auto" w:fill="auto"/>
            <w:vAlign w:val="center"/>
          </w:tcPr>
          <w:p w14:paraId="48F1BFD2" w14:textId="77777777" w:rsidR="001E404F" w:rsidRPr="0038375F" w:rsidRDefault="001E404F" w:rsidP="0038375F">
            <w:pPr>
              <w:spacing w:line="240" w:lineRule="auto"/>
              <w:jc w:val="center"/>
            </w:pPr>
          </w:p>
        </w:tc>
        <w:tc>
          <w:tcPr>
            <w:tcW w:w="0" w:type="auto"/>
            <w:shd w:val="clear" w:color="auto" w:fill="auto"/>
            <w:vAlign w:val="center"/>
          </w:tcPr>
          <w:p w14:paraId="7D58B114" w14:textId="77777777" w:rsidR="001E404F" w:rsidRPr="0038375F" w:rsidRDefault="001E404F" w:rsidP="0038375F">
            <w:pPr>
              <w:spacing w:line="240" w:lineRule="auto"/>
              <w:jc w:val="center"/>
            </w:pPr>
          </w:p>
        </w:tc>
      </w:tr>
      <w:tr w:rsidR="0038375F" w:rsidRPr="0038375F" w14:paraId="51F71E95" w14:textId="77777777" w:rsidTr="001E404F">
        <w:trPr>
          <w:trHeight w:val="288"/>
          <w:jc w:val="center"/>
        </w:trPr>
        <w:tc>
          <w:tcPr>
            <w:tcW w:w="0" w:type="auto"/>
            <w:tcBorders>
              <w:bottom w:val="nil"/>
            </w:tcBorders>
            <w:shd w:val="clear" w:color="auto" w:fill="auto"/>
            <w:noWrap/>
            <w:vAlign w:val="center"/>
          </w:tcPr>
          <w:p w14:paraId="52D34C09" w14:textId="77777777" w:rsidR="0038375F" w:rsidRPr="0038375F" w:rsidRDefault="0038375F" w:rsidP="008C124B">
            <w:pPr>
              <w:spacing w:line="240" w:lineRule="auto"/>
              <w:rPr>
                <w:bCs/>
              </w:rPr>
            </w:pPr>
            <w:r w:rsidRPr="0038375F">
              <w:rPr>
                <w:bCs/>
              </w:rPr>
              <w:lastRenderedPageBreak/>
              <w:t>Spaces</w:t>
            </w:r>
          </w:p>
        </w:tc>
        <w:tc>
          <w:tcPr>
            <w:tcW w:w="0" w:type="auto"/>
            <w:tcBorders>
              <w:bottom w:val="nil"/>
            </w:tcBorders>
            <w:shd w:val="clear" w:color="auto" w:fill="auto"/>
            <w:noWrap/>
            <w:vAlign w:val="center"/>
          </w:tcPr>
          <w:p w14:paraId="0F18DB66" w14:textId="77777777" w:rsidR="0038375F" w:rsidRPr="0038375F" w:rsidRDefault="0038375F" w:rsidP="0038375F">
            <w:pPr>
              <w:spacing w:line="240" w:lineRule="auto"/>
              <w:jc w:val="center"/>
            </w:pPr>
            <w:r w:rsidRPr="0038375F">
              <w:t>x</w:t>
            </w:r>
          </w:p>
        </w:tc>
        <w:tc>
          <w:tcPr>
            <w:tcW w:w="0" w:type="auto"/>
            <w:tcBorders>
              <w:bottom w:val="nil"/>
            </w:tcBorders>
            <w:vAlign w:val="center"/>
          </w:tcPr>
          <w:p w14:paraId="47A5A1A2" w14:textId="77777777" w:rsidR="0038375F" w:rsidRPr="0038375F" w:rsidRDefault="0038375F" w:rsidP="0038375F">
            <w:pPr>
              <w:spacing w:line="240" w:lineRule="auto"/>
              <w:jc w:val="center"/>
            </w:pPr>
          </w:p>
        </w:tc>
        <w:tc>
          <w:tcPr>
            <w:tcW w:w="0" w:type="auto"/>
            <w:tcBorders>
              <w:bottom w:val="nil"/>
            </w:tcBorders>
            <w:shd w:val="clear" w:color="auto" w:fill="auto"/>
            <w:vAlign w:val="center"/>
          </w:tcPr>
          <w:p w14:paraId="3836ABEE" w14:textId="77777777" w:rsidR="0038375F" w:rsidRPr="0038375F" w:rsidRDefault="0038375F" w:rsidP="0038375F">
            <w:pPr>
              <w:spacing w:line="240" w:lineRule="auto"/>
              <w:jc w:val="center"/>
            </w:pPr>
          </w:p>
        </w:tc>
        <w:tc>
          <w:tcPr>
            <w:tcW w:w="0" w:type="auto"/>
            <w:tcBorders>
              <w:bottom w:val="nil"/>
            </w:tcBorders>
            <w:shd w:val="clear" w:color="auto" w:fill="auto"/>
            <w:vAlign w:val="center"/>
          </w:tcPr>
          <w:p w14:paraId="246E8867" w14:textId="77777777" w:rsidR="0038375F" w:rsidRPr="0038375F" w:rsidRDefault="0038375F" w:rsidP="0038375F">
            <w:pPr>
              <w:spacing w:line="240" w:lineRule="auto"/>
              <w:jc w:val="center"/>
            </w:pPr>
          </w:p>
        </w:tc>
        <w:tc>
          <w:tcPr>
            <w:tcW w:w="0" w:type="auto"/>
            <w:tcBorders>
              <w:bottom w:val="nil"/>
            </w:tcBorders>
            <w:shd w:val="clear" w:color="auto" w:fill="auto"/>
            <w:vAlign w:val="center"/>
          </w:tcPr>
          <w:p w14:paraId="3F73A113" w14:textId="77777777" w:rsidR="0038375F" w:rsidRPr="0038375F" w:rsidRDefault="0038375F" w:rsidP="0038375F">
            <w:pPr>
              <w:spacing w:line="240" w:lineRule="auto"/>
              <w:jc w:val="center"/>
            </w:pPr>
          </w:p>
        </w:tc>
      </w:tr>
      <w:tr w:rsidR="0038375F" w:rsidRPr="0038375F" w14:paraId="02ED0A9B" w14:textId="77777777" w:rsidTr="001E404F">
        <w:trPr>
          <w:trHeight w:val="288"/>
          <w:jc w:val="center"/>
        </w:trPr>
        <w:tc>
          <w:tcPr>
            <w:tcW w:w="0" w:type="auto"/>
            <w:tcBorders>
              <w:top w:val="nil"/>
              <w:bottom w:val="nil"/>
            </w:tcBorders>
            <w:shd w:val="clear" w:color="auto" w:fill="auto"/>
            <w:noWrap/>
            <w:vAlign w:val="center"/>
            <w:hideMark/>
          </w:tcPr>
          <w:p w14:paraId="105D1B50" w14:textId="77777777" w:rsidR="0038375F" w:rsidRPr="0038375F" w:rsidRDefault="0038375F" w:rsidP="008C124B">
            <w:pPr>
              <w:spacing w:line="240" w:lineRule="auto"/>
              <w:rPr>
                <w:b/>
                <w:bCs/>
              </w:rPr>
            </w:pPr>
            <w:r w:rsidRPr="0038375F">
              <w:rPr>
                <w:b/>
                <w:bCs/>
              </w:rPr>
              <w:t>Systems-Centric Properties</w:t>
            </w:r>
          </w:p>
        </w:tc>
        <w:tc>
          <w:tcPr>
            <w:tcW w:w="0" w:type="auto"/>
            <w:tcBorders>
              <w:top w:val="nil"/>
              <w:bottom w:val="nil"/>
            </w:tcBorders>
            <w:shd w:val="clear" w:color="auto" w:fill="auto"/>
            <w:noWrap/>
            <w:vAlign w:val="center"/>
            <w:hideMark/>
          </w:tcPr>
          <w:p w14:paraId="5EED9617" w14:textId="52ACA0EC" w:rsidR="0038375F" w:rsidRPr="0038375F" w:rsidRDefault="0038375F" w:rsidP="0038375F">
            <w:pPr>
              <w:spacing w:line="240" w:lineRule="auto"/>
              <w:jc w:val="center"/>
            </w:pPr>
          </w:p>
        </w:tc>
        <w:tc>
          <w:tcPr>
            <w:tcW w:w="0" w:type="auto"/>
            <w:tcBorders>
              <w:top w:val="nil"/>
              <w:bottom w:val="nil"/>
            </w:tcBorders>
            <w:vAlign w:val="center"/>
          </w:tcPr>
          <w:p w14:paraId="5BA3DBE0" w14:textId="77777777" w:rsidR="0038375F" w:rsidRPr="0038375F" w:rsidRDefault="0038375F" w:rsidP="0038375F">
            <w:pPr>
              <w:spacing w:line="240" w:lineRule="auto"/>
              <w:jc w:val="center"/>
            </w:pPr>
          </w:p>
        </w:tc>
        <w:tc>
          <w:tcPr>
            <w:tcW w:w="0" w:type="auto"/>
            <w:tcBorders>
              <w:top w:val="nil"/>
              <w:bottom w:val="nil"/>
            </w:tcBorders>
            <w:shd w:val="clear" w:color="auto" w:fill="auto"/>
            <w:vAlign w:val="center"/>
          </w:tcPr>
          <w:p w14:paraId="38371351" w14:textId="77777777" w:rsidR="0038375F" w:rsidRPr="0038375F" w:rsidRDefault="0038375F" w:rsidP="0038375F">
            <w:pPr>
              <w:spacing w:line="240" w:lineRule="auto"/>
              <w:jc w:val="center"/>
            </w:pPr>
          </w:p>
        </w:tc>
        <w:tc>
          <w:tcPr>
            <w:tcW w:w="0" w:type="auto"/>
            <w:tcBorders>
              <w:top w:val="nil"/>
              <w:bottom w:val="nil"/>
            </w:tcBorders>
            <w:shd w:val="clear" w:color="auto" w:fill="auto"/>
            <w:vAlign w:val="center"/>
          </w:tcPr>
          <w:p w14:paraId="33ECD654" w14:textId="77777777" w:rsidR="0038375F" w:rsidRPr="0038375F" w:rsidRDefault="0038375F" w:rsidP="0038375F">
            <w:pPr>
              <w:spacing w:line="240" w:lineRule="auto"/>
              <w:jc w:val="center"/>
            </w:pPr>
          </w:p>
        </w:tc>
        <w:tc>
          <w:tcPr>
            <w:tcW w:w="0" w:type="auto"/>
            <w:tcBorders>
              <w:top w:val="nil"/>
              <w:bottom w:val="nil"/>
            </w:tcBorders>
            <w:shd w:val="clear" w:color="auto" w:fill="auto"/>
            <w:vAlign w:val="center"/>
          </w:tcPr>
          <w:p w14:paraId="1FE72E6F" w14:textId="77777777" w:rsidR="0038375F" w:rsidRPr="0038375F" w:rsidRDefault="0038375F" w:rsidP="0038375F">
            <w:pPr>
              <w:spacing w:line="240" w:lineRule="auto"/>
              <w:jc w:val="center"/>
            </w:pPr>
          </w:p>
        </w:tc>
      </w:tr>
      <w:tr w:rsidR="0038375F" w:rsidRPr="0038375F" w14:paraId="3B6DDFBC" w14:textId="77777777" w:rsidTr="001E404F">
        <w:trPr>
          <w:trHeight w:val="288"/>
          <w:jc w:val="center"/>
        </w:trPr>
        <w:tc>
          <w:tcPr>
            <w:tcW w:w="0" w:type="auto"/>
            <w:tcBorders>
              <w:top w:val="nil"/>
            </w:tcBorders>
            <w:shd w:val="clear" w:color="auto" w:fill="auto"/>
            <w:noWrap/>
            <w:vAlign w:val="center"/>
            <w:hideMark/>
          </w:tcPr>
          <w:p w14:paraId="5ABC8B36" w14:textId="77777777" w:rsidR="0038375F" w:rsidRPr="0038375F" w:rsidRDefault="0038375F" w:rsidP="008C124B">
            <w:pPr>
              <w:spacing w:line="240" w:lineRule="auto"/>
            </w:pPr>
            <w:r w:rsidRPr="0038375F">
              <w:t>SYSTEM</w:t>
            </w:r>
          </w:p>
        </w:tc>
        <w:tc>
          <w:tcPr>
            <w:tcW w:w="0" w:type="auto"/>
            <w:tcBorders>
              <w:top w:val="nil"/>
            </w:tcBorders>
            <w:shd w:val="clear" w:color="auto" w:fill="auto"/>
            <w:noWrap/>
            <w:vAlign w:val="center"/>
            <w:hideMark/>
          </w:tcPr>
          <w:p w14:paraId="0E358B96" w14:textId="43A6624A" w:rsidR="0038375F" w:rsidRPr="0038375F" w:rsidRDefault="0038375F" w:rsidP="0038375F">
            <w:pPr>
              <w:spacing w:line="240" w:lineRule="auto"/>
              <w:jc w:val="center"/>
            </w:pPr>
          </w:p>
        </w:tc>
        <w:tc>
          <w:tcPr>
            <w:tcW w:w="0" w:type="auto"/>
            <w:tcBorders>
              <w:top w:val="nil"/>
            </w:tcBorders>
            <w:vAlign w:val="center"/>
          </w:tcPr>
          <w:p w14:paraId="3738B25D" w14:textId="77777777" w:rsidR="0038375F" w:rsidRPr="0038375F" w:rsidRDefault="0038375F" w:rsidP="0038375F">
            <w:pPr>
              <w:spacing w:line="240" w:lineRule="auto"/>
              <w:jc w:val="center"/>
            </w:pPr>
            <w:r w:rsidRPr="0038375F">
              <w:t>x</w:t>
            </w:r>
          </w:p>
        </w:tc>
        <w:tc>
          <w:tcPr>
            <w:tcW w:w="0" w:type="auto"/>
            <w:tcBorders>
              <w:top w:val="nil"/>
            </w:tcBorders>
            <w:shd w:val="clear" w:color="auto" w:fill="auto"/>
            <w:noWrap/>
            <w:vAlign w:val="center"/>
            <w:hideMark/>
          </w:tcPr>
          <w:p w14:paraId="151F6E75" w14:textId="61158194" w:rsidR="0038375F" w:rsidRPr="0038375F" w:rsidRDefault="0038375F" w:rsidP="0038375F">
            <w:pPr>
              <w:spacing w:line="240" w:lineRule="auto"/>
              <w:jc w:val="center"/>
            </w:pPr>
          </w:p>
        </w:tc>
        <w:tc>
          <w:tcPr>
            <w:tcW w:w="0" w:type="auto"/>
            <w:tcBorders>
              <w:top w:val="nil"/>
            </w:tcBorders>
            <w:shd w:val="clear" w:color="auto" w:fill="auto"/>
            <w:noWrap/>
            <w:vAlign w:val="center"/>
            <w:hideMark/>
          </w:tcPr>
          <w:p w14:paraId="71DD3BB8" w14:textId="1118FCA9" w:rsidR="0038375F" w:rsidRPr="0038375F" w:rsidRDefault="0038375F" w:rsidP="0038375F">
            <w:pPr>
              <w:spacing w:line="240" w:lineRule="auto"/>
              <w:jc w:val="center"/>
            </w:pPr>
          </w:p>
        </w:tc>
        <w:tc>
          <w:tcPr>
            <w:tcW w:w="0" w:type="auto"/>
            <w:tcBorders>
              <w:top w:val="nil"/>
            </w:tcBorders>
            <w:shd w:val="clear" w:color="auto" w:fill="auto"/>
            <w:noWrap/>
            <w:vAlign w:val="center"/>
            <w:hideMark/>
          </w:tcPr>
          <w:p w14:paraId="4F48EB0B" w14:textId="06A19678" w:rsidR="0038375F" w:rsidRPr="0038375F" w:rsidRDefault="0038375F" w:rsidP="0038375F">
            <w:pPr>
              <w:spacing w:line="240" w:lineRule="auto"/>
              <w:jc w:val="center"/>
            </w:pPr>
          </w:p>
        </w:tc>
      </w:tr>
      <w:tr w:rsidR="0038375F" w:rsidRPr="0038375F" w14:paraId="501268EE" w14:textId="77777777" w:rsidTr="008C124B">
        <w:trPr>
          <w:trHeight w:val="288"/>
          <w:jc w:val="center"/>
        </w:trPr>
        <w:tc>
          <w:tcPr>
            <w:tcW w:w="0" w:type="auto"/>
            <w:shd w:val="clear" w:color="auto" w:fill="auto"/>
            <w:noWrap/>
            <w:vAlign w:val="center"/>
            <w:hideMark/>
          </w:tcPr>
          <w:p w14:paraId="012D07DE" w14:textId="77777777" w:rsidR="0038375F" w:rsidRPr="0038375F" w:rsidRDefault="0038375F" w:rsidP="008C124B">
            <w:pPr>
              <w:spacing w:line="240" w:lineRule="auto"/>
            </w:pPr>
            <w:r w:rsidRPr="0038375F">
              <w:t>SYSTEM_TYPE</w:t>
            </w:r>
          </w:p>
        </w:tc>
        <w:tc>
          <w:tcPr>
            <w:tcW w:w="0" w:type="auto"/>
            <w:shd w:val="clear" w:color="auto" w:fill="auto"/>
            <w:noWrap/>
            <w:vAlign w:val="center"/>
            <w:hideMark/>
          </w:tcPr>
          <w:p w14:paraId="37937796" w14:textId="0016407B" w:rsidR="0038375F" w:rsidRPr="0038375F" w:rsidRDefault="0038375F" w:rsidP="0038375F">
            <w:pPr>
              <w:spacing w:line="240" w:lineRule="auto"/>
              <w:jc w:val="center"/>
            </w:pPr>
          </w:p>
        </w:tc>
        <w:tc>
          <w:tcPr>
            <w:tcW w:w="0" w:type="auto"/>
            <w:vAlign w:val="center"/>
          </w:tcPr>
          <w:p w14:paraId="2F5F8837"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7EF9794C" w14:textId="70B45BB6" w:rsidR="0038375F" w:rsidRPr="0038375F" w:rsidRDefault="0038375F" w:rsidP="0038375F">
            <w:pPr>
              <w:spacing w:line="240" w:lineRule="auto"/>
              <w:jc w:val="center"/>
            </w:pPr>
          </w:p>
        </w:tc>
        <w:tc>
          <w:tcPr>
            <w:tcW w:w="0" w:type="auto"/>
            <w:shd w:val="clear" w:color="auto" w:fill="auto"/>
            <w:noWrap/>
            <w:vAlign w:val="center"/>
            <w:hideMark/>
          </w:tcPr>
          <w:p w14:paraId="43AF5836" w14:textId="522F5BB0" w:rsidR="0038375F" w:rsidRPr="0038375F" w:rsidRDefault="0038375F" w:rsidP="0038375F">
            <w:pPr>
              <w:spacing w:line="240" w:lineRule="auto"/>
              <w:jc w:val="center"/>
            </w:pPr>
          </w:p>
        </w:tc>
        <w:tc>
          <w:tcPr>
            <w:tcW w:w="0" w:type="auto"/>
            <w:shd w:val="clear" w:color="auto" w:fill="auto"/>
            <w:noWrap/>
            <w:vAlign w:val="center"/>
            <w:hideMark/>
          </w:tcPr>
          <w:p w14:paraId="38D7F658" w14:textId="7DDD5F40" w:rsidR="0038375F" w:rsidRPr="0038375F" w:rsidRDefault="0038375F" w:rsidP="0038375F">
            <w:pPr>
              <w:spacing w:line="240" w:lineRule="auto"/>
              <w:jc w:val="center"/>
            </w:pPr>
          </w:p>
        </w:tc>
      </w:tr>
      <w:tr w:rsidR="0038375F" w:rsidRPr="0038375F" w14:paraId="0DE6B43C" w14:textId="77777777" w:rsidTr="008C124B">
        <w:trPr>
          <w:trHeight w:val="288"/>
          <w:jc w:val="center"/>
        </w:trPr>
        <w:tc>
          <w:tcPr>
            <w:tcW w:w="0" w:type="auto"/>
            <w:shd w:val="clear" w:color="auto" w:fill="auto"/>
            <w:noWrap/>
            <w:vAlign w:val="center"/>
            <w:hideMark/>
          </w:tcPr>
          <w:p w14:paraId="6D505FEE" w14:textId="77777777" w:rsidR="0038375F" w:rsidRPr="0038375F" w:rsidRDefault="0038375F" w:rsidP="008C124B">
            <w:pPr>
              <w:spacing w:line="240" w:lineRule="auto"/>
            </w:pPr>
            <w:r w:rsidRPr="0038375F">
              <w:t>SYSTEM_CLASSIFICATION</w:t>
            </w:r>
          </w:p>
        </w:tc>
        <w:tc>
          <w:tcPr>
            <w:tcW w:w="0" w:type="auto"/>
            <w:shd w:val="clear" w:color="auto" w:fill="auto"/>
            <w:noWrap/>
            <w:vAlign w:val="center"/>
            <w:hideMark/>
          </w:tcPr>
          <w:p w14:paraId="3F7D15C3" w14:textId="309C252B" w:rsidR="0038375F" w:rsidRPr="0038375F" w:rsidRDefault="0038375F" w:rsidP="0038375F">
            <w:pPr>
              <w:spacing w:line="240" w:lineRule="auto"/>
              <w:jc w:val="center"/>
            </w:pPr>
          </w:p>
        </w:tc>
        <w:tc>
          <w:tcPr>
            <w:tcW w:w="0" w:type="auto"/>
            <w:vAlign w:val="center"/>
          </w:tcPr>
          <w:p w14:paraId="3CB8ADAF"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13EBF63B" w14:textId="714AB377" w:rsidR="0038375F" w:rsidRPr="0038375F" w:rsidRDefault="0038375F" w:rsidP="0038375F">
            <w:pPr>
              <w:spacing w:line="240" w:lineRule="auto"/>
              <w:jc w:val="center"/>
            </w:pPr>
          </w:p>
        </w:tc>
        <w:tc>
          <w:tcPr>
            <w:tcW w:w="0" w:type="auto"/>
            <w:shd w:val="clear" w:color="auto" w:fill="auto"/>
            <w:noWrap/>
            <w:vAlign w:val="center"/>
            <w:hideMark/>
          </w:tcPr>
          <w:p w14:paraId="5E51FF3D" w14:textId="59D3DC0F" w:rsidR="0038375F" w:rsidRPr="0038375F" w:rsidRDefault="0038375F" w:rsidP="0038375F">
            <w:pPr>
              <w:spacing w:line="240" w:lineRule="auto"/>
              <w:jc w:val="center"/>
            </w:pPr>
          </w:p>
        </w:tc>
        <w:tc>
          <w:tcPr>
            <w:tcW w:w="0" w:type="auto"/>
            <w:shd w:val="clear" w:color="auto" w:fill="auto"/>
            <w:noWrap/>
            <w:vAlign w:val="center"/>
            <w:hideMark/>
          </w:tcPr>
          <w:p w14:paraId="0AB99DC8" w14:textId="2FAE00CB" w:rsidR="0038375F" w:rsidRPr="0038375F" w:rsidRDefault="0038375F" w:rsidP="0038375F">
            <w:pPr>
              <w:spacing w:line="240" w:lineRule="auto"/>
              <w:jc w:val="center"/>
            </w:pPr>
          </w:p>
        </w:tc>
      </w:tr>
      <w:tr w:rsidR="0038375F" w:rsidRPr="0038375F" w14:paraId="2E066C1F" w14:textId="77777777" w:rsidTr="008C124B">
        <w:trPr>
          <w:trHeight w:val="288"/>
          <w:jc w:val="center"/>
        </w:trPr>
        <w:tc>
          <w:tcPr>
            <w:tcW w:w="0" w:type="auto"/>
            <w:shd w:val="clear" w:color="auto" w:fill="auto"/>
            <w:noWrap/>
            <w:vAlign w:val="center"/>
            <w:hideMark/>
          </w:tcPr>
          <w:p w14:paraId="669D2C93" w14:textId="77777777" w:rsidR="0038375F" w:rsidRPr="0038375F" w:rsidRDefault="0038375F" w:rsidP="008C124B">
            <w:pPr>
              <w:spacing w:line="240" w:lineRule="auto"/>
            </w:pPr>
            <w:r w:rsidRPr="0038375F">
              <w:t>SYSTEM_NAME</w:t>
            </w:r>
          </w:p>
        </w:tc>
        <w:tc>
          <w:tcPr>
            <w:tcW w:w="0" w:type="auto"/>
            <w:shd w:val="clear" w:color="auto" w:fill="auto"/>
            <w:noWrap/>
            <w:vAlign w:val="center"/>
            <w:hideMark/>
          </w:tcPr>
          <w:p w14:paraId="36C3E7E2" w14:textId="41614150" w:rsidR="0038375F" w:rsidRPr="0038375F" w:rsidRDefault="0038375F" w:rsidP="0038375F">
            <w:pPr>
              <w:spacing w:line="240" w:lineRule="auto"/>
              <w:jc w:val="center"/>
            </w:pPr>
          </w:p>
        </w:tc>
        <w:tc>
          <w:tcPr>
            <w:tcW w:w="0" w:type="auto"/>
            <w:vAlign w:val="center"/>
          </w:tcPr>
          <w:p w14:paraId="14A392D5"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6244C507" w14:textId="4B138489" w:rsidR="0038375F" w:rsidRPr="0038375F" w:rsidRDefault="0038375F" w:rsidP="0038375F">
            <w:pPr>
              <w:spacing w:line="240" w:lineRule="auto"/>
              <w:jc w:val="center"/>
            </w:pPr>
          </w:p>
        </w:tc>
        <w:tc>
          <w:tcPr>
            <w:tcW w:w="0" w:type="auto"/>
            <w:shd w:val="clear" w:color="auto" w:fill="auto"/>
            <w:noWrap/>
            <w:vAlign w:val="center"/>
            <w:hideMark/>
          </w:tcPr>
          <w:p w14:paraId="03477A9C" w14:textId="46D059E1" w:rsidR="0038375F" w:rsidRPr="0038375F" w:rsidRDefault="0038375F" w:rsidP="0038375F">
            <w:pPr>
              <w:spacing w:line="240" w:lineRule="auto"/>
              <w:jc w:val="center"/>
            </w:pPr>
          </w:p>
        </w:tc>
        <w:tc>
          <w:tcPr>
            <w:tcW w:w="0" w:type="auto"/>
            <w:shd w:val="clear" w:color="auto" w:fill="auto"/>
            <w:noWrap/>
            <w:vAlign w:val="center"/>
            <w:hideMark/>
          </w:tcPr>
          <w:p w14:paraId="683756B6" w14:textId="4214EBF9" w:rsidR="0038375F" w:rsidRPr="0038375F" w:rsidRDefault="0038375F" w:rsidP="0038375F">
            <w:pPr>
              <w:spacing w:line="240" w:lineRule="auto"/>
              <w:jc w:val="center"/>
            </w:pPr>
          </w:p>
        </w:tc>
      </w:tr>
      <w:tr w:rsidR="0038375F" w:rsidRPr="0038375F" w14:paraId="53699763" w14:textId="77777777" w:rsidTr="008C124B">
        <w:trPr>
          <w:trHeight w:val="288"/>
          <w:jc w:val="center"/>
        </w:trPr>
        <w:tc>
          <w:tcPr>
            <w:tcW w:w="0" w:type="auto"/>
            <w:shd w:val="clear" w:color="auto" w:fill="auto"/>
            <w:noWrap/>
            <w:vAlign w:val="center"/>
            <w:hideMark/>
          </w:tcPr>
          <w:p w14:paraId="476EB03C" w14:textId="77777777" w:rsidR="0038375F" w:rsidRPr="0038375F" w:rsidRDefault="0038375F" w:rsidP="008C124B">
            <w:pPr>
              <w:spacing w:line="240" w:lineRule="auto"/>
            </w:pPr>
            <w:r w:rsidRPr="0038375F">
              <w:t>CATEGORY</w:t>
            </w:r>
          </w:p>
        </w:tc>
        <w:tc>
          <w:tcPr>
            <w:tcW w:w="0" w:type="auto"/>
            <w:shd w:val="clear" w:color="auto" w:fill="auto"/>
            <w:noWrap/>
            <w:vAlign w:val="center"/>
            <w:hideMark/>
          </w:tcPr>
          <w:p w14:paraId="7C6BD8DE" w14:textId="37AD8420" w:rsidR="0038375F" w:rsidRPr="0038375F" w:rsidRDefault="0038375F" w:rsidP="0038375F">
            <w:pPr>
              <w:spacing w:line="240" w:lineRule="auto"/>
              <w:jc w:val="center"/>
            </w:pPr>
          </w:p>
        </w:tc>
        <w:tc>
          <w:tcPr>
            <w:tcW w:w="0" w:type="auto"/>
            <w:vAlign w:val="center"/>
          </w:tcPr>
          <w:p w14:paraId="506BAC24" w14:textId="16B2A335" w:rsidR="0038375F" w:rsidRPr="0038375F" w:rsidRDefault="0038375F" w:rsidP="0038375F">
            <w:pPr>
              <w:spacing w:line="240" w:lineRule="auto"/>
              <w:jc w:val="center"/>
            </w:pPr>
          </w:p>
        </w:tc>
        <w:tc>
          <w:tcPr>
            <w:tcW w:w="0" w:type="auto"/>
            <w:shd w:val="clear" w:color="auto" w:fill="auto"/>
            <w:noWrap/>
            <w:vAlign w:val="center"/>
            <w:hideMark/>
          </w:tcPr>
          <w:p w14:paraId="4DB7C5B5" w14:textId="5E2BEB17" w:rsidR="0038375F" w:rsidRPr="0038375F" w:rsidRDefault="0038375F" w:rsidP="0038375F">
            <w:pPr>
              <w:spacing w:line="240" w:lineRule="auto"/>
              <w:jc w:val="center"/>
            </w:pPr>
          </w:p>
        </w:tc>
        <w:tc>
          <w:tcPr>
            <w:tcW w:w="0" w:type="auto"/>
            <w:shd w:val="clear" w:color="auto" w:fill="auto"/>
            <w:noWrap/>
            <w:vAlign w:val="center"/>
            <w:hideMark/>
          </w:tcPr>
          <w:p w14:paraId="1E28886C" w14:textId="55E6AC18" w:rsidR="0038375F" w:rsidRPr="0038375F" w:rsidRDefault="0038375F" w:rsidP="0038375F">
            <w:pPr>
              <w:spacing w:line="240" w:lineRule="auto"/>
              <w:jc w:val="center"/>
            </w:pPr>
          </w:p>
        </w:tc>
        <w:tc>
          <w:tcPr>
            <w:tcW w:w="0" w:type="auto"/>
            <w:shd w:val="clear" w:color="auto" w:fill="auto"/>
            <w:noWrap/>
            <w:vAlign w:val="center"/>
            <w:hideMark/>
          </w:tcPr>
          <w:p w14:paraId="14065EA5" w14:textId="77777777" w:rsidR="0038375F" w:rsidRPr="0038375F" w:rsidRDefault="0038375F" w:rsidP="0038375F">
            <w:pPr>
              <w:spacing w:line="240" w:lineRule="auto"/>
              <w:jc w:val="center"/>
            </w:pPr>
            <w:r w:rsidRPr="0038375F">
              <w:t>x</w:t>
            </w:r>
          </w:p>
        </w:tc>
      </w:tr>
      <w:tr w:rsidR="0038375F" w:rsidRPr="0038375F" w14:paraId="28D61742" w14:textId="77777777" w:rsidTr="008C124B">
        <w:trPr>
          <w:trHeight w:val="288"/>
          <w:jc w:val="center"/>
        </w:trPr>
        <w:tc>
          <w:tcPr>
            <w:tcW w:w="0" w:type="auto"/>
            <w:shd w:val="clear" w:color="auto" w:fill="auto"/>
            <w:noWrap/>
            <w:vAlign w:val="center"/>
            <w:hideMark/>
          </w:tcPr>
          <w:p w14:paraId="14E19AB1" w14:textId="77777777" w:rsidR="0038375F" w:rsidRPr="0038375F" w:rsidRDefault="0038375F" w:rsidP="008C124B">
            <w:pPr>
              <w:spacing w:line="240" w:lineRule="auto"/>
            </w:pPr>
            <w:r w:rsidRPr="0038375F">
              <w:t>ASSET_GROUP</w:t>
            </w:r>
          </w:p>
        </w:tc>
        <w:tc>
          <w:tcPr>
            <w:tcW w:w="0" w:type="auto"/>
            <w:shd w:val="clear" w:color="auto" w:fill="auto"/>
            <w:noWrap/>
            <w:vAlign w:val="center"/>
            <w:hideMark/>
          </w:tcPr>
          <w:p w14:paraId="2DF83718" w14:textId="0D64ED4A" w:rsidR="0038375F" w:rsidRPr="0038375F" w:rsidRDefault="0038375F" w:rsidP="0038375F">
            <w:pPr>
              <w:spacing w:line="240" w:lineRule="auto"/>
              <w:jc w:val="center"/>
            </w:pPr>
          </w:p>
        </w:tc>
        <w:tc>
          <w:tcPr>
            <w:tcW w:w="0" w:type="auto"/>
            <w:vAlign w:val="center"/>
          </w:tcPr>
          <w:p w14:paraId="26664F70"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3E024C9C" w14:textId="73EFD7D1" w:rsidR="0038375F" w:rsidRPr="0038375F" w:rsidRDefault="0038375F" w:rsidP="0038375F">
            <w:pPr>
              <w:spacing w:line="240" w:lineRule="auto"/>
              <w:jc w:val="center"/>
            </w:pPr>
          </w:p>
        </w:tc>
        <w:tc>
          <w:tcPr>
            <w:tcW w:w="0" w:type="auto"/>
            <w:shd w:val="clear" w:color="auto" w:fill="auto"/>
            <w:noWrap/>
            <w:vAlign w:val="center"/>
            <w:hideMark/>
          </w:tcPr>
          <w:p w14:paraId="7941DD1A" w14:textId="53376602" w:rsidR="0038375F" w:rsidRPr="0038375F" w:rsidRDefault="0038375F" w:rsidP="0038375F">
            <w:pPr>
              <w:spacing w:line="240" w:lineRule="auto"/>
              <w:jc w:val="center"/>
            </w:pPr>
          </w:p>
        </w:tc>
        <w:tc>
          <w:tcPr>
            <w:tcW w:w="0" w:type="auto"/>
            <w:shd w:val="clear" w:color="auto" w:fill="auto"/>
            <w:noWrap/>
            <w:vAlign w:val="center"/>
            <w:hideMark/>
          </w:tcPr>
          <w:p w14:paraId="6ECC25E1" w14:textId="0F5148F3" w:rsidR="0038375F" w:rsidRPr="0038375F" w:rsidRDefault="0038375F" w:rsidP="0038375F">
            <w:pPr>
              <w:spacing w:line="240" w:lineRule="auto"/>
              <w:jc w:val="center"/>
            </w:pPr>
          </w:p>
        </w:tc>
      </w:tr>
      <w:tr w:rsidR="0038375F" w:rsidRPr="0038375F" w14:paraId="24453E7B" w14:textId="77777777" w:rsidTr="008C124B">
        <w:trPr>
          <w:trHeight w:val="288"/>
          <w:jc w:val="center"/>
        </w:trPr>
        <w:tc>
          <w:tcPr>
            <w:tcW w:w="0" w:type="auto"/>
            <w:shd w:val="clear" w:color="auto" w:fill="auto"/>
            <w:noWrap/>
            <w:vAlign w:val="center"/>
          </w:tcPr>
          <w:p w14:paraId="384715D2" w14:textId="77777777" w:rsidR="0038375F" w:rsidRPr="0038375F" w:rsidRDefault="0038375F" w:rsidP="008C124B">
            <w:pPr>
              <w:spacing w:line="240" w:lineRule="auto"/>
            </w:pPr>
            <w:r w:rsidRPr="0038375F">
              <w:t>ROOM</w:t>
            </w:r>
          </w:p>
        </w:tc>
        <w:tc>
          <w:tcPr>
            <w:tcW w:w="0" w:type="auto"/>
            <w:shd w:val="clear" w:color="auto" w:fill="auto"/>
            <w:noWrap/>
            <w:vAlign w:val="center"/>
          </w:tcPr>
          <w:p w14:paraId="1A1CE0C6" w14:textId="77777777" w:rsidR="0038375F" w:rsidRPr="0038375F" w:rsidRDefault="0038375F" w:rsidP="0038375F">
            <w:pPr>
              <w:spacing w:line="240" w:lineRule="auto"/>
              <w:jc w:val="center"/>
            </w:pPr>
            <w:r w:rsidRPr="0038375F">
              <w:t>x</w:t>
            </w:r>
          </w:p>
        </w:tc>
        <w:tc>
          <w:tcPr>
            <w:tcW w:w="0" w:type="auto"/>
            <w:vAlign w:val="center"/>
          </w:tcPr>
          <w:p w14:paraId="60E7CA58" w14:textId="77777777" w:rsidR="0038375F" w:rsidRPr="0038375F" w:rsidRDefault="0038375F" w:rsidP="0038375F">
            <w:pPr>
              <w:spacing w:line="240" w:lineRule="auto"/>
              <w:jc w:val="center"/>
            </w:pPr>
            <w:r w:rsidRPr="0038375F">
              <w:t>x</w:t>
            </w:r>
          </w:p>
        </w:tc>
        <w:tc>
          <w:tcPr>
            <w:tcW w:w="0" w:type="auto"/>
            <w:shd w:val="clear" w:color="auto" w:fill="auto"/>
            <w:noWrap/>
            <w:vAlign w:val="center"/>
          </w:tcPr>
          <w:p w14:paraId="374A7793" w14:textId="77777777" w:rsidR="0038375F" w:rsidRPr="0038375F" w:rsidRDefault="0038375F" w:rsidP="0038375F">
            <w:pPr>
              <w:spacing w:line="240" w:lineRule="auto"/>
              <w:jc w:val="center"/>
            </w:pPr>
          </w:p>
        </w:tc>
        <w:tc>
          <w:tcPr>
            <w:tcW w:w="0" w:type="auto"/>
            <w:shd w:val="clear" w:color="auto" w:fill="auto"/>
            <w:noWrap/>
            <w:vAlign w:val="center"/>
          </w:tcPr>
          <w:p w14:paraId="3EDA0191" w14:textId="77777777" w:rsidR="0038375F" w:rsidRPr="0038375F" w:rsidRDefault="0038375F" w:rsidP="0038375F">
            <w:pPr>
              <w:spacing w:line="240" w:lineRule="auto"/>
              <w:jc w:val="center"/>
            </w:pPr>
          </w:p>
        </w:tc>
        <w:tc>
          <w:tcPr>
            <w:tcW w:w="0" w:type="auto"/>
            <w:shd w:val="clear" w:color="auto" w:fill="auto"/>
            <w:noWrap/>
            <w:vAlign w:val="center"/>
          </w:tcPr>
          <w:p w14:paraId="4C7AF63C" w14:textId="77777777" w:rsidR="0038375F" w:rsidRPr="0038375F" w:rsidRDefault="0038375F" w:rsidP="0038375F">
            <w:pPr>
              <w:spacing w:line="240" w:lineRule="auto"/>
              <w:jc w:val="center"/>
            </w:pPr>
          </w:p>
        </w:tc>
      </w:tr>
      <w:tr w:rsidR="0038375F" w:rsidRPr="0038375F" w14:paraId="29C67FF2" w14:textId="77777777" w:rsidTr="008C124B">
        <w:trPr>
          <w:trHeight w:val="288"/>
          <w:jc w:val="center"/>
        </w:trPr>
        <w:tc>
          <w:tcPr>
            <w:tcW w:w="0" w:type="auto"/>
            <w:shd w:val="clear" w:color="auto" w:fill="auto"/>
            <w:noWrap/>
            <w:vAlign w:val="center"/>
            <w:hideMark/>
          </w:tcPr>
          <w:p w14:paraId="0F7AB0A1" w14:textId="77777777" w:rsidR="0038375F" w:rsidRPr="0038375F" w:rsidRDefault="0038375F" w:rsidP="008C124B">
            <w:pPr>
              <w:spacing w:line="240" w:lineRule="auto"/>
            </w:pPr>
            <w:r w:rsidRPr="0038375F">
              <w:t>FLOOR</w:t>
            </w:r>
          </w:p>
        </w:tc>
        <w:tc>
          <w:tcPr>
            <w:tcW w:w="0" w:type="auto"/>
            <w:shd w:val="clear" w:color="auto" w:fill="auto"/>
            <w:noWrap/>
            <w:vAlign w:val="center"/>
            <w:hideMark/>
          </w:tcPr>
          <w:p w14:paraId="70D6CFF3" w14:textId="77777777" w:rsidR="0038375F" w:rsidRPr="0038375F" w:rsidRDefault="0038375F" w:rsidP="0038375F">
            <w:pPr>
              <w:spacing w:line="240" w:lineRule="auto"/>
              <w:jc w:val="center"/>
            </w:pPr>
            <w:r w:rsidRPr="0038375F">
              <w:t>x</w:t>
            </w:r>
          </w:p>
        </w:tc>
        <w:tc>
          <w:tcPr>
            <w:tcW w:w="0" w:type="auto"/>
            <w:vAlign w:val="center"/>
          </w:tcPr>
          <w:p w14:paraId="7BF497B5" w14:textId="3C684D2C" w:rsidR="0038375F" w:rsidRPr="0038375F" w:rsidRDefault="0038375F" w:rsidP="0038375F">
            <w:pPr>
              <w:spacing w:line="240" w:lineRule="auto"/>
              <w:jc w:val="center"/>
            </w:pPr>
          </w:p>
        </w:tc>
        <w:tc>
          <w:tcPr>
            <w:tcW w:w="0" w:type="auto"/>
            <w:shd w:val="clear" w:color="auto" w:fill="auto"/>
            <w:noWrap/>
            <w:vAlign w:val="center"/>
            <w:hideMark/>
          </w:tcPr>
          <w:p w14:paraId="716CF376" w14:textId="086561FC" w:rsidR="0038375F" w:rsidRPr="0038375F" w:rsidRDefault="0038375F" w:rsidP="0038375F">
            <w:pPr>
              <w:spacing w:line="240" w:lineRule="auto"/>
              <w:jc w:val="center"/>
            </w:pPr>
          </w:p>
        </w:tc>
        <w:tc>
          <w:tcPr>
            <w:tcW w:w="0" w:type="auto"/>
            <w:shd w:val="clear" w:color="auto" w:fill="auto"/>
            <w:noWrap/>
            <w:vAlign w:val="center"/>
            <w:hideMark/>
          </w:tcPr>
          <w:p w14:paraId="7BC4E7AE" w14:textId="346CC196" w:rsidR="0038375F" w:rsidRPr="0038375F" w:rsidRDefault="0038375F" w:rsidP="0038375F">
            <w:pPr>
              <w:spacing w:line="240" w:lineRule="auto"/>
              <w:jc w:val="center"/>
            </w:pPr>
          </w:p>
        </w:tc>
        <w:tc>
          <w:tcPr>
            <w:tcW w:w="0" w:type="auto"/>
            <w:shd w:val="clear" w:color="auto" w:fill="auto"/>
            <w:noWrap/>
            <w:vAlign w:val="center"/>
            <w:hideMark/>
          </w:tcPr>
          <w:p w14:paraId="4BF8FB1E" w14:textId="4B4B6471" w:rsidR="0038375F" w:rsidRPr="0038375F" w:rsidRDefault="0038375F" w:rsidP="0038375F">
            <w:pPr>
              <w:spacing w:line="240" w:lineRule="auto"/>
              <w:jc w:val="center"/>
            </w:pPr>
          </w:p>
        </w:tc>
      </w:tr>
      <w:tr w:rsidR="0038375F" w:rsidRPr="0038375F" w14:paraId="304422A6" w14:textId="77777777" w:rsidTr="008C124B">
        <w:trPr>
          <w:trHeight w:val="288"/>
          <w:jc w:val="center"/>
        </w:trPr>
        <w:tc>
          <w:tcPr>
            <w:tcW w:w="0" w:type="auto"/>
            <w:shd w:val="clear" w:color="auto" w:fill="auto"/>
            <w:noWrap/>
            <w:vAlign w:val="center"/>
            <w:hideMark/>
          </w:tcPr>
          <w:p w14:paraId="3F273CC8" w14:textId="77777777" w:rsidR="0038375F" w:rsidRPr="0038375F" w:rsidRDefault="0038375F" w:rsidP="008C124B">
            <w:pPr>
              <w:spacing w:line="240" w:lineRule="auto"/>
            </w:pPr>
            <w:r w:rsidRPr="0038375F">
              <w:t>ZONE</w:t>
            </w:r>
          </w:p>
        </w:tc>
        <w:tc>
          <w:tcPr>
            <w:tcW w:w="0" w:type="auto"/>
            <w:shd w:val="clear" w:color="auto" w:fill="auto"/>
            <w:noWrap/>
            <w:vAlign w:val="center"/>
            <w:hideMark/>
          </w:tcPr>
          <w:p w14:paraId="5F53A4A3" w14:textId="77777777" w:rsidR="0038375F" w:rsidRPr="0038375F" w:rsidRDefault="0038375F" w:rsidP="0038375F">
            <w:pPr>
              <w:spacing w:line="240" w:lineRule="auto"/>
              <w:jc w:val="center"/>
            </w:pPr>
            <w:r w:rsidRPr="0038375F">
              <w:t>x</w:t>
            </w:r>
          </w:p>
        </w:tc>
        <w:tc>
          <w:tcPr>
            <w:tcW w:w="0" w:type="auto"/>
            <w:vAlign w:val="center"/>
          </w:tcPr>
          <w:p w14:paraId="26DFF535" w14:textId="265931CC" w:rsidR="0038375F" w:rsidRPr="0038375F" w:rsidRDefault="0038375F" w:rsidP="0038375F">
            <w:pPr>
              <w:spacing w:line="240" w:lineRule="auto"/>
              <w:jc w:val="center"/>
            </w:pPr>
          </w:p>
        </w:tc>
        <w:tc>
          <w:tcPr>
            <w:tcW w:w="0" w:type="auto"/>
            <w:shd w:val="clear" w:color="auto" w:fill="auto"/>
            <w:noWrap/>
            <w:vAlign w:val="center"/>
            <w:hideMark/>
          </w:tcPr>
          <w:p w14:paraId="78CEAC9F" w14:textId="46D8246B" w:rsidR="0038375F" w:rsidRPr="0038375F" w:rsidRDefault="0038375F" w:rsidP="0038375F">
            <w:pPr>
              <w:spacing w:line="240" w:lineRule="auto"/>
              <w:jc w:val="center"/>
            </w:pPr>
          </w:p>
        </w:tc>
        <w:tc>
          <w:tcPr>
            <w:tcW w:w="0" w:type="auto"/>
            <w:shd w:val="clear" w:color="auto" w:fill="auto"/>
            <w:noWrap/>
            <w:vAlign w:val="center"/>
            <w:hideMark/>
          </w:tcPr>
          <w:p w14:paraId="2BC13CB6" w14:textId="6CF9F762" w:rsidR="0038375F" w:rsidRPr="0038375F" w:rsidRDefault="0038375F" w:rsidP="0038375F">
            <w:pPr>
              <w:spacing w:line="240" w:lineRule="auto"/>
              <w:jc w:val="center"/>
            </w:pPr>
          </w:p>
        </w:tc>
        <w:tc>
          <w:tcPr>
            <w:tcW w:w="0" w:type="auto"/>
            <w:shd w:val="clear" w:color="auto" w:fill="auto"/>
            <w:noWrap/>
            <w:vAlign w:val="center"/>
            <w:hideMark/>
          </w:tcPr>
          <w:p w14:paraId="2F42C9CA" w14:textId="4C9454A0" w:rsidR="0038375F" w:rsidRPr="0038375F" w:rsidRDefault="0038375F" w:rsidP="0038375F">
            <w:pPr>
              <w:spacing w:line="240" w:lineRule="auto"/>
              <w:jc w:val="center"/>
            </w:pPr>
          </w:p>
        </w:tc>
      </w:tr>
      <w:tr w:rsidR="0038375F" w:rsidRPr="0038375F" w14:paraId="6BEB8DB2" w14:textId="77777777" w:rsidTr="008C124B">
        <w:trPr>
          <w:trHeight w:val="288"/>
          <w:jc w:val="center"/>
        </w:trPr>
        <w:tc>
          <w:tcPr>
            <w:tcW w:w="0" w:type="auto"/>
            <w:shd w:val="clear" w:color="auto" w:fill="auto"/>
            <w:noWrap/>
            <w:vAlign w:val="center"/>
          </w:tcPr>
          <w:p w14:paraId="40F21318" w14:textId="77777777" w:rsidR="0038375F" w:rsidRPr="0038375F" w:rsidRDefault="0038375F" w:rsidP="008C124B">
            <w:pPr>
              <w:spacing w:line="240" w:lineRule="auto"/>
            </w:pPr>
            <w:r w:rsidRPr="0038375F">
              <w:t>CONNECTED_TO</w:t>
            </w:r>
          </w:p>
        </w:tc>
        <w:tc>
          <w:tcPr>
            <w:tcW w:w="0" w:type="auto"/>
            <w:shd w:val="clear" w:color="auto" w:fill="auto"/>
            <w:noWrap/>
            <w:vAlign w:val="center"/>
          </w:tcPr>
          <w:p w14:paraId="21D362ED" w14:textId="77777777" w:rsidR="0038375F" w:rsidRPr="0038375F" w:rsidRDefault="0038375F" w:rsidP="0038375F">
            <w:pPr>
              <w:spacing w:line="240" w:lineRule="auto"/>
              <w:jc w:val="center"/>
            </w:pPr>
          </w:p>
        </w:tc>
        <w:tc>
          <w:tcPr>
            <w:tcW w:w="0" w:type="auto"/>
            <w:vAlign w:val="center"/>
          </w:tcPr>
          <w:p w14:paraId="4586E475" w14:textId="77777777" w:rsidR="0038375F" w:rsidRPr="0038375F" w:rsidRDefault="0038375F" w:rsidP="0038375F">
            <w:pPr>
              <w:spacing w:line="240" w:lineRule="auto"/>
              <w:jc w:val="center"/>
            </w:pPr>
          </w:p>
        </w:tc>
        <w:tc>
          <w:tcPr>
            <w:tcW w:w="0" w:type="auto"/>
            <w:shd w:val="clear" w:color="auto" w:fill="auto"/>
            <w:noWrap/>
            <w:vAlign w:val="center"/>
          </w:tcPr>
          <w:p w14:paraId="62F7257B" w14:textId="77777777" w:rsidR="0038375F" w:rsidRPr="0038375F" w:rsidRDefault="0038375F" w:rsidP="0038375F">
            <w:pPr>
              <w:spacing w:line="240" w:lineRule="auto"/>
              <w:jc w:val="center"/>
            </w:pPr>
            <w:r w:rsidRPr="0038375F">
              <w:t>x</w:t>
            </w:r>
          </w:p>
        </w:tc>
        <w:tc>
          <w:tcPr>
            <w:tcW w:w="0" w:type="auto"/>
            <w:shd w:val="clear" w:color="auto" w:fill="auto"/>
            <w:noWrap/>
            <w:vAlign w:val="center"/>
          </w:tcPr>
          <w:p w14:paraId="3E65DCBD" w14:textId="77777777" w:rsidR="0038375F" w:rsidRPr="0038375F" w:rsidRDefault="0038375F" w:rsidP="0038375F">
            <w:pPr>
              <w:spacing w:line="240" w:lineRule="auto"/>
              <w:jc w:val="center"/>
            </w:pPr>
          </w:p>
        </w:tc>
        <w:tc>
          <w:tcPr>
            <w:tcW w:w="0" w:type="auto"/>
            <w:shd w:val="clear" w:color="auto" w:fill="auto"/>
            <w:noWrap/>
            <w:vAlign w:val="center"/>
          </w:tcPr>
          <w:p w14:paraId="64D21E91" w14:textId="77777777" w:rsidR="0038375F" w:rsidRPr="0038375F" w:rsidRDefault="0038375F" w:rsidP="0038375F">
            <w:pPr>
              <w:spacing w:line="240" w:lineRule="auto"/>
              <w:jc w:val="center"/>
            </w:pPr>
          </w:p>
        </w:tc>
      </w:tr>
      <w:tr w:rsidR="0038375F" w:rsidRPr="0038375F" w14:paraId="6589686F" w14:textId="77777777" w:rsidTr="008C124B">
        <w:trPr>
          <w:trHeight w:val="288"/>
          <w:jc w:val="center"/>
        </w:trPr>
        <w:tc>
          <w:tcPr>
            <w:tcW w:w="0" w:type="auto"/>
            <w:shd w:val="clear" w:color="auto" w:fill="auto"/>
            <w:noWrap/>
            <w:vAlign w:val="center"/>
            <w:hideMark/>
          </w:tcPr>
          <w:p w14:paraId="46A7CA84" w14:textId="77777777" w:rsidR="0038375F" w:rsidRPr="0038375F" w:rsidRDefault="0038375F" w:rsidP="008C124B">
            <w:pPr>
              <w:spacing w:line="240" w:lineRule="auto"/>
            </w:pPr>
            <w:r w:rsidRPr="0038375F">
              <w:t>LOCATION_CODE</w:t>
            </w:r>
          </w:p>
        </w:tc>
        <w:tc>
          <w:tcPr>
            <w:tcW w:w="0" w:type="auto"/>
            <w:shd w:val="clear" w:color="auto" w:fill="auto"/>
            <w:noWrap/>
            <w:vAlign w:val="center"/>
            <w:hideMark/>
          </w:tcPr>
          <w:p w14:paraId="2E1116AD" w14:textId="717F58DC" w:rsidR="0038375F" w:rsidRPr="0038375F" w:rsidRDefault="0038375F" w:rsidP="0038375F">
            <w:pPr>
              <w:spacing w:line="240" w:lineRule="auto"/>
              <w:jc w:val="center"/>
            </w:pPr>
          </w:p>
        </w:tc>
        <w:tc>
          <w:tcPr>
            <w:tcW w:w="0" w:type="auto"/>
            <w:vAlign w:val="center"/>
          </w:tcPr>
          <w:p w14:paraId="609FB3D3" w14:textId="3D80EEDA" w:rsidR="0038375F" w:rsidRPr="0038375F" w:rsidRDefault="0038375F" w:rsidP="0038375F">
            <w:pPr>
              <w:spacing w:line="240" w:lineRule="auto"/>
              <w:jc w:val="center"/>
            </w:pPr>
          </w:p>
        </w:tc>
        <w:tc>
          <w:tcPr>
            <w:tcW w:w="0" w:type="auto"/>
            <w:shd w:val="clear" w:color="auto" w:fill="auto"/>
            <w:noWrap/>
            <w:vAlign w:val="center"/>
            <w:hideMark/>
          </w:tcPr>
          <w:p w14:paraId="69C2A2B5"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6AE8D9A9" w14:textId="1657EFA6" w:rsidR="0038375F" w:rsidRPr="0038375F" w:rsidRDefault="0038375F" w:rsidP="0038375F">
            <w:pPr>
              <w:spacing w:line="240" w:lineRule="auto"/>
              <w:jc w:val="center"/>
            </w:pPr>
          </w:p>
        </w:tc>
        <w:tc>
          <w:tcPr>
            <w:tcW w:w="0" w:type="auto"/>
            <w:shd w:val="clear" w:color="auto" w:fill="auto"/>
            <w:noWrap/>
            <w:vAlign w:val="center"/>
            <w:hideMark/>
          </w:tcPr>
          <w:p w14:paraId="01F3156B" w14:textId="46916D99" w:rsidR="0038375F" w:rsidRPr="0038375F" w:rsidRDefault="0038375F" w:rsidP="0038375F">
            <w:pPr>
              <w:spacing w:line="240" w:lineRule="auto"/>
              <w:jc w:val="center"/>
            </w:pPr>
          </w:p>
        </w:tc>
      </w:tr>
      <w:tr w:rsidR="0038375F" w:rsidRPr="0038375F" w14:paraId="3735819B" w14:textId="77777777" w:rsidTr="008C124B">
        <w:trPr>
          <w:trHeight w:val="288"/>
          <w:jc w:val="center"/>
        </w:trPr>
        <w:tc>
          <w:tcPr>
            <w:tcW w:w="0" w:type="auto"/>
            <w:shd w:val="clear" w:color="auto" w:fill="auto"/>
            <w:noWrap/>
            <w:vAlign w:val="center"/>
            <w:hideMark/>
          </w:tcPr>
          <w:p w14:paraId="63785DDD" w14:textId="77777777" w:rsidR="0038375F" w:rsidRPr="0038375F" w:rsidRDefault="0038375F" w:rsidP="008C124B">
            <w:pPr>
              <w:spacing w:line="240" w:lineRule="auto"/>
            </w:pPr>
            <w:r w:rsidRPr="0038375F">
              <w:t>LOCATION_SERVED</w:t>
            </w:r>
          </w:p>
        </w:tc>
        <w:tc>
          <w:tcPr>
            <w:tcW w:w="0" w:type="auto"/>
            <w:shd w:val="clear" w:color="auto" w:fill="auto"/>
            <w:noWrap/>
            <w:vAlign w:val="center"/>
            <w:hideMark/>
          </w:tcPr>
          <w:p w14:paraId="1BB5DB94" w14:textId="54266C8F" w:rsidR="0038375F" w:rsidRPr="0038375F" w:rsidRDefault="0038375F" w:rsidP="0038375F">
            <w:pPr>
              <w:spacing w:line="240" w:lineRule="auto"/>
              <w:jc w:val="center"/>
            </w:pPr>
          </w:p>
        </w:tc>
        <w:tc>
          <w:tcPr>
            <w:tcW w:w="0" w:type="auto"/>
            <w:vAlign w:val="center"/>
          </w:tcPr>
          <w:p w14:paraId="2AB56CA5" w14:textId="611F8BF4" w:rsidR="0038375F" w:rsidRPr="0038375F" w:rsidRDefault="0038375F" w:rsidP="0038375F">
            <w:pPr>
              <w:spacing w:line="240" w:lineRule="auto"/>
              <w:jc w:val="center"/>
            </w:pPr>
          </w:p>
        </w:tc>
        <w:tc>
          <w:tcPr>
            <w:tcW w:w="0" w:type="auto"/>
            <w:shd w:val="clear" w:color="auto" w:fill="auto"/>
            <w:noWrap/>
            <w:vAlign w:val="center"/>
            <w:hideMark/>
          </w:tcPr>
          <w:p w14:paraId="0D15D268"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193598CE" w14:textId="1248FFF6" w:rsidR="0038375F" w:rsidRPr="0038375F" w:rsidRDefault="0038375F" w:rsidP="0038375F">
            <w:pPr>
              <w:spacing w:line="240" w:lineRule="auto"/>
              <w:jc w:val="center"/>
            </w:pPr>
          </w:p>
        </w:tc>
        <w:tc>
          <w:tcPr>
            <w:tcW w:w="0" w:type="auto"/>
            <w:shd w:val="clear" w:color="auto" w:fill="auto"/>
            <w:noWrap/>
            <w:vAlign w:val="center"/>
            <w:hideMark/>
          </w:tcPr>
          <w:p w14:paraId="3833D314" w14:textId="15903E90" w:rsidR="0038375F" w:rsidRPr="0038375F" w:rsidRDefault="0038375F" w:rsidP="0038375F">
            <w:pPr>
              <w:spacing w:line="240" w:lineRule="auto"/>
              <w:jc w:val="center"/>
            </w:pPr>
          </w:p>
        </w:tc>
      </w:tr>
      <w:tr w:rsidR="0038375F" w:rsidRPr="0038375F" w14:paraId="21958716" w14:textId="77777777" w:rsidTr="008C124B">
        <w:trPr>
          <w:trHeight w:val="288"/>
          <w:jc w:val="center"/>
        </w:trPr>
        <w:tc>
          <w:tcPr>
            <w:tcW w:w="0" w:type="auto"/>
            <w:shd w:val="clear" w:color="auto" w:fill="auto"/>
            <w:noWrap/>
            <w:vAlign w:val="center"/>
            <w:hideMark/>
          </w:tcPr>
          <w:p w14:paraId="1AB9DAE6" w14:textId="77777777" w:rsidR="0038375F" w:rsidRPr="0038375F" w:rsidRDefault="0038375F" w:rsidP="008C124B">
            <w:pPr>
              <w:spacing w:line="240" w:lineRule="auto"/>
            </w:pPr>
            <w:r w:rsidRPr="0038375F">
              <w:t>EQUIPMENT_SERVED</w:t>
            </w:r>
          </w:p>
        </w:tc>
        <w:tc>
          <w:tcPr>
            <w:tcW w:w="0" w:type="auto"/>
            <w:shd w:val="clear" w:color="auto" w:fill="auto"/>
            <w:noWrap/>
            <w:vAlign w:val="center"/>
            <w:hideMark/>
          </w:tcPr>
          <w:p w14:paraId="670F56E2" w14:textId="59BCC4A5" w:rsidR="0038375F" w:rsidRPr="0038375F" w:rsidRDefault="0038375F" w:rsidP="0038375F">
            <w:pPr>
              <w:spacing w:line="240" w:lineRule="auto"/>
              <w:jc w:val="center"/>
            </w:pPr>
          </w:p>
        </w:tc>
        <w:tc>
          <w:tcPr>
            <w:tcW w:w="0" w:type="auto"/>
            <w:vAlign w:val="center"/>
          </w:tcPr>
          <w:p w14:paraId="5285182F" w14:textId="39D0DFD5" w:rsidR="0038375F" w:rsidRPr="0038375F" w:rsidRDefault="0038375F" w:rsidP="0038375F">
            <w:pPr>
              <w:spacing w:line="240" w:lineRule="auto"/>
              <w:jc w:val="center"/>
            </w:pPr>
          </w:p>
        </w:tc>
        <w:tc>
          <w:tcPr>
            <w:tcW w:w="0" w:type="auto"/>
            <w:shd w:val="clear" w:color="auto" w:fill="auto"/>
            <w:noWrap/>
            <w:vAlign w:val="center"/>
            <w:hideMark/>
          </w:tcPr>
          <w:p w14:paraId="56FD951F" w14:textId="1D27CBD1" w:rsidR="0038375F" w:rsidRPr="0038375F" w:rsidRDefault="0038375F" w:rsidP="0038375F">
            <w:pPr>
              <w:spacing w:line="240" w:lineRule="auto"/>
              <w:jc w:val="center"/>
            </w:pPr>
          </w:p>
        </w:tc>
        <w:tc>
          <w:tcPr>
            <w:tcW w:w="0" w:type="auto"/>
            <w:shd w:val="clear" w:color="auto" w:fill="auto"/>
            <w:noWrap/>
            <w:vAlign w:val="center"/>
            <w:hideMark/>
          </w:tcPr>
          <w:p w14:paraId="594E9C21" w14:textId="1AC2D7CF" w:rsidR="0038375F" w:rsidRPr="0038375F" w:rsidRDefault="0038375F" w:rsidP="0038375F">
            <w:pPr>
              <w:spacing w:line="240" w:lineRule="auto"/>
              <w:jc w:val="center"/>
            </w:pPr>
          </w:p>
        </w:tc>
        <w:tc>
          <w:tcPr>
            <w:tcW w:w="0" w:type="auto"/>
            <w:shd w:val="clear" w:color="auto" w:fill="auto"/>
            <w:noWrap/>
            <w:vAlign w:val="center"/>
            <w:hideMark/>
          </w:tcPr>
          <w:p w14:paraId="37C87DF9" w14:textId="3FDDF398" w:rsidR="0038375F" w:rsidRPr="0038375F" w:rsidRDefault="0038375F" w:rsidP="0038375F">
            <w:pPr>
              <w:spacing w:line="240" w:lineRule="auto"/>
              <w:jc w:val="center"/>
            </w:pPr>
          </w:p>
        </w:tc>
      </w:tr>
      <w:tr w:rsidR="0038375F" w:rsidRPr="0038375F" w14:paraId="434A8B33" w14:textId="77777777" w:rsidTr="008C124B">
        <w:trPr>
          <w:trHeight w:val="288"/>
          <w:jc w:val="center"/>
        </w:trPr>
        <w:tc>
          <w:tcPr>
            <w:tcW w:w="0" w:type="auto"/>
            <w:shd w:val="clear" w:color="auto" w:fill="auto"/>
            <w:noWrap/>
            <w:vAlign w:val="center"/>
            <w:hideMark/>
          </w:tcPr>
          <w:p w14:paraId="006C115E" w14:textId="77777777" w:rsidR="0038375F" w:rsidRPr="0038375F" w:rsidRDefault="0038375F" w:rsidP="008C124B">
            <w:pPr>
              <w:spacing w:line="240" w:lineRule="auto"/>
            </w:pPr>
            <w:r w:rsidRPr="0038375F">
              <w:t>PANEL_NUMBER</w:t>
            </w:r>
          </w:p>
        </w:tc>
        <w:tc>
          <w:tcPr>
            <w:tcW w:w="0" w:type="auto"/>
            <w:shd w:val="clear" w:color="auto" w:fill="auto"/>
            <w:noWrap/>
            <w:vAlign w:val="center"/>
            <w:hideMark/>
          </w:tcPr>
          <w:p w14:paraId="4CE2E35E" w14:textId="77777777" w:rsidR="0038375F" w:rsidRPr="0038375F" w:rsidRDefault="0038375F" w:rsidP="0038375F">
            <w:pPr>
              <w:spacing w:line="240" w:lineRule="auto"/>
              <w:jc w:val="center"/>
            </w:pPr>
            <w:r w:rsidRPr="0038375F">
              <w:t>x</w:t>
            </w:r>
          </w:p>
        </w:tc>
        <w:tc>
          <w:tcPr>
            <w:tcW w:w="0" w:type="auto"/>
            <w:vAlign w:val="center"/>
          </w:tcPr>
          <w:p w14:paraId="37396B09"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30CC0E10" w14:textId="77777777" w:rsidR="0038375F" w:rsidRPr="0038375F" w:rsidRDefault="0038375F" w:rsidP="0038375F">
            <w:pPr>
              <w:spacing w:line="240" w:lineRule="auto"/>
              <w:jc w:val="center"/>
            </w:pPr>
          </w:p>
        </w:tc>
        <w:tc>
          <w:tcPr>
            <w:tcW w:w="0" w:type="auto"/>
            <w:shd w:val="clear" w:color="auto" w:fill="auto"/>
            <w:noWrap/>
            <w:vAlign w:val="center"/>
            <w:hideMark/>
          </w:tcPr>
          <w:p w14:paraId="1F4454D4" w14:textId="40D6EE6D" w:rsidR="0038375F" w:rsidRPr="0038375F" w:rsidRDefault="0038375F" w:rsidP="0038375F">
            <w:pPr>
              <w:spacing w:line="240" w:lineRule="auto"/>
              <w:jc w:val="center"/>
            </w:pPr>
          </w:p>
        </w:tc>
        <w:tc>
          <w:tcPr>
            <w:tcW w:w="0" w:type="auto"/>
            <w:shd w:val="clear" w:color="auto" w:fill="auto"/>
            <w:noWrap/>
            <w:vAlign w:val="center"/>
            <w:hideMark/>
          </w:tcPr>
          <w:p w14:paraId="1B771AC4" w14:textId="1085AE22" w:rsidR="0038375F" w:rsidRPr="0038375F" w:rsidRDefault="0038375F" w:rsidP="0038375F">
            <w:pPr>
              <w:spacing w:line="240" w:lineRule="auto"/>
              <w:jc w:val="center"/>
            </w:pPr>
          </w:p>
        </w:tc>
      </w:tr>
      <w:tr w:rsidR="0038375F" w:rsidRPr="0038375F" w14:paraId="170BC21A" w14:textId="77777777" w:rsidTr="001E404F">
        <w:trPr>
          <w:trHeight w:val="288"/>
          <w:jc w:val="center"/>
        </w:trPr>
        <w:tc>
          <w:tcPr>
            <w:tcW w:w="0" w:type="auto"/>
            <w:tcBorders>
              <w:bottom w:val="nil"/>
            </w:tcBorders>
            <w:shd w:val="clear" w:color="auto" w:fill="auto"/>
            <w:noWrap/>
            <w:vAlign w:val="center"/>
            <w:hideMark/>
          </w:tcPr>
          <w:p w14:paraId="1DCAEDA2" w14:textId="77777777" w:rsidR="0038375F" w:rsidRPr="0038375F" w:rsidRDefault="0038375F" w:rsidP="008C124B">
            <w:pPr>
              <w:spacing w:line="240" w:lineRule="auto"/>
            </w:pPr>
            <w:r w:rsidRPr="0038375F">
              <w:t>CIRCUIT_NUMBER</w:t>
            </w:r>
          </w:p>
        </w:tc>
        <w:tc>
          <w:tcPr>
            <w:tcW w:w="0" w:type="auto"/>
            <w:tcBorders>
              <w:bottom w:val="nil"/>
            </w:tcBorders>
            <w:shd w:val="clear" w:color="auto" w:fill="auto"/>
            <w:noWrap/>
            <w:vAlign w:val="center"/>
            <w:hideMark/>
          </w:tcPr>
          <w:p w14:paraId="0D0B2BFB" w14:textId="77777777" w:rsidR="0038375F" w:rsidRPr="0038375F" w:rsidRDefault="0038375F" w:rsidP="0038375F">
            <w:pPr>
              <w:spacing w:line="240" w:lineRule="auto"/>
              <w:jc w:val="center"/>
            </w:pPr>
            <w:r w:rsidRPr="0038375F">
              <w:t>x</w:t>
            </w:r>
          </w:p>
        </w:tc>
        <w:tc>
          <w:tcPr>
            <w:tcW w:w="0" w:type="auto"/>
            <w:tcBorders>
              <w:bottom w:val="nil"/>
            </w:tcBorders>
            <w:vAlign w:val="center"/>
          </w:tcPr>
          <w:p w14:paraId="00A304A5" w14:textId="77777777" w:rsidR="0038375F" w:rsidRPr="0038375F" w:rsidRDefault="0038375F" w:rsidP="0038375F">
            <w:pPr>
              <w:spacing w:line="240" w:lineRule="auto"/>
              <w:jc w:val="center"/>
            </w:pPr>
            <w:r w:rsidRPr="0038375F">
              <w:t>x</w:t>
            </w:r>
          </w:p>
        </w:tc>
        <w:tc>
          <w:tcPr>
            <w:tcW w:w="0" w:type="auto"/>
            <w:tcBorders>
              <w:bottom w:val="nil"/>
            </w:tcBorders>
            <w:shd w:val="clear" w:color="auto" w:fill="auto"/>
            <w:noWrap/>
            <w:vAlign w:val="center"/>
          </w:tcPr>
          <w:p w14:paraId="08F5D3DC" w14:textId="77777777" w:rsidR="0038375F" w:rsidRPr="0038375F" w:rsidRDefault="0038375F" w:rsidP="0038375F">
            <w:pPr>
              <w:spacing w:line="240" w:lineRule="auto"/>
              <w:jc w:val="center"/>
            </w:pPr>
          </w:p>
        </w:tc>
        <w:tc>
          <w:tcPr>
            <w:tcW w:w="0" w:type="auto"/>
            <w:tcBorders>
              <w:bottom w:val="nil"/>
            </w:tcBorders>
            <w:shd w:val="clear" w:color="auto" w:fill="auto"/>
            <w:noWrap/>
            <w:vAlign w:val="center"/>
          </w:tcPr>
          <w:p w14:paraId="59CD4EF3" w14:textId="77777777" w:rsidR="0038375F" w:rsidRPr="0038375F" w:rsidRDefault="0038375F" w:rsidP="0038375F">
            <w:pPr>
              <w:spacing w:line="240" w:lineRule="auto"/>
              <w:jc w:val="center"/>
            </w:pPr>
          </w:p>
        </w:tc>
        <w:tc>
          <w:tcPr>
            <w:tcW w:w="0" w:type="auto"/>
            <w:tcBorders>
              <w:bottom w:val="nil"/>
            </w:tcBorders>
            <w:shd w:val="clear" w:color="auto" w:fill="auto"/>
            <w:noWrap/>
            <w:vAlign w:val="center"/>
            <w:hideMark/>
          </w:tcPr>
          <w:p w14:paraId="345AB62E" w14:textId="7375FC5B" w:rsidR="0038375F" w:rsidRPr="0038375F" w:rsidRDefault="0038375F" w:rsidP="0038375F">
            <w:pPr>
              <w:spacing w:line="240" w:lineRule="auto"/>
              <w:jc w:val="center"/>
            </w:pPr>
          </w:p>
        </w:tc>
      </w:tr>
      <w:tr w:rsidR="0038375F" w:rsidRPr="0038375F" w14:paraId="4527A652" w14:textId="77777777" w:rsidTr="001E404F">
        <w:trPr>
          <w:trHeight w:val="288"/>
          <w:jc w:val="center"/>
        </w:trPr>
        <w:tc>
          <w:tcPr>
            <w:tcW w:w="0" w:type="auto"/>
            <w:tcBorders>
              <w:top w:val="nil"/>
              <w:bottom w:val="nil"/>
            </w:tcBorders>
            <w:shd w:val="clear" w:color="auto" w:fill="auto"/>
            <w:noWrap/>
            <w:vAlign w:val="center"/>
          </w:tcPr>
          <w:p w14:paraId="39222C8C" w14:textId="77777777" w:rsidR="0038375F" w:rsidRPr="0038375F" w:rsidRDefault="0038375F" w:rsidP="008C124B">
            <w:pPr>
              <w:spacing w:line="240" w:lineRule="auto"/>
            </w:pPr>
            <w:r w:rsidRPr="0038375F">
              <w:rPr>
                <w:b/>
                <w:bCs/>
              </w:rPr>
              <w:t>Asset Identification Properties</w:t>
            </w:r>
          </w:p>
        </w:tc>
        <w:tc>
          <w:tcPr>
            <w:tcW w:w="0" w:type="auto"/>
            <w:tcBorders>
              <w:top w:val="nil"/>
              <w:bottom w:val="nil"/>
            </w:tcBorders>
            <w:shd w:val="clear" w:color="auto" w:fill="auto"/>
            <w:noWrap/>
            <w:vAlign w:val="center"/>
          </w:tcPr>
          <w:p w14:paraId="6F13CD2D" w14:textId="77777777" w:rsidR="0038375F" w:rsidRPr="0038375F" w:rsidRDefault="0038375F" w:rsidP="0038375F">
            <w:pPr>
              <w:spacing w:line="240" w:lineRule="auto"/>
              <w:jc w:val="center"/>
            </w:pPr>
          </w:p>
        </w:tc>
        <w:tc>
          <w:tcPr>
            <w:tcW w:w="0" w:type="auto"/>
            <w:tcBorders>
              <w:top w:val="nil"/>
              <w:bottom w:val="nil"/>
            </w:tcBorders>
            <w:vAlign w:val="center"/>
          </w:tcPr>
          <w:p w14:paraId="65B31AC7" w14:textId="77777777" w:rsidR="0038375F" w:rsidRPr="0038375F" w:rsidRDefault="0038375F" w:rsidP="0038375F">
            <w:pPr>
              <w:spacing w:line="240" w:lineRule="auto"/>
              <w:jc w:val="center"/>
            </w:pPr>
          </w:p>
        </w:tc>
        <w:tc>
          <w:tcPr>
            <w:tcW w:w="0" w:type="auto"/>
            <w:tcBorders>
              <w:top w:val="nil"/>
              <w:bottom w:val="nil"/>
            </w:tcBorders>
            <w:shd w:val="clear" w:color="auto" w:fill="auto"/>
            <w:noWrap/>
            <w:vAlign w:val="center"/>
          </w:tcPr>
          <w:p w14:paraId="23171FA2" w14:textId="77777777" w:rsidR="0038375F" w:rsidRPr="0038375F" w:rsidRDefault="0038375F" w:rsidP="0038375F">
            <w:pPr>
              <w:spacing w:line="240" w:lineRule="auto"/>
              <w:jc w:val="center"/>
            </w:pPr>
          </w:p>
        </w:tc>
        <w:tc>
          <w:tcPr>
            <w:tcW w:w="0" w:type="auto"/>
            <w:tcBorders>
              <w:top w:val="nil"/>
              <w:bottom w:val="nil"/>
            </w:tcBorders>
            <w:shd w:val="clear" w:color="auto" w:fill="auto"/>
            <w:noWrap/>
            <w:vAlign w:val="center"/>
          </w:tcPr>
          <w:p w14:paraId="49254D70" w14:textId="77777777" w:rsidR="0038375F" w:rsidRPr="0038375F" w:rsidRDefault="0038375F" w:rsidP="0038375F">
            <w:pPr>
              <w:spacing w:line="240" w:lineRule="auto"/>
              <w:jc w:val="center"/>
            </w:pPr>
          </w:p>
        </w:tc>
        <w:tc>
          <w:tcPr>
            <w:tcW w:w="0" w:type="auto"/>
            <w:tcBorders>
              <w:top w:val="nil"/>
              <w:bottom w:val="nil"/>
            </w:tcBorders>
            <w:shd w:val="clear" w:color="auto" w:fill="auto"/>
            <w:noWrap/>
            <w:vAlign w:val="center"/>
          </w:tcPr>
          <w:p w14:paraId="37189562" w14:textId="77777777" w:rsidR="0038375F" w:rsidRPr="0038375F" w:rsidRDefault="0038375F" w:rsidP="0038375F">
            <w:pPr>
              <w:spacing w:line="240" w:lineRule="auto"/>
              <w:jc w:val="center"/>
            </w:pPr>
          </w:p>
        </w:tc>
      </w:tr>
      <w:tr w:rsidR="0038375F" w:rsidRPr="0038375F" w14:paraId="74EBE0E7" w14:textId="77777777" w:rsidTr="001E404F">
        <w:trPr>
          <w:trHeight w:val="288"/>
          <w:jc w:val="center"/>
        </w:trPr>
        <w:tc>
          <w:tcPr>
            <w:tcW w:w="0" w:type="auto"/>
            <w:tcBorders>
              <w:top w:val="nil"/>
            </w:tcBorders>
            <w:shd w:val="clear" w:color="auto" w:fill="auto"/>
            <w:noWrap/>
            <w:vAlign w:val="center"/>
            <w:hideMark/>
          </w:tcPr>
          <w:p w14:paraId="1D2469D7" w14:textId="77777777" w:rsidR="0038375F" w:rsidRPr="0038375F" w:rsidRDefault="0038375F" w:rsidP="008C124B">
            <w:pPr>
              <w:spacing w:line="240" w:lineRule="auto"/>
            </w:pPr>
            <w:r w:rsidRPr="0038375F">
              <w:t>ASSET_ID</w:t>
            </w:r>
          </w:p>
        </w:tc>
        <w:tc>
          <w:tcPr>
            <w:tcW w:w="0" w:type="auto"/>
            <w:tcBorders>
              <w:top w:val="nil"/>
            </w:tcBorders>
            <w:shd w:val="clear" w:color="auto" w:fill="auto"/>
            <w:noWrap/>
            <w:vAlign w:val="center"/>
            <w:hideMark/>
          </w:tcPr>
          <w:p w14:paraId="18FD0C9D" w14:textId="105F1D22" w:rsidR="0038375F" w:rsidRPr="0038375F" w:rsidRDefault="0038375F" w:rsidP="0038375F">
            <w:pPr>
              <w:spacing w:line="240" w:lineRule="auto"/>
              <w:jc w:val="center"/>
            </w:pPr>
          </w:p>
        </w:tc>
        <w:tc>
          <w:tcPr>
            <w:tcW w:w="0" w:type="auto"/>
            <w:tcBorders>
              <w:top w:val="nil"/>
            </w:tcBorders>
            <w:vAlign w:val="center"/>
          </w:tcPr>
          <w:p w14:paraId="3ED99CA8" w14:textId="77777777" w:rsidR="0038375F" w:rsidRPr="0038375F" w:rsidRDefault="0038375F" w:rsidP="0038375F">
            <w:pPr>
              <w:spacing w:line="240" w:lineRule="auto"/>
              <w:jc w:val="center"/>
            </w:pPr>
            <w:r w:rsidRPr="0038375F">
              <w:t>x</w:t>
            </w:r>
          </w:p>
        </w:tc>
        <w:tc>
          <w:tcPr>
            <w:tcW w:w="0" w:type="auto"/>
            <w:tcBorders>
              <w:top w:val="nil"/>
            </w:tcBorders>
            <w:shd w:val="clear" w:color="auto" w:fill="auto"/>
            <w:noWrap/>
            <w:vAlign w:val="center"/>
            <w:hideMark/>
          </w:tcPr>
          <w:p w14:paraId="3D5BA6A8" w14:textId="2BED4E63" w:rsidR="0038375F" w:rsidRPr="0038375F" w:rsidRDefault="0038375F" w:rsidP="0038375F">
            <w:pPr>
              <w:spacing w:line="240" w:lineRule="auto"/>
              <w:jc w:val="center"/>
            </w:pPr>
          </w:p>
        </w:tc>
        <w:tc>
          <w:tcPr>
            <w:tcW w:w="0" w:type="auto"/>
            <w:tcBorders>
              <w:top w:val="nil"/>
            </w:tcBorders>
            <w:shd w:val="clear" w:color="auto" w:fill="auto"/>
            <w:noWrap/>
            <w:vAlign w:val="center"/>
            <w:hideMark/>
          </w:tcPr>
          <w:p w14:paraId="00155BC5" w14:textId="49E4E5CF" w:rsidR="0038375F" w:rsidRPr="0038375F" w:rsidRDefault="0038375F" w:rsidP="0038375F">
            <w:pPr>
              <w:spacing w:line="240" w:lineRule="auto"/>
              <w:jc w:val="center"/>
            </w:pPr>
          </w:p>
        </w:tc>
        <w:tc>
          <w:tcPr>
            <w:tcW w:w="0" w:type="auto"/>
            <w:tcBorders>
              <w:top w:val="nil"/>
            </w:tcBorders>
            <w:shd w:val="clear" w:color="auto" w:fill="auto"/>
            <w:noWrap/>
            <w:vAlign w:val="center"/>
            <w:hideMark/>
          </w:tcPr>
          <w:p w14:paraId="4E6E34C9" w14:textId="6D5118BA" w:rsidR="0038375F" w:rsidRPr="0038375F" w:rsidRDefault="0038375F" w:rsidP="0038375F">
            <w:pPr>
              <w:spacing w:line="240" w:lineRule="auto"/>
              <w:jc w:val="center"/>
            </w:pPr>
          </w:p>
        </w:tc>
      </w:tr>
      <w:tr w:rsidR="0038375F" w:rsidRPr="0038375F" w14:paraId="4B4CCB39" w14:textId="77777777" w:rsidTr="008C124B">
        <w:trPr>
          <w:trHeight w:val="288"/>
          <w:jc w:val="center"/>
        </w:trPr>
        <w:tc>
          <w:tcPr>
            <w:tcW w:w="0" w:type="auto"/>
            <w:shd w:val="clear" w:color="auto" w:fill="auto"/>
            <w:noWrap/>
            <w:vAlign w:val="center"/>
            <w:hideMark/>
          </w:tcPr>
          <w:p w14:paraId="181FFC40" w14:textId="77777777" w:rsidR="0038375F" w:rsidRPr="0038375F" w:rsidRDefault="0038375F" w:rsidP="008C124B">
            <w:pPr>
              <w:spacing w:line="240" w:lineRule="auto"/>
            </w:pPr>
            <w:r w:rsidRPr="0038375F">
              <w:t>ASSET_TAG</w:t>
            </w:r>
          </w:p>
        </w:tc>
        <w:tc>
          <w:tcPr>
            <w:tcW w:w="0" w:type="auto"/>
            <w:shd w:val="clear" w:color="auto" w:fill="auto"/>
            <w:noWrap/>
            <w:vAlign w:val="center"/>
            <w:hideMark/>
          </w:tcPr>
          <w:p w14:paraId="1E1CE052" w14:textId="5B2E924D" w:rsidR="0038375F" w:rsidRPr="0038375F" w:rsidRDefault="0038375F" w:rsidP="0038375F">
            <w:pPr>
              <w:spacing w:line="240" w:lineRule="auto"/>
              <w:jc w:val="center"/>
            </w:pPr>
          </w:p>
        </w:tc>
        <w:tc>
          <w:tcPr>
            <w:tcW w:w="0" w:type="auto"/>
            <w:vAlign w:val="center"/>
          </w:tcPr>
          <w:p w14:paraId="54D65EB0"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3EFB68EB" w14:textId="24AF8232" w:rsidR="0038375F" w:rsidRPr="0038375F" w:rsidRDefault="0038375F" w:rsidP="0038375F">
            <w:pPr>
              <w:spacing w:line="240" w:lineRule="auto"/>
              <w:jc w:val="center"/>
            </w:pPr>
          </w:p>
        </w:tc>
        <w:tc>
          <w:tcPr>
            <w:tcW w:w="0" w:type="auto"/>
            <w:shd w:val="clear" w:color="auto" w:fill="auto"/>
            <w:noWrap/>
            <w:vAlign w:val="center"/>
            <w:hideMark/>
          </w:tcPr>
          <w:p w14:paraId="4DF4D730" w14:textId="7C22730E" w:rsidR="0038375F" w:rsidRPr="0038375F" w:rsidRDefault="0038375F" w:rsidP="0038375F">
            <w:pPr>
              <w:spacing w:line="240" w:lineRule="auto"/>
              <w:jc w:val="center"/>
            </w:pPr>
          </w:p>
        </w:tc>
        <w:tc>
          <w:tcPr>
            <w:tcW w:w="0" w:type="auto"/>
            <w:shd w:val="clear" w:color="auto" w:fill="auto"/>
            <w:noWrap/>
            <w:vAlign w:val="center"/>
            <w:hideMark/>
          </w:tcPr>
          <w:p w14:paraId="44F021C8" w14:textId="50A4D772" w:rsidR="0038375F" w:rsidRPr="0038375F" w:rsidRDefault="0038375F" w:rsidP="0038375F">
            <w:pPr>
              <w:spacing w:line="240" w:lineRule="auto"/>
              <w:jc w:val="center"/>
            </w:pPr>
          </w:p>
        </w:tc>
      </w:tr>
      <w:tr w:rsidR="0038375F" w:rsidRPr="0038375F" w14:paraId="1B47E336" w14:textId="77777777" w:rsidTr="008C124B">
        <w:trPr>
          <w:trHeight w:val="288"/>
          <w:jc w:val="center"/>
        </w:trPr>
        <w:tc>
          <w:tcPr>
            <w:tcW w:w="0" w:type="auto"/>
            <w:shd w:val="clear" w:color="auto" w:fill="auto"/>
            <w:noWrap/>
            <w:vAlign w:val="center"/>
            <w:hideMark/>
          </w:tcPr>
          <w:p w14:paraId="5C1D342E" w14:textId="77777777" w:rsidR="0038375F" w:rsidRPr="0038375F" w:rsidRDefault="0038375F" w:rsidP="008C124B">
            <w:pPr>
              <w:spacing w:line="240" w:lineRule="auto"/>
            </w:pPr>
            <w:r w:rsidRPr="0038375F">
              <w:t>ASSET_DESCRIPTION</w:t>
            </w:r>
          </w:p>
        </w:tc>
        <w:tc>
          <w:tcPr>
            <w:tcW w:w="0" w:type="auto"/>
            <w:shd w:val="clear" w:color="auto" w:fill="auto"/>
            <w:noWrap/>
            <w:vAlign w:val="center"/>
            <w:hideMark/>
          </w:tcPr>
          <w:p w14:paraId="6767A6D2" w14:textId="5EEA17E3" w:rsidR="0038375F" w:rsidRPr="0038375F" w:rsidRDefault="0038375F" w:rsidP="0038375F">
            <w:pPr>
              <w:spacing w:line="240" w:lineRule="auto"/>
              <w:jc w:val="center"/>
            </w:pPr>
          </w:p>
        </w:tc>
        <w:tc>
          <w:tcPr>
            <w:tcW w:w="0" w:type="auto"/>
            <w:vAlign w:val="center"/>
          </w:tcPr>
          <w:p w14:paraId="0E77A587" w14:textId="77777777" w:rsidR="0038375F" w:rsidRPr="0038375F" w:rsidRDefault="0038375F" w:rsidP="0038375F">
            <w:pPr>
              <w:spacing w:line="240" w:lineRule="auto"/>
              <w:jc w:val="center"/>
            </w:pPr>
            <w:r w:rsidRPr="0038375F">
              <w:t>x</w:t>
            </w:r>
          </w:p>
        </w:tc>
        <w:tc>
          <w:tcPr>
            <w:tcW w:w="0" w:type="auto"/>
            <w:shd w:val="clear" w:color="auto" w:fill="auto"/>
            <w:noWrap/>
            <w:vAlign w:val="center"/>
            <w:hideMark/>
          </w:tcPr>
          <w:p w14:paraId="1F15DA5A" w14:textId="55A359BF" w:rsidR="0038375F" w:rsidRPr="0038375F" w:rsidRDefault="0038375F" w:rsidP="0038375F">
            <w:pPr>
              <w:spacing w:line="240" w:lineRule="auto"/>
              <w:jc w:val="center"/>
            </w:pPr>
          </w:p>
        </w:tc>
        <w:tc>
          <w:tcPr>
            <w:tcW w:w="0" w:type="auto"/>
            <w:shd w:val="clear" w:color="auto" w:fill="auto"/>
            <w:noWrap/>
            <w:vAlign w:val="center"/>
            <w:hideMark/>
          </w:tcPr>
          <w:p w14:paraId="24666BEA" w14:textId="76B6DF02" w:rsidR="0038375F" w:rsidRPr="0038375F" w:rsidRDefault="0038375F" w:rsidP="0038375F">
            <w:pPr>
              <w:spacing w:line="240" w:lineRule="auto"/>
              <w:jc w:val="center"/>
            </w:pPr>
          </w:p>
        </w:tc>
        <w:tc>
          <w:tcPr>
            <w:tcW w:w="0" w:type="auto"/>
            <w:shd w:val="clear" w:color="auto" w:fill="auto"/>
            <w:noWrap/>
            <w:vAlign w:val="center"/>
            <w:hideMark/>
          </w:tcPr>
          <w:p w14:paraId="0846B2D9" w14:textId="60963BC6" w:rsidR="0038375F" w:rsidRPr="0038375F" w:rsidRDefault="0038375F" w:rsidP="0038375F">
            <w:pPr>
              <w:spacing w:line="240" w:lineRule="auto"/>
              <w:jc w:val="center"/>
            </w:pPr>
          </w:p>
        </w:tc>
      </w:tr>
      <w:tr w:rsidR="0038375F" w:rsidRPr="0038375F" w14:paraId="18EDF9B5" w14:textId="77777777" w:rsidTr="008C124B">
        <w:trPr>
          <w:trHeight w:val="288"/>
          <w:jc w:val="center"/>
        </w:trPr>
        <w:tc>
          <w:tcPr>
            <w:tcW w:w="0" w:type="auto"/>
            <w:shd w:val="clear" w:color="auto" w:fill="auto"/>
            <w:noWrap/>
            <w:vAlign w:val="center"/>
          </w:tcPr>
          <w:p w14:paraId="2FE440D2" w14:textId="77777777" w:rsidR="0038375F" w:rsidRPr="0038375F" w:rsidRDefault="0038375F" w:rsidP="008C124B">
            <w:pPr>
              <w:spacing w:line="240" w:lineRule="auto"/>
            </w:pPr>
            <w:r w:rsidRPr="0038375F">
              <w:t>PARENT_ASSET_TAG</w:t>
            </w:r>
          </w:p>
        </w:tc>
        <w:tc>
          <w:tcPr>
            <w:tcW w:w="0" w:type="auto"/>
            <w:shd w:val="clear" w:color="auto" w:fill="auto"/>
            <w:noWrap/>
            <w:vAlign w:val="center"/>
          </w:tcPr>
          <w:p w14:paraId="62978696" w14:textId="77777777" w:rsidR="0038375F" w:rsidRPr="0038375F" w:rsidRDefault="0038375F" w:rsidP="0038375F">
            <w:pPr>
              <w:spacing w:line="240" w:lineRule="auto"/>
              <w:jc w:val="center"/>
            </w:pPr>
          </w:p>
        </w:tc>
        <w:tc>
          <w:tcPr>
            <w:tcW w:w="0" w:type="auto"/>
            <w:vAlign w:val="center"/>
          </w:tcPr>
          <w:p w14:paraId="6A132193" w14:textId="77777777" w:rsidR="0038375F" w:rsidRPr="0038375F" w:rsidRDefault="0038375F" w:rsidP="0038375F">
            <w:pPr>
              <w:spacing w:line="240" w:lineRule="auto"/>
              <w:jc w:val="center"/>
            </w:pPr>
          </w:p>
        </w:tc>
        <w:tc>
          <w:tcPr>
            <w:tcW w:w="0" w:type="auto"/>
            <w:shd w:val="clear" w:color="auto" w:fill="auto"/>
            <w:noWrap/>
            <w:vAlign w:val="center"/>
          </w:tcPr>
          <w:p w14:paraId="7AFBF29E" w14:textId="77777777" w:rsidR="0038375F" w:rsidRPr="0038375F" w:rsidRDefault="0038375F" w:rsidP="0038375F">
            <w:pPr>
              <w:spacing w:line="240" w:lineRule="auto"/>
              <w:jc w:val="center"/>
            </w:pPr>
          </w:p>
        </w:tc>
        <w:tc>
          <w:tcPr>
            <w:tcW w:w="0" w:type="auto"/>
            <w:shd w:val="clear" w:color="auto" w:fill="auto"/>
            <w:noWrap/>
            <w:vAlign w:val="center"/>
          </w:tcPr>
          <w:p w14:paraId="2E979F05" w14:textId="77777777" w:rsidR="0038375F" w:rsidRPr="0038375F" w:rsidRDefault="0038375F" w:rsidP="0038375F">
            <w:pPr>
              <w:spacing w:line="240" w:lineRule="auto"/>
              <w:jc w:val="center"/>
            </w:pPr>
          </w:p>
        </w:tc>
        <w:tc>
          <w:tcPr>
            <w:tcW w:w="0" w:type="auto"/>
            <w:shd w:val="clear" w:color="auto" w:fill="auto"/>
            <w:noWrap/>
            <w:vAlign w:val="center"/>
          </w:tcPr>
          <w:p w14:paraId="09BC53F8" w14:textId="77777777" w:rsidR="0038375F" w:rsidRPr="0038375F" w:rsidRDefault="0038375F" w:rsidP="0038375F">
            <w:pPr>
              <w:spacing w:line="240" w:lineRule="auto"/>
              <w:jc w:val="center"/>
            </w:pPr>
          </w:p>
        </w:tc>
      </w:tr>
    </w:tbl>
    <w:p w14:paraId="70943E25" w14:textId="219D00E6" w:rsidR="001F1DC8" w:rsidRDefault="001F1DC8" w:rsidP="00DD5BDF">
      <w:pPr>
        <w:spacing w:line="480" w:lineRule="auto"/>
      </w:pPr>
    </w:p>
    <w:p w14:paraId="193A94DB" w14:textId="56C6310D" w:rsidR="00E50360" w:rsidRPr="00E50360" w:rsidRDefault="008C124B" w:rsidP="00E50360">
      <w:pPr>
        <w:spacing w:line="480" w:lineRule="auto"/>
      </w:pPr>
      <w:r w:rsidRPr="00E50360">
        <w:t>Fig</w:t>
      </w:r>
      <w:r w:rsidR="00775C42" w:rsidRPr="00E50360">
        <w:t>.</w:t>
      </w:r>
      <w:r w:rsidRPr="00E50360">
        <w:t xml:space="preserve"> 1</w:t>
      </w:r>
      <w:r w:rsidR="004D5709">
        <w:t>1</w:t>
      </w:r>
      <w:r w:rsidRPr="00E50360">
        <w:t xml:space="preserve"> depicts the proposed structure of the graph ontology for a segment of the mechanical system </w:t>
      </w:r>
      <w:r w:rsidR="004D5709">
        <w:t xml:space="preserve">knowledge </w:t>
      </w:r>
      <w:r w:rsidRPr="00E50360">
        <w:t>graph</w:t>
      </w:r>
      <w:r w:rsidR="004D5709">
        <w:t xml:space="preserve"> model</w:t>
      </w:r>
      <w:r w:rsidRPr="00E50360">
        <w:t xml:space="preserve"> showing the </w:t>
      </w:r>
      <w:r w:rsidR="00E50360" w:rsidRPr="00E50360">
        <w:t>EF-6</w:t>
      </w:r>
      <w:r w:rsidRPr="00E50360">
        <w:t xml:space="preserve"> equipment node</w:t>
      </w:r>
      <w:r w:rsidR="00862DA6">
        <w:t>,</w:t>
      </w:r>
      <w:r w:rsidRPr="00E50360">
        <w:t xml:space="preserve"> its properties, and </w:t>
      </w:r>
      <w:r w:rsidR="00862DA6">
        <w:t xml:space="preserve">various </w:t>
      </w:r>
      <w:r w:rsidRPr="00E50360">
        <w:t xml:space="preserve">edges </w:t>
      </w:r>
      <w:r w:rsidR="00862DA6">
        <w:t xml:space="preserve">connecting </w:t>
      </w:r>
      <w:r w:rsidRPr="00E50360">
        <w:t>other nodes, including Person</w:t>
      </w:r>
      <w:r w:rsidR="00CB219F" w:rsidRPr="00E50360">
        <w:t>, Zone</w:t>
      </w:r>
      <w:r w:rsidRPr="00E50360">
        <w:t>, Floor, Room, Ducts</w:t>
      </w:r>
      <w:r w:rsidR="00CB219F">
        <w:t>, Duct Fittings,</w:t>
      </w:r>
      <w:r w:rsidRPr="00E50360">
        <w:t xml:space="preserve"> and Electrical Equipment, </w:t>
      </w:r>
      <w:r w:rsidR="00CB219F">
        <w:t xml:space="preserve">each possessing distinct </w:t>
      </w:r>
      <w:r w:rsidRPr="00E50360">
        <w:t>properties.</w:t>
      </w:r>
      <w:r w:rsidRPr="008C124B">
        <w:t xml:space="preserve"> </w:t>
      </w:r>
      <w:bookmarkStart w:id="17" w:name="_Hlk152057675"/>
    </w:p>
    <w:p w14:paraId="79D555A8" w14:textId="49722C4D" w:rsidR="00E50360" w:rsidRDefault="00E50360" w:rsidP="008C124B">
      <w:pPr>
        <w:spacing w:line="480" w:lineRule="auto"/>
        <w:jc w:val="center"/>
        <w:rPr>
          <w:b/>
          <w:bCs/>
        </w:rPr>
      </w:pPr>
      <w:r>
        <w:rPr>
          <w:b/>
          <w:bCs/>
          <w:noProof/>
        </w:rPr>
        <w:lastRenderedPageBreak/>
        <w:drawing>
          <wp:inline distT="0" distB="0" distL="0" distR="0" wp14:anchorId="762683B7" wp14:editId="3F337B84">
            <wp:extent cx="5934075" cy="3038475"/>
            <wp:effectExtent l="0" t="0" r="9525" b="9525"/>
            <wp:docPr id="443649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4075" cy="3038475"/>
                    </a:xfrm>
                    <a:prstGeom prst="rect">
                      <a:avLst/>
                    </a:prstGeom>
                    <a:noFill/>
                    <a:ln>
                      <a:noFill/>
                    </a:ln>
                  </pic:spPr>
                </pic:pic>
              </a:graphicData>
            </a:graphic>
          </wp:inline>
        </w:drawing>
      </w:r>
    </w:p>
    <w:p w14:paraId="3419237D" w14:textId="146C5B66" w:rsidR="008C124B" w:rsidRPr="008C124B" w:rsidRDefault="008C124B" w:rsidP="008C124B">
      <w:pPr>
        <w:spacing w:line="480" w:lineRule="auto"/>
        <w:jc w:val="center"/>
      </w:pPr>
      <w:r w:rsidRPr="008C124B">
        <w:rPr>
          <w:b/>
          <w:bCs/>
        </w:rPr>
        <w:t>Fig. 1</w:t>
      </w:r>
      <w:r w:rsidR="004D5709">
        <w:rPr>
          <w:b/>
          <w:bCs/>
        </w:rPr>
        <w:t>1</w:t>
      </w:r>
      <w:r w:rsidRPr="008C124B">
        <w:rPr>
          <w:b/>
          <w:bCs/>
        </w:rPr>
        <w:t>.</w:t>
      </w:r>
      <w:r>
        <w:t xml:space="preserve"> </w:t>
      </w:r>
      <w:r w:rsidRPr="008C124B">
        <w:t xml:space="preserve">Segment of Zone-4 mechanical system </w:t>
      </w:r>
      <w:r w:rsidR="006A28B2">
        <w:t xml:space="preserve">knowledge </w:t>
      </w:r>
      <w:r w:rsidRPr="008C124B">
        <w:t>graph model.</w:t>
      </w:r>
    </w:p>
    <w:bookmarkEnd w:id="17"/>
    <w:p w14:paraId="12206908" w14:textId="78D12281" w:rsidR="00CB219F" w:rsidRDefault="00CB219F" w:rsidP="00CB219F">
      <w:pPr>
        <w:spacing w:line="480" w:lineRule="auto"/>
      </w:pPr>
      <w:r>
        <w:t>This graph representation shows that the EF-6 node, categorized as Mechanical Equipment, is characterized by three identification properties and five systems-centric properties. It establishes a connection with DUCT-EA03 (Node: Ducts) through a CONNECTED_TO edge. DUCT-EA03, in turn, is defined by two identification properties and four systems-centric properties. The spatial location of EF-6 is specified through two LOCATION_CODE edges, linking to two space node types (Node: Floor and Node: Zone). The associated properties for each node include FLOOR_NO = Roof and ZONE_NO = Zone-4. Additionally, the space served by EF-6 is identified using a LOCATION_SERVED edge, associating it with one space node type (Node: Room) with the property ROOM_NO = Boys Locker.</w:t>
      </w:r>
    </w:p>
    <w:p w14:paraId="142979DA" w14:textId="116989C7" w:rsidR="00CB219F" w:rsidRDefault="00CB219F" w:rsidP="00CB219F">
      <w:pPr>
        <w:spacing w:line="480" w:lineRule="auto"/>
      </w:pPr>
      <w:r>
        <w:t>For electrical control, EF-6 is connected to the L-RMPB_8 circuit (Node: Electrical Equipment) via a CONNECTED_TO edge. The circuit node, in turn, is linked to the L-RMPB electrical panel (Node: Electrical Equipment) through a HOSTED_IN edge. The panel's location is defined using a LOCATION_CODE edge and is associated with two space node types (Node: Room and Node: Floor) with the respective properties ROOM_NO = ELEC 135 and FLOOR_NO = First.</w:t>
      </w:r>
    </w:p>
    <w:p w14:paraId="37EAF450" w14:textId="1E4414BF" w:rsidR="008C124B" w:rsidRPr="008C124B" w:rsidRDefault="00CB219F" w:rsidP="008C124B">
      <w:pPr>
        <w:spacing w:line="480" w:lineRule="auto"/>
      </w:pPr>
      <w:r>
        <w:lastRenderedPageBreak/>
        <w:t xml:space="preserve">For personnel identification, </w:t>
      </w:r>
      <w:r w:rsidR="008C124B" w:rsidRPr="008C124B">
        <w:t xml:space="preserve">The </w:t>
      </w:r>
      <w:r w:rsidR="00E50360">
        <w:t>EF-6</w:t>
      </w:r>
      <w:r w:rsidR="008C124B" w:rsidRPr="008C124B">
        <w:t xml:space="preserve"> is connected to a person node </w:t>
      </w:r>
      <w:r w:rsidR="001F23A3">
        <w:t>through</w:t>
      </w:r>
      <w:r w:rsidR="008C124B" w:rsidRPr="008C124B">
        <w:t xml:space="preserve"> a SERVICED_BY </w:t>
      </w:r>
      <w:r w:rsidR="001F23A3">
        <w:t>edge</w:t>
      </w:r>
      <w:r w:rsidR="008C124B" w:rsidRPr="008C124B">
        <w:t xml:space="preserve"> indicating the person responsible for its service or maintenance. Similarly, Floor nodes are connected to a person node </w:t>
      </w:r>
      <w:r w:rsidR="001F23A3">
        <w:t>through</w:t>
      </w:r>
      <w:r w:rsidR="008C124B" w:rsidRPr="008C124B">
        <w:t xml:space="preserve"> a MANAGED_BY </w:t>
      </w:r>
      <w:r w:rsidR="001F23A3">
        <w:t>edge</w:t>
      </w:r>
      <w:r w:rsidR="008C124B" w:rsidRPr="008C124B">
        <w:t xml:space="preserve"> indicating the person managing the floor for daily activities. And Room nodes are connected to a person node with an ASSIGNED_TO </w:t>
      </w:r>
      <w:r w:rsidR="001F23A3">
        <w:t>edge, signifying</w:t>
      </w:r>
      <w:r w:rsidR="008C124B" w:rsidRPr="008C124B">
        <w:t xml:space="preserve"> the person assigned to that room for u</w:t>
      </w:r>
      <w:r w:rsidR="001F23A3">
        <w:t>tilization</w:t>
      </w:r>
      <w:r w:rsidR="008C124B" w:rsidRPr="008C124B">
        <w:t xml:space="preserve">. </w:t>
      </w:r>
      <w:r w:rsidR="001F23A3">
        <w:t>Each</w:t>
      </w:r>
      <w:r w:rsidR="008C124B" w:rsidRPr="008C124B">
        <w:t xml:space="preserve"> person node </w:t>
      </w:r>
      <w:r w:rsidR="001F23A3">
        <w:t>is characterized by</w:t>
      </w:r>
      <w:r w:rsidR="008C124B" w:rsidRPr="008C124B">
        <w:t xml:space="preserve"> three properties: Name, Contact, and Email, </w:t>
      </w:r>
      <w:r w:rsidR="001F23A3">
        <w:t>providing essential information for communication or conveying emergency details</w:t>
      </w:r>
      <w:r w:rsidR="008C124B" w:rsidRPr="008C124B">
        <w:t>.</w:t>
      </w:r>
    </w:p>
    <w:p w14:paraId="50D0517C" w14:textId="77777777" w:rsidR="001F1DC8" w:rsidRDefault="001F1DC8" w:rsidP="00DD5BDF">
      <w:pPr>
        <w:spacing w:line="480" w:lineRule="auto"/>
      </w:pPr>
    </w:p>
    <w:p w14:paraId="6DF3D127" w14:textId="0E91464F" w:rsidR="008C124B" w:rsidRPr="004D5709" w:rsidRDefault="006F100E" w:rsidP="006F100E">
      <w:pPr>
        <w:spacing w:line="480" w:lineRule="auto"/>
        <w:rPr>
          <w:b/>
          <w:bCs/>
        </w:rPr>
      </w:pPr>
      <w:r w:rsidRPr="004D5709">
        <w:rPr>
          <w:b/>
          <w:bCs/>
        </w:rPr>
        <w:t xml:space="preserve">Knowledge </w:t>
      </w:r>
      <w:r w:rsidR="008C124B" w:rsidRPr="004D5709">
        <w:rPr>
          <w:b/>
          <w:bCs/>
        </w:rPr>
        <w:t>Graph Model Development</w:t>
      </w:r>
    </w:p>
    <w:p w14:paraId="619CEEC7" w14:textId="1D978C8F" w:rsidR="008C124B" w:rsidRPr="008C124B" w:rsidRDefault="004F4226" w:rsidP="004F4226">
      <w:pPr>
        <w:spacing w:line="480" w:lineRule="auto"/>
      </w:pPr>
      <w:bookmarkStart w:id="18" w:name="_Hlk121765504"/>
      <w:r w:rsidRPr="004F4226">
        <w:t>The construction of the Zone-4 mechanical system graph model was executed using the Arrows application</w:t>
      </w:r>
      <w:r w:rsidR="008C124B" w:rsidRPr="008C124B">
        <w:t xml:space="preserve"> </w:t>
      </w:r>
      <w:r w:rsidR="008C124B" w:rsidRPr="008C124B">
        <w:fldChar w:fldCharType="begin"/>
      </w:r>
      <w:r w:rsidR="00150486">
        <w:instrText xml:space="preserve"> ADDIN EN.CITE &lt;EndNote&gt;&lt;Cite&gt;&lt;RecNum&gt;6&lt;/RecNum&gt;&lt;record&gt;&lt;rec-number&gt;6&lt;/rec-number&gt;&lt;foreign-keys&gt;&lt;key app="EN" db-id="zwadzpf2o92tz1evs2mp2s2treze5r5099aa" timestamp="1671282356"&gt;6&lt;/key&gt;&lt;/foreign-keys&gt;&lt;ref-type name="Web Page"&gt;12&lt;/ref-type&gt;&lt;contributors&gt;&lt;/contributors&gt;&lt;titles&gt;&lt;title&gt;Arrows&lt;/title&gt;&lt;/titles&gt;&lt;volume&gt;2023&lt;/volume&gt;&lt;number&gt;December 17&lt;/number&gt;&lt;dates&gt;&lt;/dates&gt;&lt;publisher&gt;Neo4j Labs&lt;/publisher&gt;&lt;urls&gt;&lt;related-urls&gt;&lt;url&gt;https://arrows.app/&lt;/url&gt;&lt;/related-urls&gt;&lt;/urls&gt;&lt;/record&gt;&lt;/Cite&gt;&lt;/EndNote&gt;</w:instrText>
      </w:r>
      <w:r w:rsidR="00000000">
        <w:fldChar w:fldCharType="separate"/>
      </w:r>
      <w:r w:rsidR="008C124B" w:rsidRPr="008C124B">
        <w:fldChar w:fldCharType="end"/>
      </w:r>
      <w:r w:rsidR="008C124B" w:rsidRPr="008C124B">
        <w:t xml:space="preserve">, </w:t>
      </w:r>
      <w:r>
        <w:t>a JavaScript-based tool provided by Neo4j labs. This application facilitates the graphical creation of graph nodes and edges, enabling the embedding of data for node labels, edge types, as well as node and edge properties. The modeling process involved the creation of five distinct component graphs: Gym-SA, Gym-RA_EA, OtherSpaces-SA, OtherSpaces-RA_EA, and Electrical. This segmented approach allowed the authors to concentrate on the specific scope of each component graph, ensuring precision and minimizing errors. Subsequently, the five separate Arrows component graphs</w:t>
      </w:r>
      <w:r w:rsidR="004D5709">
        <w:t>, using the generated Cypher code,</w:t>
      </w:r>
      <w:r>
        <w:t xml:space="preserve"> were imported into the Neo4j platform and seamlessly combined to form the comprehensive federated knowledge graph model.</w:t>
      </w:r>
      <w:r w:rsidR="008C124B" w:rsidRPr="008C124B">
        <w:t xml:space="preserve"> </w:t>
      </w:r>
    </w:p>
    <w:bookmarkEnd w:id="18"/>
    <w:p w14:paraId="5C81232E" w14:textId="11A85FC5" w:rsidR="008C124B" w:rsidRPr="008C124B" w:rsidRDefault="008C124B" w:rsidP="008C124B">
      <w:pPr>
        <w:spacing w:line="480" w:lineRule="auto"/>
      </w:pPr>
      <w:r w:rsidRPr="008C124B">
        <w:t xml:space="preserve">The Gym-SA graph contains all nodes and edges for components of the supply air system for the gymnasium. This includes RTU-1, all supply air ducts (Duct-SA01 to Duct-SA-14), all supply grilles (GR-SA01 to GR-SA12) and several space type nodes (Room, Floor and Zone) representing the physical locations of assets or locations that are being served by the assets. The Gym-RA_EA graph contains all nodes and edges for components of the return and exhaust air systems for the gymnasium. In addition </w:t>
      </w:r>
      <w:r w:rsidRPr="008C124B">
        <w:lastRenderedPageBreak/>
        <w:t xml:space="preserve">to the RTU-1, this includes the gravity relief hoods (GRH-1 and GRH-2), all return air ducts (Duct-RA01 to Duct-RA12), all exhaust air ducts (Duct-EA01 and Duct-EA02), all return and exhaust grilles (GR-RA01, GR-RA02, GR-EA01 and GR-EA02). Several space type nodes (Room, Floor and Zone) are also included. </w:t>
      </w:r>
    </w:p>
    <w:p w14:paraId="01BC2FD6" w14:textId="2BFD360C" w:rsidR="008C124B" w:rsidRPr="008C124B" w:rsidRDefault="008C124B" w:rsidP="008C124B">
      <w:pPr>
        <w:spacing w:line="480" w:lineRule="auto"/>
      </w:pPr>
      <w:r w:rsidRPr="008C124B">
        <w:t>The OtherSpaces-SA graph (Fig</w:t>
      </w:r>
      <w:r w:rsidR="00775C42">
        <w:t>.</w:t>
      </w:r>
      <w:r w:rsidRPr="008C124B">
        <w:t xml:space="preserve"> 1</w:t>
      </w:r>
      <w:r w:rsidR="004D5709">
        <w:t>2</w:t>
      </w:r>
      <w:r w:rsidRPr="008C124B">
        <w:t xml:space="preserve">) contains all nodes and edges for components of the supply air system for the boys and </w:t>
      </w:r>
      <w:r w:rsidR="007E3CC2" w:rsidRPr="008C124B">
        <w:t>girls</w:t>
      </w:r>
      <w:r w:rsidRPr="008C124B">
        <w:t xml:space="preserve"> locker rooms and bathrooms, office, storage and small corridor. In addition to the RTU-1, this includes all supply air ducts (Duct-SA01 to Duct-SA-27) and all supply diffusers (Diff-SA01 to Diff-SA06). Nodes and edges representing components of the exhaust and return air for these supporting spaces were modeled in the OtherSpaces-RA_EA graph. In addition to the RTU-1, this includes the exhaust fan (EF-6), all return ducts (Duct-RA01 to Duct-RA19), all exhaust ducts (Duct-EA01 to Duct-EA28), all return diffusers (Diff-RA01 to Diff-RA03) and all exhaust diffusers (Diff-EA01 to Diff-EA06). Several space type nodes (Room, Floor and Zone) are also included in both graphs.</w:t>
      </w:r>
    </w:p>
    <w:p w14:paraId="2B83CDE1" w14:textId="42A2E0B1" w:rsidR="008C124B" w:rsidRPr="008C124B" w:rsidRDefault="007E3CC2" w:rsidP="008C124B">
      <w:pPr>
        <w:spacing w:line="480" w:lineRule="auto"/>
        <w:rPr>
          <w:lang w:val="en-IN"/>
        </w:rPr>
      </w:pPr>
      <w:r>
        <w:t>T</w:t>
      </w:r>
      <w:r w:rsidR="008C124B" w:rsidRPr="008C124B">
        <w:t>he Electrical component graph compris</w:t>
      </w:r>
      <w:r>
        <w:t>es</w:t>
      </w:r>
      <w:r w:rsidR="008C124B" w:rsidRPr="008C124B">
        <w:t xml:space="preserve"> the details of panels, circuits, and their location for the mechanical equipment RTU-1 and EF-6. There are two electrical circuits (L-RMPB_8 and U_LMPB-MEMA_1), two electrical panels (L-RMPB and U-LMPB-MEMA) and two space type nodes representing their locations. It should be noted that the gravity relief hoods (GRH-1 and GRH-2) (aka </w:t>
      </w:r>
      <w:r w:rsidR="008C124B" w:rsidRPr="008C124B">
        <w:rPr>
          <w:lang w:val="en-IN"/>
        </w:rPr>
        <w:t>Gravity relief ventilators) are non-powered devices and work on pressure differential between the inside and outside of the building to exhaust part of the air from the gymnasium. Since they are not connected to any circuits/panels, they are not represented in the Electrical graph.</w:t>
      </w:r>
    </w:p>
    <w:p w14:paraId="7A7DFFDD" w14:textId="4FA3EBB9" w:rsidR="008C124B" w:rsidRPr="008C124B" w:rsidRDefault="008C124B" w:rsidP="008C124B">
      <w:pPr>
        <w:spacing w:line="480" w:lineRule="auto"/>
      </w:pPr>
      <w:r w:rsidRPr="008C124B">
        <w:t xml:space="preserve">Before importing the Cypher code </w:t>
      </w:r>
      <w:r w:rsidR="004D5709">
        <w:t>of</w:t>
      </w:r>
      <w:r w:rsidRPr="008C124B">
        <w:t xml:space="preserve"> each graph into the Neo4j platform, the graphs were </w:t>
      </w:r>
      <w:r w:rsidR="006A28B2">
        <w:t>examined</w:t>
      </w:r>
      <w:r w:rsidRPr="008C124B">
        <w:t xml:space="preserve"> to ensure that all mechanical system components, </w:t>
      </w:r>
      <w:r w:rsidR="00CD03BE" w:rsidRPr="008C124B">
        <w:t>properties,</w:t>
      </w:r>
      <w:r w:rsidRPr="008C124B">
        <w:t xml:space="preserve"> and their spatial connectivity are represented by the correct nodes and edges. To perform this check, the Arrows component graphs were exported as JSON files and converted into Excel spreadsheets using </w:t>
      </w:r>
      <w:hyperlink r:id="rId21" w:history="1">
        <w:r w:rsidRPr="008C124B">
          <w:rPr>
            <w:rStyle w:val="Hyperlink"/>
          </w:rPr>
          <w:t>www.convertcsv.com</w:t>
        </w:r>
      </w:hyperlink>
      <w:r w:rsidRPr="008C124B">
        <w:t xml:space="preserve">. Information in </w:t>
      </w:r>
      <w:r w:rsidRPr="008C124B">
        <w:lastRenderedPageBreak/>
        <w:t>the generated Excel files were crosschecked with the spreadsheets shown in Fig</w:t>
      </w:r>
      <w:r w:rsidR="00775C42">
        <w:t>.</w:t>
      </w:r>
      <w:r w:rsidRPr="008C124B">
        <w:t xml:space="preserve"> 1</w:t>
      </w:r>
      <w:r w:rsidR="004D5709">
        <w:t>0</w:t>
      </w:r>
      <w:r w:rsidRPr="008C124B">
        <w:t xml:space="preserve"> to verify accuracy and completeness of the graphs.</w:t>
      </w:r>
    </w:p>
    <w:p w14:paraId="3A5B1917" w14:textId="7BFCCED8" w:rsidR="008C124B" w:rsidRPr="008C124B" w:rsidRDefault="008C124B" w:rsidP="007E3CC2">
      <w:pPr>
        <w:spacing w:line="480" w:lineRule="auto"/>
      </w:pPr>
      <w:bookmarkStart w:id="19" w:name="_Hlk152057694"/>
    </w:p>
    <w:bookmarkEnd w:id="19"/>
    <w:p w14:paraId="0A9E1230" w14:textId="6503D1DD" w:rsidR="00CD03BE" w:rsidRPr="008C124B" w:rsidRDefault="008C124B" w:rsidP="007E3CC2">
      <w:pPr>
        <w:spacing w:line="360" w:lineRule="auto"/>
        <w:jc w:val="center"/>
      </w:pPr>
      <w:r w:rsidRPr="008C124B">
        <w:rPr>
          <w:noProof/>
        </w:rPr>
        <w:drawing>
          <wp:inline distT="0" distB="0" distL="0" distR="0" wp14:anchorId="55269449" wp14:editId="633B320A">
            <wp:extent cx="5951855" cy="3848100"/>
            <wp:effectExtent l="0" t="0" r="0" b="0"/>
            <wp:docPr id="29" name="Picture 29" descr="A picture containing sketch, drawing, line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sketch, drawing, line art&#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51855" cy="3848100"/>
                    </a:xfrm>
                    <a:prstGeom prst="rect">
                      <a:avLst/>
                    </a:prstGeom>
                  </pic:spPr>
                </pic:pic>
              </a:graphicData>
            </a:graphic>
          </wp:inline>
        </w:drawing>
      </w:r>
      <w:bookmarkStart w:id="20" w:name="_Hlk152057704"/>
      <w:bookmarkStart w:id="21" w:name="_Hlk155926093"/>
      <w:r w:rsidRPr="008C124B">
        <w:rPr>
          <w:b/>
          <w:bCs/>
        </w:rPr>
        <w:t>Fig</w:t>
      </w:r>
      <w:r w:rsidR="00CD03BE" w:rsidRPr="00CD03BE">
        <w:rPr>
          <w:b/>
          <w:bCs/>
        </w:rPr>
        <w:t>.</w:t>
      </w:r>
      <w:r w:rsidRPr="008C124B">
        <w:rPr>
          <w:b/>
          <w:bCs/>
        </w:rPr>
        <w:t xml:space="preserve"> 1</w:t>
      </w:r>
      <w:r w:rsidR="004D5709">
        <w:rPr>
          <w:b/>
          <w:bCs/>
        </w:rPr>
        <w:t>2</w:t>
      </w:r>
      <w:r w:rsidR="00CD03BE" w:rsidRPr="00CD03BE">
        <w:rPr>
          <w:b/>
          <w:bCs/>
        </w:rPr>
        <w:t>.</w:t>
      </w:r>
      <w:r w:rsidR="00CD03BE">
        <w:t xml:space="preserve"> </w:t>
      </w:r>
      <w:r w:rsidRPr="008C124B">
        <w:t>OtherSpaces-SA graph showing supply air system components for other spaces.</w:t>
      </w:r>
      <w:bookmarkEnd w:id="20"/>
    </w:p>
    <w:bookmarkEnd w:id="21"/>
    <w:p w14:paraId="2E3CD5C2" w14:textId="752FE005" w:rsidR="00230FA0" w:rsidRDefault="004F4226" w:rsidP="00CD03BE">
      <w:pPr>
        <w:spacing w:line="480" w:lineRule="auto"/>
      </w:pPr>
      <w:r w:rsidRPr="004F4226">
        <w:t xml:space="preserve">After a meticulous review and verification process for the five component graphs, the Arrows Cypher query corresponding to each component graph was imported and </w:t>
      </w:r>
      <w:r>
        <w:t>merged along the process</w:t>
      </w:r>
      <w:r w:rsidRPr="004F4226">
        <w:t xml:space="preserve"> within the Neo4j platform</w:t>
      </w:r>
      <w:r>
        <w:t xml:space="preserve"> to create comprehensive knowledge graph database</w:t>
      </w:r>
      <w:r w:rsidRPr="004F4226">
        <w:t>.</w:t>
      </w:r>
      <w:r w:rsidR="00D051F8">
        <w:t xml:space="preserve"> </w:t>
      </w:r>
      <w:r w:rsidR="00D051F8" w:rsidRPr="00D051F8">
        <w:t>This integration aimed to construct the comprehensive federated graph model. To prevent the creation of duplicate nodes and ensure the integrity of links in the final federated knowledge graph, common (repetitive) nodes were amalgamated. Identification and consolidation of these common nodes were performed manually, and the findings were documented in a table</w:t>
      </w:r>
      <w:r w:rsidR="00D051F8">
        <w:t xml:space="preserve"> for tracking</w:t>
      </w:r>
      <w:r w:rsidR="00D051F8" w:rsidRPr="00D051F8">
        <w:t>.</w:t>
      </w:r>
      <w:r w:rsidR="00D051F8">
        <w:t xml:space="preserve"> For instance, the Mechanical Equipment node of exhaust fan EF-6 appeared in two of the five Arrows component graphs, namely OtherSpaces-RA_EA and Electrical. </w:t>
      </w:r>
      <w:r w:rsidR="00D051F8" w:rsidRPr="00D051F8">
        <w:lastRenderedPageBreak/>
        <w:t>To systematically manage repetitive nodes and prevent duplication, the importation sequence followed a specific order: Gym-SA, Gym-RA_EA, OtherSpaces-SA, OtherSpaces-RA_EA, and Electrical</w:t>
      </w:r>
      <w:r w:rsidR="00D051F8">
        <w:t>.</w:t>
      </w:r>
      <w:r w:rsidR="004D5709">
        <w:t xml:space="preserve"> </w:t>
      </w:r>
      <w:r w:rsidR="00230FA0" w:rsidRPr="00230FA0">
        <w:t>During the sequential importation of graphs, adjustments were made to the Cypher query to facilitate the amalgamation of common nodes</w:t>
      </w:r>
      <w:r w:rsidR="00230FA0">
        <w:t xml:space="preserve">. </w:t>
      </w:r>
      <w:r w:rsidR="00230FA0" w:rsidRPr="00230FA0">
        <w:t xml:space="preserve">This essential process, guided by the methodology proposed by </w:t>
      </w:r>
      <w:r w:rsidR="00230FA0">
        <w:fldChar w:fldCharType="begin"/>
      </w:r>
      <w:r w:rsidR="00230FA0">
        <w:instrText xml:space="preserve"> ADDIN EN.CITE &lt;EndNote&gt;&lt;Cite AuthorYear="1"&gt;&lt;Author&gt;Yanamala&lt;/Author&gt;&lt;Year&gt;2023&lt;/Year&gt;&lt;RecNum&gt;132&lt;/RecNum&gt;&lt;DisplayText&gt;Yanamala et al. (2023)&lt;/DisplayText&gt;&lt;record&gt;&lt;rec-number&gt;132&lt;/rec-number&gt;&lt;foreign-keys&gt;&lt;key app="EN" db-id="zwadzpf2o92tz1evs2mp2s2treze5r5099aa" timestamp="1702919856"&gt;132&lt;/key&gt;&lt;/foreign-keys&gt;&lt;ref-type name="Conference Proceedings"&gt;10&lt;/ref-type&gt;&lt;contributors&gt;&lt;authors&gt;&lt;author&gt;Yanamala, Akhileswar Reddy&lt;/author&gt;&lt;author&gt;Harode, Ashit&lt;/author&gt;&lt;author&gt;Thabet, Walid&lt;/author&gt;&lt;/authors&gt;&lt;/contributors&gt;&lt;titles&gt;&lt;title&gt;A proposed systems-centric ontology for a graph-based digital twin&lt;/title&gt;&lt;secondary-title&gt;EC3 Conference 2023&lt;/secondary-title&gt;&lt;/titles&gt;&lt;pages&gt;0-0&lt;/pages&gt;&lt;volume&gt;4&lt;/volume&gt;&lt;dates&gt;&lt;year&gt;2023&lt;/year&gt;&lt;/dates&gt;&lt;publisher&gt;European Council on Computing in Construction&lt;/publisher&gt;&lt;isbn&gt;0701702737&lt;/isbn&gt;&lt;urls&gt;&lt;/urls&gt;&lt;/record&gt;&lt;/Cite&gt;&lt;/EndNote&gt;</w:instrText>
      </w:r>
      <w:r w:rsidR="00230FA0">
        <w:fldChar w:fldCharType="separate"/>
      </w:r>
      <w:r w:rsidR="00230FA0">
        <w:rPr>
          <w:noProof/>
        </w:rPr>
        <w:t>Yanamala et al. (2023)</w:t>
      </w:r>
      <w:r w:rsidR="00230FA0">
        <w:fldChar w:fldCharType="end"/>
      </w:r>
      <w:r w:rsidR="00230FA0" w:rsidRPr="00230FA0">
        <w:t>, involved meticulous adjustments to the Cypher queries to ensure the coherent integration of common nodes. A comprehensive discussion of this procedure is presented, focusing specifically on the first two component graphs in the sequential importation process.</w:t>
      </w:r>
    </w:p>
    <w:p w14:paraId="5CB3CD96" w14:textId="1F084F0A" w:rsidR="00CD03BE" w:rsidRPr="00CD03BE" w:rsidRDefault="00CD03BE" w:rsidP="00CD03BE">
      <w:pPr>
        <w:spacing w:line="480" w:lineRule="auto"/>
      </w:pPr>
      <w:r w:rsidRPr="00CD03BE">
        <w:t>Fig</w:t>
      </w:r>
      <w:r w:rsidR="00775C42">
        <w:t>.</w:t>
      </w:r>
      <w:r w:rsidRPr="00CD03BE">
        <w:t xml:space="preserve"> </w:t>
      </w:r>
      <w:r w:rsidR="00A633CE">
        <w:t>1</w:t>
      </w:r>
      <w:r w:rsidR="004D5709">
        <w:t>3</w:t>
      </w:r>
      <w:r w:rsidRPr="00CD03BE">
        <w:t xml:space="preserve"> shows the first component graph </w:t>
      </w:r>
      <w:r w:rsidRPr="00CD03BE">
        <w:rPr>
          <w:lang w:val="en-IN"/>
        </w:rPr>
        <w:t>Gym-SA imported in the Neo4j platform. Fig</w:t>
      </w:r>
      <w:r w:rsidR="00775C42">
        <w:rPr>
          <w:lang w:val="en-IN"/>
        </w:rPr>
        <w:t>.</w:t>
      </w:r>
      <w:r w:rsidRPr="00CD03BE">
        <w:rPr>
          <w:lang w:val="en-IN"/>
        </w:rPr>
        <w:t xml:space="preserve"> </w:t>
      </w:r>
      <w:r w:rsidR="00A633CE">
        <w:rPr>
          <w:lang w:val="en-IN"/>
        </w:rPr>
        <w:t>1</w:t>
      </w:r>
      <w:r w:rsidR="004D5709">
        <w:rPr>
          <w:lang w:val="en-IN"/>
        </w:rPr>
        <w:t>4</w:t>
      </w:r>
      <w:r w:rsidRPr="00CD03BE">
        <w:rPr>
          <w:lang w:val="en-IN"/>
        </w:rPr>
        <w:t xml:space="preserve"> shows the second</w:t>
      </w:r>
      <w:r w:rsidRPr="00CD03BE">
        <w:t xml:space="preserve"> Gym-RA_EA graph combined with Gym-Sa graph in Neo4j. Before combining these two graphs, five nodes were identified that are repetitive between the two graphs: Mechanical System node RTU-1, The Space nodes Gymnasium, First Floor, Roof, and Zone-4. Cypher code is changed to merge these five repetitive nodes as mentioned in the example above. Fig</w:t>
      </w:r>
      <w:r w:rsidR="00775C42">
        <w:t>.</w:t>
      </w:r>
      <w:r w:rsidRPr="00CD03BE">
        <w:t xml:space="preserve"> </w:t>
      </w:r>
      <w:r w:rsidR="00A633CE">
        <w:t>1</w:t>
      </w:r>
      <w:r w:rsidR="004D5709">
        <w:t>5</w:t>
      </w:r>
      <w:r w:rsidRPr="00CD03BE">
        <w:t xml:space="preserve"> shows the changed Cypher code used to merge the Gym-RA_EA graph with Gym-SA graph</w:t>
      </w:r>
      <w:r w:rsidR="006A3EE1">
        <w:t xml:space="preserve">, the changes made to the Cypher code of Gym-RA_EA were highlighted. </w:t>
      </w:r>
    </w:p>
    <w:p w14:paraId="3355E03D" w14:textId="02B22656" w:rsidR="00CD03BE" w:rsidRPr="00CD03BE" w:rsidRDefault="00CD03BE" w:rsidP="00CD03BE">
      <w:pPr>
        <w:spacing w:line="480" w:lineRule="auto"/>
      </w:pPr>
      <w:r w:rsidRPr="00CD03BE">
        <w:t xml:space="preserve">This process is repeated when merging other component graphs until the complete </w:t>
      </w:r>
      <w:r w:rsidR="004D5709">
        <w:t xml:space="preserve">federated </w:t>
      </w:r>
      <w:r w:rsidRPr="00CD03BE">
        <w:t>graph model is created.</w:t>
      </w:r>
    </w:p>
    <w:p w14:paraId="00884487" w14:textId="77777777" w:rsidR="00CD03BE" w:rsidRPr="00CD03BE" w:rsidRDefault="00CD03BE" w:rsidP="00CD03BE">
      <w:pPr>
        <w:spacing w:line="480" w:lineRule="auto"/>
        <w:jc w:val="center"/>
      </w:pPr>
      <w:r w:rsidRPr="00CD03BE">
        <w:rPr>
          <w:noProof/>
        </w:rPr>
        <w:lastRenderedPageBreak/>
        <w:drawing>
          <wp:inline distT="0" distB="0" distL="0" distR="0" wp14:anchorId="1AC7B80D" wp14:editId="738F9AD9">
            <wp:extent cx="4672013" cy="4714440"/>
            <wp:effectExtent l="0" t="0" r="0" b="0"/>
            <wp:docPr id="154208678" name="Picture 1" descr="A network of circl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08678" name="Picture 1" descr="A network of circles and dots&#10;&#10;Description automatically generated"/>
                    <pic:cNvPicPr/>
                  </pic:nvPicPr>
                  <pic:blipFill>
                    <a:blip r:embed="rId23"/>
                    <a:stretch>
                      <a:fillRect/>
                    </a:stretch>
                  </pic:blipFill>
                  <pic:spPr>
                    <a:xfrm>
                      <a:off x="0" y="0"/>
                      <a:ext cx="4692988" cy="4735606"/>
                    </a:xfrm>
                    <a:prstGeom prst="rect">
                      <a:avLst/>
                    </a:prstGeom>
                  </pic:spPr>
                </pic:pic>
              </a:graphicData>
            </a:graphic>
          </wp:inline>
        </w:drawing>
      </w:r>
    </w:p>
    <w:p w14:paraId="06B9A3A5" w14:textId="0B3C1F51" w:rsidR="00CD03BE" w:rsidRPr="00CD03BE" w:rsidRDefault="00CD03BE" w:rsidP="00CD03BE">
      <w:pPr>
        <w:spacing w:line="480" w:lineRule="auto"/>
        <w:jc w:val="center"/>
      </w:pPr>
      <w:bookmarkStart w:id="22" w:name="_Hlk152057740"/>
      <w:r w:rsidRPr="00CD03BE">
        <w:rPr>
          <w:b/>
          <w:bCs/>
        </w:rPr>
        <w:t xml:space="preserve">Fig. </w:t>
      </w:r>
      <w:r w:rsidR="00A633CE">
        <w:rPr>
          <w:b/>
          <w:bCs/>
        </w:rPr>
        <w:t>1</w:t>
      </w:r>
      <w:r w:rsidR="004D5709">
        <w:rPr>
          <w:b/>
          <w:bCs/>
        </w:rPr>
        <w:t>3</w:t>
      </w:r>
      <w:r w:rsidRPr="00CD03BE">
        <w:rPr>
          <w:b/>
          <w:bCs/>
        </w:rPr>
        <w:t>.</w:t>
      </w:r>
      <w:r>
        <w:t xml:space="preserve"> </w:t>
      </w:r>
      <w:r w:rsidRPr="00CD03BE">
        <w:t>Gym-Sa graph-1 in Neo4j</w:t>
      </w:r>
      <w:r w:rsidR="006A3EE1">
        <w:t xml:space="preserve"> highlighting the common nodes</w:t>
      </w:r>
      <w:r w:rsidRPr="00CD03BE">
        <w:t>.</w:t>
      </w:r>
    </w:p>
    <w:bookmarkEnd w:id="22"/>
    <w:p w14:paraId="47D0E48B" w14:textId="77777777" w:rsidR="006F636B" w:rsidRDefault="006F636B" w:rsidP="00CD03BE">
      <w:pPr>
        <w:spacing w:line="480" w:lineRule="auto"/>
      </w:pPr>
    </w:p>
    <w:p w14:paraId="43548F53" w14:textId="77777777" w:rsidR="008075EC" w:rsidRPr="006F636B" w:rsidRDefault="008075EC" w:rsidP="008075EC">
      <w:pPr>
        <w:spacing w:line="480" w:lineRule="auto"/>
        <w:jc w:val="center"/>
      </w:pPr>
      <w:r w:rsidRPr="006F636B">
        <w:rPr>
          <w:noProof/>
        </w:rPr>
        <w:lastRenderedPageBreak/>
        <w:drawing>
          <wp:inline distT="0" distB="0" distL="0" distR="0" wp14:anchorId="2F71F67B" wp14:editId="4209A985">
            <wp:extent cx="5583677" cy="4597587"/>
            <wp:effectExtent l="0" t="0" r="0" b="0"/>
            <wp:docPr id="1242913528" name="Picture 1" descr="A network of circl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913528" name="Picture 1" descr="A network of circles and dots&#10;&#10;Description automatically generated"/>
                    <pic:cNvPicPr/>
                  </pic:nvPicPr>
                  <pic:blipFill>
                    <a:blip r:embed="rId24"/>
                    <a:stretch>
                      <a:fillRect/>
                    </a:stretch>
                  </pic:blipFill>
                  <pic:spPr>
                    <a:xfrm>
                      <a:off x="0" y="0"/>
                      <a:ext cx="5600778" cy="4611668"/>
                    </a:xfrm>
                    <a:prstGeom prst="rect">
                      <a:avLst/>
                    </a:prstGeom>
                  </pic:spPr>
                </pic:pic>
              </a:graphicData>
            </a:graphic>
          </wp:inline>
        </w:drawing>
      </w:r>
    </w:p>
    <w:p w14:paraId="1E0B380C" w14:textId="03A17F67" w:rsidR="008075EC" w:rsidRPr="006F636B" w:rsidRDefault="008075EC" w:rsidP="008075EC">
      <w:pPr>
        <w:spacing w:line="480" w:lineRule="auto"/>
        <w:jc w:val="center"/>
      </w:pPr>
      <w:bookmarkStart w:id="23" w:name="_Hlk152057771"/>
      <w:r w:rsidRPr="006F636B">
        <w:rPr>
          <w:b/>
          <w:bCs/>
        </w:rPr>
        <w:t xml:space="preserve">Fig. </w:t>
      </w:r>
      <w:r>
        <w:rPr>
          <w:b/>
          <w:bCs/>
        </w:rPr>
        <w:t>1</w:t>
      </w:r>
      <w:r w:rsidR="004D5709">
        <w:rPr>
          <w:b/>
          <w:bCs/>
        </w:rPr>
        <w:t>4</w:t>
      </w:r>
      <w:r w:rsidRPr="006F636B">
        <w:rPr>
          <w:b/>
          <w:bCs/>
        </w:rPr>
        <w:t>.</w:t>
      </w:r>
      <w:r>
        <w:t xml:space="preserve"> </w:t>
      </w:r>
      <w:r w:rsidRPr="006F636B">
        <w:t>Gym-RA_EA graph combined with Gym-SA graph in Neo4j</w:t>
      </w:r>
      <w:r>
        <w:t xml:space="preserve"> highlighting the common nodes</w:t>
      </w:r>
      <w:r w:rsidRPr="006F636B">
        <w:t>.</w:t>
      </w:r>
    </w:p>
    <w:bookmarkEnd w:id="23"/>
    <w:p w14:paraId="41DF85E0" w14:textId="77777777" w:rsidR="008075EC" w:rsidRDefault="008075EC" w:rsidP="00CD03BE">
      <w:pPr>
        <w:spacing w:line="480" w:lineRule="auto"/>
        <w:sectPr w:rsidR="008075EC" w:rsidSect="009A627A">
          <w:pgSz w:w="12240" w:h="15840"/>
          <w:pgMar w:top="1440" w:right="1440" w:bottom="1440" w:left="1440" w:header="720" w:footer="720" w:gutter="0"/>
          <w:lnNumType w:countBy="1" w:restart="continuous"/>
          <w:cols w:space="720"/>
          <w:docGrid w:linePitch="360"/>
        </w:sectPr>
      </w:pPr>
    </w:p>
    <w:p w14:paraId="53379973" w14:textId="77777777" w:rsidR="00CD03BE" w:rsidRPr="00CD03BE" w:rsidRDefault="00CD03BE" w:rsidP="00CD03BE">
      <w:pPr>
        <w:spacing w:line="480" w:lineRule="auto"/>
      </w:pPr>
      <w:r w:rsidRPr="00CD03BE">
        <w:rPr>
          <w:noProof/>
        </w:rPr>
        <w:lastRenderedPageBreak/>
        <w:drawing>
          <wp:inline distT="0" distB="0" distL="0" distR="0" wp14:anchorId="79A634B5" wp14:editId="2C4F7B44">
            <wp:extent cx="8671318" cy="3857625"/>
            <wp:effectExtent l="0" t="0" r="0" b="0"/>
            <wp:docPr id="2086615643" name="Picture 1" descr="A computer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615643" name="Picture 1" descr="A computer screen shot of a computer code&#10;&#10;Description automatically generated"/>
                    <pic:cNvPicPr/>
                  </pic:nvPicPr>
                  <pic:blipFill>
                    <a:blip r:embed="rId25"/>
                    <a:stretch>
                      <a:fillRect/>
                    </a:stretch>
                  </pic:blipFill>
                  <pic:spPr>
                    <a:xfrm>
                      <a:off x="0" y="0"/>
                      <a:ext cx="8715781" cy="3877405"/>
                    </a:xfrm>
                    <a:prstGeom prst="rect">
                      <a:avLst/>
                    </a:prstGeom>
                  </pic:spPr>
                </pic:pic>
              </a:graphicData>
            </a:graphic>
          </wp:inline>
        </w:drawing>
      </w:r>
    </w:p>
    <w:p w14:paraId="371FB3FA" w14:textId="7B060A41" w:rsidR="006F636B" w:rsidRDefault="00CD03BE" w:rsidP="00CD03BE">
      <w:pPr>
        <w:spacing w:line="480" w:lineRule="auto"/>
        <w:jc w:val="center"/>
        <w:sectPr w:rsidR="006F636B" w:rsidSect="009A627A">
          <w:pgSz w:w="15840" w:h="12240" w:orient="landscape"/>
          <w:pgMar w:top="1440" w:right="1440" w:bottom="1440" w:left="1440" w:header="720" w:footer="720" w:gutter="0"/>
          <w:lnNumType w:countBy="1" w:restart="continuous"/>
          <w:cols w:space="720"/>
          <w:docGrid w:linePitch="360"/>
        </w:sectPr>
      </w:pPr>
      <w:bookmarkStart w:id="24" w:name="_Hlk155926157"/>
      <w:bookmarkStart w:id="25" w:name="_Hlk152057746"/>
      <w:r w:rsidRPr="00CD03BE">
        <w:rPr>
          <w:b/>
          <w:bCs/>
        </w:rPr>
        <w:t xml:space="preserve">Fig. </w:t>
      </w:r>
      <w:r w:rsidR="00A633CE">
        <w:rPr>
          <w:b/>
          <w:bCs/>
        </w:rPr>
        <w:t>1</w:t>
      </w:r>
      <w:r w:rsidR="004D5709">
        <w:rPr>
          <w:b/>
          <w:bCs/>
        </w:rPr>
        <w:t>5</w:t>
      </w:r>
      <w:r w:rsidRPr="00CD03BE">
        <w:rPr>
          <w:b/>
          <w:bCs/>
        </w:rPr>
        <w:t>.</w:t>
      </w:r>
      <w:r>
        <w:t xml:space="preserve"> </w:t>
      </w:r>
      <w:r w:rsidRPr="00CD03BE">
        <w:t>Modified Cypher code to merge Gym-RA_EA graph with Gym-SA graph</w:t>
      </w:r>
      <w:r w:rsidR="006A3EE1">
        <w:t xml:space="preserve"> highlighting the changed portions of code</w:t>
      </w:r>
      <w:bookmarkEnd w:id="24"/>
      <w:r w:rsidR="008075EC">
        <w:t>.</w:t>
      </w:r>
    </w:p>
    <w:bookmarkEnd w:id="25"/>
    <w:p w14:paraId="139CB47D" w14:textId="6BF46698" w:rsidR="006F636B" w:rsidRPr="004D5709" w:rsidRDefault="008075EC" w:rsidP="006F636B">
      <w:pPr>
        <w:spacing w:line="480" w:lineRule="auto"/>
        <w:rPr>
          <w:b/>
          <w:bCs/>
          <w:sz w:val="28"/>
          <w:szCs w:val="28"/>
        </w:rPr>
      </w:pPr>
      <w:r w:rsidRPr="004D5709">
        <w:rPr>
          <w:sz w:val="28"/>
          <w:szCs w:val="28"/>
        </w:rPr>
        <w:lastRenderedPageBreak/>
        <w:t xml:space="preserve"> </w:t>
      </w:r>
      <w:r w:rsidR="009F7983" w:rsidRPr="004D5709">
        <w:rPr>
          <w:b/>
          <w:bCs/>
          <w:sz w:val="28"/>
          <w:szCs w:val="28"/>
        </w:rPr>
        <w:t xml:space="preserve">SYSTEMS-CENTRIC ANALYSIS USING THE </w:t>
      </w:r>
      <w:r w:rsidR="006A28B2" w:rsidRPr="004D5709">
        <w:rPr>
          <w:b/>
          <w:bCs/>
          <w:sz w:val="28"/>
          <w:szCs w:val="28"/>
        </w:rPr>
        <w:t xml:space="preserve">KNOWLEDGE </w:t>
      </w:r>
      <w:r w:rsidR="009F7983" w:rsidRPr="004D5709">
        <w:rPr>
          <w:b/>
          <w:bCs/>
          <w:sz w:val="28"/>
          <w:szCs w:val="28"/>
        </w:rPr>
        <w:t>GRAPH MODEL</w:t>
      </w:r>
    </w:p>
    <w:p w14:paraId="69796A4E" w14:textId="10DBEA5F" w:rsidR="006F636B" w:rsidRDefault="006F636B" w:rsidP="006F636B">
      <w:pPr>
        <w:spacing w:line="480" w:lineRule="auto"/>
      </w:pPr>
      <w:r w:rsidRPr="006F636B">
        <w:t xml:space="preserve">The federated Neo4j </w:t>
      </w:r>
      <w:r w:rsidR="006A28B2">
        <w:t xml:space="preserve">knowledge </w:t>
      </w:r>
      <w:r w:rsidRPr="006F636B">
        <w:t xml:space="preserve">graph customized with systems-centric properties can be queried to filter specific components of Zone 4 mechanical system. This would allow users performing a maintenance task </w:t>
      </w:r>
      <w:r w:rsidR="004D5709">
        <w:t>by</w:t>
      </w:r>
      <w:r w:rsidRPr="006F636B">
        <w:t xml:space="preserve"> identify</w:t>
      </w:r>
      <w:r w:rsidR="004D5709">
        <w:t>ing</w:t>
      </w:r>
      <w:r w:rsidRPr="006F636B">
        <w:t xml:space="preserve"> system components associated with or impacted by a maintenance emergency. </w:t>
      </w:r>
      <w:r w:rsidR="0090141C">
        <w:t>Example</w:t>
      </w:r>
      <w:r w:rsidR="007B2CB8">
        <w:t xml:space="preserve"> inquires a facility staff may </w:t>
      </w:r>
      <w:r w:rsidR="0090141C">
        <w:t>need answers</w:t>
      </w:r>
      <w:r w:rsidR="004D5709">
        <w:t>,</w:t>
      </w:r>
      <w:r w:rsidR="0090141C">
        <w:t xml:space="preserve"> to</w:t>
      </w:r>
      <w:r w:rsidR="007B2CB8">
        <w:t xml:space="preserve"> </w:t>
      </w:r>
      <w:r w:rsidR="0090141C">
        <w:t xml:space="preserve">perform emergency maintenance may include: </w:t>
      </w:r>
    </w:p>
    <w:p w14:paraId="5D297EF7" w14:textId="6C11F51C" w:rsidR="007B2CB8" w:rsidRDefault="007B2CB8" w:rsidP="007B2CB8">
      <w:pPr>
        <w:pStyle w:val="ListParagraph"/>
        <w:numPr>
          <w:ilvl w:val="0"/>
          <w:numId w:val="8"/>
        </w:numPr>
        <w:spacing w:line="480" w:lineRule="auto"/>
      </w:pPr>
      <w:r>
        <w:t>Where is a</w:t>
      </w:r>
      <w:r w:rsidR="0090141C">
        <w:t xml:space="preserve">n </w:t>
      </w:r>
      <w:r>
        <w:t>equipment located?</w:t>
      </w:r>
    </w:p>
    <w:p w14:paraId="00BD9E63" w14:textId="47C5EDC1" w:rsidR="007B2CB8" w:rsidRDefault="007B2CB8" w:rsidP="007B2CB8">
      <w:pPr>
        <w:pStyle w:val="ListParagraph"/>
        <w:numPr>
          <w:ilvl w:val="0"/>
          <w:numId w:val="8"/>
        </w:numPr>
        <w:spacing w:line="480" w:lineRule="auto"/>
      </w:pPr>
      <w:r>
        <w:t>What equipment</w:t>
      </w:r>
      <w:r w:rsidR="0090141C">
        <w:t xml:space="preserve"> or systems</w:t>
      </w:r>
      <w:r>
        <w:t xml:space="preserve"> </w:t>
      </w:r>
      <w:r w:rsidR="003F2780">
        <w:t xml:space="preserve">are </w:t>
      </w:r>
      <w:r>
        <w:t>serving</w:t>
      </w:r>
      <w:r w:rsidR="003F2780">
        <w:t xml:space="preserve"> a specific space and providing </w:t>
      </w:r>
      <w:r>
        <w:t>heating</w:t>
      </w:r>
      <w:r w:rsidR="003F2780">
        <w:t>,</w:t>
      </w:r>
      <w:r w:rsidR="00A633CE">
        <w:t xml:space="preserve"> </w:t>
      </w:r>
      <w:r>
        <w:t>cooling</w:t>
      </w:r>
      <w:r w:rsidR="00A633CE">
        <w:t>,</w:t>
      </w:r>
      <w:r w:rsidR="003F2780">
        <w:t xml:space="preserve"> or ventilation</w:t>
      </w:r>
      <w:r>
        <w:t>?</w:t>
      </w:r>
    </w:p>
    <w:p w14:paraId="4ACCC334" w14:textId="3D922DBB" w:rsidR="007B2CB8" w:rsidRDefault="007B2CB8" w:rsidP="007B2CB8">
      <w:pPr>
        <w:pStyle w:val="ListParagraph"/>
        <w:numPr>
          <w:ilvl w:val="0"/>
          <w:numId w:val="8"/>
        </w:numPr>
        <w:spacing w:line="480" w:lineRule="auto"/>
      </w:pPr>
      <w:r>
        <w:t xml:space="preserve">What are the components </w:t>
      </w:r>
      <w:r w:rsidR="0090141C">
        <w:t xml:space="preserve">of a system (HVAC) or subsystem (Supply Air) supporting </w:t>
      </w:r>
      <w:r>
        <w:t>a space?</w:t>
      </w:r>
    </w:p>
    <w:p w14:paraId="00F28F1A" w14:textId="4FCFD373" w:rsidR="00305D8B" w:rsidRDefault="00305D8B" w:rsidP="007B2CB8">
      <w:pPr>
        <w:pStyle w:val="ListParagraph"/>
        <w:numPr>
          <w:ilvl w:val="0"/>
          <w:numId w:val="8"/>
        </w:numPr>
        <w:spacing w:line="480" w:lineRule="auto"/>
      </w:pPr>
      <w:r>
        <w:t xml:space="preserve">What are the spaces </w:t>
      </w:r>
      <w:r w:rsidR="0090141C">
        <w:t xml:space="preserve">that are being served by </w:t>
      </w:r>
      <w:r>
        <w:t>a</w:t>
      </w:r>
      <w:r w:rsidR="0090141C">
        <w:t xml:space="preserve"> specific </w:t>
      </w:r>
      <w:r>
        <w:t xml:space="preserve"> piece of equipment?</w:t>
      </w:r>
    </w:p>
    <w:p w14:paraId="1C246080" w14:textId="45C0530B" w:rsidR="0090141C" w:rsidRDefault="0090141C" w:rsidP="007B2CB8">
      <w:pPr>
        <w:pStyle w:val="ListParagraph"/>
        <w:numPr>
          <w:ilvl w:val="0"/>
          <w:numId w:val="8"/>
        </w:numPr>
        <w:spacing w:line="480" w:lineRule="auto"/>
      </w:pPr>
      <w:r>
        <w:t>What is the mechanical subsystem a component such as a duct or pipe is part of?</w:t>
      </w:r>
    </w:p>
    <w:p w14:paraId="21D85B92" w14:textId="736E883A" w:rsidR="00305D8B" w:rsidRDefault="0090141C" w:rsidP="007B2CB8">
      <w:pPr>
        <w:pStyle w:val="ListParagraph"/>
        <w:numPr>
          <w:ilvl w:val="0"/>
          <w:numId w:val="8"/>
        </w:numPr>
        <w:spacing w:line="480" w:lineRule="auto"/>
      </w:pPr>
      <w:r>
        <w:t>Who are the occupants of a space that are impacted</w:t>
      </w:r>
      <w:r w:rsidR="00305D8B">
        <w:t xml:space="preserve"> by the shutdown of a</w:t>
      </w:r>
      <w:r>
        <w:t>n</w:t>
      </w:r>
      <w:r w:rsidR="00305D8B">
        <w:t xml:space="preserve"> equipment?</w:t>
      </w:r>
    </w:p>
    <w:p w14:paraId="69A362A8" w14:textId="4C86B1DC" w:rsidR="00305D8B" w:rsidRDefault="00305D8B" w:rsidP="007B2CB8">
      <w:pPr>
        <w:pStyle w:val="ListParagraph"/>
        <w:numPr>
          <w:ilvl w:val="0"/>
          <w:numId w:val="8"/>
        </w:numPr>
        <w:spacing w:line="480" w:lineRule="auto"/>
      </w:pPr>
      <w:r>
        <w:t xml:space="preserve"> Wh</w:t>
      </w:r>
      <w:r w:rsidR="0090141C">
        <w:t>at</w:t>
      </w:r>
      <w:r>
        <w:t xml:space="preserve"> is the electrical circuit </w:t>
      </w:r>
      <w:r w:rsidR="0090141C">
        <w:t>supporting</w:t>
      </w:r>
      <w:r>
        <w:t xml:space="preserve"> a</w:t>
      </w:r>
      <w:r w:rsidR="0090141C">
        <w:t>n</w:t>
      </w:r>
      <w:r>
        <w:t xml:space="preserve"> equipment and </w:t>
      </w:r>
      <w:r w:rsidR="0090141C">
        <w:t>what panel and space</w:t>
      </w:r>
      <w:r>
        <w:t xml:space="preserve"> is it located?</w:t>
      </w:r>
    </w:p>
    <w:p w14:paraId="71E9BF62" w14:textId="03094FAC" w:rsidR="007B2CB8" w:rsidRPr="006F636B" w:rsidRDefault="00305D8B" w:rsidP="00A633CE">
      <w:pPr>
        <w:pStyle w:val="ListParagraph"/>
        <w:numPr>
          <w:ilvl w:val="0"/>
          <w:numId w:val="8"/>
        </w:numPr>
        <w:spacing w:line="480" w:lineRule="auto"/>
      </w:pPr>
      <w:r>
        <w:t xml:space="preserve"> </w:t>
      </w:r>
      <w:r w:rsidR="00FB1D74">
        <w:t xml:space="preserve">What equipment serving </w:t>
      </w:r>
      <w:r w:rsidR="0090141C">
        <w:t>other</w:t>
      </w:r>
      <w:r w:rsidR="00FB1D74">
        <w:t xml:space="preserve"> equipment.  </w:t>
      </w:r>
    </w:p>
    <w:p w14:paraId="71F01191" w14:textId="7CBCC5DC" w:rsidR="006F636B" w:rsidRPr="006F636B" w:rsidRDefault="006F636B" w:rsidP="006F636B">
      <w:pPr>
        <w:spacing w:line="480" w:lineRule="auto"/>
      </w:pPr>
      <w:r w:rsidRPr="006F636B">
        <w:t>The following describes searches using the Cypher query for three example maintenance scenarios to identify the mechanical systems components contributing to or impacted by the emergency.</w:t>
      </w:r>
    </w:p>
    <w:p w14:paraId="21DEE2B6" w14:textId="77777777" w:rsidR="006F636B" w:rsidRPr="006F636B" w:rsidRDefault="006F636B" w:rsidP="006F636B">
      <w:pPr>
        <w:spacing w:line="480" w:lineRule="auto"/>
        <w:rPr>
          <w:b/>
          <w:lang w:val="en-GB"/>
        </w:rPr>
      </w:pPr>
      <w:r w:rsidRPr="006F636B">
        <w:rPr>
          <w:b/>
          <w:lang w:val="en-GB"/>
        </w:rPr>
        <w:t>Scenario-1 (a): Identify a component of a system or equipment serving a specific room in the building.</w:t>
      </w:r>
    </w:p>
    <w:p w14:paraId="7EAC1D7B" w14:textId="47E3FBCB" w:rsidR="006F636B" w:rsidRPr="006F636B" w:rsidRDefault="006F636B" w:rsidP="006F636B">
      <w:pPr>
        <w:spacing w:line="480" w:lineRule="auto"/>
        <w:rPr>
          <w:lang w:val="en-GB"/>
        </w:rPr>
      </w:pPr>
      <w:r w:rsidRPr="006F636B">
        <w:rPr>
          <w:lang w:val="en-GB"/>
        </w:rPr>
        <w:t>A facility manager needs to identify all mechanical equipment serving a specific room such as the Gymnasium or the Boys toilet room, and also to determine the room, floor or zone</w:t>
      </w:r>
      <w:r w:rsidR="003B75C6">
        <w:rPr>
          <w:lang w:val="en-GB"/>
        </w:rPr>
        <w:t xml:space="preserve"> </w:t>
      </w:r>
      <w:r w:rsidRPr="006F636B">
        <w:t xml:space="preserve">where the equipment </w:t>
      </w:r>
      <w:r w:rsidR="00A633CE" w:rsidRPr="006F636B">
        <w:t>is</w:t>
      </w:r>
      <w:r w:rsidRPr="006F636B">
        <w:t xml:space="preserve"> physically located.</w:t>
      </w:r>
      <w:r w:rsidRPr="006F636B">
        <w:rPr>
          <w:lang w:val="en-GB"/>
        </w:rPr>
        <w:t xml:space="preserve"> This requires </w:t>
      </w:r>
      <w:r w:rsidR="004D5709" w:rsidRPr="006F636B">
        <w:rPr>
          <w:lang w:val="en-GB"/>
        </w:rPr>
        <w:t>finding</w:t>
      </w:r>
      <w:r w:rsidRPr="006F636B">
        <w:rPr>
          <w:lang w:val="en-GB"/>
        </w:rPr>
        <w:t xml:space="preserve"> all mechanical equipment having a relationship of type LOCATION_SERVED to the desired room being served (i.e. Gymnasium or Boys toilet) and to </w:t>
      </w:r>
      <w:r w:rsidRPr="006F636B">
        <w:rPr>
          <w:lang w:val="en-GB"/>
        </w:rPr>
        <w:lastRenderedPageBreak/>
        <w:t>identify nodes of type Room, Floor and Zone that are linked to the equipment with a LOCATION_CODE relationship type.</w:t>
      </w:r>
    </w:p>
    <w:p w14:paraId="3A7A883B" w14:textId="77777777" w:rsidR="006F636B" w:rsidRPr="006F636B" w:rsidRDefault="006F636B" w:rsidP="006F636B">
      <w:pPr>
        <w:spacing w:line="276" w:lineRule="auto"/>
        <w:rPr>
          <w:lang w:val="en-GB"/>
        </w:rPr>
      </w:pPr>
      <w:r w:rsidRPr="006F636B">
        <w:rPr>
          <w:lang w:val="en-GB"/>
        </w:rPr>
        <w:t>Search #1: Required Cypher Code</w:t>
      </w:r>
    </w:p>
    <w:p w14:paraId="7417CBD0" w14:textId="77777777" w:rsidR="006F636B" w:rsidRPr="006F636B" w:rsidRDefault="006F636B" w:rsidP="006F636B">
      <w:pPr>
        <w:shd w:val="clear" w:color="auto" w:fill="FFFFFE"/>
        <w:spacing w:after="120" w:line="276" w:lineRule="auto"/>
        <w:ind w:left="360"/>
        <w:contextualSpacing/>
        <w:rPr>
          <w:rFonts w:eastAsia="Times New Roman" w:cstheme="minorHAnsi"/>
          <w:color w:val="000000"/>
        </w:rPr>
      </w:pPr>
      <w:r w:rsidRPr="006F636B">
        <w:rPr>
          <w:rFonts w:eastAsia="Times New Roman" w:cstheme="minorHAnsi"/>
          <w:color w:val="859900"/>
        </w:rPr>
        <w:t>Match</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n</w:t>
      </w:r>
      <w:r w:rsidRPr="006F636B">
        <w:rPr>
          <w:rFonts w:eastAsia="Times New Roman" w:cstheme="minorHAnsi"/>
          <w:color w:val="586E75"/>
        </w:rPr>
        <w:t>:</w:t>
      </w:r>
      <w:r w:rsidRPr="006F636B">
        <w:rPr>
          <w:rFonts w:eastAsia="Times New Roman" w:cstheme="minorHAnsi"/>
          <w:color w:val="333333"/>
        </w:rPr>
        <w:t>`Mechanical Equipment`</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r</w:t>
      </w:r>
      <w:r w:rsidRPr="006F636B">
        <w:rPr>
          <w:rFonts w:eastAsia="Times New Roman" w:cstheme="minorHAnsi"/>
          <w:color w:val="586E75"/>
        </w:rPr>
        <w:t>:</w:t>
      </w:r>
      <w:r w:rsidRPr="006F636B">
        <w:rPr>
          <w:rFonts w:eastAsia="Times New Roman" w:cstheme="minorHAnsi"/>
          <w:color w:val="333333"/>
        </w:rPr>
        <w:t>LOCATION_SERVED</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-&gt;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g</w:t>
      </w:r>
      <w:r w:rsidRPr="006F636B">
        <w:rPr>
          <w:rFonts w:eastAsia="Times New Roman" w:cstheme="minorHAnsi"/>
          <w:color w:val="586E75"/>
        </w:rPr>
        <w:t>:</w:t>
      </w:r>
      <w:r w:rsidRPr="006F636B">
        <w:rPr>
          <w:rFonts w:eastAsia="Times New Roman" w:cstheme="minorHAnsi"/>
          <w:color w:val="333333"/>
        </w:rPr>
        <w:t> Room </w:t>
      </w:r>
      <w:r w:rsidRPr="006F636B">
        <w:rPr>
          <w:rFonts w:eastAsia="Times New Roman" w:cstheme="minorHAnsi"/>
          <w:color w:val="586E75"/>
        </w:rPr>
        <w:t>{</w:t>
      </w:r>
      <w:r w:rsidRPr="006F636B">
        <w:rPr>
          <w:rFonts w:eastAsia="Times New Roman" w:cstheme="minorHAnsi"/>
          <w:color w:val="333333"/>
        </w:rPr>
        <w:t>ROOM_NO</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B58900"/>
        </w:rPr>
        <w:t>'Gymnasium'</w:t>
      </w:r>
      <w:r w:rsidRPr="006F636B">
        <w:rPr>
          <w:rFonts w:eastAsia="Times New Roman" w:cstheme="minorHAnsi"/>
          <w:color w:val="586E75"/>
        </w:rPr>
        <w:t>})</w:t>
      </w:r>
    </w:p>
    <w:p w14:paraId="4FF2DD47" w14:textId="77777777" w:rsidR="006F636B" w:rsidRPr="006F636B" w:rsidRDefault="006F636B" w:rsidP="006F636B">
      <w:pPr>
        <w:shd w:val="clear" w:color="auto" w:fill="FFFFFE"/>
        <w:spacing w:after="120" w:line="276" w:lineRule="auto"/>
        <w:ind w:left="360"/>
        <w:contextualSpacing/>
        <w:rPr>
          <w:rFonts w:eastAsia="Times New Roman" w:cstheme="minorHAnsi"/>
          <w:color w:val="333333"/>
        </w:rPr>
      </w:pPr>
      <w:r w:rsidRPr="006F636B">
        <w:rPr>
          <w:rFonts w:eastAsia="Times New Roman" w:cstheme="minorHAnsi"/>
          <w:color w:val="859900"/>
        </w:rPr>
        <w:t>Match</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n</w:t>
      </w:r>
      <w:r w:rsidRPr="006F636B">
        <w:rPr>
          <w:rFonts w:eastAsia="Times New Roman" w:cstheme="minorHAnsi"/>
          <w:color w:val="586E75"/>
        </w:rPr>
        <w:t>:</w:t>
      </w:r>
      <w:r w:rsidRPr="006F636B">
        <w:rPr>
          <w:rFonts w:eastAsia="Times New Roman" w:cstheme="minorHAnsi"/>
          <w:color w:val="333333"/>
        </w:rPr>
        <w:t>`Mechanical Equipment`</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m</w:t>
      </w:r>
      <w:r w:rsidRPr="006F636B">
        <w:rPr>
          <w:rFonts w:eastAsia="Times New Roman" w:cstheme="minorHAnsi"/>
          <w:color w:val="586E75"/>
        </w:rPr>
        <w:t>:</w:t>
      </w:r>
      <w:r w:rsidRPr="006F636B">
        <w:rPr>
          <w:rFonts w:eastAsia="Times New Roman" w:cstheme="minorHAnsi"/>
          <w:color w:val="333333"/>
        </w:rPr>
        <w:t>LOCATION_CODE</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-&gt; (</w:t>
      </w:r>
      <w:r w:rsidRPr="006F636B">
        <w:rPr>
          <w:rFonts w:eastAsia="Times New Roman" w:cstheme="minorHAnsi"/>
          <w:color w:val="333333"/>
        </w:rPr>
        <w:t>z)</w:t>
      </w:r>
    </w:p>
    <w:p w14:paraId="73D23425" w14:textId="0F9F96E7" w:rsidR="008C124B" w:rsidRPr="006F636B" w:rsidRDefault="006F636B" w:rsidP="006F636B">
      <w:pPr>
        <w:shd w:val="clear" w:color="auto" w:fill="FFFFFE"/>
        <w:spacing w:after="120" w:line="480" w:lineRule="auto"/>
        <w:ind w:left="360"/>
        <w:contextualSpacing/>
        <w:rPr>
          <w:rFonts w:eastAsia="Times New Roman" w:cstheme="minorHAnsi"/>
          <w:color w:val="333333"/>
        </w:rPr>
      </w:pPr>
      <w:r w:rsidRPr="006F636B">
        <w:rPr>
          <w:rFonts w:eastAsia="Times New Roman" w:cstheme="minorHAnsi"/>
          <w:color w:val="859900"/>
        </w:rPr>
        <w:t>Return</w:t>
      </w:r>
      <w:r w:rsidRPr="006F636B">
        <w:rPr>
          <w:rFonts w:eastAsia="Times New Roman" w:cstheme="minorHAnsi"/>
          <w:color w:val="333333"/>
        </w:rPr>
        <w:t> n</w:t>
      </w:r>
      <w:r w:rsidRPr="006F636B">
        <w:rPr>
          <w:rFonts w:eastAsia="Times New Roman" w:cstheme="minorHAnsi"/>
          <w:color w:val="586E75"/>
        </w:rPr>
        <w:t>,</w:t>
      </w:r>
      <w:r w:rsidRPr="006F636B">
        <w:rPr>
          <w:rFonts w:eastAsia="Times New Roman" w:cstheme="minorHAnsi"/>
          <w:color w:val="333333"/>
        </w:rPr>
        <w:t> r</w:t>
      </w:r>
      <w:r w:rsidRPr="006F636B">
        <w:rPr>
          <w:rFonts w:eastAsia="Times New Roman" w:cstheme="minorHAnsi"/>
          <w:color w:val="586E75"/>
        </w:rPr>
        <w:t>,</w:t>
      </w:r>
      <w:r w:rsidRPr="006F636B">
        <w:rPr>
          <w:rFonts w:eastAsia="Times New Roman" w:cstheme="minorHAnsi"/>
          <w:color w:val="333333"/>
        </w:rPr>
        <w:t> g, z</w:t>
      </w:r>
    </w:p>
    <w:p w14:paraId="4CF0B5BB" w14:textId="77777777" w:rsidR="006F636B" w:rsidRPr="006F636B" w:rsidRDefault="006F636B" w:rsidP="006F636B">
      <w:pPr>
        <w:spacing w:line="276" w:lineRule="auto"/>
        <w:rPr>
          <w:lang w:val="en-GB"/>
        </w:rPr>
      </w:pPr>
      <w:r w:rsidRPr="006F636B">
        <w:rPr>
          <w:lang w:val="en-GB"/>
        </w:rPr>
        <w:t>Search #2: Required Cypher Code</w:t>
      </w:r>
    </w:p>
    <w:p w14:paraId="46BE7599" w14:textId="77777777" w:rsidR="006F636B" w:rsidRPr="006F636B" w:rsidRDefault="006F636B" w:rsidP="006F636B">
      <w:pPr>
        <w:shd w:val="clear" w:color="auto" w:fill="FFFFFE"/>
        <w:spacing w:after="120" w:line="276" w:lineRule="auto"/>
        <w:ind w:left="360"/>
        <w:contextualSpacing/>
        <w:rPr>
          <w:rFonts w:eastAsia="Times New Roman" w:cstheme="minorHAnsi"/>
          <w:color w:val="000000"/>
        </w:rPr>
      </w:pPr>
      <w:r w:rsidRPr="006F636B">
        <w:rPr>
          <w:rFonts w:eastAsia="Times New Roman" w:cstheme="minorHAnsi"/>
          <w:color w:val="859900"/>
        </w:rPr>
        <w:t>Match</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n</w:t>
      </w:r>
      <w:r w:rsidRPr="006F636B">
        <w:rPr>
          <w:rFonts w:eastAsia="Times New Roman" w:cstheme="minorHAnsi"/>
          <w:color w:val="586E75"/>
        </w:rPr>
        <w:t>:</w:t>
      </w:r>
      <w:r w:rsidRPr="006F636B">
        <w:rPr>
          <w:rFonts w:eastAsia="Times New Roman" w:cstheme="minorHAnsi"/>
          <w:color w:val="333333"/>
        </w:rPr>
        <w:t>`Mechanical Equipment`</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r</w:t>
      </w:r>
      <w:r w:rsidRPr="006F636B">
        <w:rPr>
          <w:rFonts w:eastAsia="Times New Roman" w:cstheme="minorHAnsi"/>
          <w:color w:val="586E75"/>
        </w:rPr>
        <w:t>:</w:t>
      </w:r>
      <w:r w:rsidRPr="006F636B">
        <w:rPr>
          <w:rFonts w:eastAsia="Times New Roman" w:cstheme="minorHAnsi"/>
          <w:color w:val="333333"/>
        </w:rPr>
        <w:t>LOCATION_SERVED</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-&gt;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g</w:t>
      </w:r>
      <w:r w:rsidRPr="006F636B">
        <w:rPr>
          <w:rFonts w:eastAsia="Times New Roman" w:cstheme="minorHAnsi"/>
          <w:color w:val="586E75"/>
        </w:rPr>
        <w:t>:</w:t>
      </w:r>
      <w:r w:rsidRPr="006F636B">
        <w:rPr>
          <w:rFonts w:eastAsia="Times New Roman" w:cstheme="minorHAnsi"/>
          <w:color w:val="333333"/>
        </w:rPr>
        <w:t> Room </w:t>
      </w:r>
      <w:r w:rsidRPr="006F636B">
        <w:rPr>
          <w:rFonts w:eastAsia="Times New Roman" w:cstheme="minorHAnsi"/>
          <w:color w:val="586E75"/>
        </w:rPr>
        <w:t>{</w:t>
      </w:r>
      <w:r w:rsidRPr="006F636B">
        <w:rPr>
          <w:rFonts w:eastAsia="Times New Roman" w:cstheme="minorHAnsi"/>
          <w:color w:val="333333"/>
        </w:rPr>
        <w:t>ROOM_NO</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B58900"/>
        </w:rPr>
        <w:t>'Boys Tlt’</w:t>
      </w:r>
      <w:r w:rsidRPr="006F636B">
        <w:rPr>
          <w:rFonts w:eastAsia="Times New Roman" w:cstheme="minorHAnsi"/>
          <w:color w:val="586E75"/>
        </w:rPr>
        <w:t>})</w:t>
      </w:r>
    </w:p>
    <w:p w14:paraId="13B2365E" w14:textId="77777777" w:rsidR="006F636B" w:rsidRPr="006F636B" w:rsidRDefault="006F636B" w:rsidP="006F636B">
      <w:pPr>
        <w:shd w:val="clear" w:color="auto" w:fill="FFFFFE"/>
        <w:spacing w:after="120" w:line="276" w:lineRule="auto"/>
        <w:ind w:left="360"/>
        <w:contextualSpacing/>
        <w:rPr>
          <w:rFonts w:eastAsia="Times New Roman" w:cstheme="minorHAnsi"/>
          <w:color w:val="333333"/>
        </w:rPr>
      </w:pPr>
      <w:r w:rsidRPr="006F636B">
        <w:rPr>
          <w:rFonts w:eastAsia="Times New Roman" w:cstheme="minorHAnsi"/>
          <w:color w:val="859900"/>
        </w:rPr>
        <w:t>Match</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n</w:t>
      </w:r>
      <w:r w:rsidRPr="006F636B">
        <w:rPr>
          <w:rFonts w:eastAsia="Times New Roman" w:cstheme="minorHAnsi"/>
          <w:color w:val="586E75"/>
        </w:rPr>
        <w:t>:</w:t>
      </w:r>
      <w:r w:rsidRPr="006F636B">
        <w:rPr>
          <w:rFonts w:eastAsia="Times New Roman" w:cstheme="minorHAnsi"/>
          <w:color w:val="333333"/>
        </w:rPr>
        <w:t>`Mechanical Equipment`</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m</w:t>
      </w:r>
      <w:r w:rsidRPr="006F636B">
        <w:rPr>
          <w:rFonts w:eastAsia="Times New Roman" w:cstheme="minorHAnsi"/>
          <w:color w:val="586E75"/>
        </w:rPr>
        <w:t>:</w:t>
      </w:r>
      <w:r w:rsidRPr="006F636B">
        <w:rPr>
          <w:rFonts w:eastAsia="Times New Roman" w:cstheme="minorHAnsi"/>
          <w:color w:val="333333"/>
        </w:rPr>
        <w:t>LOCATION_CODE</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-&gt; (</w:t>
      </w:r>
      <w:r w:rsidRPr="006F636B">
        <w:rPr>
          <w:rFonts w:eastAsia="Times New Roman" w:cstheme="minorHAnsi"/>
          <w:color w:val="333333"/>
        </w:rPr>
        <w:t>z)</w:t>
      </w:r>
    </w:p>
    <w:p w14:paraId="431A4B93" w14:textId="0DC9D617" w:rsidR="00CD03BE" w:rsidRPr="006F636B" w:rsidRDefault="006F636B" w:rsidP="006F636B">
      <w:pPr>
        <w:shd w:val="clear" w:color="auto" w:fill="FFFFFE"/>
        <w:spacing w:after="120" w:line="480" w:lineRule="auto"/>
        <w:ind w:left="360"/>
        <w:contextualSpacing/>
        <w:rPr>
          <w:rFonts w:eastAsia="Times New Roman" w:cstheme="minorHAnsi"/>
          <w:color w:val="333333"/>
        </w:rPr>
      </w:pPr>
      <w:r w:rsidRPr="006F636B">
        <w:rPr>
          <w:rFonts w:eastAsia="Times New Roman" w:cstheme="minorHAnsi"/>
          <w:color w:val="859900"/>
        </w:rPr>
        <w:t>Return</w:t>
      </w:r>
      <w:r w:rsidRPr="006F636B">
        <w:rPr>
          <w:rFonts w:eastAsia="Times New Roman" w:cstheme="minorHAnsi"/>
          <w:color w:val="333333"/>
        </w:rPr>
        <w:t> n</w:t>
      </w:r>
      <w:r w:rsidRPr="006F636B">
        <w:rPr>
          <w:rFonts w:eastAsia="Times New Roman" w:cstheme="minorHAnsi"/>
          <w:color w:val="586E75"/>
        </w:rPr>
        <w:t>,</w:t>
      </w:r>
      <w:r w:rsidRPr="006F636B">
        <w:rPr>
          <w:rFonts w:eastAsia="Times New Roman" w:cstheme="minorHAnsi"/>
          <w:color w:val="333333"/>
        </w:rPr>
        <w:t> r</w:t>
      </w:r>
      <w:r w:rsidRPr="006F636B">
        <w:rPr>
          <w:rFonts w:eastAsia="Times New Roman" w:cstheme="minorHAnsi"/>
          <w:color w:val="586E75"/>
        </w:rPr>
        <w:t>,</w:t>
      </w:r>
      <w:r w:rsidRPr="006F636B">
        <w:rPr>
          <w:rFonts w:eastAsia="Times New Roman" w:cstheme="minorHAnsi"/>
          <w:color w:val="333333"/>
        </w:rPr>
        <w:t> g, z</w:t>
      </w:r>
    </w:p>
    <w:p w14:paraId="03F83168" w14:textId="534F80E9" w:rsidR="006F636B" w:rsidRPr="006F636B" w:rsidRDefault="006F636B" w:rsidP="006F636B">
      <w:pPr>
        <w:spacing w:line="480" w:lineRule="auto"/>
      </w:pPr>
      <w:r w:rsidRPr="006F636B">
        <w:t>Fig</w:t>
      </w:r>
      <w:r w:rsidR="00775C42">
        <w:t>.</w:t>
      </w:r>
      <w:r w:rsidRPr="006F636B">
        <w:t xml:space="preserve"> </w:t>
      </w:r>
      <w:r w:rsidR="00FD3E90">
        <w:t>1</w:t>
      </w:r>
      <w:r w:rsidR="004D5709">
        <w:t>6</w:t>
      </w:r>
      <w:r w:rsidRPr="006F636B">
        <w:t xml:space="preserve"> shows results of executing the Cypher code for </w:t>
      </w:r>
      <w:r w:rsidR="00C42173" w:rsidRPr="006F636B">
        <w:t>search</w:t>
      </w:r>
      <w:r w:rsidRPr="006F636B">
        <w:t xml:space="preserve"> #1</w:t>
      </w:r>
      <w:r w:rsidR="00FD3E90">
        <w:t xml:space="preserve"> and results are manually highlighted in the overall knowledge graph of zone-4</w:t>
      </w:r>
      <w:r w:rsidRPr="006F636B">
        <w:t>. From the first search, three Mechanical Equipment type nodes (RTU-1, GRH-1</w:t>
      </w:r>
      <w:r w:rsidR="00FD3E90">
        <w:t>,</w:t>
      </w:r>
      <w:r w:rsidRPr="006F636B">
        <w:t xml:space="preserve"> and GRH-2) are identified with a LOCATION_SERVED edge connection to one Space node (Gymnasium). The location of each of the mechanical equipment is also highlighted through several LOCATION_CODE edges with Room, Floor and Zone nodes defining their corresponding location. From the second search, two Mechanical Equipment type nodes (RTU-1, EF-1) are identified with a LOCATION_SERVED edge connection to one Space node (Boys Tlt). The location of each of the mechanical equipment is also highlighted through several LOCATION_CODE edges with Room, Floor and Zone nodes defining their corresponding location.</w:t>
      </w:r>
    </w:p>
    <w:p w14:paraId="638C1BF3" w14:textId="286221A7" w:rsidR="006F636B" w:rsidRPr="006F636B" w:rsidRDefault="006733F0" w:rsidP="006F636B">
      <w:pPr>
        <w:spacing w:line="480" w:lineRule="auto"/>
        <w:jc w:val="center"/>
      </w:pPr>
      <w:r w:rsidRPr="006733F0">
        <w:rPr>
          <w:noProof/>
        </w:rPr>
        <w:lastRenderedPageBreak/>
        <w:drawing>
          <wp:inline distT="0" distB="0" distL="0" distR="0" wp14:anchorId="57B1BA70" wp14:editId="4BDFBB24">
            <wp:extent cx="5943600" cy="4570095"/>
            <wp:effectExtent l="0" t="0" r="0" b="1905"/>
            <wp:docPr id="620570771"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570771" name="Picture 1" descr="A diagram of a network&#10;&#10;Description automatically generated"/>
                    <pic:cNvPicPr/>
                  </pic:nvPicPr>
                  <pic:blipFill>
                    <a:blip r:embed="rId26"/>
                    <a:stretch>
                      <a:fillRect/>
                    </a:stretch>
                  </pic:blipFill>
                  <pic:spPr>
                    <a:xfrm>
                      <a:off x="0" y="0"/>
                      <a:ext cx="5943600" cy="4570095"/>
                    </a:xfrm>
                    <a:prstGeom prst="rect">
                      <a:avLst/>
                    </a:prstGeom>
                  </pic:spPr>
                </pic:pic>
              </a:graphicData>
            </a:graphic>
          </wp:inline>
        </w:drawing>
      </w:r>
    </w:p>
    <w:p w14:paraId="111929D3" w14:textId="4D974648" w:rsidR="006F636B" w:rsidRPr="006F636B" w:rsidRDefault="006F636B" w:rsidP="006F636B">
      <w:pPr>
        <w:spacing w:line="480" w:lineRule="auto"/>
        <w:jc w:val="center"/>
      </w:pPr>
      <w:bookmarkStart w:id="26" w:name="_Hlk152057782"/>
      <w:r w:rsidRPr="006F636B">
        <w:rPr>
          <w:b/>
          <w:bCs/>
        </w:rPr>
        <w:t xml:space="preserve">Fig. </w:t>
      </w:r>
      <w:r w:rsidR="00FD3E90">
        <w:rPr>
          <w:b/>
          <w:bCs/>
        </w:rPr>
        <w:t>1</w:t>
      </w:r>
      <w:r w:rsidR="004D5709">
        <w:rPr>
          <w:b/>
          <w:bCs/>
        </w:rPr>
        <w:t>6</w:t>
      </w:r>
      <w:r w:rsidRPr="006F636B">
        <w:rPr>
          <w:b/>
          <w:bCs/>
        </w:rPr>
        <w:t>.</w:t>
      </w:r>
      <w:r>
        <w:t xml:space="preserve"> </w:t>
      </w:r>
      <w:r w:rsidRPr="006F636B">
        <w:t>Neo4j graph highlighting the results of scenario</w:t>
      </w:r>
      <w:r>
        <w:t>-</w:t>
      </w:r>
      <w:r w:rsidRPr="006F636B">
        <w:t>1</w:t>
      </w:r>
      <w:r>
        <w:t xml:space="preserve"> </w:t>
      </w:r>
      <w:r w:rsidRPr="006F636B">
        <w:t>(a) Search #1 query.</w:t>
      </w:r>
    </w:p>
    <w:bookmarkEnd w:id="26"/>
    <w:p w14:paraId="69022E58" w14:textId="77777777" w:rsidR="006F636B" w:rsidRPr="006F636B" w:rsidRDefault="006F636B" w:rsidP="006F636B">
      <w:pPr>
        <w:spacing w:line="480" w:lineRule="auto"/>
        <w:rPr>
          <w:lang w:val="en-GB"/>
        </w:rPr>
      </w:pPr>
      <w:r w:rsidRPr="006F636B">
        <w:rPr>
          <w:b/>
          <w:lang w:val="en-GB"/>
        </w:rPr>
        <w:t>Scenario-1 (b): Identify a system or components of a system serving a specific room in the building.</w:t>
      </w:r>
    </w:p>
    <w:p w14:paraId="13B8CAAD" w14:textId="02E60538" w:rsidR="006F636B" w:rsidRPr="006F636B" w:rsidRDefault="006F636B" w:rsidP="006F636B">
      <w:pPr>
        <w:spacing w:line="480" w:lineRule="auto"/>
        <w:rPr>
          <w:lang w:val="en-GB"/>
        </w:rPr>
      </w:pPr>
      <w:r w:rsidRPr="006F636B">
        <w:rPr>
          <w:lang w:val="en-GB"/>
        </w:rPr>
        <w:t xml:space="preserve">A facility manager walks into a space (e.g. Gymnasium) and wants to know what all components of the air system supporting the space or components of a </w:t>
      </w:r>
      <w:r w:rsidR="00FD3E90" w:rsidRPr="006F636B">
        <w:rPr>
          <w:lang w:val="en-GB"/>
        </w:rPr>
        <w:t>subsystem included</w:t>
      </w:r>
      <w:r w:rsidRPr="006F636B">
        <w:rPr>
          <w:lang w:val="en-GB"/>
        </w:rPr>
        <w:t xml:space="preserve"> in the Supply Air/ Return Air/ Exhaust Air system of that space (e.g. Gymnasium).</w:t>
      </w:r>
      <w:r w:rsidR="00FD3E90">
        <w:rPr>
          <w:lang w:val="en-GB"/>
        </w:rPr>
        <w:t xml:space="preserve"> Fig. </w:t>
      </w:r>
      <w:r w:rsidR="004D5709">
        <w:rPr>
          <w:lang w:val="en-GB"/>
        </w:rPr>
        <w:t>17</w:t>
      </w:r>
      <w:r w:rsidR="00FD3E90">
        <w:rPr>
          <w:lang w:val="en-GB"/>
        </w:rPr>
        <w:t xml:space="preserve"> shows the results of the query and are highlighted in the overall developed knowledge graph.</w:t>
      </w:r>
    </w:p>
    <w:p w14:paraId="3344071F" w14:textId="77777777" w:rsidR="006F636B" w:rsidRPr="006F636B" w:rsidRDefault="006F636B" w:rsidP="006F636B">
      <w:pPr>
        <w:spacing w:line="276" w:lineRule="auto"/>
        <w:rPr>
          <w:lang w:val="en-GB"/>
        </w:rPr>
      </w:pPr>
      <w:r w:rsidRPr="006F636B">
        <w:rPr>
          <w:lang w:val="en-GB"/>
        </w:rPr>
        <w:t>Search: Required Cypher Code</w:t>
      </w:r>
    </w:p>
    <w:p w14:paraId="1FF9E6E5" w14:textId="77777777" w:rsidR="006F636B" w:rsidRPr="006F636B" w:rsidRDefault="006F636B" w:rsidP="006F636B">
      <w:pPr>
        <w:shd w:val="clear" w:color="auto" w:fill="FFFFFE"/>
        <w:spacing w:after="120" w:line="276" w:lineRule="auto"/>
        <w:ind w:left="360"/>
        <w:contextualSpacing/>
        <w:rPr>
          <w:rFonts w:eastAsia="Times New Roman" w:cstheme="minorHAnsi"/>
          <w:color w:val="000000"/>
        </w:rPr>
      </w:pPr>
      <w:r w:rsidRPr="006F636B">
        <w:rPr>
          <w:rFonts w:eastAsia="Times New Roman" w:cstheme="minorHAnsi"/>
          <w:color w:val="859900"/>
        </w:rPr>
        <w:t>Match</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n</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r</w:t>
      </w:r>
      <w:r w:rsidRPr="006F636B">
        <w:rPr>
          <w:rFonts w:eastAsia="Times New Roman" w:cstheme="minorHAnsi"/>
          <w:color w:val="586E75"/>
        </w:rPr>
        <w:t>:</w:t>
      </w:r>
      <w:r w:rsidRPr="006F636B">
        <w:rPr>
          <w:rFonts w:eastAsia="Times New Roman" w:cstheme="minorHAnsi"/>
          <w:color w:val="333333"/>
        </w:rPr>
        <w:t>LOCATION_SERVED</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586E75"/>
        </w:rPr>
        <w:t>-&gt;</w:t>
      </w:r>
      <w:r w:rsidRPr="006F636B">
        <w:rPr>
          <w:rFonts w:eastAsia="Times New Roman" w:cstheme="minorHAnsi"/>
          <w:color w:val="333333"/>
        </w:rPr>
        <w:t> </w:t>
      </w:r>
      <w:r w:rsidRPr="006F636B">
        <w:rPr>
          <w:rFonts w:eastAsia="Times New Roman" w:cstheme="minorHAnsi"/>
          <w:color w:val="586E75"/>
        </w:rPr>
        <w:t>(</w:t>
      </w:r>
      <w:r w:rsidRPr="006F636B">
        <w:rPr>
          <w:rFonts w:eastAsia="Times New Roman" w:cstheme="minorHAnsi"/>
          <w:color w:val="333333"/>
        </w:rPr>
        <w:t>g</w:t>
      </w:r>
      <w:r w:rsidRPr="006F636B">
        <w:rPr>
          <w:rFonts w:eastAsia="Times New Roman" w:cstheme="minorHAnsi"/>
          <w:color w:val="586E75"/>
        </w:rPr>
        <w:t>:</w:t>
      </w:r>
      <w:r w:rsidRPr="006F636B">
        <w:rPr>
          <w:rFonts w:eastAsia="Times New Roman" w:cstheme="minorHAnsi"/>
          <w:color w:val="333333"/>
        </w:rPr>
        <w:t> Room </w:t>
      </w:r>
      <w:r w:rsidRPr="006F636B">
        <w:rPr>
          <w:rFonts w:eastAsia="Times New Roman" w:cstheme="minorHAnsi"/>
          <w:color w:val="586E75"/>
        </w:rPr>
        <w:t>{</w:t>
      </w:r>
      <w:r w:rsidRPr="006F636B">
        <w:rPr>
          <w:rFonts w:eastAsia="Times New Roman" w:cstheme="minorHAnsi"/>
          <w:color w:val="333333"/>
        </w:rPr>
        <w:t>ROOM_NO</w:t>
      </w:r>
      <w:r w:rsidRPr="006F636B">
        <w:rPr>
          <w:rFonts w:eastAsia="Times New Roman" w:cstheme="minorHAnsi"/>
          <w:color w:val="586E75"/>
        </w:rPr>
        <w:t>:</w:t>
      </w:r>
      <w:r w:rsidRPr="006F636B">
        <w:rPr>
          <w:rFonts w:eastAsia="Times New Roman" w:cstheme="minorHAnsi"/>
          <w:color w:val="333333"/>
        </w:rPr>
        <w:t> </w:t>
      </w:r>
      <w:r w:rsidRPr="006F636B">
        <w:rPr>
          <w:rFonts w:eastAsia="Times New Roman" w:cstheme="minorHAnsi"/>
          <w:color w:val="B58900"/>
        </w:rPr>
        <w:t>'Gymnasium’</w:t>
      </w:r>
      <w:r w:rsidRPr="006F636B">
        <w:rPr>
          <w:rFonts w:eastAsia="Times New Roman" w:cstheme="minorHAnsi"/>
          <w:color w:val="586E75"/>
        </w:rPr>
        <w:t>})</w:t>
      </w:r>
    </w:p>
    <w:p w14:paraId="511BAF24" w14:textId="77777777" w:rsidR="006F636B" w:rsidRPr="006F636B" w:rsidRDefault="006F636B" w:rsidP="006F636B">
      <w:pPr>
        <w:shd w:val="clear" w:color="auto" w:fill="FFFFFE"/>
        <w:spacing w:after="120" w:line="276" w:lineRule="auto"/>
        <w:ind w:left="360"/>
        <w:contextualSpacing/>
        <w:rPr>
          <w:rFonts w:eastAsia="Times New Roman" w:cstheme="minorHAnsi"/>
          <w:color w:val="333333"/>
          <w:lang w:val="en-IN"/>
        </w:rPr>
      </w:pPr>
      <w:r w:rsidRPr="006F636B">
        <w:rPr>
          <w:rFonts w:eastAsia="Times New Roman" w:cstheme="minorHAnsi"/>
          <w:color w:val="859900"/>
        </w:rPr>
        <w:t>Where</w:t>
      </w:r>
      <w:r w:rsidRPr="006F636B">
        <w:rPr>
          <w:rFonts w:eastAsia="Times New Roman" w:cstheme="minorHAnsi"/>
          <w:color w:val="586E75"/>
        </w:rPr>
        <w:t xml:space="preserve"> </w:t>
      </w:r>
      <w:r w:rsidRPr="006F636B">
        <w:rPr>
          <w:rFonts w:eastAsia="Times New Roman" w:cstheme="minorHAnsi"/>
          <w:color w:val="333333"/>
        </w:rPr>
        <w:t>n</w:t>
      </w:r>
      <w:r w:rsidRPr="006F636B">
        <w:rPr>
          <w:rFonts w:eastAsia="Times New Roman" w:cstheme="minorHAnsi"/>
          <w:color w:val="333333"/>
          <w:sz w:val="24"/>
          <w:szCs w:val="24"/>
          <w:lang w:val="en-IN"/>
        </w:rPr>
        <w:t xml:space="preserve"> </w:t>
      </w:r>
      <w:r w:rsidRPr="006F636B">
        <w:rPr>
          <w:rFonts w:eastAsia="Times New Roman" w:cstheme="minorHAnsi"/>
          <w:color w:val="333333"/>
          <w:lang w:val="en-IN"/>
        </w:rPr>
        <w:t>SYSTEM_CLASSIFICATION </w:t>
      </w:r>
      <w:r w:rsidRPr="006F636B">
        <w:rPr>
          <w:rFonts w:eastAsia="Times New Roman" w:cstheme="minorHAnsi"/>
          <w:color w:val="859900"/>
        </w:rPr>
        <w:t>CONTAINS</w:t>
      </w:r>
      <w:r w:rsidRPr="006F636B">
        <w:rPr>
          <w:rFonts w:eastAsia="Times New Roman" w:cstheme="minorHAnsi"/>
          <w:color w:val="333333"/>
          <w:lang w:val="en-IN"/>
        </w:rPr>
        <w:t xml:space="preserve"> </w:t>
      </w:r>
      <w:r w:rsidRPr="006F636B">
        <w:rPr>
          <w:rFonts w:eastAsia="Times New Roman" w:cstheme="minorHAnsi"/>
          <w:color w:val="333333"/>
        </w:rPr>
        <w:t> </w:t>
      </w:r>
      <w:r w:rsidRPr="006F636B">
        <w:rPr>
          <w:rFonts w:eastAsia="Times New Roman" w:cstheme="minorHAnsi"/>
          <w:color w:val="B58900"/>
        </w:rPr>
        <w:t>'Supply Air’</w:t>
      </w:r>
    </w:p>
    <w:p w14:paraId="2E1ACAA7" w14:textId="77777777" w:rsidR="006F636B" w:rsidRPr="006F636B" w:rsidRDefault="006F636B" w:rsidP="006F636B">
      <w:pPr>
        <w:shd w:val="clear" w:color="auto" w:fill="FFFFFE"/>
        <w:spacing w:after="120" w:line="480" w:lineRule="auto"/>
        <w:ind w:left="360"/>
        <w:contextualSpacing/>
        <w:rPr>
          <w:rFonts w:eastAsia="Times New Roman" w:cstheme="minorHAnsi"/>
          <w:color w:val="333333"/>
        </w:rPr>
      </w:pPr>
      <w:r w:rsidRPr="006F636B">
        <w:rPr>
          <w:rFonts w:eastAsia="Times New Roman" w:cstheme="minorHAnsi"/>
          <w:color w:val="859900"/>
        </w:rPr>
        <w:t>Return</w:t>
      </w:r>
      <w:r w:rsidRPr="006F636B">
        <w:rPr>
          <w:rFonts w:eastAsia="Times New Roman" w:cstheme="minorHAnsi"/>
          <w:color w:val="333333"/>
        </w:rPr>
        <w:t> n</w:t>
      </w:r>
      <w:r w:rsidRPr="006F636B">
        <w:rPr>
          <w:rFonts w:eastAsia="Times New Roman" w:cstheme="minorHAnsi"/>
          <w:color w:val="586E75"/>
        </w:rPr>
        <w:t>,</w:t>
      </w:r>
      <w:r w:rsidRPr="006F636B">
        <w:rPr>
          <w:rFonts w:eastAsia="Times New Roman" w:cstheme="minorHAnsi"/>
          <w:color w:val="333333"/>
        </w:rPr>
        <w:t> r</w:t>
      </w:r>
      <w:r w:rsidRPr="006F636B">
        <w:rPr>
          <w:rFonts w:eastAsia="Times New Roman" w:cstheme="minorHAnsi"/>
          <w:color w:val="586E75"/>
        </w:rPr>
        <w:t>,</w:t>
      </w:r>
      <w:r w:rsidRPr="006F636B">
        <w:rPr>
          <w:rFonts w:eastAsia="Times New Roman" w:cstheme="minorHAnsi"/>
          <w:color w:val="333333"/>
        </w:rPr>
        <w:t> g</w:t>
      </w:r>
    </w:p>
    <w:p w14:paraId="3C03E0EA" w14:textId="77777777" w:rsidR="006F636B" w:rsidRPr="006F636B" w:rsidRDefault="006F636B" w:rsidP="006F636B">
      <w:pPr>
        <w:spacing w:line="480" w:lineRule="auto"/>
        <w:jc w:val="center"/>
      </w:pPr>
      <w:r w:rsidRPr="006F636B">
        <w:rPr>
          <w:noProof/>
        </w:rPr>
        <w:lastRenderedPageBreak/>
        <w:drawing>
          <wp:inline distT="0" distB="0" distL="0" distR="0" wp14:anchorId="327A46FD" wp14:editId="180232A7">
            <wp:extent cx="5943600" cy="4457700"/>
            <wp:effectExtent l="0" t="0" r="0" b="0"/>
            <wp:docPr id="17" name="Picture 17" descr="A close-up of a 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close-up of a diagram&#10;&#10;Description automatically generated with low confidenc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BD84274" w14:textId="22AB288F" w:rsidR="006F636B" w:rsidRPr="006F636B" w:rsidRDefault="006F636B" w:rsidP="006F636B">
      <w:pPr>
        <w:spacing w:line="480" w:lineRule="auto"/>
        <w:jc w:val="center"/>
      </w:pPr>
      <w:bookmarkStart w:id="27" w:name="_Hlk152057790"/>
      <w:r w:rsidRPr="006F636B">
        <w:rPr>
          <w:b/>
          <w:bCs/>
        </w:rPr>
        <w:t xml:space="preserve">Fig. </w:t>
      </w:r>
      <w:r w:rsidR="004D5709">
        <w:rPr>
          <w:b/>
          <w:bCs/>
        </w:rPr>
        <w:t>17</w:t>
      </w:r>
      <w:r w:rsidRPr="006F636B">
        <w:rPr>
          <w:b/>
          <w:bCs/>
        </w:rPr>
        <w:t>.</w:t>
      </w:r>
      <w:r>
        <w:t xml:space="preserve"> </w:t>
      </w:r>
      <w:r w:rsidRPr="006F636B">
        <w:t>Neo4j graph highlighting the results of scenario-1</w:t>
      </w:r>
      <w:r w:rsidR="009A7EE2">
        <w:t xml:space="preserve"> </w:t>
      </w:r>
      <w:r w:rsidRPr="006F636B">
        <w:t>(b) Search query.</w:t>
      </w:r>
    </w:p>
    <w:bookmarkEnd w:id="27"/>
    <w:p w14:paraId="652F5A59" w14:textId="7AD3D606" w:rsidR="00B32EC4" w:rsidRPr="00B32EC4" w:rsidRDefault="00B32EC4" w:rsidP="00B32EC4">
      <w:pPr>
        <w:spacing w:line="480" w:lineRule="auto"/>
      </w:pPr>
      <w:r w:rsidRPr="00B32EC4">
        <w:rPr>
          <w:b/>
          <w:lang w:val="en-GB"/>
        </w:rPr>
        <w:t>Scenario-</w:t>
      </w:r>
      <w:r w:rsidR="00230FA0">
        <w:rPr>
          <w:b/>
          <w:lang w:val="en-GB"/>
        </w:rPr>
        <w:t>2</w:t>
      </w:r>
      <w:r w:rsidRPr="00B32EC4">
        <w:rPr>
          <w:b/>
          <w:lang w:val="en-GB"/>
        </w:rPr>
        <w:t>: Identify the person that services an asset and the person that is responsible for the space served by that asset.</w:t>
      </w:r>
    </w:p>
    <w:p w14:paraId="64A9F7E6" w14:textId="79D8FC24" w:rsidR="00B32EC4" w:rsidRPr="00B32EC4" w:rsidRDefault="00B32EC4" w:rsidP="00B32EC4">
      <w:pPr>
        <w:spacing w:line="480" w:lineRule="auto"/>
      </w:pPr>
      <w:r w:rsidRPr="00B32EC4">
        <w:t xml:space="preserve">A facility manager noticed an issue with the RTU-1 unit (Mechanical Equipment) and he needs to contact the person that occupies and manages the space and could be impacted by maintenance shutdown. </w:t>
      </w:r>
      <w:r w:rsidR="00FD3E90">
        <w:t xml:space="preserve">Fig. </w:t>
      </w:r>
      <w:r w:rsidR="004D5709">
        <w:t>18</w:t>
      </w:r>
      <w:r w:rsidR="00FD3E90">
        <w:t xml:space="preserve"> shows the results of the cypher query executed.</w:t>
      </w:r>
    </w:p>
    <w:p w14:paraId="67981E26" w14:textId="77777777" w:rsidR="00B32EC4" w:rsidRPr="00B32EC4" w:rsidRDefault="00B32EC4" w:rsidP="00B32EC4">
      <w:pPr>
        <w:spacing w:line="360" w:lineRule="auto"/>
        <w:rPr>
          <w:lang w:val="en-GB"/>
        </w:rPr>
      </w:pPr>
      <w:r w:rsidRPr="00B32EC4">
        <w:rPr>
          <w:lang w:val="en-GB"/>
        </w:rPr>
        <w:t>Search: Required Cypher Code</w:t>
      </w:r>
    </w:p>
    <w:p w14:paraId="5ECD7094" w14:textId="77777777" w:rsidR="00B32EC4" w:rsidRPr="00B32EC4" w:rsidRDefault="00B32EC4" w:rsidP="00B32EC4">
      <w:pPr>
        <w:shd w:val="clear" w:color="auto" w:fill="FFFFFE"/>
        <w:spacing w:after="0" w:line="276" w:lineRule="auto"/>
        <w:ind w:left="360"/>
        <w:rPr>
          <w:rFonts w:eastAsia="Times New Roman" w:cstheme="minorHAnsi"/>
          <w:color w:val="859900"/>
        </w:rPr>
      </w:pPr>
      <w:r w:rsidRPr="00B32EC4">
        <w:rPr>
          <w:rFonts w:eastAsia="Times New Roman" w:cstheme="minorHAnsi"/>
          <w:color w:val="859900"/>
        </w:rPr>
        <w:t xml:space="preserve">Match </w:t>
      </w:r>
      <w:r w:rsidRPr="00B32EC4">
        <w:rPr>
          <w:rFonts w:eastAsia="Times New Roman" w:cstheme="minorHAnsi"/>
          <w:color w:val="586E75"/>
        </w:rPr>
        <w:t>(</w:t>
      </w:r>
      <w:r w:rsidRPr="00B32EC4">
        <w:rPr>
          <w:rFonts w:eastAsia="Times New Roman" w:cstheme="minorHAnsi"/>
          <w:color w:val="000000"/>
        </w:rPr>
        <w:t>a</w:t>
      </w:r>
      <w:r w:rsidRPr="00B32EC4">
        <w:rPr>
          <w:rFonts w:eastAsia="Times New Roman" w:cstheme="minorHAnsi"/>
          <w:color w:val="586E75"/>
        </w:rPr>
        <w:t>: ‘</w:t>
      </w:r>
      <w:r w:rsidRPr="00B32EC4">
        <w:rPr>
          <w:rFonts w:eastAsia="Times New Roman" w:cstheme="minorHAnsi"/>
          <w:color w:val="333333"/>
        </w:rPr>
        <w:t xml:space="preserve">Mechanical Equipment’ </w:t>
      </w:r>
      <w:r w:rsidRPr="00B32EC4">
        <w:rPr>
          <w:rFonts w:eastAsia="Times New Roman" w:cstheme="minorHAnsi"/>
          <w:color w:val="586E75"/>
        </w:rPr>
        <w:t>{</w:t>
      </w:r>
      <w:r w:rsidRPr="00B32EC4">
        <w:rPr>
          <w:rFonts w:eastAsia="Times New Roman" w:cstheme="minorHAnsi"/>
          <w:color w:val="333333"/>
        </w:rPr>
        <w:t>ASSET_ID</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B58900"/>
        </w:rPr>
        <w:t>'RTU-1'</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333333"/>
        </w:rPr>
        <w:t>LOCATION_SERVED</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-&gt;</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000000"/>
        </w:rPr>
        <w:t>b</w:t>
      </w:r>
      <w:r w:rsidRPr="00B32EC4">
        <w:rPr>
          <w:rFonts w:eastAsia="Times New Roman" w:cstheme="minorHAnsi"/>
          <w:color w:val="586E75"/>
        </w:rPr>
        <w:t>)</w:t>
      </w:r>
    </w:p>
    <w:p w14:paraId="0A64D428" w14:textId="77777777" w:rsidR="00B32EC4" w:rsidRPr="00B32EC4" w:rsidRDefault="00B32EC4" w:rsidP="00B32EC4">
      <w:pPr>
        <w:shd w:val="clear" w:color="auto" w:fill="FFFFFE"/>
        <w:spacing w:after="0" w:line="276" w:lineRule="auto"/>
        <w:ind w:left="360"/>
        <w:rPr>
          <w:rFonts w:eastAsia="Times New Roman" w:cstheme="minorHAnsi"/>
          <w:color w:val="000000"/>
        </w:rPr>
      </w:pPr>
      <w:r w:rsidRPr="00B32EC4">
        <w:rPr>
          <w:rFonts w:eastAsia="Times New Roman" w:cstheme="minorHAnsi"/>
          <w:color w:val="859900"/>
        </w:rPr>
        <w:t>Match</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000000"/>
        </w:rPr>
        <w:t>b</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w:t>
      </w:r>
      <w:r w:rsidRPr="00B32EC4">
        <w:rPr>
          <w:rFonts w:eastAsia="Times New Roman" w:cstheme="minorHAnsi"/>
          <w:color w:val="333333"/>
        </w:rPr>
        <w:t>MANAGED_BY</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586E75"/>
        </w:rPr>
        <w:t>-&gt;</w:t>
      </w:r>
      <w:r w:rsidRPr="00B32EC4">
        <w:rPr>
          <w:rFonts w:eastAsia="Times New Roman" w:cstheme="minorHAnsi"/>
          <w:color w:val="333333"/>
        </w:rPr>
        <w:t> </w:t>
      </w:r>
      <w:r w:rsidRPr="00B32EC4">
        <w:rPr>
          <w:rFonts w:eastAsia="Times New Roman" w:cstheme="minorHAnsi"/>
          <w:color w:val="586E75"/>
        </w:rPr>
        <w:t>(c)</w:t>
      </w:r>
    </w:p>
    <w:p w14:paraId="592BB5B5" w14:textId="77777777" w:rsidR="00B32EC4" w:rsidRPr="00B32EC4" w:rsidRDefault="00B32EC4" w:rsidP="00B32EC4">
      <w:pPr>
        <w:shd w:val="clear" w:color="auto" w:fill="FFFFFE"/>
        <w:spacing w:after="0" w:line="276" w:lineRule="auto"/>
        <w:ind w:left="360"/>
        <w:rPr>
          <w:rFonts w:eastAsia="Times New Roman" w:cstheme="minorHAnsi"/>
          <w:color w:val="000000"/>
        </w:rPr>
      </w:pPr>
      <w:r w:rsidRPr="00B32EC4">
        <w:rPr>
          <w:rFonts w:eastAsia="Times New Roman" w:cstheme="minorHAnsi"/>
          <w:color w:val="859900"/>
        </w:rPr>
        <w:t>Match</w:t>
      </w:r>
      <w:r w:rsidRPr="00B32EC4">
        <w:rPr>
          <w:rFonts w:eastAsia="Times New Roman" w:cstheme="minorHAnsi"/>
          <w:color w:val="333333"/>
        </w:rPr>
        <w:t> </w:t>
      </w:r>
      <w:r w:rsidRPr="00B32EC4">
        <w:rPr>
          <w:rFonts w:eastAsia="Times New Roman" w:cstheme="minorHAnsi"/>
          <w:color w:val="586E75"/>
        </w:rPr>
        <w:t>(a)-[:</w:t>
      </w:r>
      <w:r w:rsidRPr="00B32EC4">
        <w:rPr>
          <w:rFonts w:eastAsia="Times New Roman" w:cstheme="minorHAnsi"/>
          <w:color w:val="333333"/>
        </w:rPr>
        <w:t>SERVICED_BY</w:t>
      </w:r>
      <w:r w:rsidRPr="00B32EC4">
        <w:rPr>
          <w:rFonts w:eastAsia="Times New Roman" w:cstheme="minorHAnsi"/>
          <w:color w:val="586E75"/>
        </w:rPr>
        <w:t>]-&gt;(d)</w:t>
      </w:r>
    </w:p>
    <w:p w14:paraId="7CE6BCEA" w14:textId="77777777" w:rsidR="00B32EC4" w:rsidRPr="00B32EC4" w:rsidRDefault="00B32EC4" w:rsidP="00B32EC4">
      <w:pPr>
        <w:spacing w:line="480" w:lineRule="auto"/>
        <w:ind w:left="360"/>
        <w:jc w:val="both"/>
        <w:rPr>
          <w:rFonts w:cstheme="minorHAnsi"/>
          <w:sz w:val="24"/>
          <w:szCs w:val="24"/>
        </w:rPr>
      </w:pPr>
      <w:r w:rsidRPr="00B32EC4">
        <w:rPr>
          <w:rFonts w:eastAsia="Times New Roman" w:cstheme="minorHAnsi"/>
          <w:color w:val="859900"/>
        </w:rPr>
        <w:t>Return</w:t>
      </w:r>
      <w:r w:rsidRPr="00B32EC4">
        <w:rPr>
          <w:rFonts w:eastAsia="Times New Roman" w:cstheme="minorHAnsi"/>
          <w:color w:val="333333"/>
        </w:rPr>
        <w:t> </w:t>
      </w:r>
      <w:r w:rsidRPr="00B32EC4">
        <w:rPr>
          <w:rFonts w:eastAsia="Times New Roman" w:cstheme="minorHAnsi"/>
          <w:color w:val="000000"/>
        </w:rPr>
        <w:t>a</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000000"/>
        </w:rPr>
        <w:t>b</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000000"/>
        </w:rPr>
        <w:t>c</w:t>
      </w:r>
      <w:r w:rsidRPr="00B32EC4">
        <w:rPr>
          <w:rFonts w:eastAsia="Times New Roman" w:cstheme="minorHAnsi"/>
          <w:color w:val="586E75"/>
        </w:rPr>
        <w:t>,</w:t>
      </w:r>
      <w:r w:rsidRPr="00B32EC4">
        <w:rPr>
          <w:rFonts w:eastAsia="Times New Roman" w:cstheme="minorHAnsi"/>
          <w:color w:val="333333"/>
        </w:rPr>
        <w:t> </w:t>
      </w:r>
      <w:r w:rsidRPr="00B32EC4">
        <w:rPr>
          <w:rFonts w:eastAsia="Times New Roman" w:cstheme="minorHAnsi"/>
          <w:color w:val="000000"/>
        </w:rPr>
        <w:t>d</w:t>
      </w:r>
    </w:p>
    <w:p w14:paraId="339D0056" w14:textId="77777777" w:rsidR="00B32EC4" w:rsidRPr="00B32EC4" w:rsidRDefault="00B32EC4" w:rsidP="00B32EC4">
      <w:pPr>
        <w:spacing w:line="480" w:lineRule="auto"/>
        <w:jc w:val="center"/>
      </w:pPr>
      <w:r w:rsidRPr="00B32EC4">
        <w:rPr>
          <w:noProof/>
        </w:rPr>
        <w:lastRenderedPageBreak/>
        <w:drawing>
          <wp:inline distT="0" distB="0" distL="0" distR="0" wp14:anchorId="35A855B2" wp14:editId="15EC6E66">
            <wp:extent cx="3039190" cy="3035726"/>
            <wp:effectExtent l="0" t="0" r="8890" b="0"/>
            <wp:docPr id="1373335030" name="Picture 4"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335030" name="Picture 4" descr="A diagram of a company&#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64769" cy="3061276"/>
                    </a:xfrm>
                    <a:prstGeom prst="rect">
                      <a:avLst/>
                    </a:prstGeom>
                    <a:noFill/>
                  </pic:spPr>
                </pic:pic>
              </a:graphicData>
            </a:graphic>
          </wp:inline>
        </w:drawing>
      </w:r>
    </w:p>
    <w:p w14:paraId="2922C33A" w14:textId="14382951" w:rsidR="00B32EC4" w:rsidRPr="00B32EC4" w:rsidRDefault="00B32EC4" w:rsidP="00B32EC4">
      <w:pPr>
        <w:spacing w:line="480" w:lineRule="auto"/>
        <w:jc w:val="center"/>
      </w:pPr>
      <w:bookmarkStart w:id="28" w:name="_Hlk152057816"/>
      <w:r w:rsidRPr="00B32EC4">
        <w:rPr>
          <w:b/>
          <w:bCs/>
        </w:rPr>
        <w:t xml:space="preserve">Fig. </w:t>
      </w:r>
      <w:r w:rsidR="004D5709">
        <w:rPr>
          <w:b/>
          <w:bCs/>
        </w:rPr>
        <w:t>18</w:t>
      </w:r>
      <w:r w:rsidRPr="00B32EC4">
        <w:rPr>
          <w:b/>
          <w:bCs/>
        </w:rPr>
        <w:t>.</w:t>
      </w:r>
      <w:r>
        <w:t xml:space="preserve"> </w:t>
      </w:r>
      <w:r w:rsidRPr="00B32EC4">
        <w:t>Neo4j graph results of scenario-</w:t>
      </w:r>
      <w:r w:rsidR="004D5709">
        <w:t>2</w:t>
      </w:r>
      <w:r w:rsidRPr="00B32EC4">
        <w:t xml:space="preserve"> search query.</w:t>
      </w:r>
    </w:p>
    <w:bookmarkEnd w:id="28"/>
    <w:p w14:paraId="599F2F5A" w14:textId="6D671D72" w:rsidR="00B32EC4" w:rsidRPr="00B32EC4" w:rsidRDefault="002050D0" w:rsidP="00B32EC4">
      <w:pPr>
        <w:spacing w:line="480" w:lineRule="auto"/>
      </w:pPr>
      <w:r w:rsidRPr="002050D0">
        <w:t>Bloom, a data visualization tool developed by Neo4j, enables users to explore and interact with Neo4j graph databases seamlessly, all without the necessity of coding</w:t>
      </w:r>
      <w:r>
        <w:t xml:space="preserve"> using pre-defined queries</w:t>
      </w:r>
      <w:r w:rsidRPr="002050D0">
        <w:t>.</w:t>
      </w:r>
      <w:r>
        <w:t xml:space="preserve"> </w:t>
      </w:r>
      <w:r w:rsidR="00B32EC4" w:rsidRPr="00B32EC4">
        <w:t>Above searches can be saved as standard search phrases using Neo4j Bloom. This would allow for future automatic access to the search without the need to type or re-type the Cypher query code. Fig</w:t>
      </w:r>
      <w:r w:rsidR="00775C42">
        <w:t>.</w:t>
      </w:r>
      <w:r w:rsidR="00B32EC4" w:rsidRPr="00B32EC4">
        <w:t xml:space="preserve"> </w:t>
      </w:r>
      <w:r w:rsidR="004D5709">
        <w:t>19</w:t>
      </w:r>
      <w:r w:rsidR="00B32EC4" w:rsidRPr="00B32EC4">
        <w:t xml:space="preserve"> shows an example of the Bloom window created for the  scenario 1(a) search#1 phrases defined in the scenarios above.</w:t>
      </w:r>
    </w:p>
    <w:p w14:paraId="4AE886C2" w14:textId="77777777" w:rsidR="00B32EC4" w:rsidRPr="00B32EC4" w:rsidRDefault="00B32EC4" w:rsidP="00B32EC4">
      <w:pPr>
        <w:spacing w:line="480" w:lineRule="auto"/>
        <w:rPr>
          <w:b/>
          <w:bCs/>
        </w:rPr>
      </w:pPr>
    </w:p>
    <w:p w14:paraId="55868C01" w14:textId="77777777" w:rsidR="00B32EC4" w:rsidRPr="00B32EC4" w:rsidRDefault="00B32EC4" w:rsidP="00B32EC4">
      <w:pPr>
        <w:spacing w:line="480" w:lineRule="auto"/>
        <w:jc w:val="center"/>
      </w:pPr>
      <w:r w:rsidRPr="00B32EC4">
        <w:rPr>
          <w:bCs/>
          <w:noProof/>
        </w:rPr>
        <w:lastRenderedPageBreak/>
        <w:drawing>
          <wp:inline distT="0" distB="0" distL="0" distR="0" wp14:anchorId="3130B074" wp14:editId="33EE325A">
            <wp:extent cx="5933530" cy="3390900"/>
            <wp:effectExtent l="0" t="0" r="0" b="0"/>
            <wp:docPr id="37" name="Picture 3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Graphical user interface, text, application&#10;&#10;Description automatically generated"/>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027" b="1748"/>
                    <a:stretch/>
                  </pic:blipFill>
                  <pic:spPr bwMode="auto">
                    <a:xfrm>
                      <a:off x="0" y="0"/>
                      <a:ext cx="5934075" cy="3391211"/>
                    </a:xfrm>
                    <a:prstGeom prst="rect">
                      <a:avLst/>
                    </a:prstGeom>
                    <a:noFill/>
                    <a:ln>
                      <a:noFill/>
                    </a:ln>
                    <a:extLst>
                      <a:ext uri="{53640926-AAD7-44D8-BBD7-CCE9431645EC}">
                        <a14:shadowObscured xmlns:a14="http://schemas.microsoft.com/office/drawing/2010/main"/>
                      </a:ext>
                    </a:extLst>
                  </pic:spPr>
                </pic:pic>
              </a:graphicData>
            </a:graphic>
          </wp:inline>
        </w:drawing>
      </w:r>
    </w:p>
    <w:p w14:paraId="25B5DFCD" w14:textId="3115DE1B" w:rsidR="00B32EC4" w:rsidRPr="00B32EC4" w:rsidRDefault="00B32EC4" w:rsidP="00B32EC4">
      <w:pPr>
        <w:spacing w:line="480" w:lineRule="auto"/>
        <w:jc w:val="center"/>
      </w:pPr>
      <w:bookmarkStart w:id="29" w:name="_Hlk152057823"/>
      <w:r w:rsidRPr="00B32EC4">
        <w:rPr>
          <w:b/>
          <w:bCs/>
        </w:rPr>
        <w:t xml:space="preserve">Fig. </w:t>
      </w:r>
      <w:r w:rsidR="004D5709">
        <w:rPr>
          <w:b/>
          <w:bCs/>
        </w:rPr>
        <w:t>19</w:t>
      </w:r>
      <w:r w:rsidRPr="00B32EC4">
        <w:rPr>
          <w:b/>
          <w:bCs/>
        </w:rPr>
        <w:t>.</w:t>
      </w:r>
      <w:r>
        <w:t xml:space="preserve"> </w:t>
      </w:r>
      <w:r w:rsidRPr="00B32EC4">
        <w:t>Screenshot showing creation of scenario 1(a) Search #1 Phrases in Bloom.</w:t>
      </w:r>
    </w:p>
    <w:bookmarkEnd w:id="29"/>
    <w:p w14:paraId="4D57825B" w14:textId="7B6FB0E8" w:rsidR="00B32EC4" w:rsidRPr="00B32EC4" w:rsidRDefault="00B32EC4" w:rsidP="00B32EC4">
      <w:pPr>
        <w:spacing w:line="480" w:lineRule="auto"/>
      </w:pPr>
      <w:r w:rsidRPr="00B32EC4">
        <w:t xml:space="preserve">Once the search phrases are created for each scenario, they can be easily accessed from the search field of Bloom for querying the required information according to the scenarios. </w:t>
      </w:r>
      <w:r w:rsidR="00FB1D74">
        <w:t xml:space="preserve">During an emergency, facility staff can </w:t>
      </w:r>
      <w:r w:rsidR="00FB2D0B">
        <w:t>readily</w:t>
      </w:r>
      <w:r w:rsidR="00FB1D74">
        <w:t xml:space="preserve"> execute the pre-defined </w:t>
      </w:r>
      <w:r w:rsidR="00FB2D0B">
        <w:t xml:space="preserve">Cypher queries to inquire the mechanical systems or components that are contributing to or impacted by emergency. </w:t>
      </w:r>
    </w:p>
    <w:p w14:paraId="6DF0406A" w14:textId="77777777" w:rsidR="00CD03BE" w:rsidRDefault="00CD03BE" w:rsidP="00DD5BDF">
      <w:pPr>
        <w:spacing w:line="480" w:lineRule="auto"/>
      </w:pPr>
    </w:p>
    <w:p w14:paraId="2BB4BC75" w14:textId="7C3A0280" w:rsidR="00B32EC4" w:rsidRPr="004D5709" w:rsidRDefault="009F7983" w:rsidP="00B32EC4">
      <w:pPr>
        <w:spacing w:line="480" w:lineRule="auto"/>
        <w:rPr>
          <w:b/>
          <w:bCs/>
          <w:sz w:val="28"/>
          <w:szCs w:val="28"/>
        </w:rPr>
      </w:pPr>
      <w:r w:rsidRPr="004D5709">
        <w:rPr>
          <w:b/>
          <w:bCs/>
          <w:sz w:val="28"/>
          <w:szCs w:val="28"/>
        </w:rPr>
        <w:t>VISUALIZING RESULTS IN 3D</w:t>
      </w:r>
    </w:p>
    <w:p w14:paraId="3E662FC8" w14:textId="22733CB3" w:rsidR="00B32EC4" w:rsidRPr="00B32EC4" w:rsidRDefault="00B32EC4" w:rsidP="00B32EC4">
      <w:pPr>
        <w:spacing w:line="480" w:lineRule="auto"/>
      </w:pPr>
      <w:r w:rsidRPr="00B32EC4">
        <w:t xml:space="preserve">The search results for each scenario are linked to the Navisworks model to graphically view the elements identified under each search. Linking the </w:t>
      </w:r>
      <w:r w:rsidR="006A28B2">
        <w:t xml:space="preserve">knowledge </w:t>
      </w:r>
      <w:r w:rsidRPr="00B32EC4">
        <w:t xml:space="preserve">graph search results to Navisworks starts by creating a mock search set in Navisworks. This mock search set can use any rule and is created to export out the schematics of the Navisworks search set as an XML file for a given Navisworks project. </w:t>
      </w:r>
      <w:r w:rsidR="00BF5848" w:rsidRPr="00B32EC4">
        <w:t>Parallelly</w:t>
      </w:r>
      <w:r w:rsidRPr="00B32EC4">
        <w:t xml:space="preserve">, the ASSET_IDs of the resulted nodes from the executed cypher query are exported from graph database </w:t>
      </w:r>
      <w:r w:rsidRPr="00B32EC4">
        <w:lastRenderedPageBreak/>
        <w:t xml:space="preserve">as a CSV file. </w:t>
      </w:r>
      <w:r w:rsidR="00230FA0">
        <w:t>A</w:t>
      </w:r>
      <w:r w:rsidR="00230FA0" w:rsidRPr="00230FA0">
        <w:t xml:space="preserve">n example of a Cypher query added at the conclusion of the actual scenario's Cypher query to export the ASSET_IDs of </w:t>
      </w:r>
      <w:r w:rsidR="00045B36">
        <w:t>the resulting nodes</w:t>
      </w:r>
      <w:r w:rsidR="00230FA0" w:rsidRPr="00230FA0">
        <w:t>:</w:t>
      </w:r>
    </w:p>
    <w:p w14:paraId="1E2E2B15" w14:textId="77777777" w:rsidR="00B32EC4" w:rsidRPr="00665CD6" w:rsidRDefault="00B32EC4" w:rsidP="00B32EC4">
      <w:pPr>
        <w:spacing w:after="0" w:line="276" w:lineRule="auto"/>
        <w:ind w:left="720"/>
        <w:rPr>
          <w:rFonts w:eastAsia="Times New Roman" w:cstheme="minorHAnsi"/>
          <w:lang w:eastAsia="de-DE"/>
        </w:rPr>
      </w:pPr>
      <w:r w:rsidRPr="00665CD6">
        <w:rPr>
          <w:rFonts w:eastAsia="Times New Roman" w:cstheme="minorHAnsi"/>
          <w:color w:val="859900"/>
        </w:rPr>
        <w:t>RETURN</w:t>
      </w:r>
      <w:r w:rsidRPr="00665CD6">
        <w:rPr>
          <w:rFonts w:eastAsia="Times New Roman" w:cstheme="minorHAnsi"/>
          <w:lang w:eastAsia="de-DE"/>
        </w:rPr>
        <w:t xml:space="preserve"> a.ASSET_ID as Asset ID</w:t>
      </w:r>
    </w:p>
    <w:p w14:paraId="6C3791E1" w14:textId="77777777" w:rsidR="00B32EC4" w:rsidRPr="00B32EC4" w:rsidRDefault="00B32EC4" w:rsidP="00B32EC4">
      <w:pPr>
        <w:spacing w:line="480" w:lineRule="auto"/>
        <w:ind w:left="720"/>
        <w:jc w:val="both"/>
        <w:rPr>
          <w:rFonts w:eastAsia="Times New Roman" w:cstheme="minorHAnsi"/>
          <w:color w:val="2D3748"/>
          <w:shd w:val="clear" w:color="auto" w:fill="FFFFFF"/>
          <w:lang w:eastAsia="de-DE"/>
        </w:rPr>
      </w:pPr>
      <w:r w:rsidRPr="00B32EC4">
        <w:rPr>
          <w:rFonts w:eastAsia="Times New Roman" w:cstheme="minorHAnsi"/>
          <w:color w:val="859900"/>
        </w:rPr>
        <w:t>CALL</w:t>
      </w:r>
      <w:r w:rsidRPr="00B32EC4">
        <w:rPr>
          <w:rFonts w:eastAsia="Times New Roman" w:cstheme="minorHAnsi"/>
          <w:lang w:eastAsia="de-DE"/>
        </w:rPr>
        <w:t xml:space="preserve"> </w:t>
      </w:r>
      <w:r w:rsidRPr="00B32EC4">
        <w:rPr>
          <w:rFonts w:eastAsia="Times New Roman" w:cstheme="minorHAnsi"/>
          <w:color w:val="2D3748"/>
          <w:shd w:val="clear" w:color="auto" w:fill="FFFFFF"/>
          <w:lang w:eastAsia="de-DE"/>
        </w:rPr>
        <w:t>apoc.export.</w:t>
      </w:r>
      <w:r w:rsidRPr="00B32EC4">
        <w:rPr>
          <w:rFonts w:eastAsia="Times New Roman" w:cstheme="minorHAnsi"/>
          <w:color w:val="718096"/>
          <w:lang w:eastAsia="de-DE"/>
        </w:rPr>
        <w:t>csv</w:t>
      </w:r>
      <w:r w:rsidRPr="00B32EC4">
        <w:rPr>
          <w:rFonts w:eastAsia="Times New Roman" w:cstheme="minorHAnsi"/>
          <w:color w:val="2D3748"/>
          <w:shd w:val="clear" w:color="auto" w:fill="FFFFFF"/>
          <w:lang w:eastAsia="de-DE"/>
        </w:rPr>
        <w:t xml:space="preserve">.query(query, </w:t>
      </w:r>
      <w:r w:rsidRPr="00B32EC4">
        <w:rPr>
          <w:rFonts w:eastAsia="Times New Roman" w:cstheme="minorHAnsi"/>
          <w:color w:val="2F855A"/>
          <w:lang w:eastAsia="de-DE"/>
        </w:rPr>
        <w:t>"file name.csv"</w:t>
      </w:r>
      <w:r w:rsidRPr="00B32EC4">
        <w:rPr>
          <w:rFonts w:eastAsia="Times New Roman" w:cstheme="minorHAnsi"/>
          <w:color w:val="2D3748"/>
          <w:shd w:val="clear" w:color="auto" w:fill="FFFFFF"/>
          <w:lang w:eastAsia="de-DE"/>
        </w:rPr>
        <w:t>, {})</w:t>
      </w:r>
    </w:p>
    <w:p w14:paraId="7B6A5EF9" w14:textId="0D6FE77C" w:rsidR="00230FA0" w:rsidRDefault="00045B36" w:rsidP="00B32EC4">
      <w:pPr>
        <w:spacing w:line="480" w:lineRule="auto"/>
      </w:pPr>
      <w:r w:rsidRPr="00045B36">
        <w:t>This query is designed to retrieve and export the ASSET_IDs associated with the nodes generated from the preceding Cypher query.</w:t>
      </w:r>
    </w:p>
    <w:p w14:paraId="20B31186" w14:textId="5249FC8C" w:rsidR="00B32EC4" w:rsidRPr="00B32EC4" w:rsidRDefault="00B32EC4" w:rsidP="00B32EC4">
      <w:pPr>
        <w:spacing w:line="480" w:lineRule="auto"/>
      </w:pPr>
      <w:r w:rsidRPr="00B32EC4">
        <w:t>The XML file exported from Navisworks was edited using python script, replacing the existing search rules with the new rules using the ASSET_IDs in the CSV file. The edited XML file is then saved and imported back into Navisworks. In Navisworks, the search set imported from the XML file was executed to highlight the results from the search query of Neo4j. The detailed stepwise process followed by authors is outlined below.</w:t>
      </w:r>
    </w:p>
    <w:p w14:paraId="10B404AB" w14:textId="158B94D9" w:rsidR="00B32EC4" w:rsidRPr="00B32EC4" w:rsidRDefault="00B32EC4" w:rsidP="00B32EC4">
      <w:pPr>
        <w:numPr>
          <w:ilvl w:val="1"/>
          <w:numId w:val="7"/>
        </w:numPr>
        <w:spacing w:line="480" w:lineRule="auto"/>
      </w:pPr>
      <w:r w:rsidRPr="00B32EC4">
        <w:t>Create</w:t>
      </w:r>
      <w:r w:rsidR="00BF5848">
        <w:t>d</w:t>
      </w:r>
      <w:r w:rsidRPr="00B32EC4">
        <w:t xml:space="preserve"> an example search set with one search rule</w:t>
      </w:r>
      <w:r w:rsidR="00BF5848">
        <w:t xml:space="preserve"> and saved it as ‘</w:t>
      </w:r>
      <w:r w:rsidR="00BF5848" w:rsidRPr="00B32EC4">
        <w:t>ExampleSearchSet</w:t>
      </w:r>
      <w:r w:rsidR="00BF5848">
        <w:t>’:</w:t>
      </w:r>
    </w:p>
    <w:p w14:paraId="6523D66E" w14:textId="77777777" w:rsidR="00B32EC4" w:rsidRPr="00B32EC4" w:rsidRDefault="00B32EC4" w:rsidP="00B32EC4">
      <w:pPr>
        <w:spacing w:line="480" w:lineRule="auto"/>
        <w:ind w:left="1440"/>
      </w:pPr>
      <w:r w:rsidRPr="00B32EC4">
        <w:t>Category = ASSET PROPERTIES</w:t>
      </w:r>
    </w:p>
    <w:p w14:paraId="2AE630A6" w14:textId="77777777" w:rsidR="00B32EC4" w:rsidRPr="00B32EC4" w:rsidRDefault="00B32EC4" w:rsidP="00B32EC4">
      <w:pPr>
        <w:spacing w:line="480" w:lineRule="auto"/>
        <w:ind w:left="1440"/>
      </w:pPr>
      <w:r w:rsidRPr="00B32EC4">
        <w:t>Property = ASSET_ID</w:t>
      </w:r>
    </w:p>
    <w:p w14:paraId="5BE51F5A" w14:textId="77777777" w:rsidR="00B32EC4" w:rsidRPr="00B32EC4" w:rsidRDefault="00B32EC4" w:rsidP="00B32EC4">
      <w:pPr>
        <w:spacing w:line="480" w:lineRule="auto"/>
        <w:ind w:left="1440"/>
      </w:pPr>
      <w:r w:rsidRPr="00B32EC4">
        <w:t>Condition = contains</w:t>
      </w:r>
    </w:p>
    <w:p w14:paraId="7FF0B1BC" w14:textId="77777777" w:rsidR="00B32EC4" w:rsidRPr="00B32EC4" w:rsidRDefault="00B32EC4" w:rsidP="00B32EC4">
      <w:pPr>
        <w:spacing w:line="480" w:lineRule="auto"/>
        <w:ind w:left="1440"/>
      </w:pPr>
      <w:r w:rsidRPr="00B32EC4">
        <w:t xml:space="preserve">Value = Duct-SA01 </w:t>
      </w:r>
    </w:p>
    <w:p w14:paraId="4825D933" w14:textId="164FB234" w:rsidR="00B32EC4" w:rsidRPr="00B32EC4" w:rsidRDefault="00B32EC4" w:rsidP="00B32EC4">
      <w:pPr>
        <w:numPr>
          <w:ilvl w:val="1"/>
          <w:numId w:val="7"/>
        </w:numPr>
        <w:spacing w:line="480" w:lineRule="auto"/>
      </w:pPr>
      <w:r w:rsidRPr="00B32EC4">
        <w:t>Export</w:t>
      </w:r>
      <w:r w:rsidR="00BF5848">
        <w:t>ed</w:t>
      </w:r>
      <w:r w:rsidRPr="00B32EC4">
        <w:t xml:space="preserve"> the “ExampleSearchSet” from Navisworks in XML format(File Name: “ExaxmpleSearchSet.xml”).</w:t>
      </w:r>
    </w:p>
    <w:p w14:paraId="7A5DEC9E" w14:textId="125882D3" w:rsidR="00B32EC4" w:rsidRPr="00B32EC4" w:rsidRDefault="00B32EC4" w:rsidP="00B32EC4">
      <w:pPr>
        <w:numPr>
          <w:ilvl w:val="1"/>
          <w:numId w:val="7"/>
        </w:numPr>
        <w:spacing w:line="480" w:lineRule="auto"/>
      </w:pPr>
      <w:r w:rsidRPr="00B32EC4">
        <w:t>Export</w:t>
      </w:r>
      <w:r w:rsidR="00BF5848">
        <w:t>ed</w:t>
      </w:r>
      <w:r w:rsidRPr="00B32EC4">
        <w:t xml:space="preserve"> the </w:t>
      </w:r>
      <w:r w:rsidR="00BF5848">
        <w:t>queried</w:t>
      </w:r>
      <w:r w:rsidRPr="00B32EC4">
        <w:t xml:space="preserve"> nodes’ ASSET_ID value to a CSV file</w:t>
      </w:r>
      <w:r w:rsidR="00BF5848">
        <w:t>, using the cypher code discussed earlier</w:t>
      </w:r>
      <w:r w:rsidRPr="00B32EC4">
        <w:t>.</w:t>
      </w:r>
    </w:p>
    <w:p w14:paraId="004B6FE6" w14:textId="2A575F9C" w:rsidR="00B32EC4" w:rsidRPr="00B32EC4" w:rsidRDefault="00B32EC4" w:rsidP="00B32EC4">
      <w:pPr>
        <w:numPr>
          <w:ilvl w:val="1"/>
          <w:numId w:val="7"/>
        </w:numPr>
        <w:spacing w:line="480" w:lineRule="auto"/>
      </w:pPr>
      <w:r w:rsidRPr="00B32EC4">
        <w:lastRenderedPageBreak/>
        <w:t xml:space="preserve">Using </w:t>
      </w:r>
      <w:r w:rsidR="00BF5848" w:rsidRPr="00B32EC4">
        <w:t>python,</w:t>
      </w:r>
      <w:r w:rsidRPr="00B32EC4">
        <w:t xml:space="preserve"> the exported XML </w:t>
      </w:r>
      <w:r w:rsidR="00BF5848">
        <w:t>is edited to</w:t>
      </w:r>
      <w:r w:rsidRPr="00B32EC4">
        <w:t xml:space="preserve"> add the ASSET_ID values of the</w:t>
      </w:r>
      <w:r w:rsidR="00BF5848">
        <w:t xml:space="preserve"> queried</w:t>
      </w:r>
      <w:r w:rsidRPr="00B32EC4">
        <w:t xml:space="preserve"> nodes</w:t>
      </w:r>
      <w:r w:rsidR="00BF5848">
        <w:t xml:space="preserve"> and s</w:t>
      </w:r>
      <w:r w:rsidRPr="00B32EC4">
        <w:t>ave</w:t>
      </w:r>
      <w:r w:rsidR="00BF5848">
        <w:t>d</w:t>
      </w:r>
      <w:r w:rsidRPr="00B32EC4">
        <w:t xml:space="preserve"> to a new search XML file (E.g., </w:t>
      </w:r>
      <w:r w:rsidR="00BF5848">
        <w:t>‘</w:t>
      </w:r>
      <w:r w:rsidRPr="00B32EC4">
        <w:t>Scenario 1</w:t>
      </w:r>
      <w:r w:rsidR="00BF5848">
        <w:t>(a) search #1.xml’</w:t>
      </w:r>
      <w:r w:rsidRPr="00B32EC4">
        <w:t>).</w:t>
      </w:r>
    </w:p>
    <w:p w14:paraId="26B57B3B" w14:textId="00212167" w:rsidR="00B32EC4" w:rsidRDefault="00B32EC4" w:rsidP="00B32EC4">
      <w:pPr>
        <w:numPr>
          <w:ilvl w:val="1"/>
          <w:numId w:val="7"/>
        </w:numPr>
        <w:spacing w:line="480" w:lineRule="auto"/>
      </w:pPr>
      <w:r w:rsidRPr="00B32EC4">
        <w:t>Manually import</w:t>
      </w:r>
      <w:r w:rsidR="008B5B16">
        <w:t>ed</w:t>
      </w:r>
      <w:r w:rsidRPr="00B32EC4">
        <w:t xml:space="preserve"> the new search sets XML file in Navisworks and execute</w:t>
      </w:r>
      <w:r w:rsidR="008B5B16">
        <w:t>d</w:t>
      </w:r>
      <w:r w:rsidRPr="00B32EC4">
        <w:t xml:space="preserve"> the search set</w:t>
      </w:r>
      <w:r w:rsidR="008B5B16">
        <w:t xml:space="preserve"> to highlight the 3D elements associated with resulted nodes of cypher query</w:t>
      </w:r>
      <w:r w:rsidRPr="00B32EC4">
        <w:t>.</w:t>
      </w:r>
    </w:p>
    <w:p w14:paraId="6F7E77C6" w14:textId="138DF6EA" w:rsidR="00165D99" w:rsidRPr="00B32EC4" w:rsidRDefault="00165D99" w:rsidP="00165D99">
      <w:pPr>
        <w:spacing w:line="480" w:lineRule="auto"/>
      </w:pPr>
      <w:r>
        <w:t>An example of 3D visualization in Navisworks highlighting the elements corresponding to the resulted nodes of search scenario 1(b) are shown in Fig. 2</w:t>
      </w:r>
      <w:r w:rsidR="004D5709">
        <w:t>0</w:t>
      </w:r>
      <w:r>
        <w:t>.</w:t>
      </w:r>
    </w:p>
    <w:p w14:paraId="298AF4BD" w14:textId="4C19A868" w:rsidR="00CD03BE" w:rsidRDefault="00165D99" w:rsidP="00DD5BDF">
      <w:pPr>
        <w:spacing w:line="480" w:lineRule="auto"/>
      </w:pPr>
      <w:r w:rsidRPr="00165D99">
        <w:rPr>
          <w:noProof/>
        </w:rPr>
        <w:drawing>
          <wp:inline distT="0" distB="0" distL="0" distR="0" wp14:anchorId="0F5E8D34" wp14:editId="3F696CF1">
            <wp:extent cx="5942969" cy="2952750"/>
            <wp:effectExtent l="0" t="0" r="635" b="0"/>
            <wp:docPr id="1308083004"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083004" name="Picture 1" descr="A diagram of a network&#10;&#10;Description automatically generated"/>
                    <pic:cNvPicPr/>
                  </pic:nvPicPr>
                  <pic:blipFill rotWithShape="1">
                    <a:blip r:embed="rId30"/>
                    <a:srcRect t="1411" b="1380"/>
                    <a:stretch/>
                  </pic:blipFill>
                  <pic:spPr bwMode="auto">
                    <a:xfrm>
                      <a:off x="0" y="0"/>
                      <a:ext cx="5943600" cy="2953064"/>
                    </a:xfrm>
                    <a:prstGeom prst="rect">
                      <a:avLst/>
                    </a:prstGeom>
                    <a:ln>
                      <a:noFill/>
                    </a:ln>
                    <a:extLst>
                      <a:ext uri="{53640926-AAD7-44D8-BBD7-CCE9431645EC}">
                        <a14:shadowObscured xmlns:a14="http://schemas.microsoft.com/office/drawing/2010/main"/>
                      </a:ext>
                    </a:extLst>
                  </pic:spPr>
                </pic:pic>
              </a:graphicData>
            </a:graphic>
          </wp:inline>
        </w:drawing>
      </w:r>
    </w:p>
    <w:p w14:paraId="0637DEE2" w14:textId="610FC100" w:rsidR="00165D99" w:rsidRDefault="00165D99" w:rsidP="00165D99">
      <w:pPr>
        <w:spacing w:line="480" w:lineRule="auto"/>
        <w:jc w:val="center"/>
      </w:pPr>
      <w:r w:rsidRPr="00B32EC4">
        <w:rPr>
          <w:b/>
          <w:bCs/>
        </w:rPr>
        <w:t xml:space="preserve">Fig. </w:t>
      </w:r>
      <w:r>
        <w:rPr>
          <w:b/>
          <w:bCs/>
        </w:rPr>
        <w:t>2</w:t>
      </w:r>
      <w:r w:rsidR="004D5709">
        <w:rPr>
          <w:b/>
          <w:bCs/>
        </w:rPr>
        <w:t>0</w:t>
      </w:r>
      <w:r w:rsidRPr="00B32EC4">
        <w:rPr>
          <w:b/>
          <w:bCs/>
        </w:rPr>
        <w:t>.</w:t>
      </w:r>
      <w:r>
        <w:t xml:space="preserve"> Navisworks 3D visualization of results from </w:t>
      </w:r>
      <w:r w:rsidRPr="00B32EC4">
        <w:t>S</w:t>
      </w:r>
      <w:r>
        <w:t>cenario 1(b)</w:t>
      </w:r>
      <w:r w:rsidRPr="00B32EC4">
        <w:t>.</w:t>
      </w:r>
    </w:p>
    <w:p w14:paraId="13F63FC0" w14:textId="6C8E32B5" w:rsidR="00165D99" w:rsidRDefault="005A7E46" w:rsidP="00DD5BDF">
      <w:pPr>
        <w:spacing w:line="480" w:lineRule="auto"/>
      </w:pPr>
      <w:r>
        <w:t>Comparative analysis using knowledge graphs ve graphical tools</w:t>
      </w:r>
    </w:p>
    <w:p w14:paraId="616223B6" w14:textId="77777777" w:rsidR="005A7E46" w:rsidRDefault="005A7E46" w:rsidP="00DD5BDF">
      <w:pPr>
        <w:spacing w:line="480" w:lineRule="auto"/>
      </w:pPr>
    </w:p>
    <w:p w14:paraId="728EE959" w14:textId="5FBF3152" w:rsidR="00B32EC4" w:rsidRPr="004D5709" w:rsidRDefault="009F7983" w:rsidP="00B32EC4">
      <w:pPr>
        <w:spacing w:line="480" w:lineRule="auto"/>
        <w:rPr>
          <w:b/>
          <w:bCs/>
          <w:sz w:val="28"/>
          <w:szCs w:val="28"/>
        </w:rPr>
      </w:pPr>
      <w:r w:rsidRPr="004D5709">
        <w:rPr>
          <w:b/>
          <w:bCs/>
          <w:sz w:val="28"/>
          <w:szCs w:val="28"/>
        </w:rPr>
        <w:t>CONCLUSION</w:t>
      </w:r>
    </w:p>
    <w:p w14:paraId="6ECD29B5" w14:textId="5CA60103" w:rsidR="00B32EC4" w:rsidRPr="00B32EC4" w:rsidRDefault="00B32EC4" w:rsidP="00B32EC4">
      <w:pPr>
        <w:spacing w:line="480" w:lineRule="auto"/>
      </w:pPr>
      <w:r w:rsidRPr="00B32EC4">
        <w:t xml:space="preserve">Based on the literature review conducted, current publications have focused mainly on the exploration of methods for converting BIM/GIS data into </w:t>
      </w:r>
      <w:r w:rsidR="006A28B2">
        <w:t>knowledge graphs</w:t>
      </w:r>
      <w:r w:rsidRPr="00B32EC4">
        <w:t xml:space="preserve">. As part of the novelty of this research, </w:t>
      </w:r>
      <w:r w:rsidRPr="00B32EC4">
        <w:lastRenderedPageBreak/>
        <w:t xml:space="preserve">the authors have represented the BIM data as a </w:t>
      </w:r>
      <w:r w:rsidR="006A28B2">
        <w:t>knowledge graph</w:t>
      </w:r>
      <w:r w:rsidRPr="00B32EC4">
        <w:t xml:space="preserve"> adding additional systems-centric data to help facility managers easily query building elements and their dependencies during maintenance or emergency situations.</w:t>
      </w:r>
    </w:p>
    <w:p w14:paraId="4FC5EF00" w14:textId="3C502D24" w:rsidR="00B32EC4" w:rsidRPr="00B32EC4" w:rsidRDefault="00B32EC4" w:rsidP="00B32EC4">
      <w:pPr>
        <w:spacing w:line="480" w:lineRule="auto"/>
      </w:pPr>
      <w:r w:rsidRPr="00B32EC4">
        <w:t>A system</w:t>
      </w:r>
      <w:r w:rsidR="00954F1C">
        <w:t>s</w:t>
      </w:r>
      <w:r w:rsidRPr="00B32EC4">
        <w:t xml:space="preserve">-centric </w:t>
      </w:r>
      <w:r w:rsidR="006A28B2">
        <w:t>knowledge graph</w:t>
      </w:r>
      <w:r w:rsidRPr="00B32EC4">
        <w:t xml:space="preserve"> can be queried for system-centric searches to identify the potentially affected building system components during a maintenance emergency. The ability to identify system components resulting in or impacted by a maintenance emergency allows facility staff to respond quickly to situations and manage the facilities effectively. </w:t>
      </w:r>
      <w:r w:rsidRPr="00120211">
        <w:t xml:space="preserve">Building information models that are able to provide critical O&amp;M information along with as-built information of the facility and </w:t>
      </w:r>
      <w:r w:rsidR="00120211" w:rsidRPr="00120211">
        <w:t xml:space="preserve">its </w:t>
      </w:r>
      <w:r w:rsidRPr="00120211">
        <w:t>assets can be considered as FM-capable BIM</w:t>
      </w:r>
      <w:r w:rsidRPr="00B32EC4">
        <w:t>. By incorporating the system</w:t>
      </w:r>
      <w:r w:rsidR="00954F1C">
        <w:t>s</w:t>
      </w:r>
      <w:r w:rsidRPr="00B32EC4">
        <w:t>-centric capabilities, FM-capable BIMs can be produced to assist facility staff in managing their facilities more effectively by providing holistic information about the assets.</w:t>
      </w:r>
    </w:p>
    <w:p w14:paraId="776EC2B7" w14:textId="128C41F0" w:rsidR="00B32EC4" w:rsidRPr="00B32EC4" w:rsidRDefault="00B32EC4" w:rsidP="00B32EC4">
      <w:pPr>
        <w:spacing w:line="480" w:lineRule="auto"/>
      </w:pPr>
      <w:r w:rsidRPr="00B32EC4">
        <w:t xml:space="preserve">The research questions identified were answered by this research as the authors were able to successfully develop the </w:t>
      </w:r>
      <w:r w:rsidR="006A28B2">
        <w:t>knowledge graph</w:t>
      </w:r>
      <w:r w:rsidRPr="00B32EC4">
        <w:t xml:space="preserve"> representing the building assets and perform the system</w:t>
      </w:r>
      <w:r w:rsidR="00954F1C">
        <w:t>s</w:t>
      </w:r>
      <w:r w:rsidRPr="00B32EC4">
        <w:t xml:space="preserve">-centric searches. The structure of knowledge graphs, with nodes and edges defining their connections closely resembles the spatial connections between the building assets in a 3D model. This resemblance made it easier to represent the building assets as a knowledge graph. For example, each asset is represented as a node, and its relationship with other assets, spaces, and people </w:t>
      </w:r>
      <w:r w:rsidR="004D5709">
        <w:t>wa</w:t>
      </w:r>
      <w:r w:rsidRPr="00B32EC4">
        <w:t xml:space="preserve">s represented as an edge. In this research, the </w:t>
      </w:r>
      <w:r w:rsidR="004D5709">
        <w:t xml:space="preserve">systems-centric and </w:t>
      </w:r>
      <w:r w:rsidRPr="00B32EC4">
        <w:t>facility management data is stored as properties of nodes, and the structure of the graph is used for system</w:t>
      </w:r>
      <w:r w:rsidR="00954F1C">
        <w:t>s</w:t>
      </w:r>
      <w:r w:rsidRPr="00B32EC4">
        <w:t xml:space="preserve">-centric searches as it represents the structure of special connections of building assets and their systems. </w:t>
      </w:r>
    </w:p>
    <w:p w14:paraId="6F30E003" w14:textId="77C9DCA6" w:rsidR="00B32EC4" w:rsidRPr="00B32EC4" w:rsidRDefault="00B32EC4" w:rsidP="00B32EC4">
      <w:pPr>
        <w:spacing w:line="480" w:lineRule="auto"/>
      </w:pPr>
      <w:r w:rsidRPr="00B32EC4">
        <w:t xml:space="preserve">To develop the </w:t>
      </w:r>
      <w:r w:rsidR="006A28B2">
        <w:t>knowledge graph</w:t>
      </w:r>
      <w:r w:rsidRPr="00B32EC4">
        <w:t>, the authors have divided the building Zone 4 systems into five sub-systems and used Arrows</w:t>
      </w:r>
      <w:r w:rsidR="008B5B16">
        <w:t xml:space="preserve"> application</w:t>
      </w:r>
      <w:r w:rsidRPr="00B32EC4">
        <w:t xml:space="preserve"> to create a component graph for each sub-system. The component graph models are then combined in Neo4j to create the complete federated graph model. This approach </w:t>
      </w:r>
      <w:r w:rsidRPr="00B32EC4">
        <w:lastRenderedPageBreak/>
        <w:t xml:space="preserve">allowed the authors to focus on the quality development of each of the smaller component graphs and eliminate any input errors. As the graphs can be enormous with all the systems in the building, it would be overwhelming for users to create one entire graph of the facility at a time. This modular feature of graphs is also very helpful when the graphs of additional systems are developed and have to be merged into the existing graph database or to allow several users to collaborate in generating a graph model for a large facility with multiple systems. For example, in this research five component graphs of supply air and return &amp; exhaust air to the Gym and other spaces, and the electrical system are combined to form a federated </w:t>
      </w:r>
      <w:r w:rsidR="001207B4">
        <w:t xml:space="preserve">knowledge </w:t>
      </w:r>
      <w:r w:rsidRPr="00B32EC4">
        <w:t xml:space="preserve">graph database of air system of Zone. As more mechanical zones are added and other systems such as plumbing or electrical  need to be represented, component graphs can be developed independently by users from different disciplines then merged into a single federated </w:t>
      </w:r>
      <w:r w:rsidR="001207B4">
        <w:t xml:space="preserve">knowledge </w:t>
      </w:r>
      <w:r w:rsidRPr="00B32EC4">
        <w:t xml:space="preserve">graph database. </w:t>
      </w:r>
    </w:p>
    <w:p w14:paraId="410EC4E8" w14:textId="5F21A013" w:rsidR="00B32EC4" w:rsidRPr="00B32EC4" w:rsidRDefault="00B32EC4" w:rsidP="00B32EC4">
      <w:pPr>
        <w:spacing w:line="480" w:lineRule="auto"/>
      </w:pPr>
      <w:r w:rsidRPr="00B32EC4">
        <w:t xml:space="preserve">To utilize the modularity of graphs effectively, it is very important to have a defined and agreed upon Ontology that provides the standards for naming and connections between nodes representing different assets, space, people, etc. Similar to graphs, ontologies can also be modular and can be created independently and combined. For example, in this research, the proposed ontology focused on the relationship between assets of the air system with spaces and people. This ontology can be expanded to include relationships among people and spaces. </w:t>
      </w:r>
    </w:p>
    <w:p w14:paraId="6EA4CED2" w14:textId="77777777" w:rsidR="00B32EC4" w:rsidRPr="00B32EC4" w:rsidRDefault="00B32EC4" w:rsidP="00B32EC4">
      <w:pPr>
        <w:spacing w:line="480" w:lineRule="auto"/>
      </w:pPr>
      <w:r w:rsidRPr="00B32EC4">
        <w:t xml:space="preserve">In this research, the results of the graph queries were connected to Navisworks using a semi-manual process to highlight the results of the search graphically in the 3D model. Further research is needed to develop a fully automated connection between the graph database and Navisworks or to explore if any more streamlined 3D visualization could be possible using other applications such as Autodesk Platform Services (Formerly known as Forge) or developing any web application using the available APIs. </w:t>
      </w:r>
    </w:p>
    <w:p w14:paraId="439F46A0" w14:textId="7AC16D67" w:rsidR="00B32EC4" w:rsidRPr="00B32EC4" w:rsidRDefault="00B32EC4" w:rsidP="00B32EC4">
      <w:pPr>
        <w:spacing w:line="480" w:lineRule="auto"/>
      </w:pPr>
      <w:r w:rsidRPr="00B32EC4">
        <w:lastRenderedPageBreak/>
        <w:t>Additionally, real-time (dynamic) sensor data can be added to the system</w:t>
      </w:r>
      <w:r w:rsidR="00954F1C">
        <w:t>s</w:t>
      </w:r>
      <w:r w:rsidRPr="00B32EC4">
        <w:t>-centric model to represent performance information about the assets. This would help facility managers to perform Fault Detection and Diagnostics of assets based on sensor data and access the condition of the assets. With the inclusion of real-time sensor data along with the already included specification and submittal (static) data, the graph model can behave more as a Digital Twin. The research in this paper can be considered as a foundation for the development of Digital Twin and with more advanced analysis of the graph data and real-time data, a more mature Digital Twin level can be created.</w:t>
      </w:r>
    </w:p>
    <w:p w14:paraId="5065372C" w14:textId="77777777" w:rsidR="00B32EC4" w:rsidRPr="00B32EC4" w:rsidRDefault="00B32EC4" w:rsidP="00B32EC4">
      <w:pPr>
        <w:spacing w:line="480" w:lineRule="auto"/>
      </w:pPr>
      <w:r w:rsidRPr="00B32EC4">
        <w:t xml:space="preserve">One of the lessons learned from this research is that the graph database created in Neo4j is not sharable as it is created in the desktop version of Neo4j and is stored in the desktop where it is created. For practical purposes, future development of graph databases should consider using web version of Neo4j storing data and queries on Neo4j servers. This involves additional paid subscription costs but would allow the option to share the database with others. </w:t>
      </w:r>
    </w:p>
    <w:p w14:paraId="56028506" w14:textId="5CF5631E" w:rsidR="00B32EC4" w:rsidRPr="00B32EC4" w:rsidRDefault="00B32EC4" w:rsidP="00B32EC4">
      <w:pPr>
        <w:spacing w:line="480" w:lineRule="auto"/>
      </w:pPr>
      <w:r w:rsidRPr="00B32EC4">
        <w:t>Additionally, the graphs were created using Arrows</w:t>
      </w:r>
      <w:r w:rsidR="008B5B16">
        <w:t xml:space="preserve"> application</w:t>
      </w:r>
      <w:r w:rsidRPr="00B32EC4">
        <w:t xml:space="preserve"> and all node properties were added manually. </w:t>
      </w:r>
      <w:r w:rsidR="00FF1726">
        <w:t>In future studies alternate options should be explored like</w:t>
      </w:r>
      <w:r w:rsidRPr="00B32EC4">
        <w:t xml:space="preserve"> an excel table with all the properties can be used to import directly into Neo4j if the basic structure of the graph is already present in the Neo4j. This utilization of excel sheet for properties will not only save time while creating the graph but will also be useful to review, edit, and add new properties with ease if required.</w:t>
      </w:r>
    </w:p>
    <w:p w14:paraId="39B6228D" w14:textId="01876406" w:rsidR="00B32EC4" w:rsidRPr="00B32EC4" w:rsidRDefault="00B32EC4" w:rsidP="00B32EC4">
      <w:pPr>
        <w:spacing w:line="480" w:lineRule="auto"/>
      </w:pPr>
      <w:r w:rsidRPr="00B32EC4">
        <w:t xml:space="preserve">Future research by the researchers is focusing on the development of Digital Twin incorporating data from sensors and using machine learning and AI technologies for data analysis in the process of taking the Digital Twin to higher maturity levels. </w:t>
      </w:r>
      <w:r w:rsidR="00FB2D0B">
        <w:t xml:space="preserve">Also, the </w:t>
      </w:r>
      <w:r w:rsidR="008B5B16">
        <w:t>potential</w:t>
      </w:r>
      <w:r w:rsidR="00FB2D0B">
        <w:t xml:space="preserve"> of using </w:t>
      </w:r>
      <w:r w:rsidR="001207B4">
        <w:t>knowledge graphs</w:t>
      </w:r>
      <w:r w:rsidR="00FB2D0B">
        <w:t xml:space="preserve"> for storing facility maintenance and inspections data to support the predictive analysis of the digital twin is being explored.</w:t>
      </w:r>
    </w:p>
    <w:p w14:paraId="3318B40F" w14:textId="77777777" w:rsidR="00CD03BE" w:rsidRDefault="00CD03BE" w:rsidP="00DD5BDF">
      <w:pPr>
        <w:spacing w:line="480" w:lineRule="auto"/>
      </w:pPr>
    </w:p>
    <w:p w14:paraId="30D63221" w14:textId="2D592C1B" w:rsidR="001F0800" w:rsidRPr="004D5709" w:rsidRDefault="009F7983" w:rsidP="001F0800">
      <w:pPr>
        <w:spacing w:line="480" w:lineRule="auto"/>
        <w:rPr>
          <w:b/>
          <w:sz w:val="28"/>
          <w:szCs w:val="28"/>
        </w:rPr>
      </w:pPr>
      <w:r w:rsidRPr="004D5709">
        <w:rPr>
          <w:b/>
          <w:sz w:val="28"/>
          <w:szCs w:val="28"/>
        </w:rPr>
        <w:lastRenderedPageBreak/>
        <w:t>DATA AVAILABILITY STATEMENT</w:t>
      </w:r>
    </w:p>
    <w:p w14:paraId="244DF155" w14:textId="05EFE683" w:rsidR="001F0800" w:rsidRPr="001F0800" w:rsidRDefault="001F0800" w:rsidP="001F0800">
      <w:pPr>
        <w:spacing w:line="480" w:lineRule="auto"/>
      </w:pPr>
      <w:r w:rsidRPr="001F0800">
        <w:t>Some or all data, models, or code that supported the findings of this study are available from the corresponding author upon reasonable request</w:t>
      </w:r>
      <w:r w:rsidR="009C010F">
        <w:t xml:space="preserve">, this includes: (1) Spatial </w:t>
      </w:r>
      <w:r w:rsidR="002448EB">
        <w:t>relationship data extracted from Revit 3D model. (2) Cypher codes for each component graph generated Arrows application and modified Cypher codes used in Neo4j. (3) High-definition images of all component graphs and federated knowledge graph. (4) Python code used to create the XML search sets of Cypher query results.</w:t>
      </w:r>
      <w:r w:rsidR="00734EDD">
        <w:t xml:space="preserve"> </w:t>
      </w:r>
    </w:p>
    <w:p w14:paraId="5D301F72" w14:textId="00C5D07B" w:rsidR="001F0800" w:rsidRPr="004D5709" w:rsidRDefault="009F7983" w:rsidP="001F0800">
      <w:pPr>
        <w:spacing w:line="480" w:lineRule="auto"/>
        <w:rPr>
          <w:b/>
          <w:sz w:val="28"/>
          <w:szCs w:val="28"/>
        </w:rPr>
      </w:pPr>
      <w:r w:rsidRPr="004D5709">
        <w:rPr>
          <w:b/>
          <w:sz w:val="28"/>
          <w:szCs w:val="28"/>
        </w:rPr>
        <w:t>ACKNOWLEDGMENTS</w:t>
      </w:r>
    </w:p>
    <w:p w14:paraId="3AAF36F9" w14:textId="44B010A1" w:rsidR="00F62198" w:rsidRDefault="001F0800" w:rsidP="00DD5BDF">
      <w:pPr>
        <w:spacing w:line="480" w:lineRule="auto"/>
      </w:pPr>
      <w:r w:rsidRPr="001F0800">
        <w:t>The authors would like to acknowledge and thank the construction industry partners and software providers who took part in this work and provided their valuable time, experience, and 3D model to support the research. The views and findings expressed in this paper are those of the authors and do not reflect those of the industry partners and software providers.</w:t>
      </w:r>
    </w:p>
    <w:p w14:paraId="36F9210A" w14:textId="78710DC2" w:rsidR="004F70B5" w:rsidRPr="004D5709" w:rsidRDefault="00DD5BDF" w:rsidP="00C87EBB">
      <w:pPr>
        <w:spacing w:line="480" w:lineRule="auto"/>
        <w:rPr>
          <w:b/>
          <w:bCs/>
          <w:sz w:val="28"/>
          <w:szCs w:val="28"/>
        </w:rPr>
      </w:pPr>
      <w:r w:rsidRPr="004D5709">
        <w:rPr>
          <w:b/>
          <w:bCs/>
          <w:sz w:val="28"/>
          <w:szCs w:val="28"/>
        </w:rPr>
        <w:t>REFERENCES:</w:t>
      </w:r>
    </w:p>
    <w:p w14:paraId="130B68DB" w14:textId="75B43D36" w:rsidR="002050D0" w:rsidRPr="002050D0" w:rsidRDefault="004F70B5" w:rsidP="002050D0">
      <w:pPr>
        <w:pStyle w:val="EndNoteBibliography"/>
        <w:spacing w:after="0"/>
        <w:ind w:left="720" w:hanging="720"/>
      </w:pPr>
      <w:r>
        <w:fldChar w:fldCharType="begin"/>
      </w:r>
      <w:r>
        <w:instrText xml:space="preserve"> ADDIN EN.REFLIST </w:instrText>
      </w:r>
      <w:r>
        <w:fldChar w:fldCharType="separate"/>
      </w:r>
      <w:r w:rsidR="002050D0" w:rsidRPr="002050D0">
        <w:t>"Arrows." &lt;</w:t>
      </w:r>
      <w:hyperlink r:id="rId31" w:history="1">
        <w:r w:rsidR="002050D0" w:rsidRPr="002050D0">
          <w:rPr>
            <w:rStyle w:val="Hyperlink"/>
          </w:rPr>
          <w:t>https://arrows.app/</w:t>
        </w:r>
      </w:hyperlink>
      <w:r w:rsidR="002050D0" w:rsidRPr="002050D0">
        <w:t>&gt;. (December 17, 2023).</w:t>
      </w:r>
    </w:p>
    <w:p w14:paraId="743E74F3" w14:textId="77777777" w:rsidR="002050D0" w:rsidRPr="002050D0" w:rsidRDefault="002050D0" w:rsidP="002050D0">
      <w:pPr>
        <w:pStyle w:val="EndNoteBibliography"/>
        <w:spacing w:after="0"/>
        <w:ind w:left="720" w:hanging="720"/>
      </w:pPr>
      <w:r w:rsidRPr="002050D0">
        <w:t xml:space="preserve">Abdelrahman, M. M., Chong, A., and Miller, C. (2022). "Personal thermal comfort models using digital twins: Preference prediction with BIM-extracted spatial–temporal proximity data from Build2Vec." </w:t>
      </w:r>
      <w:r w:rsidRPr="002050D0">
        <w:rPr>
          <w:i/>
        </w:rPr>
        <w:t>Building and Environment</w:t>
      </w:r>
      <w:r w:rsidRPr="002050D0">
        <w:t>, 207, 108532.</w:t>
      </w:r>
    </w:p>
    <w:p w14:paraId="3BCFB536" w14:textId="77777777" w:rsidR="002050D0" w:rsidRPr="002050D0" w:rsidRDefault="002050D0" w:rsidP="002050D0">
      <w:pPr>
        <w:pStyle w:val="EndNoteBibliography"/>
        <w:spacing w:after="0"/>
        <w:ind w:left="720" w:hanging="720"/>
      </w:pPr>
      <w:r w:rsidRPr="002050D0">
        <w:t xml:space="preserve">Akanmu, A. A., Olayiwola, J., and Olatunji, O. A. (2020). "Automated checking of building component accessibility for maintenance." </w:t>
      </w:r>
      <w:r w:rsidRPr="002050D0">
        <w:rPr>
          <w:i/>
        </w:rPr>
        <w:t>Automation in Construction</w:t>
      </w:r>
      <w:r w:rsidRPr="002050D0">
        <w:t>, 114, 103196.</w:t>
      </w:r>
    </w:p>
    <w:p w14:paraId="7729347F" w14:textId="77777777" w:rsidR="002050D0" w:rsidRPr="002050D0" w:rsidRDefault="002050D0" w:rsidP="002050D0">
      <w:pPr>
        <w:pStyle w:val="EndNoteBibliography"/>
        <w:spacing w:after="0"/>
        <w:ind w:left="720" w:hanging="720"/>
      </w:pPr>
      <w:r w:rsidRPr="002050D0">
        <w:t xml:space="preserve">Baken, N. "Linked data for smart homes: Comparing RDF and labeled property graphs." </w:t>
      </w:r>
      <w:r w:rsidRPr="002050D0">
        <w:rPr>
          <w:i/>
        </w:rPr>
        <w:t>Proc., LDAC2020—8th Linked Data in Architecture and Construction Workshop</w:t>
      </w:r>
      <w:r w:rsidRPr="002050D0">
        <w:t>, 23-36.</w:t>
      </w:r>
    </w:p>
    <w:p w14:paraId="1905AED4" w14:textId="77777777" w:rsidR="002050D0" w:rsidRPr="002050D0" w:rsidRDefault="002050D0" w:rsidP="002050D0">
      <w:pPr>
        <w:pStyle w:val="EndNoteBibliography"/>
        <w:spacing w:after="0"/>
        <w:ind w:left="720" w:hanging="720"/>
      </w:pPr>
      <w:r w:rsidRPr="002050D0">
        <w:t xml:space="preserve">Batra, S., and Tyagi, C. (2012). "Comparative analysis of relational and graph databases." </w:t>
      </w:r>
      <w:r w:rsidRPr="002050D0">
        <w:rPr>
          <w:i/>
        </w:rPr>
        <w:t>International Journal of Soft Computing and Engineering (IJSCE)</w:t>
      </w:r>
      <w:r w:rsidRPr="002050D0">
        <w:t>, 2(2), 509-512.</w:t>
      </w:r>
    </w:p>
    <w:p w14:paraId="3D8163C1" w14:textId="77777777" w:rsidR="002050D0" w:rsidRPr="002050D0" w:rsidRDefault="002050D0" w:rsidP="002050D0">
      <w:pPr>
        <w:pStyle w:val="EndNoteBibliography"/>
        <w:spacing w:after="0"/>
        <w:ind w:left="720" w:hanging="720"/>
      </w:pPr>
      <w:r w:rsidRPr="002050D0">
        <w:t xml:space="preserve">Becerik-Gerber, B., Jazizadeh, F., Li, N., and Calis, G. (2012). "Application areas and data requirements for BIM-enabled facilities management." </w:t>
      </w:r>
      <w:r w:rsidRPr="002050D0">
        <w:rPr>
          <w:i/>
        </w:rPr>
        <w:t>Journal of construction engineering and management</w:t>
      </w:r>
      <w:r w:rsidRPr="002050D0">
        <w:t>, 138(3), 431-442.</w:t>
      </w:r>
    </w:p>
    <w:p w14:paraId="108C79CE" w14:textId="77777777" w:rsidR="002050D0" w:rsidRPr="002050D0" w:rsidRDefault="002050D0" w:rsidP="002050D0">
      <w:pPr>
        <w:pStyle w:val="EndNoteBibliography"/>
        <w:spacing w:after="0"/>
        <w:ind w:left="720" w:hanging="720"/>
      </w:pPr>
      <w:r w:rsidRPr="002050D0">
        <w:t xml:space="preserve">Carnaz, G., Nogueira, V. B., and Antunes, M. "A graph database representation of portuguese criminal-related documents." </w:t>
      </w:r>
      <w:r w:rsidRPr="002050D0">
        <w:rPr>
          <w:i/>
        </w:rPr>
        <w:t>Proc., Informatics</w:t>
      </w:r>
      <w:r w:rsidRPr="002050D0">
        <w:t>, MDPI, 37.</w:t>
      </w:r>
    </w:p>
    <w:p w14:paraId="26D9186F" w14:textId="77777777" w:rsidR="002050D0" w:rsidRPr="002050D0" w:rsidRDefault="002050D0" w:rsidP="002050D0">
      <w:pPr>
        <w:pStyle w:val="EndNoteBibliography"/>
        <w:spacing w:after="0"/>
        <w:ind w:left="720" w:hanging="720"/>
      </w:pPr>
      <w:r w:rsidRPr="002050D0">
        <w:t xml:space="preserve">Chen, W., Das, M., Chen, K., and Cheng, J. C. "Ontology-based data integration and sharing for facility maintenance management." </w:t>
      </w:r>
      <w:r w:rsidRPr="002050D0">
        <w:rPr>
          <w:i/>
        </w:rPr>
        <w:t>Proc., Construction Research Congress 2020</w:t>
      </w:r>
      <w:r w:rsidRPr="002050D0">
        <w:t>, American Society of Civil Engineers Reston, VA, 1353-1362.</w:t>
      </w:r>
    </w:p>
    <w:p w14:paraId="2E527CE2" w14:textId="77777777" w:rsidR="002050D0" w:rsidRPr="002050D0" w:rsidRDefault="002050D0" w:rsidP="002050D0">
      <w:pPr>
        <w:pStyle w:val="EndNoteBibliography"/>
        <w:spacing w:after="0"/>
        <w:ind w:left="720" w:hanging="720"/>
      </w:pPr>
      <w:r w:rsidRPr="002050D0">
        <w:lastRenderedPageBreak/>
        <w:t xml:space="preserve">Ensafi, M., Harode, A., and Thabet, W. (2022). "Developing systems-centric as-built BIMs to support facility emergency management: A case study approach." </w:t>
      </w:r>
      <w:r w:rsidRPr="002050D0">
        <w:rPr>
          <w:i/>
        </w:rPr>
        <w:t>Automation in Construction</w:t>
      </w:r>
      <w:r w:rsidRPr="002050D0">
        <w:t>, 133, 104003.</w:t>
      </w:r>
    </w:p>
    <w:p w14:paraId="2E501804" w14:textId="77777777" w:rsidR="002050D0" w:rsidRPr="002050D0" w:rsidRDefault="002050D0" w:rsidP="002050D0">
      <w:pPr>
        <w:pStyle w:val="EndNoteBibliography"/>
        <w:spacing w:after="0"/>
        <w:ind w:left="720" w:hanging="720"/>
      </w:pPr>
      <w:r w:rsidRPr="002050D0">
        <w:t xml:space="preserve">Ensafi, M., and Thabet, W. (2021). "Challenges and gaps in facility maintenance practices." </w:t>
      </w:r>
      <w:r w:rsidRPr="002050D0">
        <w:rPr>
          <w:i/>
        </w:rPr>
        <w:t>EPiC Series in Built Environment</w:t>
      </w:r>
      <w:r w:rsidRPr="002050D0">
        <w:t>, 2, 237-245.</w:t>
      </w:r>
    </w:p>
    <w:p w14:paraId="71A35863" w14:textId="77777777" w:rsidR="002050D0" w:rsidRPr="002050D0" w:rsidRDefault="002050D0" w:rsidP="002050D0">
      <w:pPr>
        <w:pStyle w:val="EndNoteBibliography"/>
        <w:spacing w:after="0"/>
        <w:ind w:left="720" w:hanging="720"/>
      </w:pPr>
      <w:r w:rsidRPr="002050D0">
        <w:t xml:space="preserve">Harode, A., Ensafi, M., and Thabet, W. (2022). "Linking BIM to Power BI and HoloLens 2 to Support Facility Management: A Case Study Approach." </w:t>
      </w:r>
      <w:r w:rsidRPr="002050D0">
        <w:rPr>
          <w:i/>
        </w:rPr>
        <w:t>Buildings</w:t>
      </w:r>
      <w:r w:rsidRPr="002050D0">
        <w:t>, 12(6), 852.</w:t>
      </w:r>
    </w:p>
    <w:p w14:paraId="04F86FA8" w14:textId="77777777" w:rsidR="002050D0" w:rsidRPr="002050D0" w:rsidRDefault="002050D0" w:rsidP="002050D0">
      <w:pPr>
        <w:pStyle w:val="EndNoteBibliography"/>
        <w:spacing w:after="0"/>
        <w:ind w:left="720" w:hanging="720"/>
      </w:pPr>
      <w:r w:rsidRPr="002050D0">
        <w:t xml:space="preserve">Hong, Y.-C., and Chen, J. (2022). "Graph database to enhance supply chain resilience for industry 4.0." </w:t>
      </w:r>
      <w:r w:rsidRPr="002050D0">
        <w:rPr>
          <w:i/>
        </w:rPr>
        <w:t>International Journal of Information Systems and Supply Chain Management (IJISSCM)</w:t>
      </w:r>
      <w:r w:rsidRPr="002050D0">
        <w:t>, 15(1), 1-19.</w:t>
      </w:r>
    </w:p>
    <w:p w14:paraId="4D4667B0" w14:textId="77777777" w:rsidR="002050D0" w:rsidRPr="002050D0" w:rsidRDefault="002050D0" w:rsidP="002050D0">
      <w:pPr>
        <w:pStyle w:val="EndNoteBibliography"/>
        <w:spacing w:after="0"/>
        <w:ind w:left="720" w:hanging="720"/>
      </w:pPr>
      <w:r w:rsidRPr="002050D0">
        <w:t xml:space="preserve">Hor, A.-H., Sohn, G., Claudio, P., Jadidi, M., and Afnan, A. (2018). "A semantic graph database for BIM-GIS integrated information model for an intelligent urban mobility web application." </w:t>
      </w:r>
      <w:r w:rsidRPr="002050D0">
        <w:rPr>
          <w:i/>
        </w:rPr>
        <w:t>ISPRS Annals of the Photogrammetry, Remote Sensing and Spatial Information Sciences</w:t>
      </w:r>
      <w:r w:rsidRPr="002050D0">
        <w:t>, 4, 89-96.</w:t>
      </w:r>
    </w:p>
    <w:p w14:paraId="329579D4" w14:textId="77777777" w:rsidR="002050D0" w:rsidRPr="002050D0" w:rsidRDefault="002050D0" w:rsidP="002050D0">
      <w:pPr>
        <w:pStyle w:val="EndNoteBibliography"/>
        <w:spacing w:after="0"/>
        <w:ind w:left="720" w:hanging="720"/>
      </w:pPr>
      <w:r w:rsidRPr="002050D0">
        <w:t xml:space="preserve">Hu, Y., Castro-Lacouture, D., Eastman, C. M., and Navathe, S. B. (2020). "Automatic clash correction sequence optimization using a clash dependency network." </w:t>
      </w:r>
      <w:r w:rsidRPr="002050D0">
        <w:rPr>
          <w:i/>
        </w:rPr>
        <w:t>Automation in Construction</w:t>
      </w:r>
      <w:r w:rsidRPr="002050D0">
        <w:t>, 115, 103205.</w:t>
      </w:r>
    </w:p>
    <w:p w14:paraId="73684024" w14:textId="77777777" w:rsidR="002050D0" w:rsidRPr="002050D0" w:rsidRDefault="002050D0" w:rsidP="002050D0">
      <w:pPr>
        <w:pStyle w:val="EndNoteBibliography"/>
        <w:spacing w:after="0"/>
        <w:ind w:left="720" w:hanging="720"/>
      </w:pPr>
      <w:r w:rsidRPr="002050D0">
        <w:t xml:space="preserve">Ismail, A., Nahar, A., and Scherer, R. (2017). "Application of graph databases and graph theory concepts for advanced analysing of BIM models based on IFC standard." </w:t>
      </w:r>
      <w:r w:rsidRPr="002050D0">
        <w:rPr>
          <w:i/>
        </w:rPr>
        <w:t>Proceedings of EGICE</w:t>
      </w:r>
      <w:r w:rsidRPr="002050D0">
        <w:t>, 161-173.</w:t>
      </w:r>
    </w:p>
    <w:p w14:paraId="1B8582E3" w14:textId="77777777" w:rsidR="002050D0" w:rsidRPr="002050D0" w:rsidRDefault="002050D0" w:rsidP="002050D0">
      <w:pPr>
        <w:pStyle w:val="EndNoteBibliography"/>
        <w:spacing w:after="0"/>
        <w:ind w:left="720" w:hanging="720"/>
      </w:pPr>
      <w:r w:rsidRPr="002050D0">
        <w:t xml:space="preserve">Ismail, A., Strug, B., and Ślusarczyk, G. "Building knowledge extraction from BIM/IFC data for analysis in graph databases." </w:t>
      </w:r>
      <w:r w:rsidRPr="002050D0">
        <w:rPr>
          <w:i/>
        </w:rPr>
        <w:t>Proc., Artificial Intelligence and Soft Computing: 17th International Conference, ICAISC 2018, Zakopane, Poland, June 3-7, 2018, Proceedings, Part II 17</w:t>
      </w:r>
      <w:r w:rsidRPr="002050D0">
        <w:t>, Springer, 652-664.</w:t>
      </w:r>
    </w:p>
    <w:p w14:paraId="6EFD798E" w14:textId="77777777" w:rsidR="002050D0" w:rsidRPr="002050D0" w:rsidRDefault="002050D0" w:rsidP="002050D0">
      <w:pPr>
        <w:pStyle w:val="EndNoteBibliography"/>
        <w:spacing w:after="0"/>
        <w:ind w:left="720" w:hanging="720"/>
      </w:pPr>
      <w:r w:rsidRPr="002050D0">
        <w:t xml:space="preserve">Jezzini, A., Ayache, M., Elkhansa, L., Makki, B., and Zein, M. "Effects of predictive maintenance (PdM), Proactive maintenace (PoM) &amp; Preventive maintenance (PM) on minimizing the faults in medical instruments." </w:t>
      </w:r>
      <w:r w:rsidRPr="002050D0">
        <w:rPr>
          <w:i/>
        </w:rPr>
        <w:t>Proc., 2013 2nd International conference on advances in biomedical engineering</w:t>
      </w:r>
      <w:r w:rsidRPr="002050D0">
        <w:t>, IEEE, 53-56.</w:t>
      </w:r>
    </w:p>
    <w:p w14:paraId="62FC2A63" w14:textId="77777777" w:rsidR="002050D0" w:rsidRPr="002050D0" w:rsidRDefault="002050D0" w:rsidP="002050D0">
      <w:pPr>
        <w:pStyle w:val="EndNoteBibliography"/>
        <w:spacing w:after="0"/>
        <w:ind w:left="720" w:hanging="720"/>
      </w:pPr>
      <w:r w:rsidRPr="002050D0">
        <w:t xml:space="preserve">Malinverni, E. S., Naticchia, B., Lerma Garcia, J. L., Gorreja, A., Lopez Uriarte, J., and Di Stefano, F. (2020). "A semantic graph database for the interoperability of 3D GIS data." </w:t>
      </w:r>
      <w:r w:rsidRPr="002050D0">
        <w:rPr>
          <w:i/>
        </w:rPr>
        <w:t>Applied Geomatics</w:t>
      </w:r>
      <w:r w:rsidRPr="002050D0">
        <w:t>, 1-14.</w:t>
      </w:r>
    </w:p>
    <w:p w14:paraId="4A587051" w14:textId="77777777" w:rsidR="002050D0" w:rsidRPr="002050D0" w:rsidRDefault="002050D0" w:rsidP="002050D0">
      <w:pPr>
        <w:pStyle w:val="EndNoteBibliography"/>
        <w:spacing w:after="0"/>
        <w:ind w:left="720" w:hanging="720"/>
      </w:pPr>
      <w:r w:rsidRPr="002050D0">
        <w:t xml:space="preserve">Mao, Z., Yao, H., Zou, Q., Zhang, W., and Dong, Y. (2021). "Digital contact tracing based on a graph database algorithm for emergency management during the COVID-19 epidemic: Case study." </w:t>
      </w:r>
      <w:r w:rsidRPr="002050D0">
        <w:rPr>
          <w:i/>
        </w:rPr>
        <w:t>JMIR mHealth and uHealth</w:t>
      </w:r>
      <w:r w:rsidRPr="002050D0">
        <w:t>, 9(1), e26836.</w:t>
      </w:r>
    </w:p>
    <w:p w14:paraId="18CB6985" w14:textId="13E95E5F" w:rsidR="002050D0" w:rsidRPr="002050D0" w:rsidRDefault="002050D0" w:rsidP="002050D0">
      <w:pPr>
        <w:pStyle w:val="EndNoteBibliography"/>
        <w:spacing w:after="0"/>
        <w:ind w:left="720" w:hanging="720"/>
      </w:pPr>
      <w:r w:rsidRPr="002050D0">
        <w:t xml:space="preserve">McComb, D. (2019). "Semantic Ontology: The Basics." </w:t>
      </w:r>
      <w:r w:rsidRPr="002050D0">
        <w:rPr>
          <w:i/>
        </w:rPr>
        <w:t>Semantic Ontology: The Basics</w:t>
      </w:r>
      <w:r w:rsidRPr="002050D0">
        <w:t>, &lt;</w:t>
      </w:r>
      <w:hyperlink r:id="rId32" w:history="1">
        <w:r w:rsidRPr="002050D0">
          <w:rPr>
            <w:rStyle w:val="Hyperlink"/>
          </w:rPr>
          <w:t>https://www.semanticarts.com/semantic-ontology-the-basics/</w:t>
        </w:r>
      </w:hyperlink>
      <w:r w:rsidRPr="002050D0">
        <w:t>&gt;. (December 11,, 2022).</w:t>
      </w:r>
    </w:p>
    <w:p w14:paraId="09BB7B77" w14:textId="77777777" w:rsidR="002050D0" w:rsidRPr="002050D0" w:rsidRDefault="002050D0" w:rsidP="002050D0">
      <w:pPr>
        <w:pStyle w:val="EndNoteBibliography"/>
        <w:spacing w:after="0"/>
        <w:ind w:left="720" w:hanging="720"/>
      </w:pPr>
      <w:r w:rsidRPr="002050D0">
        <w:t xml:space="preserve">Molęda, M., Małysiak-Mrozek, B., Ding, W., Sunderam, V., and Mrozek, D. (2023). "From Corrective to Predictive Maintenance—A Review of Maintenance Approaches for the Power Industry." </w:t>
      </w:r>
      <w:r w:rsidRPr="002050D0">
        <w:rPr>
          <w:i/>
        </w:rPr>
        <w:t>Sensors</w:t>
      </w:r>
      <w:r w:rsidRPr="002050D0">
        <w:t>, 23(13), 5970.</w:t>
      </w:r>
    </w:p>
    <w:p w14:paraId="7C9478F4" w14:textId="77777777" w:rsidR="002050D0" w:rsidRPr="002050D0" w:rsidRDefault="002050D0" w:rsidP="002050D0">
      <w:pPr>
        <w:pStyle w:val="EndNoteBibliography"/>
        <w:spacing w:after="0"/>
        <w:ind w:left="720" w:hanging="720"/>
      </w:pPr>
      <w:r w:rsidRPr="002050D0">
        <w:t xml:space="preserve">Nahar, A. (2017). "Applying graph theory concepts for analyzing BIM models based on IFC standards." </w:t>
      </w:r>
      <w:r w:rsidRPr="002050D0">
        <w:rPr>
          <w:i/>
        </w:rPr>
        <w:t>Master's Thesis. Technische Universität Dresden, Dresden, Germany</w:t>
      </w:r>
      <w:r w:rsidRPr="002050D0">
        <w:t>.</w:t>
      </w:r>
    </w:p>
    <w:p w14:paraId="5C1F7EFF" w14:textId="77777777" w:rsidR="002050D0" w:rsidRPr="002050D0" w:rsidRDefault="002050D0" w:rsidP="002050D0">
      <w:pPr>
        <w:pStyle w:val="EndNoteBibliography"/>
        <w:spacing w:after="0"/>
        <w:ind w:left="720" w:hanging="720"/>
      </w:pPr>
      <w:r w:rsidRPr="002050D0">
        <w:t xml:space="preserve">Qiang, Z., Hands, S., Taylor, K., Sethuvenkatraman, S., Hugo, D., Omran, P. G., Perera, M., and Haller, A. (2023). "A systematic comparison and evaluation of building ontologies for deploying data-driven analytics in smart buildings." </w:t>
      </w:r>
      <w:r w:rsidRPr="002050D0">
        <w:rPr>
          <w:i/>
        </w:rPr>
        <w:t>Energy and Buildings</w:t>
      </w:r>
      <w:r w:rsidRPr="002050D0">
        <w:t>, 292, 113054.</w:t>
      </w:r>
    </w:p>
    <w:p w14:paraId="2850120C" w14:textId="77777777" w:rsidR="002050D0" w:rsidRPr="002050D0" w:rsidRDefault="002050D0" w:rsidP="002050D0">
      <w:pPr>
        <w:pStyle w:val="EndNoteBibliography"/>
        <w:spacing w:after="0"/>
        <w:ind w:left="720" w:hanging="720"/>
      </w:pPr>
      <w:r w:rsidRPr="002050D0">
        <w:t xml:space="preserve">Sacks, R., Eastman, C., Lee, G., and Teicholz, P. (2018). </w:t>
      </w:r>
      <w:r w:rsidRPr="002050D0">
        <w:rPr>
          <w:i/>
        </w:rPr>
        <w:t>BIM handbook: A guide to building information modeling for owners, designers, engineers, contractors, and facility managers</w:t>
      </w:r>
      <w:r w:rsidRPr="002050D0">
        <w:t>, John Wiley &amp; Sons.</w:t>
      </w:r>
    </w:p>
    <w:p w14:paraId="5B7C3146" w14:textId="77777777" w:rsidR="002050D0" w:rsidRPr="002050D0" w:rsidRDefault="002050D0" w:rsidP="002050D0">
      <w:pPr>
        <w:pStyle w:val="EndNoteBibliography"/>
        <w:spacing w:after="0"/>
        <w:ind w:left="720" w:hanging="720"/>
      </w:pPr>
      <w:r w:rsidRPr="002050D0">
        <w:t xml:space="preserve">Sadeghi, M., Mehany, M., and Strong, K. "Integrating building information models and building operation information exchange systems in a decision support framework for facilities management." </w:t>
      </w:r>
      <w:r w:rsidRPr="002050D0">
        <w:rPr>
          <w:i/>
        </w:rPr>
        <w:t>Proc., Construction Research Congress 2018</w:t>
      </w:r>
      <w:r w:rsidRPr="002050D0">
        <w:t>, 770-779.</w:t>
      </w:r>
    </w:p>
    <w:p w14:paraId="6B257DE0" w14:textId="77777777" w:rsidR="002050D0" w:rsidRPr="002050D0" w:rsidRDefault="002050D0" w:rsidP="002050D0">
      <w:pPr>
        <w:pStyle w:val="EndNoteBibliography"/>
        <w:spacing w:after="0"/>
        <w:ind w:left="720" w:hanging="720"/>
      </w:pPr>
      <w:r w:rsidRPr="002050D0">
        <w:t xml:space="preserve">Wong, D. (2018). "VOSviewer." </w:t>
      </w:r>
      <w:r w:rsidRPr="002050D0">
        <w:rPr>
          <w:i/>
        </w:rPr>
        <w:t>Technical Services Quarterly</w:t>
      </w:r>
      <w:r w:rsidRPr="002050D0">
        <w:t>, 35(2), 219-220.</w:t>
      </w:r>
    </w:p>
    <w:p w14:paraId="719CFBEE" w14:textId="77777777" w:rsidR="002050D0" w:rsidRPr="002050D0" w:rsidRDefault="002050D0" w:rsidP="002050D0">
      <w:pPr>
        <w:pStyle w:val="EndNoteBibliography"/>
        <w:spacing w:after="0"/>
        <w:ind w:left="720" w:hanging="720"/>
      </w:pPr>
      <w:r w:rsidRPr="002050D0">
        <w:lastRenderedPageBreak/>
        <w:t xml:space="preserve">Xu, S., and Abualdenien, M. S. J. (2018). "Investigation of graph-databases for storing and analysing building models." </w:t>
      </w:r>
      <w:r w:rsidRPr="002050D0">
        <w:rPr>
          <w:i/>
        </w:rPr>
        <w:t>Masterarbeit, Technische Universität München</w:t>
      </w:r>
      <w:r w:rsidRPr="002050D0">
        <w:t>.</w:t>
      </w:r>
    </w:p>
    <w:p w14:paraId="1F2A8C71" w14:textId="77777777" w:rsidR="002050D0" w:rsidRPr="002050D0" w:rsidRDefault="002050D0" w:rsidP="002050D0">
      <w:pPr>
        <w:pStyle w:val="EndNoteBibliography"/>
        <w:spacing w:after="0"/>
        <w:ind w:left="720" w:hanging="720"/>
      </w:pPr>
      <w:r w:rsidRPr="002050D0">
        <w:t xml:space="preserve">Yanamala, A. R., Harode, A., and Thabet, W. "A proposed systems-centric ontology for a graph-based digital twin." </w:t>
      </w:r>
      <w:r w:rsidRPr="002050D0">
        <w:rPr>
          <w:i/>
        </w:rPr>
        <w:t>Proc., EC3 Conference 2023</w:t>
      </w:r>
      <w:r w:rsidRPr="002050D0">
        <w:t>, European Council on Computing in Construction, 0-0.</w:t>
      </w:r>
    </w:p>
    <w:p w14:paraId="46FB47A9" w14:textId="77777777" w:rsidR="002050D0" w:rsidRPr="002050D0" w:rsidRDefault="002050D0" w:rsidP="002050D0">
      <w:pPr>
        <w:pStyle w:val="EndNoteBibliography"/>
        <w:spacing w:after="0"/>
        <w:ind w:left="720" w:hanging="720"/>
      </w:pPr>
      <w:r w:rsidRPr="002050D0">
        <w:t xml:space="preserve">Yang, X., and Ergan, S. (2017). "BIM for FM: Information requirements to support HVAC-related corrective maintenance." </w:t>
      </w:r>
      <w:r w:rsidRPr="002050D0">
        <w:rPr>
          <w:i/>
        </w:rPr>
        <w:t>Journal of Architectural Engineering</w:t>
      </w:r>
      <w:r w:rsidRPr="002050D0">
        <w:t>, 23(4), 04017023.</w:t>
      </w:r>
    </w:p>
    <w:p w14:paraId="5B96F91D" w14:textId="77777777" w:rsidR="002050D0" w:rsidRPr="002050D0" w:rsidRDefault="002050D0" w:rsidP="002050D0">
      <w:pPr>
        <w:pStyle w:val="EndNoteBibliography"/>
        <w:ind w:left="720" w:hanging="720"/>
      </w:pPr>
      <w:r w:rsidRPr="002050D0">
        <w:t xml:space="preserve">Zhao, Q., Li, Y., Hei, X., and Yang, M. (2020). "A graph-based method for IFC data merging." </w:t>
      </w:r>
      <w:r w:rsidRPr="002050D0">
        <w:rPr>
          <w:i/>
        </w:rPr>
        <w:t>Advances in Civil Engineering</w:t>
      </w:r>
      <w:r w:rsidRPr="002050D0">
        <w:t>, 2020.</w:t>
      </w:r>
    </w:p>
    <w:p w14:paraId="3BC843BA" w14:textId="30F9008D" w:rsidR="007C3801" w:rsidRDefault="004F70B5" w:rsidP="00C87EBB">
      <w:pPr>
        <w:spacing w:line="480" w:lineRule="auto"/>
      </w:pPr>
      <w:r>
        <w:fldChar w:fldCharType="end"/>
      </w:r>
    </w:p>
    <w:p w14:paraId="5A288248" w14:textId="35C66A24" w:rsidR="00ED1EB4" w:rsidRPr="004D5709" w:rsidRDefault="00ED1EB4" w:rsidP="00ED1EB4">
      <w:pPr>
        <w:spacing w:line="480" w:lineRule="auto"/>
        <w:rPr>
          <w:b/>
          <w:bCs/>
          <w:sz w:val="28"/>
          <w:szCs w:val="28"/>
        </w:rPr>
      </w:pPr>
      <w:r w:rsidRPr="004D5709">
        <w:rPr>
          <w:b/>
          <w:bCs/>
          <w:sz w:val="28"/>
          <w:szCs w:val="28"/>
        </w:rPr>
        <w:t xml:space="preserve">FIGURE CAPTION LIST: </w:t>
      </w:r>
    </w:p>
    <w:p w14:paraId="5F1ADBE5" w14:textId="77777777" w:rsidR="00ED1EB4" w:rsidRPr="006E24EB" w:rsidRDefault="00ED1EB4" w:rsidP="00ED1EB4">
      <w:pPr>
        <w:spacing w:line="480" w:lineRule="auto"/>
      </w:pPr>
      <w:r w:rsidRPr="006E24EB">
        <w:rPr>
          <w:b/>
          <w:bCs/>
        </w:rPr>
        <w:t>Fig. 1.</w:t>
      </w:r>
      <w:r w:rsidRPr="006E24EB">
        <w:t xml:space="preserve"> Image showing the network map generated in VOSviewer using Scopus results.</w:t>
      </w:r>
    </w:p>
    <w:p w14:paraId="2472D4EF" w14:textId="77777777" w:rsidR="00ED1EB4" w:rsidRPr="00974BAE" w:rsidRDefault="00ED1EB4" w:rsidP="00ED1EB4">
      <w:pPr>
        <w:spacing w:line="480" w:lineRule="auto"/>
      </w:pPr>
      <w:r w:rsidRPr="00974BAE">
        <w:rPr>
          <w:b/>
          <w:bCs/>
        </w:rPr>
        <w:t xml:space="preserve">Fig. </w:t>
      </w:r>
      <w:r>
        <w:rPr>
          <w:b/>
          <w:bCs/>
        </w:rPr>
        <w:t>2</w:t>
      </w:r>
      <w:r w:rsidRPr="00974BAE">
        <w:rPr>
          <w:b/>
          <w:bCs/>
        </w:rPr>
        <w:t>.</w:t>
      </w:r>
      <w:r>
        <w:t xml:space="preserve"> </w:t>
      </w:r>
      <w:r w:rsidRPr="00974BAE">
        <w:t xml:space="preserve">Methodology steps adopted to create the </w:t>
      </w:r>
      <w:r>
        <w:t>knowledge graph model</w:t>
      </w:r>
      <w:r w:rsidRPr="00974BAE">
        <w:t xml:space="preserve"> and perform analysis.</w:t>
      </w:r>
    </w:p>
    <w:p w14:paraId="645F8826" w14:textId="77777777" w:rsidR="00ED1EB4" w:rsidRPr="00BD594D" w:rsidRDefault="00ED1EB4" w:rsidP="00ED1EB4">
      <w:pPr>
        <w:spacing w:line="480" w:lineRule="auto"/>
      </w:pPr>
      <w:r w:rsidRPr="00BD594D">
        <w:rPr>
          <w:b/>
          <w:bCs/>
        </w:rPr>
        <w:t xml:space="preserve">Fig. </w:t>
      </w:r>
      <w:r>
        <w:rPr>
          <w:b/>
          <w:bCs/>
        </w:rPr>
        <w:t>3</w:t>
      </w:r>
      <w:r w:rsidRPr="00BD594D">
        <w:rPr>
          <w:b/>
          <w:bCs/>
        </w:rPr>
        <w:t>.</w:t>
      </w:r>
      <w:r w:rsidRPr="00BD594D">
        <w:t xml:space="preserve"> (a) RDF graph structure.  (b) Example RDF graph model of building assets.</w:t>
      </w:r>
    </w:p>
    <w:p w14:paraId="3FF703E7" w14:textId="77777777" w:rsidR="00ED1EB4" w:rsidRDefault="00ED1EB4" w:rsidP="00ED1EB4">
      <w:pPr>
        <w:spacing w:line="480" w:lineRule="auto"/>
      </w:pPr>
      <w:r w:rsidRPr="00BD594D">
        <w:rPr>
          <w:b/>
          <w:bCs/>
        </w:rPr>
        <w:t xml:space="preserve">Fig. </w:t>
      </w:r>
      <w:r>
        <w:rPr>
          <w:b/>
          <w:bCs/>
        </w:rPr>
        <w:t>4</w:t>
      </w:r>
      <w:r w:rsidRPr="00BD594D">
        <w:rPr>
          <w:b/>
          <w:bCs/>
        </w:rPr>
        <w:t>.</w:t>
      </w:r>
      <w:r w:rsidRPr="00BD594D">
        <w:t xml:space="preserve"> (a) </w:t>
      </w:r>
      <w:r>
        <w:t>LPG</w:t>
      </w:r>
      <w:r w:rsidRPr="00BD594D">
        <w:t xml:space="preserve"> graph structure.  (b) Example </w:t>
      </w:r>
      <w:r>
        <w:t>LPG</w:t>
      </w:r>
      <w:r w:rsidRPr="00BD594D">
        <w:t xml:space="preserve"> graph model of building assets</w:t>
      </w:r>
      <w:r>
        <w:t>.</w:t>
      </w:r>
    </w:p>
    <w:p w14:paraId="025D968E" w14:textId="77777777" w:rsidR="00ED1EB4" w:rsidRDefault="00ED1EB4" w:rsidP="00ED1EB4">
      <w:pPr>
        <w:spacing w:line="480" w:lineRule="auto"/>
      </w:pPr>
      <w:r w:rsidRPr="00BD594D">
        <w:rPr>
          <w:b/>
          <w:bCs/>
        </w:rPr>
        <w:t xml:space="preserve">Fig. </w:t>
      </w:r>
      <w:r>
        <w:rPr>
          <w:b/>
          <w:bCs/>
        </w:rPr>
        <w:t>5</w:t>
      </w:r>
      <w:r w:rsidRPr="00BD594D">
        <w:rPr>
          <w:b/>
          <w:bCs/>
        </w:rPr>
        <w:t>.</w:t>
      </w:r>
      <w:r w:rsidRPr="00BD594D">
        <w:t xml:space="preserve"> Proposed Graph Model Ontology.</w:t>
      </w:r>
    </w:p>
    <w:p w14:paraId="5D07E1D3" w14:textId="2590CD5D" w:rsidR="00ED1EB4" w:rsidRPr="001F1DC8" w:rsidRDefault="00ED1EB4" w:rsidP="00ED1EB4">
      <w:pPr>
        <w:spacing w:line="480" w:lineRule="auto"/>
      </w:pPr>
      <w:r w:rsidRPr="001F1DC8">
        <w:rPr>
          <w:b/>
          <w:bCs/>
        </w:rPr>
        <w:t xml:space="preserve">Fig. </w:t>
      </w:r>
      <w:r w:rsidR="004D5709">
        <w:rPr>
          <w:b/>
          <w:bCs/>
        </w:rPr>
        <w:t>6</w:t>
      </w:r>
      <w:r w:rsidRPr="001F1DC8">
        <w:rPr>
          <w:b/>
          <w:bCs/>
        </w:rPr>
        <w:t>.</w:t>
      </w:r>
      <w:r>
        <w:t xml:space="preserve"> </w:t>
      </w:r>
      <w:r w:rsidRPr="001F1DC8">
        <w:t>Steps followed to develop graph model</w:t>
      </w:r>
      <w:r>
        <w:t>.</w:t>
      </w:r>
    </w:p>
    <w:p w14:paraId="126F417C" w14:textId="3DBC1AF8" w:rsidR="00ED1EB4" w:rsidRDefault="00ED1EB4" w:rsidP="00ED1EB4">
      <w:pPr>
        <w:spacing w:line="480" w:lineRule="auto"/>
      </w:pPr>
      <w:r w:rsidRPr="001F1DC8">
        <w:rPr>
          <w:b/>
          <w:bCs/>
        </w:rPr>
        <w:t xml:space="preserve">Fig. </w:t>
      </w:r>
      <w:r w:rsidR="004D5709">
        <w:rPr>
          <w:b/>
          <w:bCs/>
        </w:rPr>
        <w:t>7</w:t>
      </w:r>
      <w:r w:rsidRPr="001F1DC8">
        <w:rPr>
          <w:b/>
          <w:bCs/>
        </w:rPr>
        <w:t>.</w:t>
      </w:r>
      <w:r>
        <w:t xml:space="preserve"> </w:t>
      </w:r>
      <w:r w:rsidRPr="001F1DC8">
        <w:t>2D floor plan and the mechanical system horizontal layout for Zone 4</w:t>
      </w:r>
      <w:r>
        <w:t>.</w:t>
      </w:r>
    </w:p>
    <w:p w14:paraId="512FDFC1" w14:textId="351C9240" w:rsidR="00ED1EB4" w:rsidRDefault="00ED1EB4" w:rsidP="00ED1EB4">
      <w:pPr>
        <w:spacing w:line="480" w:lineRule="auto"/>
      </w:pPr>
      <w:r w:rsidRPr="001F1DC8">
        <w:rPr>
          <w:b/>
          <w:bCs/>
        </w:rPr>
        <w:t xml:space="preserve">Fig. </w:t>
      </w:r>
      <w:r w:rsidR="004D5709">
        <w:rPr>
          <w:b/>
          <w:bCs/>
        </w:rPr>
        <w:t>8</w:t>
      </w:r>
      <w:r w:rsidRPr="001F1DC8">
        <w:rPr>
          <w:b/>
          <w:bCs/>
        </w:rPr>
        <w:t>.</w:t>
      </w:r>
      <w:r>
        <w:t xml:space="preserve"> </w:t>
      </w:r>
      <w:r w:rsidRPr="001F1DC8">
        <w:t>Riser diagram showing the mechanical system vertical layout for Zone-4.</w:t>
      </w:r>
    </w:p>
    <w:p w14:paraId="200E369B" w14:textId="77777777" w:rsidR="004D5709" w:rsidRPr="001F1DC8" w:rsidDel="00E30988" w:rsidRDefault="004D5709" w:rsidP="004D5709">
      <w:pPr>
        <w:spacing w:line="480" w:lineRule="auto"/>
      </w:pPr>
      <w:r w:rsidRPr="001F1DC8" w:rsidDel="00E30988">
        <w:rPr>
          <w:b/>
          <w:bCs/>
        </w:rPr>
        <w:t xml:space="preserve">Fig </w:t>
      </w:r>
      <w:r>
        <w:rPr>
          <w:b/>
          <w:bCs/>
        </w:rPr>
        <w:t>9</w:t>
      </w:r>
      <w:r w:rsidRPr="001F1DC8">
        <w:rPr>
          <w:b/>
          <w:bCs/>
        </w:rPr>
        <w:t>.</w:t>
      </w:r>
      <w:r>
        <w:t xml:space="preserve"> Detailed </w:t>
      </w:r>
      <w:r w:rsidRPr="001F1DC8" w:rsidDel="00E30988">
        <w:t xml:space="preserve">3D </w:t>
      </w:r>
      <w:r w:rsidRPr="001F1DC8">
        <w:t xml:space="preserve">Revit </w:t>
      </w:r>
      <w:r w:rsidRPr="001F1DC8" w:rsidDel="00E30988">
        <w:t xml:space="preserve">model </w:t>
      </w:r>
      <w:r>
        <w:t>indicating</w:t>
      </w:r>
      <w:r w:rsidRPr="001F1DC8" w:rsidDel="00E30988">
        <w:t xml:space="preserve"> unique ID</w:t>
      </w:r>
      <w:r>
        <w:t>s</w:t>
      </w:r>
      <w:r w:rsidRPr="001F1DC8" w:rsidDel="00E30988">
        <w:t xml:space="preserve"> </w:t>
      </w:r>
      <w:r>
        <w:t xml:space="preserve">of supply air components of </w:t>
      </w:r>
      <w:r w:rsidRPr="001F1DC8" w:rsidDel="00E30988">
        <w:t>Zone 4</w:t>
      </w:r>
      <w:r>
        <w:t>.</w:t>
      </w:r>
    </w:p>
    <w:p w14:paraId="4EEB479B" w14:textId="0FB62D7C" w:rsidR="00ED1EB4" w:rsidRPr="001F1DC8" w:rsidRDefault="00ED1EB4" w:rsidP="00ED1EB4">
      <w:pPr>
        <w:spacing w:line="480" w:lineRule="auto"/>
      </w:pPr>
      <w:r w:rsidRPr="001F1DC8">
        <w:rPr>
          <w:b/>
          <w:bCs/>
        </w:rPr>
        <w:t>Fig</w:t>
      </w:r>
      <w:r w:rsidRPr="0038375F">
        <w:rPr>
          <w:b/>
          <w:bCs/>
        </w:rPr>
        <w:t>.</w:t>
      </w:r>
      <w:r w:rsidRPr="001F1DC8">
        <w:rPr>
          <w:b/>
          <w:bCs/>
        </w:rPr>
        <w:t xml:space="preserve"> 1</w:t>
      </w:r>
      <w:r w:rsidR="004D5709">
        <w:rPr>
          <w:b/>
          <w:bCs/>
        </w:rPr>
        <w:t>0</w:t>
      </w:r>
      <w:r w:rsidRPr="0038375F">
        <w:rPr>
          <w:b/>
          <w:bCs/>
        </w:rPr>
        <w:t>.</w:t>
      </w:r>
      <w:r>
        <w:t xml:space="preserve"> </w:t>
      </w:r>
      <w:r w:rsidRPr="001F1DC8">
        <w:t>Excel spreadsheets showing system components, properties, and their spatial connectivity.</w:t>
      </w:r>
    </w:p>
    <w:p w14:paraId="3326D3AF" w14:textId="3E871477" w:rsidR="00ED1EB4" w:rsidRPr="008C124B" w:rsidRDefault="00ED1EB4" w:rsidP="00ED1EB4">
      <w:pPr>
        <w:spacing w:line="480" w:lineRule="auto"/>
      </w:pPr>
      <w:r w:rsidRPr="008C124B">
        <w:rPr>
          <w:b/>
          <w:bCs/>
        </w:rPr>
        <w:t>Fig. 1</w:t>
      </w:r>
      <w:r w:rsidR="004D5709">
        <w:rPr>
          <w:b/>
          <w:bCs/>
        </w:rPr>
        <w:t>1</w:t>
      </w:r>
      <w:r w:rsidRPr="008C124B">
        <w:rPr>
          <w:b/>
          <w:bCs/>
        </w:rPr>
        <w:t>.</w:t>
      </w:r>
      <w:r>
        <w:t xml:space="preserve"> </w:t>
      </w:r>
      <w:r w:rsidRPr="008C124B">
        <w:t xml:space="preserve">Segment of Zone-4 mechanical system </w:t>
      </w:r>
      <w:r>
        <w:t xml:space="preserve">knowledge </w:t>
      </w:r>
      <w:r w:rsidRPr="008C124B">
        <w:t>graph model.</w:t>
      </w:r>
    </w:p>
    <w:p w14:paraId="7393BA43" w14:textId="4CD315EB" w:rsidR="00ED1EB4" w:rsidRPr="008C124B" w:rsidRDefault="00ED1EB4" w:rsidP="00ED1EB4">
      <w:pPr>
        <w:spacing w:line="360" w:lineRule="auto"/>
      </w:pPr>
      <w:r w:rsidRPr="008C124B">
        <w:rPr>
          <w:b/>
          <w:bCs/>
        </w:rPr>
        <w:t>Fig</w:t>
      </w:r>
      <w:r w:rsidRPr="00CD03BE">
        <w:rPr>
          <w:b/>
          <w:bCs/>
        </w:rPr>
        <w:t>.</w:t>
      </w:r>
      <w:r w:rsidRPr="008C124B">
        <w:rPr>
          <w:b/>
          <w:bCs/>
        </w:rPr>
        <w:t xml:space="preserve"> 1</w:t>
      </w:r>
      <w:r w:rsidR="004D5709">
        <w:rPr>
          <w:b/>
          <w:bCs/>
        </w:rPr>
        <w:t>2</w:t>
      </w:r>
      <w:r w:rsidRPr="00CD03BE">
        <w:rPr>
          <w:b/>
          <w:bCs/>
        </w:rPr>
        <w:t>.</w:t>
      </w:r>
      <w:r>
        <w:t xml:space="preserve"> </w:t>
      </w:r>
      <w:r w:rsidRPr="008C124B">
        <w:t>OtherSpaces-SA graph showing supply air system components for other spaces.</w:t>
      </w:r>
    </w:p>
    <w:p w14:paraId="6FFB5851" w14:textId="722E47A6" w:rsidR="00ED1EB4" w:rsidRPr="00CD03BE" w:rsidRDefault="00ED1EB4" w:rsidP="00ED1EB4">
      <w:pPr>
        <w:spacing w:line="480" w:lineRule="auto"/>
      </w:pPr>
      <w:r w:rsidRPr="00CD03BE">
        <w:rPr>
          <w:b/>
          <w:bCs/>
        </w:rPr>
        <w:t xml:space="preserve">Fig. </w:t>
      </w:r>
      <w:r w:rsidR="004D5709">
        <w:rPr>
          <w:b/>
          <w:bCs/>
        </w:rPr>
        <w:t>13</w:t>
      </w:r>
      <w:r w:rsidRPr="00CD03BE">
        <w:rPr>
          <w:b/>
          <w:bCs/>
        </w:rPr>
        <w:t>.</w:t>
      </w:r>
      <w:r>
        <w:t xml:space="preserve"> </w:t>
      </w:r>
      <w:r w:rsidRPr="00CD03BE">
        <w:t>Gym-Sa graph-1 in Neo4j</w:t>
      </w:r>
      <w:r>
        <w:t xml:space="preserve"> highlighting the common nodes</w:t>
      </w:r>
      <w:r w:rsidRPr="00CD03BE">
        <w:t>.</w:t>
      </w:r>
    </w:p>
    <w:p w14:paraId="18780F45" w14:textId="05D6EDAC" w:rsidR="00ED1EB4" w:rsidRPr="006F636B" w:rsidRDefault="00ED1EB4" w:rsidP="00ED1EB4">
      <w:pPr>
        <w:spacing w:line="480" w:lineRule="auto"/>
      </w:pPr>
      <w:r w:rsidRPr="006F636B">
        <w:rPr>
          <w:b/>
          <w:bCs/>
        </w:rPr>
        <w:lastRenderedPageBreak/>
        <w:t xml:space="preserve">Fig. </w:t>
      </w:r>
      <w:r w:rsidR="004D5709">
        <w:rPr>
          <w:b/>
          <w:bCs/>
        </w:rPr>
        <w:t>14</w:t>
      </w:r>
      <w:r w:rsidRPr="006F636B">
        <w:rPr>
          <w:b/>
          <w:bCs/>
        </w:rPr>
        <w:t>.</w:t>
      </w:r>
      <w:r>
        <w:t xml:space="preserve"> </w:t>
      </w:r>
      <w:r w:rsidRPr="006F636B">
        <w:t>Gym-RA_EA graph combined with Gym-SA graph in Neo4j</w:t>
      </w:r>
      <w:r>
        <w:t xml:space="preserve"> highlighting the common nodes</w:t>
      </w:r>
      <w:r w:rsidRPr="006F636B">
        <w:t>.</w:t>
      </w:r>
    </w:p>
    <w:p w14:paraId="50EE76A6" w14:textId="4DD6CB44" w:rsidR="00ED1EB4" w:rsidRDefault="00ED1EB4" w:rsidP="00ED1EB4">
      <w:pPr>
        <w:spacing w:line="480" w:lineRule="auto"/>
      </w:pPr>
      <w:r w:rsidRPr="00CD03BE">
        <w:rPr>
          <w:b/>
          <w:bCs/>
        </w:rPr>
        <w:t xml:space="preserve">Fig. </w:t>
      </w:r>
      <w:r w:rsidR="004D5709">
        <w:rPr>
          <w:b/>
          <w:bCs/>
        </w:rPr>
        <w:t>15</w:t>
      </w:r>
      <w:r w:rsidRPr="00CD03BE">
        <w:rPr>
          <w:b/>
          <w:bCs/>
        </w:rPr>
        <w:t>.</w:t>
      </w:r>
      <w:r>
        <w:t xml:space="preserve"> </w:t>
      </w:r>
      <w:r w:rsidRPr="00CD03BE">
        <w:t>Modified Cypher code to merge Gym-RA_EA graph with Gym-SA graph</w:t>
      </w:r>
      <w:r>
        <w:t xml:space="preserve"> highlighting the changed portions of code.</w:t>
      </w:r>
    </w:p>
    <w:p w14:paraId="674A9B10" w14:textId="20149E95" w:rsidR="00ED1EB4" w:rsidRPr="006F636B" w:rsidRDefault="00ED1EB4" w:rsidP="00ED1EB4">
      <w:pPr>
        <w:spacing w:line="480" w:lineRule="auto"/>
      </w:pPr>
      <w:r w:rsidRPr="006F636B">
        <w:rPr>
          <w:b/>
          <w:bCs/>
        </w:rPr>
        <w:t xml:space="preserve">Fig. </w:t>
      </w:r>
      <w:r w:rsidR="004D5709">
        <w:rPr>
          <w:b/>
          <w:bCs/>
        </w:rPr>
        <w:t>16</w:t>
      </w:r>
      <w:r w:rsidRPr="006F636B">
        <w:rPr>
          <w:b/>
          <w:bCs/>
        </w:rPr>
        <w:t>.</w:t>
      </w:r>
      <w:r>
        <w:t xml:space="preserve"> </w:t>
      </w:r>
      <w:r w:rsidRPr="006F636B">
        <w:t>Neo4j graph highlighting the results of scenario</w:t>
      </w:r>
      <w:r>
        <w:t>-</w:t>
      </w:r>
      <w:r w:rsidRPr="006F636B">
        <w:t>1</w:t>
      </w:r>
      <w:r>
        <w:t xml:space="preserve"> </w:t>
      </w:r>
      <w:r w:rsidRPr="006F636B">
        <w:t>(a) Search #1 query.</w:t>
      </w:r>
    </w:p>
    <w:p w14:paraId="342BB012" w14:textId="7DECD9CC" w:rsidR="00ED1EB4" w:rsidRPr="006F636B" w:rsidRDefault="00ED1EB4" w:rsidP="00ED1EB4">
      <w:pPr>
        <w:spacing w:line="480" w:lineRule="auto"/>
      </w:pPr>
      <w:r w:rsidRPr="006F636B">
        <w:rPr>
          <w:b/>
          <w:bCs/>
        </w:rPr>
        <w:t xml:space="preserve">Fig. </w:t>
      </w:r>
      <w:r w:rsidR="004D5709">
        <w:rPr>
          <w:b/>
          <w:bCs/>
        </w:rPr>
        <w:t>17</w:t>
      </w:r>
      <w:r w:rsidRPr="006F636B">
        <w:rPr>
          <w:b/>
          <w:bCs/>
        </w:rPr>
        <w:t>.</w:t>
      </w:r>
      <w:r>
        <w:t xml:space="preserve"> </w:t>
      </w:r>
      <w:r w:rsidRPr="006F636B">
        <w:t>Neo4j graph highlighting the results of scenario-1</w:t>
      </w:r>
      <w:r>
        <w:t xml:space="preserve"> </w:t>
      </w:r>
      <w:r w:rsidRPr="006F636B">
        <w:t>(b) Search query.</w:t>
      </w:r>
    </w:p>
    <w:p w14:paraId="449E543B" w14:textId="64766343" w:rsidR="00ED1EB4" w:rsidRPr="00B32EC4" w:rsidRDefault="00ED1EB4" w:rsidP="00ED1EB4">
      <w:pPr>
        <w:spacing w:line="480" w:lineRule="auto"/>
      </w:pPr>
      <w:r w:rsidRPr="00B32EC4">
        <w:rPr>
          <w:b/>
          <w:bCs/>
        </w:rPr>
        <w:t xml:space="preserve">Fig. </w:t>
      </w:r>
      <w:r w:rsidR="004D5709">
        <w:rPr>
          <w:b/>
          <w:bCs/>
        </w:rPr>
        <w:t>18</w:t>
      </w:r>
      <w:r w:rsidRPr="00B32EC4">
        <w:rPr>
          <w:b/>
          <w:bCs/>
        </w:rPr>
        <w:t>.</w:t>
      </w:r>
      <w:r>
        <w:t xml:space="preserve"> </w:t>
      </w:r>
      <w:r w:rsidRPr="00B32EC4">
        <w:t>Neo4j graph results of scenario-</w:t>
      </w:r>
      <w:r w:rsidR="004D5709">
        <w:t>2</w:t>
      </w:r>
      <w:r w:rsidRPr="00B32EC4">
        <w:t xml:space="preserve"> search query.</w:t>
      </w:r>
    </w:p>
    <w:p w14:paraId="0912374D" w14:textId="33527BEE" w:rsidR="00ED1EB4" w:rsidRPr="00B32EC4" w:rsidRDefault="00ED1EB4" w:rsidP="00ED1EB4">
      <w:pPr>
        <w:spacing w:line="480" w:lineRule="auto"/>
      </w:pPr>
      <w:r w:rsidRPr="00B32EC4">
        <w:rPr>
          <w:b/>
          <w:bCs/>
        </w:rPr>
        <w:t xml:space="preserve">Fig. </w:t>
      </w:r>
      <w:r w:rsidR="004D5709">
        <w:rPr>
          <w:b/>
          <w:bCs/>
        </w:rPr>
        <w:t>19</w:t>
      </w:r>
      <w:r w:rsidRPr="00B32EC4">
        <w:rPr>
          <w:b/>
          <w:bCs/>
        </w:rPr>
        <w:t>.</w:t>
      </w:r>
      <w:r>
        <w:t xml:space="preserve"> </w:t>
      </w:r>
      <w:r w:rsidRPr="00B32EC4">
        <w:t>Screenshot showing creation of scenario 1(a) Search #1 Phrases in Bloom.</w:t>
      </w:r>
    </w:p>
    <w:p w14:paraId="5A40A43F" w14:textId="004B3C8F" w:rsidR="00ED1EB4" w:rsidRPr="00C3077A" w:rsidRDefault="004D5709" w:rsidP="00C87EBB">
      <w:pPr>
        <w:spacing w:line="480" w:lineRule="auto"/>
      </w:pPr>
      <w:r w:rsidRPr="00B32EC4">
        <w:rPr>
          <w:b/>
          <w:bCs/>
        </w:rPr>
        <w:t xml:space="preserve">Fig. </w:t>
      </w:r>
      <w:r>
        <w:rPr>
          <w:b/>
          <w:bCs/>
        </w:rPr>
        <w:t>20</w:t>
      </w:r>
      <w:r w:rsidRPr="00B32EC4">
        <w:rPr>
          <w:b/>
          <w:bCs/>
        </w:rPr>
        <w:t>.</w:t>
      </w:r>
      <w:r>
        <w:t xml:space="preserve"> Navisworks 3D visualization of results from </w:t>
      </w:r>
      <w:r w:rsidRPr="00B32EC4">
        <w:t>S</w:t>
      </w:r>
      <w:r>
        <w:t>cenario 1(b)</w:t>
      </w:r>
      <w:r w:rsidRPr="00B32EC4">
        <w:t>.</w:t>
      </w:r>
    </w:p>
    <w:sectPr w:rsidR="00ED1EB4" w:rsidRPr="00C3077A" w:rsidSect="009A627A">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41E6F"/>
    <w:multiLevelType w:val="multilevel"/>
    <w:tmpl w:val="13DC1F5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DE04424"/>
    <w:multiLevelType w:val="hybridMultilevel"/>
    <w:tmpl w:val="C62AE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1C2CA9"/>
    <w:multiLevelType w:val="hybridMultilevel"/>
    <w:tmpl w:val="0646FE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0F4AF8"/>
    <w:multiLevelType w:val="hybridMultilevel"/>
    <w:tmpl w:val="A97CA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5019E"/>
    <w:multiLevelType w:val="multilevel"/>
    <w:tmpl w:val="3AB22D78"/>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47E8537F"/>
    <w:multiLevelType w:val="multilevel"/>
    <w:tmpl w:val="C92C5BC6"/>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5FFA354C"/>
    <w:multiLevelType w:val="multilevel"/>
    <w:tmpl w:val="3AB22D78"/>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68886651"/>
    <w:multiLevelType w:val="multilevel"/>
    <w:tmpl w:val="55261C1C"/>
    <w:lvl w:ilvl="0">
      <w:start w:val="1"/>
      <w:numFmt w:val="decimal"/>
      <w:lvlText w:val="%1)"/>
      <w:lvlJc w:val="left"/>
      <w:pPr>
        <w:ind w:left="360" w:hanging="360"/>
      </w:pPr>
      <w:rPr>
        <w:rFonts w:hint="default"/>
      </w:rPr>
    </w:lvl>
    <w:lvl w:ilvl="1">
      <w:start w:val="1"/>
      <w:numFmt w:val="decimal"/>
      <w:lvlText w:val="%2."/>
      <w:lvlJc w:val="left"/>
      <w:pPr>
        <w:ind w:left="108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6DCA3105"/>
    <w:multiLevelType w:val="multilevel"/>
    <w:tmpl w:val="3AB22D78"/>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649527500">
    <w:abstractNumId w:val="2"/>
  </w:num>
  <w:num w:numId="2" w16cid:durableId="478614921">
    <w:abstractNumId w:val="4"/>
  </w:num>
  <w:num w:numId="3" w16cid:durableId="55713966">
    <w:abstractNumId w:val="8"/>
  </w:num>
  <w:num w:numId="4" w16cid:durableId="921914212">
    <w:abstractNumId w:val="6"/>
  </w:num>
  <w:num w:numId="5" w16cid:durableId="1042748784">
    <w:abstractNumId w:val="0"/>
  </w:num>
  <w:num w:numId="6" w16cid:durableId="619604418">
    <w:abstractNumId w:val="5"/>
  </w:num>
  <w:num w:numId="7" w16cid:durableId="1998801181">
    <w:abstractNumId w:val="7"/>
  </w:num>
  <w:num w:numId="8" w16cid:durableId="870144554">
    <w:abstractNumId w:val="3"/>
  </w:num>
  <w:num w:numId="9" w16cid:durableId="6959269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cumentProtection w:edit="readOnly" w:formatting="1"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SC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wadzpf2o92tz1evs2mp2s2treze5r5099aa&quot;&gt;My EndNote Library&lt;record-ids&gt;&lt;item&gt;1&lt;/item&gt;&lt;item&gt;6&lt;/item&gt;&lt;item&gt;19&lt;/item&gt;&lt;item&gt;20&lt;/item&gt;&lt;item&gt;21&lt;/item&gt;&lt;item&gt;22&lt;/item&gt;&lt;item&gt;23&lt;/item&gt;&lt;item&gt;24&lt;/item&gt;&lt;item&gt;25&lt;/item&gt;&lt;item&gt;26&lt;/item&gt;&lt;item&gt;27&lt;/item&gt;&lt;item&gt;29&lt;/item&gt;&lt;item&gt;30&lt;/item&gt;&lt;item&gt;31&lt;/item&gt;&lt;item&gt;32&lt;/item&gt;&lt;item&gt;33&lt;/item&gt;&lt;item&gt;67&lt;/item&gt;&lt;item&gt;68&lt;/item&gt;&lt;item&gt;69&lt;/item&gt;&lt;item&gt;70&lt;/item&gt;&lt;item&gt;71&lt;/item&gt;&lt;item&gt;72&lt;/item&gt;&lt;item&gt;73&lt;/item&gt;&lt;item&gt;74&lt;/item&gt;&lt;item&gt;75&lt;/item&gt;&lt;item&gt;76&lt;/item&gt;&lt;item&gt;77&lt;/item&gt;&lt;item&gt;78&lt;/item&gt;&lt;item&gt;132&lt;/item&gt;&lt;item&gt;133&lt;/item&gt;&lt;/record-ids&gt;&lt;/item&gt;&lt;/Libraries&gt;"/>
  </w:docVars>
  <w:rsids>
    <w:rsidRoot w:val="00BA1411"/>
    <w:rsid w:val="00045B36"/>
    <w:rsid w:val="0006343C"/>
    <w:rsid w:val="000644FA"/>
    <w:rsid w:val="0006504B"/>
    <w:rsid w:val="00093CDF"/>
    <w:rsid w:val="000B5589"/>
    <w:rsid w:val="000D002E"/>
    <w:rsid w:val="000E3105"/>
    <w:rsid w:val="0010575B"/>
    <w:rsid w:val="00120211"/>
    <w:rsid w:val="001207B4"/>
    <w:rsid w:val="0013687F"/>
    <w:rsid w:val="00137E34"/>
    <w:rsid w:val="00143783"/>
    <w:rsid w:val="00150486"/>
    <w:rsid w:val="00165D99"/>
    <w:rsid w:val="001A654E"/>
    <w:rsid w:val="001A7CF9"/>
    <w:rsid w:val="001E404F"/>
    <w:rsid w:val="001F0800"/>
    <w:rsid w:val="001F1DC8"/>
    <w:rsid w:val="001F23A3"/>
    <w:rsid w:val="002050D0"/>
    <w:rsid w:val="00213C25"/>
    <w:rsid w:val="0022595D"/>
    <w:rsid w:val="00230FA0"/>
    <w:rsid w:val="002448EB"/>
    <w:rsid w:val="00272D73"/>
    <w:rsid w:val="00290E3A"/>
    <w:rsid w:val="002A130F"/>
    <w:rsid w:val="002C0EAD"/>
    <w:rsid w:val="002E3FF7"/>
    <w:rsid w:val="00305D8B"/>
    <w:rsid w:val="0030792A"/>
    <w:rsid w:val="0034669F"/>
    <w:rsid w:val="00380837"/>
    <w:rsid w:val="0038375F"/>
    <w:rsid w:val="003B18F2"/>
    <w:rsid w:val="003B75C6"/>
    <w:rsid w:val="003E0966"/>
    <w:rsid w:val="003E258B"/>
    <w:rsid w:val="003F2780"/>
    <w:rsid w:val="0043737D"/>
    <w:rsid w:val="0044657C"/>
    <w:rsid w:val="00471ADC"/>
    <w:rsid w:val="004725AA"/>
    <w:rsid w:val="00486693"/>
    <w:rsid w:val="004D5709"/>
    <w:rsid w:val="004F2AD9"/>
    <w:rsid w:val="004F2CE1"/>
    <w:rsid w:val="004F4226"/>
    <w:rsid w:val="004F70B5"/>
    <w:rsid w:val="0051153D"/>
    <w:rsid w:val="00516D5F"/>
    <w:rsid w:val="005A7E46"/>
    <w:rsid w:val="005C215F"/>
    <w:rsid w:val="005D32BE"/>
    <w:rsid w:val="005E58B9"/>
    <w:rsid w:val="005E7E03"/>
    <w:rsid w:val="005F1340"/>
    <w:rsid w:val="005F3000"/>
    <w:rsid w:val="00614CFE"/>
    <w:rsid w:val="00641F5C"/>
    <w:rsid w:val="0065733F"/>
    <w:rsid w:val="006733F0"/>
    <w:rsid w:val="006A28B2"/>
    <w:rsid w:val="006A3EE1"/>
    <w:rsid w:val="006C77D8"/>
    <w:rsid w:val="006E24EB"/>
    <w:rsid w:val="006F100E"/>
    <w:rsid w:val="006F636B"/>
    <w:rsid w:val="006F6EE5"/>
    <w:rsid w:val="00724D07"/>
    <w:rsid w:val="00734EDD"/>
    <w:rsid w:val="00753CFE"/>
    <w:rsid w:val="00754847"/>
    <w:rsid w:val="00757291"/>
    <w:rsid w:val="00775C42"/>
    <w:rsid w:val="007779C2"/>
    <w:rsid w:val="00791319"/>
    <w:rsid w:val="007B2CB8"/>
    <w:rsid w:val="007B6F45"/>
    <w:rsid w:val="007C3801"/>
    <w:rsid w:val="007D018C"/>
    <w:rsid w:val="007E3CC2"/>
    <w:rsid w:val="007E5B8D"/>
    <w:rsid w:val="007F6117"/>
    <w:rsid w:val="008075EC"/>
    <w:rsid w:val="00825E48"/>
    <w:rsid w:val="0083282A"/>
    <w:rsid w:val="00856167"/>
    <w:rsid w:val="00862084"/>
    <w:rsid w:val="00862DA6"/>
    <w:rsid w:val="00873BA4"/>
    <w:rsid w:val="0089600B"/>
    <w:rsid w:val="00897AE4"/>
    <w:rsid w:val="008A4D1B"/>
    <w:rsid w:val="008B5B16"/>
    <w:rsid w:val="008C11F1"/>
    <w:rsid w:val="008C124B"/>
    <w:rsid w:val="008D1323"/>
    <w:rsid w:val="008D2375"/>
    <w:rsid w:val="008E5153"/>
    <w:rsid w:val="008E7BE4"/>
    <w:rsid w:val="0090141C"/>
    <w:rsid w:val="00901A33"/>
    <w:rsid w:val="00917152"/>
    <w:rsid w:val="00923296"/>
    <w:rsid w:val="009403F2"/>
    <w:rsid w:val="00944068"/>
    <w:rsid w:val="00954F1C"/>
    <w:rsid w:val="00974BAE"/>
    <w:rsid w:val="00980348"/>
    <w:rsid w:val="009A0EE1"/>
    <w:rsid w:val="009A627A"/>
    <w:rsid w:val="009A7EE2"/>
    <w:rsid w:val="009B0748"/>
    <w:rsid w:val="009B7D9F"/>
    <w:rsid w:val="009C010F"/>
    <w:rsid w:val="009E0D45"/>
    <w:rsid w:val="009E4626"/>
    <w:rsid w:val="009F7983"/>
    <w:rsid w:val="00A0410B"/>
    <w:rsid w:val="00A2208F"/>
    <w:rsid w:val="00A23052"/>
    <w:rsid w:val="00A23A11"/>
    <w:rsid w:val="00A26452"/>
    <w:rsid w:val="00A505BD"/>
    <w:rsid w:val="00A633CE"/>
    <w:rsid w:val="00A67035"/>
    <w:rsid w:val="00A810B0"/>
    <w:rsid w:val="00A85F12"/>
    <w:rsid w:val="00AA3F9B"/>
    <w:rsid w:val="00AC0BDD"/>
    <w:rsid w:val="00AF4501"/>
    <w:rsid w:val="00AF59AA"/>
    <w:rsid w:val="00AF5B07"/>
    <w:rsid w:val="00B212F0"/>
    <w:rsid w:val="00B32EC4"/>
    <w:rsid w:val="00B57051"/>
    <w:rsid w:val="00B6748F"/>
    <w:rsid w:val="00B871D1"/>
    <w:rsid w:val="00B873FE"/>
    <w:rsid w:val="00B97AC0"/>
    <w:rsid w:val="00BA1411"/>
    <w:rsid w:val="00BA2A27"/>
    <w:rsid w:val="00BD594D"/>
    <w:rsid w:val="00BF5848"/>
    <w:rsid w:val="00C3077A"/>
    <w:rsid w:val="00C352AB"/>
    <w:rsid w:val="00C3748F"/>
    <w:rsid w:val="00C42173"/>
    <w:rsid w:val="00C4650E"/>
    <w:rsid w:val="00C51E6B"/>
    <w:rsid w:val="00C75785"/>
    <w:rsid w:val="00C761A4"/>
    <w:rsid w:val="00C87EBB"/>
    <w:rsid w:val="00CA2D2F"/>
    <w:rsid w:val="00CB219F"/>
    <w:rsid w:val="00CB6077"/>
    <w:rsid w:val="00CC0581"/>
    <w:rsid w:val="00CC4034"/>
    <w:rsid w:val="00CD03BE"/>
    <w:rsid w:val="00CE37CA"/>
    <w:rsid w:val="00CE6FCB"/>
    <w:rsid w:val="00CF77BA"/>
    <w:rsid w:val="00D051F8"/>
    <w:rsid w:val="00D46B18"/>
    <w:rsid w:val="00D56B73"/>
    <w:rsid w:val="00D6121B"/>
    <w:rsid w:val="00D630FC"/>
    <w:rsid w:val="00D720C2"/>
    <w:rsid w:val="00D72EF8"/>
    <w:rsid w:val="00D750BD"/>
    <w:rsid w:val="00D935C9"/>
    <w:rsid w:val="00DD5BDF"/>
    <w:rsid w:val="00DE5E92"/>
    <w:rsid w:val="00DF5450"/>
    <w:rsid w:val="00E01177"/>
    <w:rsid w:val="00E22FF6"/>
    <w:rsid w:val="00E27AD5"/>
    <w:rsid w:val="00E50360"/>
    <w:rsid w:val="00E507E6"/>
    <w:rsid w:val="00E56718"/>
    <w:rsid w:val="00E75B10"/>
    <w:rsid w:val="00E94905"/>
    <w:rsid w:val="00ED1EB4"/>
    <w:rsid w:val="00EF4F5B"/>
    <w:rsid w:val="00F42312"/>
    <w:rsid w:val="00F42598"/>
    <w:rsid w:val="00F46D4E"/>
    <w:rsid w:val="00F46EB6"/>
    <w:rsid w:val="00F57756"/>
    <w:rsid w:val="00F62198"/>
    <w:rsid w:val="00F77BE3"/>
    <w:rsid w:val="00F82F6D"/>
    <w:rsid w:val="00FB1D74"/>
    <w:rsid w:val="00FB2D0B"/>
    <w:rsid w:val="00FC293F"/>
    <w:rsid w:val="00FD3E90"/>
    <w:rsid w:val="00FF17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9B22C6"/>
  <w15:chartTrackingRefBased/>
  <w15:docId w15:val="{1C5CDB0F-54F0-4F81-9963-8652A9CEE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BA1411"/>
  </w:style>
  <w:style w:type="character" w:styleId="Hyperlink">
    <w:name w:val="Hyperlink"/>
    <w:basedOn w:val="DefaultParagraphFont"/>
    <w:uiPriority w:val="99"/>
    <w:unhideWhenUsed/>
    <w:rsid w:val="00C3077A"/>
    <w:rPr>
      <w:color w:val="0563C1" w:themeColor="hyperlink"/>
      <w:u w:val="single"/>
    </w:rPr>
  </w:style>
  <w:style w:type="character" w:styleId="UnresolvedMention">
    <w:name w:val="Unresolved Mention"/>
    <w:basedOn w:val="DefaultParagraphFont"/>
    <w:uiPriority w:val="99"/>
    <w:semiHidden/>
    <w:unhideWhenUsed/>
    <w:rsid w:val="00C3077A"/>
    <w:rPr>
      <w:color w:val="605E5C"/>
      <w:shd w:val="clear" w:color="auto" w:fill="E1DFDD"/>
    </w:rPr>
  </w:style>
  <w:style w:type="paragraph" w:styleId="ListParagraph">
    <w:name w:val="List Paragraph"/>
    <w:basedOn w:val="Normal"/>
    <w:uiPriority w:val="34"/>
    <w:qFormat/>
    <w:rsid w:val="00DD5BDF"/>
    <w:pPr>
      <w:ind w:left="720"/>
      <w:contextualSpacing/>
    </w:pPr>
  </w:style>
  <w:style w:type="character" w:styleId="CommentReference">
    <w:name w:val="annotation reference"/>
    <w:basedOn w:val="DefaultParagraphFont"/>
    <w:uiPriority w:val="99"/>
    <w:semiHidden/>
    <w:unhideWhenUsed/>
    <w:rsid w:val="00DE5E92"/>
    <w:rPr>
      <w:sz w:val="16"/>
      <w:szCs w:val="16"/>
    </w:rPr>
  </w:style>
  <w:style w:type="paragraph" w:styleId="CommentText">
    <w:name w:val="annotation text"/>
    <w:basedOn w:val="Normal"/>
    <w:link w:val="CommentTextChar"/>
    <w:uiPriority w:val="99"/>
    <w:unhideWhenUsed/>
    <w:rsid w:val="00DE5E92"/>
    <w:pPr>
      <w:spacing w:line="240" w:lineRule="auto"/>
    </w:pPr>
    <w:rPr>
      <w:sz w:val="20"/>
      <w:szCs w:val="20"/>
    </w:rPr>
  </w:style>
  <w:style w:type="character" w:customStyle="1" w:styleId="CommentTextChar">
    <w:name w:val="Comment Text Char"/>
    <w:basedOn w:val="DefaultParagraphFont"/>
    <w:link w:val="CommentText"/>
    <w:uiPriority w:val="99"/>
    <w:rsid w:val="00DE5E92"/>
    <w:rPr>
      <w:sz w:val="20"/>
      <w:szCs w:val="20"/>
    </w:rPr>
  </w:style>
  <w:style w:type="paragraph" w:styleId="CommentSubject">
    <w:name w:val="annotation subject"/>
    <w:basedOn w:val="CommentText"/>
    <w:next w:val="CommentText"/>
    <w:link w:val="CommentSubjectChar"/>
    <w:uiPriority w:val="99"/>
    <w:semiHidden/>
    <w:unhideWhenUsed/>
    <w:rsid w:val="00DE5E92"/>
    <w:rPr>
      <w:b/>
      <w:bCs/>
    </w:rPr>
  </w:style>
  <w:style w:type="character" w:customStyle="1" w:styleId="CommentSubjectChar">
    <w:name w:val="Comment Subject Char"/>
    <w:basedOn w:val="CommentTextChar"/>
    <w:link w:val="CommentSubject"/>
    <w:uiPriority w:val="99"/>
    <w:semiHidden/>
    <w:rsid w:val="00DE5E92"/>
    <w:rPr>
      <w:b/>
      <w:bCs/>
      <w:sz w:val="20"/>
      <w:szCs w:val="20"/>
    </w:rPr>
  </w:style>
  <w:style w:type="paragraph" w:customStyle="1" w:styleId="Default">
    <w:name w:val="Default"/>
    <w:rsid w:val="00C87EBB"/>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5F1340"/>
    <w:rPr>
      <w:color w:val="954F72" w:themeColor="followedHyperlink"/>
      <w:u w:val="single"/>
    </w:rPr>
  </w:style>
  <w:style w:type="paragraph" w:styleId="Revision">
    <w:name w:val="Revision"/>
    <w:hidden/>
    <w:uiPriority w:val="99"/>
    <w:semiHidden/>
    <w:rsid w:val="008E5153"/>
    <w:pPr>
      <w:spacing w:after="0" w:line="240" w:lineRule="auto"/>
    </w:pPr>
  </w:style>
  <w:style w:type="paragraph" w:customStyle="1" w:styleId="EndNoteBibliographyTitle">
    <w:name w:val="EndNote Bibliography Title"/>
    <w:basedOn w:val="Normal"/>
    <w:link w:val="EndNoteBibliographyTitleChar"/>
    <w:rsid w:val="004F70B5"/>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F70B5"/>
    <w:rPr>
      <w:rFonts w:ascii="Calibri" w:hAnsi="Calibri" w:cs="Calibri"/>
      <w:noProof/>
    </w:rPr>
  </w:style>
  <w:style w:type="paragraph" w:customStyle="1" w:styleId="EndNoteBibliography">
    <w:name w:val="EndNote Bibliography"/>
    <w:basedOn w:val="Normal"/>
    <w:link w:val="EndNoteBibliographyChar"/>
    <w:rsid w:val="004F70B5"/>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4F70B5"/>
    <w:rPr>
      <w:rFonts w:ascii="Calibri" w:hAnsi="Calibri" w:cs="Calibri"/>
      <w:noProof/>
    </w:rPr>
  </w:style>
  <w:style w:type="table" w:styleId="TableGrid">
    <w:name w:val="Table Grid"/>
    <w:basedOn w:val="TableNormal"/>
    <w:uiPriority w:val="39"/>
    <w:rsid w:val="00A22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974BA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7221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png"/><Relationship Id="rId3" Type="http://schemas.openxmlformats.org/officeDocument/2006/relationships/settings" Target="settings.xml"/><Relationship Id="rId21" Type="http://schemas.openxmlformats.org/officeDocument/2006/relationships/hyperlink" Target="http://www.convertcsv.com" TargetMode="External"/><Relationship Id="rId34" Type="http://schemas.openxmlformats.org/officeDocument/2006/relationships/theme" Target="theme/theme1.xml"/><Relationship Id="rId7" Type="http://schemas.openxmlformats.org/officeDocument/2006/relationships/hyperlink" Target="mailto:thabet@vt.edu"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hyperlink" Target="mailto:ashit02@vt.edu" TargetMode="Externa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hyperlink" Target="https://www.semanticarts.com/semantic-ontology-the-basics/" TargetMode="External"/><Relationship Id="rId5" Type="http://schemas.openxmlformats.org/officeDocument/2006/relationships/hyperlink" Target="mailto:akhileswar@vt.edu" TargetMode="Externa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arrows.app/"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gif"/><Relationship Id="rId27" Type="http://schemas.openxmlformats.org/officeDocument/2006/relationships/image" Target="media/image19.jpeg"/><Relationship Id="rId30" Type="http://schemas.openxmlformats.org/officeDocument/2006/relationships/image" Target="media/image22.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3121</TotalTime>
  <Pages>45</Pages>
  <Words>16295</Words>
  <Characters>92885</Characters>
  <Application>Microsoft Office Word</Application>
  <DocSecurity>0</DocSecurity>
  <Lines>774</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Elizabeth</dc:creator>
  <cp:keywords/>
  <dc:description/>
  <cp:lastModifiedBy>Yanamala, Akhileswar</cp:lastModifiedBy>
  <cp:revision>27</cp:revision>
  <dcterms:created xsi:type="dcterms:W3CDTF">2023-12-08T15:41:00Z</dcterms:created>
  <dcterms:modified xsi:type="dcterms:W3CDTF">2024-03-12T18:37:00Z</dcterms:modified>
</cp:coreProperties>
</file>