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1823" w:rsidRPr="00524E21" w:rsidRDefault="00C21823" w:rsidP="00C21823">
      <w:pPr>
        <w:spacing w:after="0" w:line="240" w:lineRule="auto"/>
        <w:rPr>
          <w:rFonts w:ascii="Times New Roman" w:eastAsia="Times New Roman" w:hAnsi="Times New Roman" w:cs="Times New Roman"/>
          <w:sz w:val="24"/>
          <w:szCs w:val="24"/>
        </w:rPr>
      </w:pPr>
    </w:p>
    <w:tbl>
      <w:tblPr>
        <w:tblW w:w="0" w:type="auto"/>
        <w:tblInd w:w="-330" w:type="dxa"/>
        <w:tblLayout w:type="fixed"/>
        <w:tblCellMar>
          <w:top w:w="15" w:type="dxa"/>
          <w:left w:w="15" w:type="dxa"/>
          <w:bottom w:w="15" w:type="dxa"/>
          <w:right w:w="15" w:type="dxa"/>
        </w:tblCellMar>
        <w:tblLook w:val="04A0" w:firstRow="1" w:lastRow="0" w:firstColumn="1" w:lastColumn="0" w:noHBand="0" w:noVBand="1"/>
      </w:tblPr>
      <w:tblGrid>
        <w:gridCol w:w="220"/>
        <w:gridCol w:w="9350"/>
      </w:tblGrid>
      <w:tr w:rsidR="00B53B62" w:rsidRPr="00524E21" w:rsidTr="00092742">
        <w:trPr>
          <w:trHeight w:val="6170"/>
        </w:trPr>
        <w:tc>
          <w:tcPr>
            <w:tcW w:w="220" w:type="dxa"/>
            <w:tcBorders>
              <w:top w:val="single" w:sz="48" w:space="0" w:color="FFFFFF"/>
              <w:left w:val="single" w:sz="48" w:space="0" w:color="FFFFFF"/>
              <w:bottom w:val="single" w:sz="48" w:space="0" w:color="FFFFFF"/>
              <w:right w:val="single" w:sz="48" w:space="0" w:color="FFFFFF"/>
            </w:tcBorders>
            <w:tcMar>
              <w:top w:w="100" w:type="dxa"/>
              <w:left w:w="100" w:type="dxa"/>
              <w:bottom w:w="100" w:type="dxa"/>
              <w:right w:w="100" w:type="dxa"/>
            </w:tcMar>
          </w:tcPr>
          <w:p w:rsidR="00B53B62" w:rsidRPr="00524E21" w:rsidRDefault="00B53B62" w:rsidP="009E7F7F">
            <w:pPr>
              <w:spacing w:before="60" w:after="0" w:line="240" w:lineRule="auto"/>
              <w:rPr>
                <w:rFonts w:ascii="Times New Roman" w:eastAsia="Times New Roman" w:hAnsi="Times New Roman" w:cs="Times New Roman"/>
                <w:sz w:val="24"/>
                <w:szCs w:val="24"/>
              </w:rPr>
            </w:pPr>
          </w:p>
        </w:tc>
        <w:tc>
          <w:tcPr>
            <w:tcW w:w="9350" w:type="dxa"/>
            <w:vMerge w:val="restart"/>
            <w:tcBorders>
              <w:top w:val="single" w:sz="48" w:space="0" w:color="FFFFFF"/>
              <w:left w:val="single" w:sz="48" w:space="0" w:color="FFFFFF"/>
            </w:tcBorders>
            <w:tcMar>
              <w:top w:w="100" w:type="dxa"/>
              <w:left w:w="100" w:type="dxa"/>
              <w:bottom w:w="100" w:type="dxa"/>
              <w:right w:w="100" w:type="dxa"/>
            </w:tcMar>
            <w:hideMark/>
          </w:tcPr>
          <w:p w:rsidR="00B53B62" w:rsidRPr="00751F89" w:rsidRDefault="00B53B62" w:rsidP="009E7F7F">
            <w:pPr>
              <w:spacing w:after="0" w:line="240" w:lineRule="auto"/>
              <w:rPr>
                <w:rFonts w:asciiTheme="majorBidi" w:eastAsia="Times New Roman" w:hAnsiTheme="majorBidi" w:cstheme="majorBidi"/>
                <w:b/>
                <w:bCs/>
                <w:color w:val="ED7D31" w:themeColor="accent2"/>
                <w:sz w:val="28"/>
                <w:szCs w:val="28"/>
              </w:rPr>
            </w:pPr>
            <w:r w:rsidRPr="00751F89">
              <w:rPr>
                <w:rFonts w:asciiTheme="majorBidi" w:eastAsia="Times New Roman" w:hAnsiTheme="majorBidi" w:cstheme="majorBidi"/>
                <w:b/>
                <w:bCs/>
                <w:color w:val="ED7D31" w:themeColor="accent2"/>
                <w:sz w:val="28"/>
                <w:szCs w:val="28"/>
              </w:rPr>
              <w:t>Article Title</w:t>
            </w:r>
          </w:p>
          <w:p w:rsidR="00362C74" w:rsidRPr="00362C74" w:rsidRDefault="00362C74" w:rsidP="00362C74">
            <w:pPr>
              <w:spacing w:after="0" w:line="240" w:lineRule="auto"/>
              <w:outlineLvl w:val="1"/>
              <w:rPr>
                <w:rFonts w:ascii="Times New Roman" w:eastAsia="Times New Roman" w:hAnsi="Times New Roman" w:cs="Times New Roman"/>
                <w:sz w:val="24"/>
                <w:szCs w:val="24"/>
              </w:rPr>
            </w:pPr>
            <w:bookmarkStart w:id="0" w:name="_GoBack"/>
            <w:r w:rsidRPr="00362C74">
              <w:rPr>
                <w:rFonts w:ascii="Times New Roman" w:eastAsia="Times New Roman" w:hAnsi="Times New Roman" w:cs="Times New Roman"/>
                <w:sz w:val="24"/>
                <w:szCs w:val="24"/>
              </w:rPr>
              <w:t>Do luxury room amenities affect guests’ willingness to pay?</w:t>
            </w:r>
          </w:p>
          <w:bookmarkEnd w:id="0"/>
          <w:p w:rsidR="00B53B62" w:rsidRPr="00751F89" w:rsidRDefault="00B53B62" w:rsidP="009E7F7F">
            <w:pPr>
              <w:spacing w:after="0" w:line="240" w:lineRule="auto"/>
              <w:rPr>
                <w:rFonts w:asciiTheme="majorBidi" w:eastAsia="Times New Roman" w:hAnsiTheme="majorBidi" w:cstheme="majorBidi"/>
                <w:b/>
                <w:bCs/>
                <w:color w:val="ED7D31" w:themeColor="accent2"/>
                <w:sz w:val="28"/>
                <w:szCs w:val="28"/>
                <w:shd w:val="clear" w:color="auto" w:fill="FFFFFF"/>
              </w:rPr>
            </w:pPr>
            <w:r w:rsidRPr="00751F89">
              <w:rPr>
                <w:rFonts w:asciiTheme="majorBidi" w:eastAsia="Times New Roman" w:hAnsiTheme="majorBidi" w:cstheme="majorBidi"/>
                <w:b/>
                <w:bCs/>
                <w:color w:val="ED7D31" w:themeColor="accent2"/>
                <w:sz w:val="28"/>
                <w:szCs w:val="28"/>
                <w:shd w:val="clear" w:color="auto" w:fill="FFFFFF"/>
              </w:rPr>
              <w:t>Citation</w:t>
            </w:r>
          </w:p>
          <w:p w:rsidR="00B53B62" w:rsidRPr="00B53B62" w:rsidRDefault="00B53B62" w:rsidP="00B53B62">
            <w:pPr>
              <w:spacing w:after="0"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Heo</w:t>
            </w:r>
            <w:proofErr w:type="spellEnd"/>
            <w:r>
              <w:rPr>
                <w:rFonts w:ascii="Times New Roman" w:eastAsia="Times New Roman" w:hAnsi="Times New Roman" w:cs="Times New Roman"/>
                <w:sz w:val="24"/>
                <w:szCs w:val="24"/>
              </w:rPr>
              <w:t>, C. Y., &amp; Hyun, S. S. (2015). Do luxury room amenities affect guests’ willingness to pay</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w:t>
            </w:r>
            <w:r>
              <w:rPr>
                <w:rFonts w:ascii="Times New Roman" w:eastAsia="Times New Roman" w:hAnsi="Times New Roman" w:cs="Times New Roman"/>
                <w:i/>
                <w:iCs/>
                <w:sz w:val="24"/>
                <w:szCs w:val="24"/>
              </w:rPr>
              <w:t>International Journal of Hospitality Management</w:t>
            </w:r>
            <w:r>
              <w:rPr>
                <w:rFonts w:ascii="Times New Roman" w:eastAsia="Times New Roman" w:hAnsi="Times New Roman" w:cs="Times New Roman"/>
                <w:sz w:val="24"/>
                <w:szCs w:val="24"/>
              </w:rPr>
              <w:t>, </w:t>
            </w:r>
            <w:r>
              <w:rPr>
                <w:rFonts w:ascii="Times New Roman" w:eastAsia="Times New Roman" w:hAnsi="Times New Roman" w:cs="Times New Roman"/>
                <w:i/>
                <w:iCs/>
                <w:sz w:val="24"/>
                <w:szCs w:val="24"/>
              </w:rPr>
              <w:t>46</w:t>
            </w:r>
            <w:r>
              <w:rPr>
                <w:rFonts w:ascii="Times New Roman" w:eastAsia="Times New Roman" w:hAnsi="Times New Roman" w:cs="Times New Roman"/>
                <w:sz w:val="24"/>
                <w:szCs w:val="24"/>
              </w:rPr>
              <w:t>, 161-168.</w:t>
            </w:r>
            <w:r>
              <w:rPr>
                <w:rFonts w:ascii="Times New Roman" w:eastAsia="Times New Roman" w:hAnsi="Times New Roman" w:cs="Times New Roman"/>
                <w:sz w:val="24"/>
                <w:szCs w:val="24"/>
              </w:rPr>
              <w:br/>
            </w:r>
            <w:hyperlink r:id="rId6" w:tgtFrame="doilink" w:history="1">
              <w:r>
                <w:rPr>
                  <w:rStyle w:val="Hyperlink"/>
                  <w:rFonts w:ascii="Times New Roman" w:eastAsia="Times New Roman" w:hAnsi="Times New Roman" w:cs="Times New Roman"/>
                  <w:sz w:val="24"/>
                  <w:szCs w:val="24"/>
                </w:rPr>
                <w:t>https://doi.org/10.1016/j.ijhm.2014.10.002</w:t>
              </w:r>
            </w:hyperlink>
          </w:p>
          <w:p w:rsidR="00B53B62" w:rsidRPr="00751F89" w:rsidRDefault="00B53B62" w:rsidP="009E7F7F">
            <w:pPr>
              <w:spacing w:after="0" w:line="240" w:lineRule="auto"/>
              <w:outlineLvl w:val="1"/>
              <w:rPr>
                <w:rFonts w:asciiTheme="majorBidi" w:eastAsia="Times New Roman" w:hAnsiTheme="majorBidi" w:cstheme="majorBidi"/>
                <w:color w:val="ED7D31" w:themeColor="accent2"/>
                <w:sz w:val="28"/>
                <w:szCs w:val="28"/>
              </w:rPr>
            </w:pPr>
            <w:r w:rsidRPr="00751F89">
              <w:rPr>
                <w:rFonts w:asciiTheme="majorBidi" w:eastAsia="Times New Roman" w:hAnsiTheme="majorBidi" w:cstheme="majorBidi"/>
                <w:b/>
                <w:bCs/>
                <w:color w:val="ED7D31" w:themeColor="accent2"/>
                <w:sz w:val="28"/>
                <w:szCs w:val="28"/>
                <w:shd w:val="clear" w:color="auto" w:fill="FFFFFF"/>
              </w:rPr>
              <w:t>Abstract</w:t>
            </w:r>
          </w:p>
          <w:p w:rsidR="00B53B62" w:rsidRDefault="00B53B62" w:rsidP="00B53B62">
            <w:pPr>
              <w:spacing w:after="0" w:line="240" w:lineRule="auto"/>
              <w:outlineLvl w:val="1"/>
              <w:rPr>
                <w:rFonts w:ascii="Times New Roman" w:eastAsia="Times New Roman" w:hAnsi="Times New Roman" w:cs="Times New Roman"/>
                <w:sz w:val="24"/>
                <w:szCs w:val="24"/>
              </w:rPr>
            </w:pPr>
            <w:r>
              <w:rPr>
                <w:rFonts w:ascii="Times New Roman" w:eastAsia="Times New Roman" w:hAnsi="Times New Roman" w:cs="Times New Roman"/>
                <w:sz w:val="24"/>
                <w:szCs w:val="24"/>
              </w:rPr>
              <w:t>Intangible services have fewer cues to enable consumer evaluation compared to physical goods. Cues are therefore particularly important for highly intangible services, since they provide tangible evidence of quality. This study explores whether luxury brand room amenities can be used as cues for customers to evaluate a hotel. This study attempts to identify what items and amenities guests find most/least useful and to examine whether luxury brand room amenities can enhance customers’ evaluation of a hotel and increase willingness to pay based on positivity bias. The findings of this study provide important implications for hotel practitioners.</w:t>
            </w:r>
          </w:p>
          <w:p w:rsidR="00B53B62" w:rsidRPr="00B53B62" w:rsidRDefault="00B53B62" w:rsidP="00B53B62">
            <w:pPr>
              <w:spacing w:after="0" w:line="240" w:lineRule="auto"/>
              <w:outlineLvl w:val="1"/>
              <w:rPr>
                <w:rFonts w:asciiTheme="majorBidi" w:eastAsia="Times New Roman" w:hAnsiTheme="majorBidi" w:cstheme="majorBidi"/>
                <w:b/>
                <w:bCs/>
                <w:color w:val="ED7D31" w:themeColor="accent2"/>
                <w:sz w:val="28"/>
                <w:szCs w:val="28"/>
                <w:shd w:val="clear" w:color="auto" w:fill="FFFFFF"/>
              </w:rPr>
            </w:pPr>
            <w:r w:rsidRPr="00B53B62">
              <w:rPr>
                <w:rFonts w:asciiTheme="majorBidi" w:eastAsia="Times New Roman" w:hAnsiTheme="majorBidi" w:cstheme="majorBidi"/>
                <w:b/>
                <w:bCs/>
                <w:color w:val="ED7D31" w:themeColor="accent2"/>
                <w:sz w:val="28"/>
                <w:szCs w:val="28"/>
                <w:shd w:val="clear" w:color="auto" w:fill="FFFFFF"/>
              </w:rPr>
              <w:t>Methods</w:t>
            </w:r>
          </w:p>
          <w:p w:rsidR="00B53B62" w:rsidRDefault="00B53B62" w:rsidP="00B53B6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Three experiments were conducted in the Tomorrow's Guestroom of Hotel ICON, an upscale hotel in Hong Kong, over a period of six weeks. Tomorrow's Guestroom is a prototype room specially designed to facilitate academic research in the field of hotel management. Its size, shape, and setting are different from other rooms in the property. A total of 377 hotel guests participated in the survey, and the number of respondents across the three-room settings did not vary significantly.</w:t>
            </w:r>
          </w:p>
          <w:p w:rsidR="00B53B62" w:rsidRPr="00B53B62" w:rsidRDefault="00B53B62" w:rsidP="00B53B62">
            <w:pPr>
              <w:spacing w:after="0" w:line="240" w:lineRule="auto"/>
              <w:outlineLvl w:val="1"/>
              <w:rPr>
                <w:rFonts w:asciiTheme="majorBidi" w:eastAsia="Times New Roman" w:hAnsiTheme="majorBidi" w:cstheme="majorBidi"/>
                <w:b/>
                <w:bCs/>
                <w:color w:val="ED7D31" w:themeColor="accent2"/>
                <w:sz w:val="28"/>
                <w:szCs w:val="28"/>
                <w:shd w:val="clear" w:color="auto" w:fill="FFFFFF"/>
              </w:rPr>
            </w:pPr>
            <w:r w:rsidRPr="00B53B62">
              <w:rPr>
                <w:rFonts w:asciiTheme="majorBidi" w:eastAsia="Times New Roman" w:hAnsiTheme="majorBidi" w:cstheme="majorBidi"/>
                <w:b/>
                <w:bCs/>
                <w:color w:val="ED7D31" w:themeColor="accent2"/>
                <w:sz w:val="28"/>
                <w:szCs w:val="28"/>
                <w:shd w:val="clear" w:color="auto" w:fill="FFFFFF"/>
              </w:rPr>
              <w:t xml:space="preserve">Results </w:t>
            </w:r>
          </w:p>
          <w:p w:rsidR="00B53B62" w:rsidRDefault="00B53B62" w:rsidP="00B53B62">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 terms of the question about the most useful room amenities in hotels, a total of 565 usable responses were provided, which can be classified into 66 categories based on the classification of hotel facilities by the Hong Kong Tourism Board. “Bathroom facilities” was the most useful category from hotel guests’ point of view, being cited in 135 instances. The second most useful was “beds and bedding” with 123 citations, followed by “information technology facilities” with 108. In contrast, “tourist care facilities” (such as a hair dryer and fridge) ranked fifth with only 43 mentions. The least useful amenities in hotels were also assessed, with 102 items identified from the 364 responses. “</w:t>
            </w:r>
            <w:proofErr w:type="gramStart"/>
            <w:r>
              <w:rPr>
                <w:rFonts w:ascii="Times New Roman" w:eastAsia="Times New Roman" w:hAnsi="Times New Roman" w:cs="Times New Roman"/>
                <w:color w:val="000000"/>
                <w:sz w:val="24"/>
                <w:szCs w:val="24"/>
              </w:rPr>
              <w:t>telephone</w:t>
            </w:r>
            <w:proofErr w:type="gramEnd"/>
            <w:r>
              <w:rPr>
                <w:rFonts w:ascii="Times New Roman" w:eastAsia="Times New Roman" w:hAnsi="Times New Roman" w:cs="Times New Roman"/>
                <w:color w:val="000000"/>
                <w:sz w:val="24"/>
                <w:szCs w:val="24"/>
              </w:rPr>
              <w:t xml:space="preserve">” was regarded as the least useful amenity by these respondents, with 25 citations. “Coffee machine” and “television” ranked second and third, with 23 mentions each.  When luxury amenities were placed in the room, customers’ estimation of the room rate and their willingness to pay for it both increased. Moreover, about two out of five expressed a willingness to pay extra for an upgrade to access luxury brand </w:t>
            </w:r>
            <w:r>
              <w:rPr>
                <w:rFonts w:ascii="Times New Roman" w:eastAsia="Times New Roman" w:hAnsi="Times New Roman" w:cs="Times New Roman"/>
                <w:color w:val="000000"/>
                <w:sz w:val="24"/>
                <w:szCs w:val="24"/>
              </w:rPr>
              <w:lastRenderedPageBreak/>
              <w:t>room amenities.</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This study found customers’ willingness to pay is affected by providing luxury brand room amenities.</w:t>
            </w:r>
          </w:p>
          <w:p w:rsidR="00B53B62" w:rsidRPr="00B53B62" w:rsidRDefault="00B53B62" w:rsidP="00B53B62">
            <w:pPr>
              <w:spacing w:after="0" w:line="240" w:lineRule="auto"/>
              <w:outlineLvl w:val="1"/>
              <w:rPr>
                <w:rFonts w:asciiTheme="majorBidi" w:eastAsia="Times New Roman" w:hAnsiTheme="majorBidi" w:cstheme="majorBidi"/>
                <w:b/>
                <w:bCs/>
                <w:color w:val="ED7D31" w:themeColor="accent2"/>
                <w:sz w:val="28"/>
                <w:szCs w:val="28"/>
                <w:shd w:val="clear" w:color="auto" w:fill="FFFFFF"/>
              </w:rPr>
            </w:pPr>
            <w:r w:rsidRPr="00B53B62">
              <w:rPr>
                <w:rFonts w:asciiTheme="majorBidi" w:eastAsia="Times New Roman" w:hAnsiTheme="majorBidi" w:cstheme="majorBidi"/>
                <w:b/>
                <w:bCs/>
                <w:color w:val="ED7D31" w:themeColor="accent2"/>
                <w:sz w:val="28"/>
                <w:szCs w:val="28"/>
                <w:shd w:val="clear" w:color="auto" w:fill="FFFFFF"/>
              </w:rPr>
              <w:t>Conclusion</w:t>
            </w:r>
          </w:p>
          <w:p w:rsidR="00B53B62" w:rsidRDefault="00B53B62" w:rsidP="00B53B6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Appropriate amenity selection can enhance customer satisfaction and assist in reducing costs in terms of both the amenity itself and also the costs of servicing the room, thus helping a hotel's profitability (</w:t>
            </w:r>
            <w:hyperlink r:id="rId7" w:anchor="bib0150" w:history="1">
              <w:r>
                <w:rPr>
                  <w:rStyle w:val="Hyperlink"/>
                  <w:rFonts w:ascii="Times New Roman" w:eastAsia="Times New Roman" w:hAnsi="Times New Roman" w:cs="Times New Roman"/>
                  <w:sz w:val="24"/>
                  <w:szCs w:val="24"/>
                </w:rPr>
                <w:t>Jones, 2005</w:t>
              </w:r>
            </w:hyperlink>
            <w:r>
              <w:rPr>
                <w:rFonts w:ascii="Times New Roman" w:eastAsia="Times New Roman" w:hAnsi="Times New Roman" w:cs="Times New Roman"/>
                <w:sz w:val="24"/>
                <w:szCs w:val="24"/>
              </w:rPr>
              <w:t>). This study attempted to identify the most and least useful hotel room amenities from the guest's perspective and also to examine whether luxury brand room amenities affect WTP for a hotel room. The findings have several implications for practitioners.</w:t>
            </w:r>
          </w:p>
          <w:p w:rsidR="00B53B62" w:rsidRDefault="00B53B62" w:rsidP="00B53B6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Firstly, Wi-Fi Internet access in the room is considered the most important item regardless of customer gender, ethnicity, trip purpose, and hotel type. Secondly, the findings support the assumption that customers’ WTP is affected by providing luxury brand room amenities. In this study, the most favorable amenity for which customers were prepared to upgrade was the </w:t>
            </w:r>
            <w:proofErr w:type="spellStart"/>
            <w:r>
              <w:rPr>
                <w:rFonts w:ascii="Times New Roman" w:eastAsia="Times New Roman" w:hAnsi="Times New Roman" w:cs="Times New Roman"/>
                <w:sz w:val="24"/>
                <w:szCs w:val="24"/>
              </w:rPr>
              <w:t>Osim</w:t>
            </w:r>
            <w:proofErr w:type="spellEnd"/>
            <w:r>
              <w:rPr>
                <w:rFonts w:ascii="Times New Roman" w:eastAsia="Times New Roman" w:hAnsi="Times New Roman" w:cs="Times New Roman"/>
                <w:sz w:val="24"/>
                <w:szCs w:val="24"/>
              </w:rPr>
              <w:t xml:space="preserve"> foot massage device. This may be related to the trend for wellness tourism and healthy hotels. An interesting finding of this study is that female respondents generally recalled personal care items (such as Chanel No. 5 perfume and </w:t>
            </w:r>
            <w:proofErr w:type="spellStart"/>
            <w:r>
              <w:rPr>
                <w:rFonts w:ascii="Times New Roman" w:eastAsia="Times New Roman" w:hAnsi="Times New Roman" w:cs="Times New Roman"/>
                <w:sz w:val="24"/>
                <w:szCs w:val="24"/>
              </w:rPr>
              <w:t>L’Occitane</w:t>
            </w:r>
            <w:proofErr w:type="spellEnd"/>
            <w:r>
              <w:rPr>
                <w:rFonts w:ascii="Times New Roman" w:eastAsia="Times New Roman" w:hAnsi="Times New Roman" w:cs="Times New Roman"/>
                <w:sz w:val="24"/>
                <w:szCs w:val="24"/>
              </w:rPr>
              <w:t xml:space="preserve"> hand cream), while males recalled electronic products (such as Bose headphones, the Nespresso coffee machine, and Samsung television). This may provide some marketing hints in terms of displaying recallable items in online or printed advertisements in order to attract the attention of men or women. </w:t>
            </w:r>
          </w:p>
          <w:p w:rsidR="00B53B62" w:rsidRPr="00751F89" w:rsidRDefault="00B53B62" w:rsidP="009E7F7F">
            <w:pPr>
              <w:spacing w:after="0" w:line="240" w:lineRule="auto"/>
              <w:rPr>
                <w:rFonts w:asciiTheme="majorBidi" w:eastAsia="Times New Roman" w:hAnsiTheme="majorBidi" w:cstheme="majorBidi"/>
                <w:b/>
                <w:color w:val="ED7D31" w:themeColor="accent2"/>
                <w:sz w:val="28"/>
                <w:szCs w:val="28"/>
              </w:rPr>
            </w:pPr>
          </w:p>
          <w:p w:rsidR="00B53B62" w:rsidRPr="00751F89" w:rsidRDefault="00B53B62" w:rsidP="00B53B62">
            <w:pPr>
              <w:spacing w:after="0" w:line="240" w:lineRule="auto"/>
              <w:rPr>
                <w:rFonts w:asciiTheme="majorBidi" w:eastAsia="Times New Roman" w:hAnsiTheme="majorBidi" w:cstheme="majorBidi"/>
                <w:color w:val="ED7D31" w:themeColor="accent2"/>
                <w:sz w:val="28"/>
                <w:szCs w:val="28"/>
              </w:rPr>
            </w:pPr>
          </w:p>
        </w:tc>
      </w:tr>
      <w:tr w:rsidR="00B53B62" w:rsidRPr="00524E21" w:rsidTr="00092742">
        <w:trPr>
          <w:trHeight w:val="440"/>
        </w:trPr>
        <w:tc>
          <w:tcPr>
            <w:tcW w:w="220" w:type="dxa"/>
            <w:tcBorders>
              <w:top w:val="single" w:sz="48" w:space="0" w:color="FFFFFF"/>
              <w:left w:val="single" w:sz="48" w:space="0" w:color="FFFFFF"/>
              <w:bottom w:val="single" w:sz="48" w:space="0" w:color="FFFFFF"/>
              <w:right w:val="single" w:sz="48" w:space="0" w:color="FFFFFF"/>
            </w:tcBorders>
            <w:tcMar>
              <w:top w:w="100" w:type="dxa"/>
              <w:left w:w="100" w:type="dxa"/>
              <w:bottom w:w="100" w:type="dxa"/>
              <w:right w:w="100" w:type="dxa"/>
            </w:tcMar>
          </w:tcPr>
          <w:p w:rsidR="00B53B62" w:rsidRPr="00524E21" w:rsidRDefault="00B53B62" w:rsidP="009E7F7F">
            <w:pPr>
              <w:spacing w:before="60" w:after="0" w:line="240" w:lineRule="auto"/>
              <w:rPr>
                <w:rFonts w:ascii="Times New Roman" w:eastAsia="Times New Roman" w:hAnsi="Times New Roman" w:cs="Times New Roman"/>
                <w:sz w:val="24"/>
                <w:szCs w:val="24"/>
              </w:rPr>
            </w:pPr>
          </w:p>
        </w:tc>
        <w:tc>
          <w:tcPr>
            <w:tcW w:w="9350" w:type="dxa"/>
            <w:vMerge/>
            <w:tcBorders>
              <w:left w:val="single" w:sz="48" w:space="0" w:color="FFFFFF"/>
            </w:tcBorders>
            <w:tcMar>
              <w:top w:w="100" w:type="dxa"/>
              <w:left w:w="100" w:type="dxa"/>
              <w:bottom w:w="100" w:type="dxa"/>
              <w:right w:w="100" w:type="dxa"/>
            </w:tcMar>
          </w:tcPr>
          <w:p w:rsidR="00B53B62" w:rsidRDefault="00B53B62" w:rsidP="009E7F7F">
            <w:pPr>
              <w:spacing w:after="0" w:line="240" w:lineRule="auto"/>
              <w:outlineLvl w:val="1"/>
              <w:rPr>
                <w:rFonts w:ascii="Times New Roman" w:eastAsia="Times New Roman" w:hAnsi="Times New Roman" w:cs="Times New Roman"/>
                <w:b/>
                <w:bCs/>
                <w:color w:val="777777"/>
                <w:sz w:val="36"/>
                <w:szCs w:val="36"/>
                <w:shd w:val="clear" w:color="auto" w:fill="FFFFFF"/>
              </w:rPr>
            </w:pPr>
          </w:p>
        </w:tc>
      </w:tr>
      <w:tr w:rsidR="00B53B62" w:rsidRPr="00524E21" w:rsidTr="00092742">
        <w:trPr>
          <w:trHeight w:val="440"/>
        </w:trPr>
        <w:tc>
          <w:tcPr>
            <w:tcW w:w="220" w:type="dxa"/>
            <w:tcBorders>
              <w:top w:val="single" w:sz="48" w:space="0" w:color="FFFFFF"/>
              <w:left w:val="single" w:sz="48" w:space="0" w:color="FFFFFF"/>
              <w:bottom w:val="single" w:sz="48" w:space="0" w:color="FFFFFF"/>
              <w:right w:val="single" w:sz="48" w:space="0" w:color="FFFFFF"/>
            </w:tcBorders>
            <w:tcMar>
              <w:top w:w="100" w:type="dxa"/>
              <w:left w:w="100" w:type="dxa"/>
              <w:bottom w:w="100" w:type="dxa"/>
              <w:right w:w="100" w:type="dxa"/>
            </w:tcMar>
            <w:hideMark/>
          </w:tcPr>
          <w:p w:rsidR="00B53B62" w:rsidRDefault="00B53B62" w:rsidP="009E7F7F">
            <w:pPr>
              <w:spacing w:after="0" w:line="240" w:lineRule="auto"/>
              <w:jc w:val="center"/>
              <w:rPr>
                <w:rFonts w:ascii="Times New Roman" w:eastAsia="Times New Roman" w:hAnsi="Times New Roman" w:cs="Times New Roman"/>
                <w:b/>
                <w:bCs/>
                <w:color w:val="000000"/>
                <w:sz w:val="24"/>
                <w:szCs w:val="24"/>
              </w:rPr>
            </w:pPr>
          </w:p>
          <w:p w:rsidR="00B53B62" w:rsidRDefault="00B53B62" w:rsidP="009E7F7F">
            <w:pPr>
              <w:spacing w:after="0" w:line="240" w:lineRule="auto"/>
              <w:jc w:val="center"/>
              <w:rPr>
                <w:rFonts w:ascii="Times New Roman" w:eastAsia="Times New Roman" w:hAnsi="Times New Roman" w:cs="Times New Roman"/>
                <w:b/>
                <w:bCs/>
                <w:color w:val="000000"/>
                <w:sz w:val="24"/>
                <w:szCs w:val="24"/>
              </w:rPr>
            </w:pPr>
          </w:p>
          <w:p w:rsidR="00B53B62" w:rsidRDefault="00B53B62" w:rsidP="009E7F7F">
            <w:pPr>
              <w:spacing w:after="0" w:line="240" w:lineRule="auto"/>
              <w:jc w:val="center"/>
              <w:rPr>
                <w:rFonts w:ascii="Times New Roman" w:eastAsia="Times New Roman" w:hAnsi="Times New Roman" w:cs="Times New Roman"/>
                <w:b/>
                <w:bCs/>
                <w:color w:val="000000"/>
                <w:sz w:val="24"/>
                <w:szCs w:val="24"/>
              </w:rPr>
            </w:pPr>
          </w:p>
          <w:p w:rsidR="00B53B62" w:rsidRDefault="00B53B62" w:rsidP="009E7F7F">
            <w:pPr>
              <w:spacing w:after="0" w:line="240" w:lineRule="auto"/>
              <w:jc w:val="center"/>
              <w:rPr>
                <w:rFonts w:ascii="Times New Roman" w:eastAsia="Times New Roman" w:hAnsi="Times New Roman" w:cs="Times New Roman"/>
                <w:b/>
                <w:bCs/>
                <w:color w:val="000000"/>
                <w:sz w:val="24"/>
                <w:szCs w:val="24"/>
              </w:rPr>
            </w:pPr>
          </w:p>
          <w:p w:rsidR="00B53B62" w:rsidRDefault="00B53B62" w:rsidP="009E7F7F">
            <w:pPr>
              <w:spacing w:after="0" w:line="240" w:lineRule="auto"/>
              <w:jc w:val="center"/>
              <w:rPr>
                <w:rFonts w:ascii="Times New Roman" w:eastAsia="Times New Roman" w:hAnsi="Times New Roman" w:cs="Times New Roman"/>
                <w:b/>
                <w:bCs/>
                <w:color w:val="000000"/>
                <w:sz w:val="24"/>
                <w:szCs w:val="24"/>
              </w:rPr>
            </w:pPr>
          </w:p>
          <w:p w:rsidR="00B53B62" w:rsidRDefault="00B53B62" w:rsidP="009E7F7F">
            <w:pPr>
              <w:spacing w:after="0" w:line="240" w:lineRule="auto"/>
              <w:jc w:val="center"/>
              <w:rPr>
                <w:rFonts w:ascii="Times New Roman" w:eastAsia="Times New Roman" w:hAnsi="Times New Roman" w:cs="Times New Roman"/>
                <w:b/>
                <w:bCs/>
                <w:color w:val="000000"/>
                <w:sz w:val="24"/>
                <w:szCs w:val="24"/>
              </w:rPr>
            </w:pPr>
          </w:p>
          <w:p w:rsidR="00B53B62" w:rsidRDefault="00B53B62" w:rsidP="009E7F7F">
            <w:pPr>
              <w:spacing w:after="0" w:line="240" w:lineRule="auto"/>
              <w:jc w:val="center"/>
              <w:rPr>
                <w:rFonts w:ascii="Times New Roman" w:eastAsia="Times New Roman" w:hAnsi="Times New Roman" w:cs="Times New Roman"/>
                <w:b/>
                <w:bCs/>
                <w:color w:val="000000"/>
                <w:sz w:val="24"/>
                <w:szCs w:val="24"/>
              </w:rPr>
            </w:pPr>
          </w:p>
          <w:p w:rsidR="00B53B62" w:rsidRDefault="00B53B62" w:rsidP="009E7F7F">
            <w:pPr>
              <w:spacing w:after="0" w:line="240" w:lineRule="auto"/>
              <w:jc w:val="center"/>
              <w:rPr>
                <w:rFonts w:ascii="Times New Roman" w:eastAsia="Times New Roman" w:hAnsi="Times New Roman" w:cs="Times New Roman"/>
                <w:b/>
                <w:bCs/>
                <w:color w:val="000000"/>
                <w:sz w:val="24"/>
                <w:szCs w:val="24"/>
              </w:rPr>
            </w:pPr>
          </w:p>
          <w:p w:rsidR="00B53B62" w:rsidRDefault="00B53B62" w:rsidP="009E7F7F">
            <w:pPr>
              <w:spacing w:after="0" w:line="240" w:lineRule="auto"/>
              <w:jc w:val="center"/>
              <w:rPr>
                <w:rFonts w:ascii="Times New Roman" w:eastAsia="Times New Roman" w:hAnsi="Times New Roman" w:cs="Times New Roman"/>
                <w:b/>
                <w:bCs/>
                <w:color w:val="000000"/>
                <w:sz w:val="24"/>
                <w:szCs w:val="24"/>
              </w:rPr>
            </w:pPr>
          </w:p>
          <w:p w:rsidR="00B53B62" w:rsidRDefault="00B53B62" w:rsidP="009E7F7F">
            <w:pPr>
              <w:spacing w:after="0" w:line="240" w:lineRule="auto"/>
              <w:jc w:val="center"/>
              <w:rPr>
                <w:rFonts w:ascii="Times New Roman" w:eastAsia="Times New Roman" w:hAnsi="Times New Roman" w:cs="Times New Roman"/>
                <w:b/>
                <w:bCs/>
                <w:color w:val="000000"/>
                <w:sz w:val="24"/>
                <w:szCs w:val="24"/>
              </w:rPr>
            </w:pPr>
          </w:p>
          <w:p w:rsidR="00B53B62" w:rsidRDefault="00B53B62" w:rsidP="009E7F7F">
            <w:pPr>
              <w:spacing w:after="0" w:line="240" w:lineRule="auto"/>
              <w:jc w:val="center"/>
              <w:rPr>
                <w:rFonts w:ascii="Times New Roman" w:eastAsia="Times New Roman" w:hAnsi="Times New Roman" w:cs="Times New Roman"/>
                <w:b/>
                <w:bCs/>
                <w:color w:val="000000"/>
                <w:sz w:val="24"/>
                <w:szCs w:val="24"/>
              </w:rPr>
            </w:pPr>
          </w:p>
          <w:p w:rsidR="00B53B62" w:rsidRDefault="00B53B62" w:rsidP="009E7F7F">
            <w:pPr>
              <w:spacing w:after="0" w:line="240" w:lineRule="auto"/>
              <w:jc w:val="center"/>
              <w:rPr>
                <w:rFonts w:ascii="Times New Roman" w:eastAsia="Times New Roman" w:hAnsi="Times New Roman" w:cs="Times New Roman"/>
                <w:b/>
                <w:bCs/>
                <w:color w:val="000000"/>
                <w:sz w:val="24"/>
                <w:szCs w:val="24"/>
              </w:rPr>
            </w:pPr>
          </w:p>
          <w:p w:rsidR="00B53B62" w:rsidRDefault="00B53B62" w:rsidP="009E7F7F">
            <w:pPr>
              <w:spacing w:after="0" w:line="240" w:lineRule="auto"/>
              <w:jc w:val="center"/>
              <w:rPr>
                <w:rFonts w:ascii="Times New Roman" w:eastAsia="Times New Roman" w:hAnsi="Times New Roman" w:cs="Times New Roman"/>
                <w:b/>
                <w:bCs/>
                <w:color w:val="000000"/>
                <w:sz w:val="24"/>
                <w:szCs w:val="24"/>
              </w:rPr>
            </w:pPr>
          </w:p>
          <w:p w:rsidR="00B53B62" w:rsidRDefault="00B53B62" w:rsidP="009E7F7F">
            <w:pPr>
              <w:spacing w:after="0" w:line="240" w:lineRule="auto"/>
              <w:jc w:val="center"/>
              <w:rPr>
                <w:rFonts w:ascii="Times New Roman" w:eastAsia="Times New Roman" w:hAnsi="Times New Roman" w:cs="Times New Roman"/>
                <w:b/>
                <w:bCs/>
                <w:color w:val="000000"/>
                <w:sz w:val="24"/>
                <w:szCs w:val="24"/>
              </w:rPr>
            </w:pPr>
          </w:p>
          <w:p w:rsidR="00B53B62" w:rsidRDefault="00B53B62" w:rsidP="009E7F7F">
            <w:pPr>
              <w:spacing w:after="0" w:line="240" w:lineRule="auto"/>
              <w:jc w:val="center"/>
              <w:rPr>
                <w:rFonts w:ascii="Times New Roman" w:eastAsia="Times New Roman" w:hAnsi="Times New Roman" w:cs="Times New Roman"/>
                <w:b/>
                <w:bCs/>
                <w:color w:val="000000"/>
                <w:sz w:val="24"/>
                <w:szCs w:val="24"/>
              </w:rPr>
            </w:pPr>
          </w:p>
          <w:p w:rsidR="00B53B62" w:rsidRDefault="00B53B62" w:rsidP="009E7F7F">
            <w:pPr>
              <w:spacing w:after="0" w:line="240" w:lineRule="auto"/>
              <w:jc w:val="center"/>
              <w:rPr>
                <w:rFonts w:ascii="Times New Roman" w:eastAsia="Times New Roman" w:hAnsi="Times New Roman" w:cs="Times New Roman"/>
                <w:b/>
                <w:bCs/>
                <w:color w:val="000000"/>
                <w:sz w:val="24"/>
                <w:szCs w:val="24"/>
              </w:rPr>
            </w:pPr>
          </w:p>
          <w:p w:rsidR="00B53B62" w:rsidRDefault="00B53B62" w:rsidP="009E7F7F">
            <w:pPr>
              <w:spacing w:after="0" w:line="240" w:lineRule="auto"/>
              <w:jc w:val="center"/>
              <w:rPr>
                <w:rFonts w:ascii="Times New Roman" w:eastAsia="Times New Roman" w:hAnsi="Times New Roman" w:cs="Times New Roman"/>
                <w:b/>
                <w:bCs/>
                <w:color w:val="000000"/>
                <w:sz w:val="24"/>
                <w:szCs w:val="24"/>
              </w:rPr>
            </w:pPr>
          </w:p>
          <w:p w:rsidR="00B53B62" w:rsidRPr="00524E21" w:rsidRDefault="00B53B62" w:rsidP="009E7F7F">
            <w:pPr>
              <w:spacing w:after="0" w:line="240" w:lineRule="auto"/>
              <w:ind w:right="353"/>
              <w:jc w:val="center"/>
              <w:rPr>
                <w:rFonts w:ascii="Times New Roman" w:eastAsia="Times New Roman" w:hAnsi="Times New Roman" w:cs="Times New Roman"/>
                <w:sz w:val="24"/>
                <w:szCs w:val="24"/>
              </w:rPr>
            </w:pPr>
          </w:p>
        </w:tc>
        <w:tc>
          <w:tcPr>
            <w:tcW w:w="9350" w:type="dxa"/>
            <w:vMerge/>
            <w:tcBorders>
              <w:left w:val="single" w:sz="48" w:space="0" w:color="FFFFFF"/>
              <w:bottom w:val="single" w:sz="48" w:space="0" w:color="FFFFFF"/>
            </w:tcBorders>
            <w:vAlign w:val="center"/>
            <w:hideMark/>
          </w:tcPr>
          <w:p w:rsidR="00B53B62" w:rsidRPr="00524E21" w:rsidRDefault="00B53B62" w:rsidP="009E7F7F">
            <w:pPr>
              <w:spacing w:after="0" w:line="240" w:lineRule="auto"/>
              <w:rPr>
                <w:rFonts w:ascii="Times New Roman" w:eastAsia="Times New Roman" w:hAnsi="Times New Roman" w:cs="Times New Roman"/>
                <w:sz w:val="24"/>
                <w:szCs w:val="24"/>
              </w:rPr>
            </w:pPr>
          </w:p>
        </w:tc>
      </w:tr>
    </w:tbl>
    <w:p w:rsidR="00745BE0" w:rsidRDefault="00745BE0" w:rsidP="00B53B62"/>
    <w:sectPr w:rsidR="00745BE0" w:rsidSect="00E3042C">
      <w:headerReference w:type="default" r:id="rId8"/>
      <w:footerReference w:type="default" r:id="rId9"/>
      <w:headerReference w:type="first" r:id="rId10"/>
      <w:pgSz w:w="12240" w:h="15840" w:code="1"/>
      <w:pgMar w:top="1440" w:right="1440" w:bottom="180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E4A72" w:rsidRDefault="00EE4A72">
      <w:pPr>
        <w:spacing w:after="0" w:line="240" w:lineRule="auto"/>
      </w:pPr>
      <w:r>
        <w:separator/>
      </w:r>
    </w:p>
  </w:endnote>
  <w:endnote w:type="continuationSeparator" w:id="0">
    <w:p w:rsidR="00EE4A72" w:rsidRDefault="00EE4A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300" distR="114300" simplePos="0" relativeHeight="251659264" behindDoc="0" locked="0" layoutInCell="1" allowOverlap="1" wp14:anchorId="74DBEFE1" wp14:editId="348E8120">
              <wp:simplePos x="0" y="0"/>
              <wp:positionH relativeFrom="page">
                <wp:posOffset>969010</wp:posOffset>
              </wp:positionH>
              <wp:positionV relativeFrom="page">
                <wp:posOffset>9189720</wp:posOffset>
              </wp:positionV>
              <wp:extent cx="5829300" cy="342900"/>
              <wp:effectExtent l="0" t="0" r="0" b="1270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EE4A7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DBEFE1" id="_x0000_t202" coordsize="21600,21600" o:spt="202" path="m,l,21600r21600,l21600,xe">
              <v:stroke joinstyle="miter"/>
              <v:path gradientshapeok="t" o:connecttype="rect"/>
            </v:shapetype>
            <v:shape id="Text Box 10" o:spid="_x0000_s1026" type="#_x0000_t202" style="position:absolute;margin-left:76.3pt;margin-top:723.6pt;width:459pt;height:27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" filled="f" stroked="f">
              <v:textbo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C21823"/>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E4A72" w:rsidRDefault="00EE4A72">
      <w:pPr>
        <w:spacing w:after="0" w:line="240" w:lineRule="auto"/>
      </w:pPr>
      <w:r>
        <w:separator/>
      </w:r>
    </w:p>
  </w:footnote>
  <w:footnote w:type="continuationSeparator" w:id="0">
    <w:p w:rsidR="00EE4A72" w:rsidRDefault="00EE4A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299" distR="114299" simplePos="0" relativeHeight="251660288" behindDoc="0" locked="0" layoutInCell="1" allowOverlap="1" wp14:anchorId="5F4CE707" wp14:editId="2447E2FE">
              <wp:simplePos x="0" y="0"/>
              <wp:positionH relativeFrom="page">
                <wp:posOffset>740409</wp:posOffset>
              </wp:positionH>
              <wp:positionV relativeFrom="page">
                <wp:posOffset>859790</wp:posOffset>
              </wp:positionV>
              <wp:extent cx="0" cy="8211185"/>
              <wp:effectExtent l="0" t="0" r="25400" b="18415"/>
              <wp:wrapNone/>
              <wp:docPr id="1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211185"/>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FA21B1" id="Line 14" o:spid="_x0000_s1026" style="position:absolute;flip:y;z-index:251660288;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58.3pt,67.7pt" to="58.3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" strokeweight=".3pt">
              <w10:wrap anchorx="page" anchory="page"/>
            </v:lin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300" distR="114300" simplePos="0" relativeHeight="251667456" behindDoc="0" locked="0" layoutInCell="1" allowOverlap="1" wp14:anchorId="59FC822A" wp14:editId="471A616B">
              <wp:simplePos x="0" y="0"/>
              <wp:positionH relativeFrom="page">
                <wp:posOffset>3895725</wp:posOffset>
              </wp:positionH>
              <wp:positionV relativeFrom="page">
                <wp:posOffset>628649</wp:posOffset>
              </wp:positionV>
              <wp:extent cx="3543300" cy="1228725"/>
              <wp:effectExtent l="0" t="0" r="0" b="9525"/>
              <wp:wrapNone/>
              <wp:docPr id="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12287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DA0477" w:rsidRPr="007240E1" w:rsidRDefault="00C21823" w:rsidP="006E62F9">
                          <w:pPr>
                            <w:spacing w:line="200" w:lineRule="exact"/>
                            <w:rPr>
                              <w:b/>
                              <w:sz w:val="24"/>
                              <w:szCs w:val="24"/>
                            </w:rPr>
                          </w:pPr>
                          <w:r w:rsidRPr="007240E1">
                            <w:rPr>
                              <w:b/>
                              <w:sz w:val="24"/>
                              <w:szCs w:val="24"/>
                            </w:rPr>
                            <w:t xml:space="preserve">The </w:t>
                          </w:r>
                          <w:proofErr w:type="spellStart"/>
                          <w:r w:rsidRPr="007240E1">
                            <w:rPr>
                              <w:b/>
                              <w:sz w:val="24"/>
                              <w:szCs w:val="24"/>
                            </w:rPr>
                            <w:t>Feiertag</w:t>
                          </w:r>
                          <w:proofErr w:type="spellEnd"/>
                          <w:r w:rsidRPr="007240E1">
                            <w:rPr>
                              <w:b/>
                              <w:sz w:val="24"/>
                              <w:szCs w:val="24"/>
                            </w:rPr>
                            <w:t xml:space="preserve"> Academy-to-Industry Collection </w:t>
                          </w:r>
                        </w:p>
                        <w:p w:rsidR="00DA0477" w:rsidRDefault="00C21823" w:rsidP="006E62F9">
                          <w:pPr>
                            <w:spacing w:line="200" w:lineRule="exact"/>
                            <w:rPr>
                              <w:b/>
                              <w:sz w:val="17"/>
                            </w:rPr>
                          </w:pPr>
                          <w:r>
                            <w:rPr>
                              <w:b/>
                              <w:sz w:val="17"/>
                            </w:rPr>
                            <w:t>Department of Hospitality &amp; Tourism Management</w:t>
                          </w:r>
                        </w:p>
                        <w:p w:rsidR="00DA0477" w:rsidRPr="00F043BB" w:rsidRDefault="00C21823" w:rsidP="006E62F9">
                          <w:pPr>
                            <w:spacing w:line="200" w:lineRule="exact"/>
                            <w:rPr>
                              <w:sz w:val="17"/>
                            </w:rPr>
                          </w:pPr>
                          <w:r w:rsidRPr="00F043BB">
                            <w:rPr>
                              <w:sz w:val="17"/>
                            </w:rPr>
                            <w:t>362 Wallace Hall (0429)</w:t>
                          </w:r>
                        </w:p>
                        <w:p w:rsidR="00DA0477" w:rsidRPr="00F043BB" w:rsidRDefault="00C21823" w:rsidP="006E62F9">
                          <w:pPr>
                            <w:spacing w:line="200" w:lineRule="exact"/>
                            <w:rPr>
                              <w:sz w:val="17"/>
                            </w:rPr>
                          </w:pPr>
                          <w:r w:rsidRPr="00F043BB">
                            <w:rPr>
                              <w:sz w:val="17"/>
                            </w:rPr>
                            <w:t>295 West Campus Drive</w:t>
                          </w:r>
                        </w:p>
                        <w:p w:rsidR="00DA0477" w:rsidRPr="00F043BB" w:rsidRDefault="00C21823" w:rsidP="006E62F9">
                          <w:pPr>
                            <w:spacing w:line="200" w:lineRule="exact"/>
                            <w:rPr>
                              <w:sz w:val="17"/>
                            </w:rPr>
                          </w:pPr>
                          <w:r w:rsidRPr="00F043BB">
                            <w:rPr>
                              <w:sz w:val="17"/>
                            </w:rPr>
                            <w:t>Blacksburg, VA  24061</w:t>
                          </w:r>
                        </w:p>
                        <w:p w:rsidR="00DA0477" w:rsidRDefault="00C21823" w:rsidP="006E62F9">
                          <w:pPr>
                            <w:spacing w:line="200" w:lineRule="exact"/>
                            <w:rPr>
                              <w:sz w:val="16"/>
                            </w:rPr>
                          </w:pPr>
                          <w:r>
                            <w:rPr>
                              <w:sz w:val="16"/>
                            </w:rPr>
                            <w:t>(540)231-5515</w:t>
                          </w:r>
                        </w:p>
                        <w:p w:rsidR="00DA0477" w:rsidRDefault="00C21823" w:rsidP="006E62F9">
                          <w:pPr>
                            <w:spacing w:line="200" w:lineRule="exact"/>
                            <w:rPr>
                              <w:sz w:val="16"/>
                            </w:rPr>
                          </w:pPr>
                          <w:r>
                            <w:rPr>
                              <w:sz w:val="16"/>
                            </w:rPr>
                            <w:t xml:space="preserve">E-mail: </w:t>
                          </w:r>
                          <w:r w:rsidRPr="00DA0477">
                            <w:rPr>
                              <w:sz w:val="16"/>
                            </w:rPr>
                            <w:t>nmcgehee@vt.edu</w:t>
                          </w:r>
                        </w:p>
                        <w:p w:rsidR="00DA0477" w:rsidRDefault="00C21823" w:rsidP="006E62F9">
                          <w:pPr>
                            <w:spacing w:line="200" w:lineRule="exact"/>
                            <w:rPr>
                              <w:sz w:val="16"/>
                            </w:rPr>
                          </w:pPr>
                          <w:r>
                            <w:rPr>
                              <w:sz w:val="16"/>
                            </w:rPr>
                            <w:t>www.htm.cob.vt.edu</w:t>
                          </w:r>
                        </w:p>
                        <w:p w:rsidR="006E62F9" w:rsidRDefault="00C21823" w:rsidP="006E62F9">
                          <w:pPr>
                            <w:spacing w:line="200" w:lineRule="exact"/>
                            <w:rPr>
                              <w:sz w:val="16"/>
                            </w:rPr>
                          </w:pPr>
                          <w:proofErr w:type="spellStart"/>
                          <w:proofErr w:type="gramStart"/>
                          <w:r>
                            <w:rPr>
                              <w:sz w:val="16"/>
                            </w:rPr>
                            <w:t>eet</w:t>
                          </w:r>
                          <w:proofErr w:type="spellEnd"/>
                          <w:proofErr w:type="gramEnd"/>
                          <w:r>
                            <w:rPr>
                              <w:sz w:val="16"/>
                            </w:rPr>
                            <w:t xml:space="preserve"> Name</w:t>
                          </w:r>
                        </w:p>
                        <w:p w:rsidR="006E62F9" w:rsidRDefault="00C21823" w:rsidP="006E62F9">
                          <w:pPr>
                            <w:spacing w:line="200" w:lineRule="exact"/>
                            <w:rPr>
                              <w:sz w:val="16"/>
                            </w:rPr>
                          </w:pPr>
                          <w:r>
                            <w:rPr>
                              <w:sz w:val="16"/>
                            </w:rPr>
                            <w:t>Blacksburg, Virginia 24061</w:t>
                          </w:r>
                        </w:p>
                        <w:p w:rsidR="006E62F9" w:rsidRDefault="00C21823" w:rsidP="006E62F9">
                          <w:pPr>
                            <w:spacing w:line="200" w:lineRule="exact"/>
                            <w:rPr>
                              <w:sz w:val="16"/>
                            </w:rPr>
                          </w:pPr>
                          <w:r>
                            <w:rPr>
                              <w:sz w:val="16"/>
                            </w:rPr>
                            <w:t>540-231-</w:t>
                          </w:r>
                          <w:proofErr w:type="gramStart"/>
                          <w:r>
                            <w:rPr>
                              <w:sz w:val="16"/>
                            </w:rPr>
                            <w:t>1234  Fax</w:t>
                          </w:r>
                          <w:proofErr w:type="gramEnd"/>
                          <w:r>
                            <w:rPr>
                              <w:sz w:val="16"/>
                            </w:rPr>
                            <w:t>: 540-231-1234</w:t>
                          </w:r>
                        </w:p>
                        <w:p w:rsidR="006E62F9" w:rsidRDefault="00C21823" w:rsidP="006E62F9">
                          <w:pPr>
                            <w:spacing w:line="200" w:lineRule="exact"/>
                          </w:pPr>
                          <w:proofErr w:type="gramStart"/>
                          <w:r>
                            <w:rPr>
                              <w:sz w:val="16"/>
                            </w:rPr>
                            <w:t>e</w:t>
                          </w:r>
                          <w:r w:rsidRPr="005A6E9F">
                            <w:rPr>
                              <w:sz w:val="16"/>
                            </w:rPr>
                            <w:t>mail</w:t>
                          </w:r>
                          <w:proofErr w:type="gramEnd"/>
                          <w:r w:rsidRPr="005A6E9F">
                            <w:rPr>
                              <w:sz w:val="16"/>
                            </w:rPr>
                            <w:t>:</w:t>
                          </w:r>
                          <w:r w:rsidRPr="005A6E9F">
                            <w:rPr>
                              <w:color w:val="000000"/>
                              <w:sz w:val="16"/>
                            </w:rPr>
                            <w:t xml:space="preserve"> pid@vt.edu </w:t>
                          </w:r>
                          <w:r w:rsidRPr="005A6E9F">
                            <w:rPr>
                              <w:sz w:val="16"/>
                            </w:rPr>
                            <w:t>(optional)</w:t>
                          </w:r>
                          <w:r>
                            <w:rPr>
                              <w:i/>
                              <w:sz w:val="16"/>
                            </w:rPr>
                            <w:br/>
                          </w:r>
                          <w:r w:rsidRPr="00425A9E">
                            <w:rPr>
                              <w:sz w:val="16"/>
                            </w:rPr>
                            <w:t>www.vt.edu (or department or college specific URL)</w:t>
                          </w:r>
                        </w:p>
                        <w:p w:rsidR="00816375" w:rsidRDefault="00EE4A72" w:rsidP="00816375">
                          <w:pPr>
                            <w:spacing w:line="200" w:lineRule="exac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FC822A" id="_x0000_t202" coordsize="21600,21600" o:spt="202" path="m,l,21600r21600,l21600,xe">
              <v:stroke joinstyle="miter"/>
              <v:path gradientshapeok="t" o:connecttype="rect"/>
            </v:shapetype>
            <v:shape id="Text Box 29" o:spid="_x0000_s1027" type="#_x0000_t202" style="position:absolute;margin-left:306.75pt;margin-top:49.5pt;width:279pt;height:96.7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BfWtgIAAL8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" filled="f" stroked="f" strokeweight="0">
              <v:textbox>
                <w:txbxContent>
                  <w:p w:rsidR="00DA0477" w:rsidRPr="007240E1" w:rsidRDefault="00C21823" w:rsidP="006E62F9">
                    <w:pPr>
                      <w:spacing w:line="200" w:lineRule="exact"/>
                      <w:rPr>
                        <w:b/>
                        <w:sz w:val="24"/>
                        <w:szCs w:val="24"/>
                      </w:rPr>
                    </w:pPr>
                    <w:r w:rsidRPr="007240E1">
                      <w:rPr>
                        <w:b/>
                        <w:sz w:val="24"/>
                        <w:szCs w:val="24"/>
                      </w:rPr>
                      <w:t xml:space="preserve">The </w:t>
                    </w:r>
                    <w:proofErr w:type="spellStart"/>
                    <w:r w:rsidRPr="007240E1">
                      <w:rPr>
                        <w:b/>
                        <w:sz w:val="24"/>
                        <w:szCs w:val="24"/>
                      </w:rPr>
                      <w:t>Feiertag</w:t>
                    </w:r>
                    <w:proofErr w:type="spellEnd"/>
                    <w:r w:rsidRPr="007240E1">
                      <w:rPr>
                        <w:b/>
                        <w:sz w:val="24"/>
                        <w:szCs w:val="24"/>
                      </w:rPr>
                      <w:t xml:space="preserve"> Academy-to-Industry Collection </w:t>
                    </w:r>
                  </w:p>
                  <w:p w:rsidR="00DA0477" w:rsidRDefault="00C21823" w:rsidP="006E62F9">
                    <w:pPr>
                      <w:spacing w:line="200" w:lineRule="exact"/>
                      <w:rPr>
                        <w:b/>
                        <w:sz w:val="17"/>
                      </w:rPr>
                    </w:pPr>
                    <w:r>
                      <w:rPr>
                        <w:b/>
                        <w:sz w:val="17"/>
                      </w:rPr>
                      <w:t xml:space="preserve">Department of </w:t>
                    </w:r>
                    <w:r>
                      <w:rPr>
                        <w:b/>
                        <w:sz w:val="17"/>
                      </w:rPr>
                      <w:t>Hospitality &amp; Tourism Management</w:t>
                    </w:r>
                  </w:p>
                  <w:p w:rsidR="00DA0477" w:rsidRPr="00F043BB" w:rsidRDefault="00C21823" w:rsidP="006E62F9">
                    <w:pPr>
                      <w:spacing w:line="200" w:lineRule="exact"/>
                      <w:rPr>
                        <w:sz w:val="17"/>
                      </w:rPr>
                    </w:pPr>
                    <w:r w:rsidRPr="00F043BB">
                      <w:rPr>
                        <w:sz w:val="17"/>
                      </w:rPr>
                      <w:t>362 Wallace Hall (0429)</w:t>
                    </w:r>
                  </w:p>
                  <w:p w:rsidR="00DA0477" w:rsidRPr="00F043BB" w:rsidRDefault="00C21823" w:rsidP="006E62F9">
                    <w:pPr>
                      <w:spacing w:line="200" w:lineRule="exact"/>
                      <w:rPr>
                        <w:sz w:val="17"/>
                      </w:rPr>
                    </w:pPr>
                    <w:r w:rsidRPr="00F043BB">
                      <w:rPr>
                        <w:sz w:val="17"/>
                      </w:rPr>
                      <w:t>295 West Campus Drive</w:t>
                    </w:r>
                  </w:p>
                  <w:p w:rsidR="00DA0477" w:rsidRPr="00F043BB" w:rsidRDefault="00C21823" w:rsidP="006E62F9">
                    <w:pPr>
                      <w:spacing w:line="200" w:lineRule="exact"/>
                      <w:rPr>
                        <w:sz w:val="17"/>
                      </w:rPr>
                    </w:pPr>
                    <w:r w:rsidRPr="00F043BB">
                      <w:rPr>
                        <w:sz w:val="17"/>
                      </w:rPr>
                      <w:t>Blacksburg, VA  24061</w:t>
                    </w:r>
                  </w:p>
                  <w:p w:rsidR="00DA0477" w:rsidRDefault="00C21823" w:rsidP="006E62F9">
                    <w:pPr>
                      <w:spacing w:line="200" w:lineRule="exact"/>
                      <w:rPr>
                        <w:sz w:val="16"/>
                      </w:rPr>
                    </w:pPr>
                    <w:r>
                      <w:rPr>
                        <w:sz w:val="16"/>
                      </w:rPr>
                      <w:t>(540)231-5515</w:t>
                    </w:r>
                  </w:p>
                  <w:p w:rsidR="00DA0477" w:rsidRDefault="00C21823" w:rsidP="006E62F9">
                    <w:pPr>
                      <w:spacing w:line="200" w:lineRule="exact"/>
                      <w:rPr>
                        <w:sz w:val="16"/>
                      </w:rPr>
                    </w:pPr>
                    <w:r>
                      <w:rPr>
                        <w:sz w:val="16"/>
                      </w:rPr>
                      <w:t xml:space="preserve">E-mail: </w:t>
                    </w:r>
                    <w:r w:rsidRPr="00DA0477">
                      <w:rPr>
                        <w:sz w:val="16"/>
                      </w:rPr>
                      <w:t>nmcgehee@vt.edu</w:t>
                    </w:r>
                  </w:p>
                  <w:p w:rsidR="00DA0477" w:rsidRDefault="00C21823" w:rsidP="006E62F9">
                    <w:pPr>
                      <w:spacing w:line="200" w:lineRule="exact"/>
                      <w:rPr>
                        <w:sz w:val="16"/>
                      </w:rPr>
                    </w:pPr>
                    <w:r>
                      <w:rPr>
                        <w:sz w:val="16"/>
                      </w:rPr>
                      <w:t>www.htm.cob.vt.edu</w:t>
                    </w:r>
                  </w:p>
                  <w:p w:rsidR="006E62F9" w:rsidRDefault="00C21823" w:rsidP="006E62F9">
                    <w:pPr>
                      <w:spacing w:line="200" w:lineRule="exact"/>
                      <w:rPr>
                        <w:sz w:val="16"/>
                      </w:rPr>
                    </w:pPr>
                    <w:proofErr w:type="spellStart"/>
                    <w:proofErr w:type="gramStart"/>
                    <w:r>
                      <w:rPr>
                        <w:sz w:val="16"/>
                      </w:rPr>
                      <w:t>eet</w:t>
                    </w:r>
                    <w:proofErr w:type="spellEnd"/>
                    <w:proofErr w:type="gramEnd"/>
                    <w:r>
                      <w:rPr>
                        <w:sz w:val="16"/>
                      </w:rPr>
                      <w:t xml:space="preserve"> Name</w:t>
                    </w:r>
                  </w:p>
                  <w:p w:rsidR="006E62F9" w:rsidRDefault="00C21823" w:rsidP="006E62F9">
                    <w:pPr>
                      <w:spacing w:line="200" w:lineRule="exact"/>
                      <w:rPr>
                        <w:sz w:val="16"/>
                      </w:rPr>
                    </w:pPr>
                    <w:r>
                      <w:rPr>
                        <w:sz w:val="16"/>
                      </w:rPr>
                      <w:t>Blacksburg, Virginia 24061</w:t>
                    </w:r>
                  </w:p>
                  <w:p w:rsidR="006E62F9" w:rsidRDefault="00C21823" w:rsidP="006E62F9">
                    <w:pPr>
                      <w:spacing w:line="200" w:lineRule="exact"/>
                      <w:rPr>
                        <w:sz w:val="16"/>
                      </w:rPr>
                    </w:pPr>
                    <w:r>
                      <w:rPr>
                        <w:sz w:val="16"/>
                      </w:rPr>
                      <w:t>540</w:t>
                    </w:r>
                    <w:r>
                      <w:rPr>
                        <w:sz w:val="16"/>
                      </w:rPr>
                      <w:t>-231-</w:t>
                    </w:r>
                    <w:proofErr w:type="gramStart"/>
                    <w:r>
                      <w:rPr>
                        <w:sz w:val="16"/>
                      </w:rPr>
                      <w:t>1234  Fax</w:t>
                    </w:r>
                    <w:proofErr w:type="gramEnd"/>
                    <w:r>
                      <w:rPr>
                        <w:sz w:val="16"/>
                      </w:rPr>
                      <w:t>: 540-231-1234</w:t>
                    </w:r>
                  </w:p>
                  <w:p w:rsidR="006E62F9" w:rsidRDefault="00C21823" w:rsidP="006E62F9">
                    <w:pPr>
                      <w:spacing w:line="200" w:lineRule="exact"/>
                    </w:pPr>
                    <w:proofErr w:type="gramStart"/>
                    <w:r>
                      <w:rPr>
                        <w:sz w:val="16"/>
                      </w:rPr>
                      <w:t>e</w:t>
                    </w:r>
                    <w:r w:rsidRPr="005A6E9F">
                      <w:rPr>
                        <w:sz w:val="16"/>
                      </w:rPr>
                      <w:t>mail</w:t>
                    </w:r>
                    <w:proofErr w:type="gramEnd"/>
                    <w:r w:rsidRPr="005A6E9F">
                      <w:rPr>
                        <w:sz w:val="16"/>
                      </w:rPr>
                      <w:t>:</w:t>
                    </w:r>
                    <w:r w:rsidRPr="005A6E9F">
                      <w:rPr>
                        <w:color w:val="000000"/>
                        <w:sz w:val="16"/>
                      </w:rPr>
                      <w:t xml:space="preserve"> pid@vt.edu </w:t>
                    </w:r>
                    <w:r w:rsidRPr="005A6E9F">
                      <w:rPr>
                        <w:sz w:val="16"/>
                      </w:rPr>
                      <w:t>(optional)</w:t>
                    </w:r>
                    <w:r>
                      <w:rPr>
                        <w:i/>
                        <w:sz w:val="16"/>
                      </w:rPr>
                      <w:br/>
                    </w:r>
                    <w:r w:rsidRPr="00425A9E">
                      <w:rPr>
                        <w:sz w:val="16"/>
                      </w:rPr>
                      <w:t>www.vt.edu (or department or college specific URL)</w:t>
                    </w:r>
                  </w:p>
                  <w:p w:rsidR="00816375" w:rsidRDefault="00C21823" w:rsidP="00816375">
                    <w:pPr>
                      <w:spacing w:line="200" w:lineRule="exact"/>
                    </w:pPr>
                  </w:p>
                </w:txbxContent>
              </v:textbox>
              <w10:wrap anchorx="page" anchory="page"/>
            </v:shape>
          </w:pict>
        </mc:Fallback>
      </mc:AlternateContent>
    </w:r>
    <w:r>
      <w:rPr>
        <w:noProof/>
      </w:rPr>
      <mc:AlternateContent>
        <mc:Choice Requires="wps">
          <w:drawing>
            <wp:anchor distT="0" distB="0" distL="114300" distR="114300" simplePos="0" relativeHeight="251664384" behindDoc="0" locked="0" layoutInCell="1" allowOverlap="1" wp14:anchorId="5A182FBE" wp14:editId="6CEC7F1C">
              <wp:simplePos x="0" y="0"/>
              <wp:positionH relativeFrom="page">
                <wp:posOffset>558165</wp:posOffset>
              </wp:positionH>
              <wp:positionV relativeFrom="page">
                <wp:posOffset>-35560</wp:posOffset>
              </wp:positionV>
              <wp:extent cx="6412230" cy="1600200"/>
              <wp:effectExtent l="0" t="0" r="13970" b="25400"/>
              <wp:wrapSquare wrapText="bothSides"/>
              <wp:docPr id="8"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2230" cy="1600200"/>
                      </a:xfrm>
                      <a:prstGeom prst="rect">
                        <a:avLst/>
                      </a:prstGeom>
                      <a:noFill/>
                      <a:ln w="0">
                        <a:solidFill>
                          <a:srgbClr val="FFFFFF"/>
                        </a:solidFill>
                        <a:miter lim="800000"/>
                        <a:headEnd/>
                        <a:tailEnd/>
                      </a:ln>
                      <a:extLst>
                        <a:ext uri="{909E8E84-426E-40DD-AFC4-6F175D3DCCD1}">
                          <a14:hiddenFill xmlns:a14="http://schemas.microsoft.com/office/drawing/2010/main">
                            <a:solidFill>
                              <a:srgbClr val="993300"/>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2B52D1" id="Rectangle 25" o:spid="_x0000_s1026" style="position:absolute;margin-left:43.95pt;margin-top:-2.8pt;width:504.9pt;height:126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" filled="f" fillcolor="#930" strokecolor="white" strokeweight="0">
              <w10:wrap type="square" anchorx="page" anchory="page"/>
            </v:rect>
          </w:pict>
        </mc:Fallback>
      </mc:AlternateContent>
    </w:r>
    <w:r>
      <w:rPr>
        <w:noProof/>
      </w:rPr>
      <w:drawing>
        <wp:anchor distT="0" distB="0" distL="114300" distR="114300" simplePos="0" relativeHeight="251669504" behindDoc="1" locked="0" layoutInCell="1" allowOverlap="1" wp14:anchorId="47D55560" wp14:editId="5E39159F">
          <wp:simplePos x="0" y="0"/>
          <wp:positionH relativeFrom="column">
            <wp:posOffset>-274320</wp:posOffset>
          </wp:positionH>
          <wp:positionV relativeFrom="paragraph">
            <wp:posOffset>100965</wp:posOffset>
          </wp:positionV>
          <wp:extent cx="2018665" cy="437377"/>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T_marn_cmyk_shld_BUS®.jpg"/>
                  <pic:cNvPicPr/>
                </pic:nvPicPr>
                <pic:blipFill>
                  <a:blip r:embed="rId1">
                    <a:extLst>
                      <a:ext uri="{28A0092B-C50C-407E-A947-70E740481C1C}">
                        <a14:useLocalDpi xmlns:a14="http://schemas.microsoft.com/office/drawing/2010/main" val="0"/>
                      </a:ext>
                    </a:extLst>
                  </a:blip>
                  <a:stretch>
                    <a:fillRect/>
                  </a:stretch>
                </pic:blipFill>
                <pic:spPr>
                  <a:xfrm>
                    <a:off x="0" y="0"/>
                    <a:ext cx="2018665" cy="437377"/>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299" distR="114299" simplePos="0" relativeHeight="251668480" behindDoc="0" locked="0" layoutInCell="1" allowOverlap="1" wp14:anchorId="4EFF551E" wp14:editId="3471505E">
              <wp:simplePos x="0" y="0"/>
              <wp:positionH relativeFrom="page">
                <wp:posOffset>740409</wp:posOffset>
              </wp:positionH>
              <wp:positionV relativeFrom="page">
                <wp:posOffset>859790</wp:posOffset>
              </wp:positionV>
              <wp:extent cx="0" cy="8211185"/>
              <wp:effectExtent l="0" t="0" r="25400" b="18415"/>
              <wp:wrapNone/>
              <wp:docPr id="7"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211185"/>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66EEBF" id="Line 32" o:spid="_x0000_s1026" style="position:absolute;flip:y;z-index:251668480;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58.3pt,67.7pt" to="58.3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" strokeweight=".3pt">
              <w10:wrap anchorx="page" anchory="page"/>
            </v:line>
          </w:pict>
        </mc:Fallback>
      </mc:AlternateContent>
    </w:r>
    <w:r>
      <w:rPr>
        <w:noProof/>
      </w:rPr>
      <mc:AlternateContent>
        <mc:Choice Requires="wps">
          <w:drawing>
            <wp:anchor distT="0" distB="0" distL="114299" distR="114299" simplePos="0" relativeHeight="251666432" behindDoc="0" locked="0" layoutInCell="1" allowOverlap="1" wp14:anchorId="7A24F246" wp14:editId="766F563F">
              <wp:simplePos x="0" y="0"/>
              <wp:positionH relativeFrom="page">
                <wp:posOffset>2514599</wp:posOffset>
              </wp:positionH>
              <wp:positionV relativeFrom="page">
                <wp:posOffset>457200</wp:posOffset>
              </wp:positionV>
              <wp:extent cx="0" cy="328930"/>
              <wp:effectExtent l="0" t="0" r="25400" b="26670"/>
              <wp:wrapNone/>
              <wp:docPr id="6"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893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A0FB79" id="Line 27" o:spid="_x0000_s1026" style="position:absolute;z-index:251666432;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198pt,36pt" to="198pt,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Nx+EQIAACgEAAAOAAAAZHJzL2Uyb0RvYy54bWysU8GO2jAQvVfqP1i+QxJIWY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" strokeweight=".3pt">
              <w10:wrap anchorx="page" anchory="page"/>
            </v:line>
          </w:pict>
        </mc:Fallback>
      </mc:AlternateContent>
    </w:r>
    <w:r>
      <w:rPr>
        <w:noProof/>
      </w:rPr>
      <mc:AlternateContent>
        <mc:Choice Requires="wps">
          <w:drawing>
            <wp:anchor distT="4294967295" distB="4294967295" distL="114300" distR="114300" simplePos="0" relativeHeight="251665408" behindDoc="0" locked="0" layoutInCell="1" allowOverlap="1" wp14:anchorId="284CA19B" wp14:editId="1EE06E62">
              <wp:simplePos x="0" y="0"/>
              <wp:positionH relativeFrom="page">
                <wp:posOffset>2514600</wp:posOffset>
              </wp:positionH>
              <wp:positionV relativeFrom="page">
                <wp:posOffset>457199</wp:posOffset>
              </wp:positionV>
              <wp:extent cx="2514600" cy="0"/>
              <wp:effectExtent l="0" t="0" r="25400" b="25400"/>
              <wp:wrapNone/>
              <wp:docPr id="5"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14600" cy="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7657A1" id="Line 26" o:spid="_x0000_s1026" style="position:absolute;z-index:251665408;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198pt,36pt" to="396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" strokeweight=".3pt">
              <w10:wrap anchorx="page" anchory="page"/>
            </v:line>
          </w:pict>
        </mc:Fallback>
      </mc:AlternateContent>
    </w:r>
    <w:r>
      <w:rPr>
        <w:noProof/>
      </w:rPr>
      <mc:AlternateContent>
        <mc:Choice Requires="wps">
          <w:drawing>
            <wp:anchor distT="0" distB="0" distL="114300" distR="114300" simplePos="0" relativeHeight="251663360" behindDoc="0" locked="0" layoutInCell="1" allowOverlap="1" wp14:anchorId="22F76C7C" wp14:editId="0909A472">
              <wp:simplePos x="0" y="0"/>
              <wp:positionH relativeFrom="page">
                <wp:posOffset>4279265</wp:posOffset>
              </wp:positionH>
              <wp:positionV relativeFrom="page">
                <wp:posOffset>8961120</wp:posOffset>
              </wp:positionV>
              <wp:extent cx="1371600" cy="228600"/>
              <wp:effectExtent l="0" t="0" r="0" b="0"/>
              <wp:wrapNone/>
              <wp:docPr id="4"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816375" w:rsidRDefault="00C21823">
                          <w:pPr>
                            <w:rPr>
                              <w:b/>
                              <w:i/>
                              <w:spacing w:val="16"/>
                              <w:sz w:val="18"/>
                            </w:rPr>
                          </w:pPr>
                          <w:r>
                            <w:rPr>
                              <w:b/>
                              <w:i/>
                              <w:spacing w:val="16"/>
                              <w:sz w:val="18"/>
                            </w:rPr>
                            <w:t xml:space="preserve"> Invent the Future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F76C7C" id="Text Box 23" o:spid="_x0000_s1028" type="#_x0000_t202" style="position:absolute;margin-left:336.95pt;margin-top:705.6pt;width:108pt;height:18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" filled="f" stroked="f" strokeweight="0">
              <v:textbox>
                <w:txbxContent>
                  <w:p w:rsidR="00816375" w:rsidRDefault="00C21823">
                    <w:pPr>
                      <w:rPr>
                        <w:b/>
                        <w:i/>
                        <w:spacing w:val="16"/>
                        <w:sz w:val="18"/>
                      </w:rPr>
                    </w:pPr>
                    <w:r>
                      <w:rPr>
                        <w:b/>
                        <w:i/>
                        <w:spacing w:val="16"/>
                        <w:sz w:val="18"/>
                      </w:rPr>
                      <w:t xml:space="preserve"> Invent the Future</w:t>
                    </w:r>
                  </w:p>
                </w:txbxContent>
              </v:textbox>
              <w10:wrap anchorx="page" anchory="page"/>
            </v:shape>
          </w:pict>
        </mc:Fallback>
      </mc:AlternateContent>
    </w:r>
    <w:r>
      <w:rPr>
        <w:noProof/>
      </w:rPr>
      <mc:AlternateContent>
        <mc:Choice Requires="wps">
          <w:drawing>
            <wp:anchor distT="4294967295" distB="4294967295" distL="114300" distR="114300" simplePos="0" relativeHeight="251662336" behindDoc="0" locked="0" layoutInCell="1" allowOverlap="1" wp14:anchorId="51F66342" wp14:editId="744ABD81">
              <wp:simplePos x="0" y="0"/>
              <wp:positionH relativeFrom="page">
                <wp:posOffset>740410</wp:posOffset>
              </wp:positionH>
              <wp:positionV relativeFrom="page">
                <wp:posOffset>9070974</wp:posOffset>
              </wp:positionV>
              <wp:extent cx="3602990" cy="0"/>
              <wp:effectExtent l="0" t="0" r="29210" b="25400"/>
              <wp:wrapNone/>
              <wp:docPr id="3"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02990" cy="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C66B19" id="Line 22" o:spid="_x0000_s1026" style="position:absolute;z-index:251662336;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58.3pt,714.25pt" to="342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" strokeweight=".3pt">
              <w10:wrap anchorx="page" anchory="page"/>
            </v:line>
          </w:pict>
        </mc:Fallback>
      </mc:AlternateContent>
    </w:r>
    <w:r>
      <w:rPr>
        <w:noProof/>
      </w:rPr>
      <mc:AlternateContent>
        <mc:Choice Requires="wps">
          <w:drawing>
            <wp:anchor distT="0" distB="0" distL="114300" distR="114300" simplePos="0" relativeHeight="251661312" behindDoc="0" locked="0" layoutInCell="1" allowOverlap="1" wp14:anchorId="7254F898" wp14:editId="40D1CD70">
              <wp:simplePos x="0" y="0"/>
              <wp:positionH relativeFrom="page">
                <wp:posOffset>969010</wp:posOffset>
              </wp:positionH>
              <wp:positionV relativeFrom="page">
                <wp:posOffset>9189720</wp:posOffset>
              </wp:positionV>
              <wp:extent cx="5829300" cy="342900"/>
              <wp:effectExtent l="0" t="0" r="0" b="12700"/>
              <wp:wrapNone/>
              <wp:docPr id="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EE4A7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54F898" id="Text Box 21" o:spid="_x0000_s1029" type="#_x0000_t202" style="position:absolute;margin-left:76.3pt;margin-top:723.6pt;width:459pt;height:2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emFuAIAAME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" filled="f" stroked="f">
              <v:textbo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C21823"/>
                </w:txbxContent>
              </v:textbox>
              <w10:wrap anchorx="page"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1823"/>
    <w:rsid w:val="00362C74"/>
    <w:rsid w:val="00745BE0"/>
    <w:rsid w:val="008A4DEC"/>
    <w:rsid w:val="00B53B62"/>
    <w:rsid w:val="00C21823"/>
    <w:rsid w:val="00EE4A7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B2C22C4-0C5A-4BB1-994A-7E1322E09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2182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VirginiaTechBody">
    <w:name w:val="Virginia Tech Body"/>
    <w:basedOn w:val="Normal"/>
    <w:rsid w:val="00C21823"/>
    <w:pPr>
      <w:spacing w:after="0" w:line="360" w:lineRule="auto"/>
    </w:pPr>
    <w:rPr>
      <w:rFonts w:ascii="Arial" w:eastAsia="Times New Roman" w:hAnsi="Arial" w:cs="Times New Roman"/>
      <w:sz w:val="19"/>
      <w:szCs w:val="24"/>
    </w:rPr>
  </w:style>
  <w:style w:type="character" w:styleId="Hyperlink">
    <w:name w:val="Hyperlink"/>
    <w:basedOn w:val="DefaultParagraphFont"/>
    <w:uiPriority w:val="99"/>
    <w:semiHidden/>
    <w:unhideWhenUsed/>
    <w:rsid w:val="00B53B6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253973">
      <w:bodyDiv w:val="1"/>
      <w:marLeft w:val="0"/>
      <w:marRight w:val="0"/>
      <w:marTop w:val="0"/>
      <w:marBottom w:val="0"/>
      <w:divBdr>
        <w:top w:val="none" w:sz="0" w:space="0" w:color="auto"/>
        <w:left w:val="none" w:sz="0" w:space="0" w:color="auto"/>
        <w:bottom w:val="none" w:sz="0" w:space="0" w:color="auto"/>
        <w:right w:val="none" w:sz="0" w:space="0" w:color="auto"/>
      </w:divBdr>
    </w:div>
    <w:div w:id="1072580212">
      <w:bodyDiv w:val="1"/>
      <w:marLeft w:val="0"/>
      <w:marRight w:val="0"/>
      <w:marTop w:val="0"/>
      <w:marBottom w:val="0"/>
      <w:divBdr>
        <w:top w:val="none" w:sz="0" w:space="0" w:color="auto"/>
        <w:left w:val="none" w:sz="0" w:space="0" w:color="auto"/>
        <w:bottom w:val="none" w:sz="0" w:space="0" w:color="auto"/>
        <w:right w:val="none" w:sz="0" w:space="0" w:color="auto"/>
      </w:divBdr>
    </w:div>
    <w:div w:id="1340355924">
      <w:bodyDiv w:val="1"/>
      <w:marLeft w:val="0"/>
      <w:marRight w:val="0"/>
      <w:marTop w:val="0"/>
      <w:marBottom w:val="0"/>
      <w:divBdr>
        <w:top w:val="none" w:sz="0" w:space="0" w:color="auto"/>
        <w:left w:val="none" w:sz="0" w:space="0" w:color="auto"/>
        <w:bottom w:val="none" w:sz="0" w:space="0" w:color="auto"/>
        <w:right w:val="none" w:sz="0" w:space="0" w:color="auto"/>
      </w:divBdr>
    </w:div>
    <w:div w:id="2092462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http://www.sciencedirect.com.ugrade1.eul.edu.eg:2048/science/article/pii/S0278431914001510"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1016/j.ijhm.2014.10.002"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eader" Target="header2.xml"/><Relationship Id="rId4" Type="http://schemas.openxmlformats.org/officeDocument/2006/relationships/footnotes" Target="footnote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1</Pages>
  <Words>642</Words>
  <Characters>3664</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VT MBA</dc:creator>
  <cp:keywords/>
  <dc:description/>
  <cp:lastModifiedBy>VT MBA</cp:lastModifiedBy>
  <cp:revision>5</cp:revision>
  <dcterms:created xsi:type="dcterms:W3CDTF">2017-05-13T03:58:00Z</dcterms:created>
  <dcterms:modified xsi:type="dcterms:W3CDTF">2017-05-14T05:42:00Z</dcterms:modified>
</cp:coreProperties>
</file>