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654C3A" w14:textId="426358D5" w:rsidR="00B0651B" w:rsidRPr="006B1120" w:rsidRDefault="00740752" w:rsidP="00740752">
      <w:pPr>
        <w:spacing w:line="276" w:lineRule="auto"/>
        <w:jc w:val="center"/>
        <w:rPr>
          <w:rFonts w:asciiTheme="majorBidi" w:hAnsiTheme="majorBidi" w:cstheme="majorBidi"/>
          <w:b/>
          <w:bCs/>
          <w:color w:val="000000" w:themeColor="text1"/>
          <w:sz w:val="28"/>
          <w:szCs w:val="28"/>
        </w:rPr>
      </w:pPr>
      <w:r w:rsidRPr="006B1120">
        <w:rPr>
          <w:rFonts w:asciiTheme="majorBidi" w:hAnsiTheme="majorBidi" w:cstheme="majorBidi"/>
          <w:b/>
          <w:bCs/>
          <w:color w:val="000000" w:themeColor="text1"/>
          <w:sz w:val="28"/>
          <w:szCs w:val="28"/>
        </w:rPr>
        <w:t xml:space="preserve">Enhancing Bikeshare Systems with E-Bikes in Semi-Hilly </w:t>
      </w:r>
      <w:r w:rsidR="00B0651B" w:rsidRPr="006B1120">
        <w:rPr>
          <w:rFonts w:asciiTheme="majorBidi" w:hAnsiTheme="majorBidi" w:cstheme="majorBidi"/>
          <w:b/>
          <w:bCs/>
          <w:color w:val="000000" w:themeColor="text1"/>
          <w:sz w:val="28"/>
          <w:szCs w:val="28"/>
        </w:rPr>
        <w:t>Cities</w:t>
      </w:r>
      <w:r w:rsidRPr="006B1120">
        <w:rPr>
          <w:rFonts w:asciiTheme="majorBidi" w:hAnsiTheme="majorBidi" w:cstheme="majorBidi"/>
          <w:b/>
          <w:bCs/>
          <w:color w:val="000000" w:themeColor="text1"/>
          <w:sz w:val="28"/>
          <w:szCs w:val="28"/>
        </w:rPr>
        <w:t>:</w:t>
      </w:r>
      <w:r w:rsidR="00B0651B" w:rsidRPr="006B1120">
        <w:rPr>
          <w:rFonts w:asciiTheme="majorBidi" w:hAnsiTheme="majorBidi" w:cstheme="majorBidi"/>
          <w:b/>
          <w:bCs/>
          <w:color w:val="000000" w:themeColor="text1"/>
          <w:sz w:val="28"/>
          <w:szCs w:val="28"/>
        </w:rPr>
        <w:t xml:space="preserve"> </w:t>
      </w:r>
    </w:p>
    <w:p w14:paraId="329ACA3A" w14:textId="5BDF1195" w:rsidR="00AE52A8" w:rsidRPr="006B1120" w:rsidRDefault="00B0651B" w:rsidP="00740752">
      <w:pPr>
        <w:spacing w:line="276" w:lineRule="auto"/>
        <w:jc w:val="center"/>
        <w:rPr>
          <w:rFonts w:asciiTheme="majorBidi" w:hAnsiTheme="majorBidi" w:cstheme="majorBidi"/>
          <w:b/>
          <w:bCs/>
          <w:color w:val="000000" w:themeColor="text1"/>
          <w:sz w:val="28"/>
          <w:szCs w:val="28"/>
        </w:rPr>
      </w:pPr>
      <w:r w:rsidRPr="006B1120">
        <w:rPr>
          <w:rFonts w:asciiTheme="majorBidi" w:hAnsiTheme="majorBidi" w:cstheme="majorBidi"/>
          <w:b/>
          <w:bCs/>
          <w:color w:val="000000" w:themeColor="text1"/>
          <w:sz w:val="28"/>
          <w:szCs w:val="28"/>
        </w:rPr>
        <w:t>Insights from Washington</w:t>
      </w:r>
      <w:r w:rsidR="007E424F" w:rsidRPr="006B1120">
        <w:rPr>
          <w:rFonts w:asciiTheme="majorBidi" w:hAnsiTheme="majorBidi" w:cstheme="majorBidi"/>
          <w:b/>
          <w:bCs/>
          <w:color w:val="000000" w:themeColor="text1"/>
          <w:sz w:val="28"/>
          <w:szCs w:val="28"/>
        </w:rPr>
        <w:t>,</w:t>
      </w:r>
      <w:r w:rsidRPr="006B1120">
        <w:rPr>
          <w:rFonts w:asciiTheme="majorBidi" w:hAnsiTheme="majorBidi" w:cstheme="majorBidi"/>
          <w:b/>
          <w:bCs/>
          <w:color w:val="000000" w:themeColor="text1"/>
          <w:sz w:val="28"/>
          <w:szCs w:val="28"/>
        </w:rPr>
        <w:t xml:space="preserve"> D.C.</w:t>
      </w:r>
    </w:p>
    <w:p w14:paraId="3CBFB22C" w14:textId="260C6568" w:rsidR="005E5EB0" w:rsidRPr="006B1120" w:rsidRDefault="00971A20" w:rsidP="00F33D31">
      <w:pPr>
        <w:spacing w:line="276" w:lineRule="auto"/>
        <w:jc w:val="both"/>
        <w:rPr>
          <w:rFonts w:asciiTheme="majorBidi" w:hAnsiTheme="majorBidi" w:cstheme="majorBidi"/>
          <w:b/>
          <w:bCs/>
          <w:color w:val="000000" w:themeColor="text1"/>
          <w:sz w:val="24"/>
          <w:szCs w:val="24"/>
        </w:rPr>
      </w:pPr>
      <w:r>
        <w:rPr>
          <w:rFonts w:asciiTheme="majorBidi" w:hAnsiTheme="majorBidi" w:cstheme="majorBidi"/>
          <w:b/>
          <w:bCs/>
          <w:color w:val="000000" w:themeColor="text1"/>
          <w:sz w:val="24"/>
          <w:szCs w:val="24"/>
        </w:rPr>
        <w:t xml:space="preserve">Cite as: </w:t>
      </w:r>
      <w:r w:rsidRPr="00971A20">
        <w:rPr>
          <w:rFonts w:asciiTheme="majorBidi" w:hAnsiTheme="majorBidi" w:cstheme="majorBidi"/>
          <w:b/>
          <w:bCs/>
          <w:color w:val="000000" w:themeColor="text1"/>
          <w:sz w:val="24"/>
          <w:szCs w:val="24"/>
        </w:rPr>
        <w:t>Bakhshi, V., Ermagun, A., Dixit, K., Vajari, M. A., Qin, X. Hankey, S., Buehler, R. 2026. Enhancing Bikeshare Systems with E-Bikes in Semi-Hilly Cities: Insights from Washington, D.C. Transportation Research Part D.</w:t>
      </w:r>
    </w:p>
    <w:p w14:paraId="4CEFD4DA" w14:textId="77777777" w:rsidR="00796DD8" w:rsidRPr="006B1120" w:rsidRDefault="00796DD8" w:rsidP="00F33D31">
      <w:pPr>
        <w:spacing w:line="276" w:lineRule="auto"/>
        <w:jc w:val="both"/>
        <w:rPr>
          <w:rFonts w:asciiTheme="majorBidi" w:hAnsiTheme="majorBidi" w:cstheme="majorBidi"/>
          <w:b/>
          <w:bCs/>
          <w:color w:val="000000" w:themeColor="text1"/>
          <w:sz w:val="24"/>
          <w:szCs w:val="24"/>
        </w:rPr>
      </w:pPr>
    </w:p>
    <w:p w14:paraId="5E890290" w14:textId="77777777" w:rsidR="00796DD8" w:rsidRPr="006B1120" w:rsidRDefault="00796DD8" w:rsidP="00F33D31">
      <w:pPr>
        <w:spacing w:line="276" w:lineRule="auto"/>
        <w:jc w:val="both"/>
        <w:rPr>
          <w:rFonts w:asciiTheme="majorBidi" w:hAnsiTheme="majorBidi" w:cstheme="majorBidi"/>
          <w:b/>
          <w:bCs/>
          <w:color w:val="000000" w:themeColor="text1"/>
          <w:sz w:val="24"/>
          <w:szCs w:val="24"/>
        </w:rPr>
      </w:pPr>
    </w:p>
    <w:p w14:paraId="5DA459AC" w14:textId="1729E194" w:rsidR="00980B20" w:rsidRPr="006B1120" w:rsidRDefault="00980B20" w:rsidP="00A72824">
      <w:pPr>
        <w:pStyle w:val="Heading1"/>
        <w:rPr>
          <w:rFonts w:asciiTheme="majorBidi" w:hAnsiTheme="majorBidi"/>
          <w:b/>
          <w:bCs/>
          <w:color w:val="000000" w:themeColor="text1"/>
          <w:sz w:val="26"/>
          <w:szCs w:val="26"/>
        </w:rPr>
      </w:pPr>
      <w:r w:rsidRPr="006B1120">
        <w:rPr>
          <w:rFonts w:asciiTheme="majorBidi" w:hAnsiTheme="majorBidi"/>
          <w:b/>
          <w:bCs/>
          <w:color w:val="000000" w:themeColor="text1"/>
          <w:sz w:val="26"/>
          <w:szCs w:val="26"/>
        </w:rPr>
        <w:t>Abstract</w:t>
      </w:r>
    </w:p>
    <w:p w14:paraId="0DF4851E" w14:textId="20EDCC2E" w:rsidR="00980B20" w:rsidRPr="006B1120" w:rsidRDefault="00980B20" w:rsidP="003C008F">
      <w:pPr>
        <w:spacing w:line="480" w:lineRule="auto"/>
        <w:jc w:val="both"/>
        <w:rPr>
          <w:rFonts w:asciiTheme="majorBidi" w:hAnsiTheme="majorBidi" w:cstheme="majorBidi"/>
          <w:color w:val="000000" w:themeColor="text1"/>
        </w:rPr>
      </w:pPr>
      <w:r w:rsidRPr="006B1120">
        <w:rPr>
          <w:rFonts w:asciiTheme="majorBidi" w:hAnsiTheme="majorBidi" w:cstheme="majorBidi"/>
          <w:color w:val="000000" w:themeColor="text1"/>
        </w:rPr>
        <w:t xml:space="preserve">This study investigates spatial and temporal usage patterns of e-bikes and regular bikes within the Capital Bikeshare system in Washington, D.C. </w:t>
      </w:r>
      <w:r w:rsidR="008F0494" w:rsidRPr="006B1120">
        <w:rPr>
          <w:rFonts w:asciiTheme="majorBidi" w:hAnsiTheme="majorBidi" w:cstheme="majorBidi"/>
          <w:color w:val="000000" w:themeColor="text1"/>
        </w:rPr>
        <w:t xml:space="preserve">Leveraging a </w:t>
      </w:r>
      <w:r w:rsidR="00267A66" w:rsidRPr="006B1120">
        <w:rPr>
          <w:rFonts w:asciiTheme="majorBidi" w:hAnsiTheme="majorBidi" w:cstheme="majorBidi"/>
          <w:color w:val="000000" w:themeColor="text1"/>
        </w:rPr>
        <w:t>thorough</w:t>
      </w:r>
      <w:r w:rsidR="008F0494" w:rsidRPr="006B1120">
        <w:rPr>
          <w:rFonts w:asciiTheme="majorBidi" w:hAnsiTheme="majorBidi" w:cstheme="majorBidi"/>
          <w:color w:val="000000" w:themeColor="text1"/>
        </w:rPr>
        <w:t xml:space="preserve"> analytical framework on over 6 million bikeshare trips, the analysis highlights distinct usage patterns shaped by the city’s semi-hilly terrain and bikeshare </w:t>
      </w:r>
      <w:r w:rsidR="00201CE3" w:rsidRPr="006B1120">
        <w:rPr>
          <w:rFonts w:asciiTheme="majorBidi" w:hAnsiTheme="majorBidi" w:cstheme="majorBidi"/>
          <w:color w:val="000000" w:themeColor="text1"/>
        </w:rPr>
        <w:t>station placement</w:t>
      </w:r>
      <w:r w:rsidR="008F0494" w:rsidRPr="006B1120">
        <w:rPr>
          <w:rFonts w:asciiTheme="majorBidi" w:hAnsiTheme="majorBidi" w:cstheme="majorBidi"/>
          <w:color w:val="000000" w:themeColor="text1"/>
        </w:rPr>
        <w:t xml:space="preserve">. Comparing e-bikes and regular bikes, two </w:t>
      </w:r>
      <w:r w:rsidR="2EC5BEC6" w:rsidRPr="006B1120">
        <w:rPr>
          <w:rFonts w:asciiTheme="majorBidi" w:hAnsiTheme="majorBidi" w:cstheme="majorBidi"/>
          <w:color w:val="000000" w:themeColor="text1"/>
        </w:rPr>
        <w:t xml:space="preserve">main </w:t>
      </w:r>
      <w:r w:rsidR="008F0494" w:rsidRPr="006B1120">
        <w:rPr>
          <w:rFonts w:asciiTheme="majorBidi" w:hAnsiTheme="majorBidi" w:cstheme="majorBidi"/>
          <w:color w:val="000000" w:themeColor="text1"/>
        </w:rPr>
        <w:t>distinctions emerge: (i) e-bikes are predominantly used for longer distances and in areas with greater elevation</w:t>
      </w:r>
      <w:r w:rsidR="00B7514B" w:rsidRPr="006B1120">
        <w:rPr>
          <w:rFonts w:asciiTheme="majorBidi" w:hAnsiTheme="majorBidi" w:cstheme="majorBidi"/>
          <w:color w:val="000000" w:themeColor="text1"/>
        </w:rPr>
        <w:t xml:space="preserve"> (2.27 km vs. 1.73 km; 1.38% vs. 1.12% average slopes)</w:t>
      </w:r>
      <w:r w:rsidR="008F0494" w:rsidRPr="006B1120">
        <w:rPr>
          <w:rFonts w:asciiTheme="majorBidi" w:hAnsiTheme="majorBidi" w:cstheme="majorBidi"/>
          <w:color w:val="000000" w:themeColor="text1"/>
        </w:rPr>
        <w:t>, and (ii) e-bikes enable broader dispersion across the city by connecting more distant bikeshare stations and supporting extended mobility.</w:t>
      </w:r>
      <w:r w:rsidR="00B7514B" w:rsidRPr="006B1120">
        <w:rPr>
          <w:rFonts w:asciiTheme="majorBidi" w:hAnsiTheme="majorBidi" w:cstheme="majorBidi"/>
          <w:color w:val="000000" w:themeColor="text1"/>
        </w:rPr>
        <w:t xml:space="preserve"> </w:t>
      </w:r>
      <w:r w:rsidRPr="006B1120">
        <w:rPr>
          <w:rFonts w:asciiTheme="majorBidi" w:hAnsiTheme="majorBidi" w:cstheme="majorBidi"/>
          <w:color w:val="000000" w:themeColor="text1"/>
        </w:rPr>
        <w:t>This disparity underscores the adaptability of e-bikes to more challenging urban terrains</w:t>
      </w:r>
      <w:r w:rsidR="008964DD" w:rsidRPr="006B1120">
        <w:rPr>
          <w:rFonts w:asciiTheme="majorBidi" w:hAnsiTheme="majorBidi" w:cstheme="majorBidi"/>
          <w:color w:val="000000" w:themeColor="text1"/>
        </w:rPr>
        <w:t xml:space="preserve"> and longer trip distances</w:t>
      </w:r>
      <w:r w:rsidRPr="006B1120">
        <w:rPr>
          <w:rFonts w:asciiTheme="majorBidi" w:hAnsiTheme="majorBidi" w:cstheme="majorBidi"/>
          <w:color w:val="000000" w:themeColor="text1"/>
        </w:rPr>
        <w:t xml:space="preserve">. </w:t>
      </w:r>
      <w:r w:rsidR="003B5940" w:rsidRPr="006B1120">
        <w:rPr>
          <w:rFonts w:asciiTheme="majorBidi" w:hAnsiTheme="majorBidi" w:cstheme="majorBidi"/>
          <w:color w:val="000000" w:themeColor="text1"/>
        </w:rPr>
        <w:t xml:space="preserve">The </w:t>
      </w:r>
      <w:r w:rsidRPr="006B1120">
        <w:rPr>
          <w:rFonts w:asciiTheme="majorBidi" w:hAnsiTheme="majorBidi" w:cstheme="majorBidi"/>
          <w:color w:val="000000" w:themeColor="text1"/>
        </w:rPr>
        <w:t xml:space="preserve">findings are </w:t>
      </w:r>
      <w:r w:rsidR="7EF8BC65" w:rsidRPr="006B1120">
        <w:rPr>
          <w:rFonts w:asciiTheme="majorBidi" w:hAnsiTheme="majorBidi" w:cstheme="majorBidi"/>
          <w:color w:val="000000" w:themeColor="text1"/>
        </w:rPr>
        <w:t xml:space="preserve">useful </w:t>
      </w:r>
      <w:r w:rsidRPr="006B1120">
        <w:rPr>
          <w:rFonts w:asciiTheme="majorBidi" w:hAnsiTheme="majorBidi" w:cstheme="majorBidi"/>
          <w:color w:val="000000" w:themeColor="text1"/>
        </w:rPr>
        <w:t xml:space="preserve">for urban planners and </w:t>
      </w:r>
      <w:r w:rsidR="003B5940" w:rsidRPr="006B1120">
        <w:rPr>
          <w:rFonts w:asciiTheme="majorBidi" w:hAnsiTheme="majorBidi" w:cstheme="majorBidi"/>
          <w:color w:val="000000" w:themeColor="text1"/>
        </w:rPr>
        <w:t xml:space="preserve">practitioners </w:t>
      </w:r>
      <w:r w:rsidRPr="006B1120">
        <w:rPr>
          <w:rFonts w:asciiTheme="majorBidi" w:hAnsiTheme="majorBidi" w:cstheme="majorBidi"/>
          <w:color w:val="000000" w:themeColor="text1"/>
        </w:rPr>
        <w:t>aiming to optimize bikeshare systems</w:t>
      </w:r>
      <w:r w:rsidR="003B5940" w:rsidRPr="006B1120">
        <w:rPr>
          <w:rFonts w:asciiTheme="majorBidi" w:hAnsiTheme="majorBidi" w:cstheme="majorBidi"/>
          <w:color w:val="000000" w:themeColor="text1"/>
        </w:rPr>
        <w:t xml:space="preserve"> and </w:t>
      </w:r>
      <w:r w:rsidRPr="006B1120">
        <w:rPr>
          <w:rFonts w:asciiTheme="majorBidi" w:hAnsiTheme="majorBidi" w:cstheme="majorBidi"/>
          <w:color w:val="000000" w:themeColor="text1"/>
        </w:rPr>
        <w:t xml:space="preserve">suggest that incorporating e-bikes can address mobility challenges </w:t>
      </w:r>
      <w:r w:rsidR="008964DD" w:rsidRPr="006B1120">
        <w:rPr>
          <w:rFonts w:asciiTheme="majorBidi" w:hAnsiTheme="majorBidi" w:cstheme="majorBidi"/>
          <w:color w:val="000000" w:themeColor="text1"/>
        </w:rPr>
        <w:t>related to topography and trip distance</w:t>
      </w:r>
      <w:r w:rsidRPr="006B1120">
        <w:rPr>
          <w:rFonts w:asciiTheme="majorBidi" w:hAnsiTheme="majorBidi" w:cstheme="majorBidi"/>
          <w:color w:val="000000" w:themeColor="text1"/>
        </w:rPr>
        <w:t xml:space="preserve">. </w:t>
      </w:r>
    </w:p>
    <w:p w14:paraId="5AF8C6CB" w14:textId="36A815D6" w:rsidR="00AF1C5D" w:rsidRPr="006B1120" w:rsidRDefault="009F5C03" w:rsidP="00F33D31">
      <w:pPr>
        <w:spacing w:line="276" w:lineRule="auto"/>
        <w:jc w:val="both"/>
        <w:rPr>
          <w:rFonts w:asciiTheme="majorBidi" w:hAnsiTheme="majorBidi" w:cstheme="majorBidi"/>
          <w:color w:val="000000" w:themeColor="text1"/>
        </w:rPr>
      </w:pPr>
      <w:r w:rsidRPr="006B1120">
        <w:rPr>
          <w:rFonts w:asciiTheme="majorBidi" w:hAnsiTheme="majorBidi" w:cstheme="majorBidi"/>
          <w:b/>
          <w:bCs/>
          <w:color w:val="000000" w:themeColor="text1"/>
        </w:rPr>
        <w:t>Keywords</w:t>
      </w:r>
      <w:r w:rsidR="00AF1C5D" w:rsidRPr="006B1120">
        <w:rPr>
          <w:rFonts w:asciiTheme="majorBidi" w:hAnsiTheme="majorBidi" w:cstheme="majorBidi"/>
          <w:b/>
          <w:bCs/>
          <w:color w:val="000000" w:themeColor="text1"/>
        </w:rPr>
        <w:t>:</w:t>
      </w:r>
      <w:r w:rsidR="00AF1C5D" w:rsidRPr="006B1120">
        <w:rPr>
          <w:rFonts w:asciiTheme="majorBidi" w:hAnsiTheme="majorBidi" w:cstheme="majorBidi"/>
          <w:color w:val="000000" w:themeColor="text1"/>
        </w:rPr>
        <w:t xml:space="preserve"> </w:t>
      </w:r>
      <w:r w:rsidR="00853B5C" w:rsidRPr="006B1120">
        <w:rPr>
          <w:rFonts w:asciiTheme="majorBidi" w:hAnsiTheme="majorBidi" w:cstheme="majorBidi"/>
          <w:color w:val="000000" w:themeColor="text1"/>
        </w:rPr>
        <w:t>E-</w:t>
      </w:r>
      <w:r w:rsidRPr="006B1120">
        <w:rPr>
          <w:rFonts w:asciiTheme="majorBidi" w:hAnsiTheme="majorBidi" w:cstheme="majorBidi"/>
          <w:color w:val="000000" w:themeColor="text1"/>
        </w:rPr>
        <w:t>bikeshare</w:t>
      </w:r>
      <w:r w:rsidR="00853B5C" w:rsidRPr="006B1120">
        <w:rPr>
          <w:rFonts w:asciiTheme="majorBidi" w:hAnsiTheme="majorBidi" w:cstheme="majorBidi"/>
          <w:color w:val="000000" w:themeColor="text1"/>
        </w:rPr>
        <w:t xml:space="preserve"> Expansion</w:t>
      </w:r>
      <w:r w:rsidR="00CE221B" w:rsidRPr="006B1120">
        <w:rPr>
          <w:rFonts w:asciiTheme="majorBidi" w:hAnsiTheme="majorBidi" w:cstheme="majorBidi"/>
          <w:color w:val="000000" w:themeColor="text1"/>
        </w:rPr>
        <w:t xml:space="preserve">, </w:t>
      </w:r>
      <w:r w:rsidR="00A85E2D" w:rsidRPr="006B1120">
        <w:rPr>
          <w:rFonts w:asciiTheme="majorBidi" w:hAnsiTheme="majorBidi" w:cstheme="majorBidi"/>
          <w:color w:val="000000" w:themeColor="text1"/>
        </w:rPr>
        <w:t xml:space="preserve">Urban Bikeshare Systems, </w:t>
      </w:r>
      <w:r w:rsidR="00E7330F" w:rsidRPr="006B1120">
        <w:rPr>
          <w:rFonts w:asciiTheme="majorBidi" w:hAnsiTheme="majorBidi" w:cstheme="majorBidi"/>
          <w:color w:val="000000" w:themeColor="text1"/>
        </w:rPr>
        <w:t>Hilly Urban Mobility,</w:t>
      </w:r>
      <w:r w:rsidR="00CE7488" w:rsidRPr="006B1120">
        <w:rPr>
          <w:rFonts w:asciiTheme="majorBidi" w:hAnsiTheme="majorBidi" w:cstheme="majorBidi"/>
          <w:color w:val="000000" w:themeColor="text1"/>
        </w:rPr>
        <w:t xml:space="preserve"> Spatial Network</w:t>
      </w:r>
      <w:r w:rsidR="001F0E84" w:rsidRPr="006B1120">
        <w:rPr>
          <w:rFonts w:asciiTheme="majorBidi" w:hAnsiTheme="majorBidi" w:cstheme="majorBidi"/>
          <w:color w:val="000000" w:themeColor="text1"/>
        </w:rPr>
        <w:t xml:space="preserve"> flow</w:t>
      </w:r>
      <w:r w:rsidR="00CE7488" w:rsidRPr="006B1120">
        <w:rPr>
          <w:rFonts w:asciiTheme="majorBidi" w:hAnsiTheme="majorBidi" w:cstheme="majorBidi"/>
          <w:color w:val="000000" w:themeColor="text1"/>
        </w:rPr>
        <w:t xml:space="preserve"> Analysis, </w:t>
      </w:r>
      <w:r w:rsidR="00E64181" w:rsidRPr="006B1120">
        <w:rPr>
          <w:rFonts w:asciiTheme="majorBidi" w:hAnsiTheme="majorBidi" w:cstheme="majorBidi"/>
          <w:color w:val="000000" w:themeColor="text1"/>
        </w:rPr>
        <w:t>Random Forest and Logistic Regression</w:t>
      </w:r>
    </w:p>
    <w:p w14:paraId="4F7C6235" w14:textId="77777777" w:rsidR="005E6077" w:rsidRPr="006B1120" w:rsidRDefault="005E6077" w:rsidP="00F33D31">
      <w:pPr>
        <w:spacing w:line="276" w:lineRule="auto"/>
        <w:jc w:val="both"/>
        <w:rPr>
          <w:rFonts w:asciiTheme="majorBidi" w:hAnsiTheme="majorBidi" w:cstheme="majorBidi"/>
          <w:b/>
          <w:bCs/>
          <w:i/>
          <w:iCs/>
          <w:color w:val="000000" w:themeColor="text1"/>
          <w:sz w:val="24"/>
          <w:szCs w:val="24"/>
          <w:lang w:bidi="fa-IR"/>
        </w:rPr>
      </w:pPr>
    </w:p>
    <w:p w14:paraId="07D8F3D9" w14:textId="77777777" w:rsidR="00796DD8" w:rsidRPr="006B1120" w:rsidRDefault="00796DD8" w:rsidP="00F33D31">
      <w:pPr>
        <w:spacing w:line="276" w:lineRule="auto"/>
        <w:jc w:val="both"/>
        <w:rPr>
          <w:rFonts w:asciiTheme="majorBidi" w:hAnsiTheme="majorBidi" w:cstheme="majorBidi"/>
          <w:b/>
          <w:bCs/>
          <w:i/>
          <w:iCs/>
          <w:color w:val="000000" w:themeColor="text1"/>
          <w:sz w:val="24"/>
          <w:szCs w:val="24"/>
          <w:lang w:bidi="fa-IR"/>
        </w:rPr>
      </w:pPr>
    </w:p>
    <w:p w14:paraId="785657EA" w14:textId="325D4612" w:rsidR="00980B20" w:rsidRPr="006B1120" w:rsidRDefault="004064BE" w:rsidP="000F3046">
      <w:pPr>
        <w:pStyle w:val="Heading1"/>
        <w:rPr>
          <w:rFonts w:asciiTheme="majorBidi" w:hAnsiTheme="majorBidi"/>
          <w:b/>
          <w:bCs/>
          <w:color w:val="000000" w:themeColor="text1"/>
          <w:sz w:val="26"/>
          <w:szCs w:val="26"/>
        </w:rPr>
      </w:pPr>
      <w:r w:rsidRPr="006B1120">
        <w:rPr>
          <w:rFonts w:asciiTheme="majorBidi" w:hAnsiTheme="majorBidi"/>
          <w:b/>
          <w:bCs/>
          <w:color w:val="000000" w:themeColor="text1"/>
          <w:sz w:val="26"/>
          <w:szCs w:val="26"/>
        </w:rPr>
        <w:t>1. Introduction</w:t>
      </w:r>
    </w:p>
    <w:p w14:paraId="2E7666F5" w14:textId="0E42DA50" w:rsidR="002536D7" w:rsidRPr="006B1120" w:rsidRDefault="00A73990" w:rsidP="000F3046">
      <w:pPr>
        <w:spacing w:line="480" w:lineRule="auto"/>
        <w:jc w:val="both"/>
        <w:rPr>
          <w:rFonts w:asciiTheme="majorBidi" w:hAnsiTheme="majorBidi" w:cstheme="majorBidi"/>
          <w:color w:val="000000" w:themeColor="text1"/>
        </w:rPr>
      </w:pPr>
      <w:r w:rsidRPr="006B1120">
        <w:rPr>
          <w:rFonts w:asciiTheme="majorBidi" w:hAnsiTheme="majorBidi" w:cstheme="majorBidi"/>
          <w:color w:val="000000" w:themeColor="text1"/>
        </w:rPr>
        <w:t xml:space="preserve">Bikeshare systems have become popular as a sustainable </w:t>
      </w:r>
      <w:r w:rsidR="2B3A6CAA" w:rsidRPr="006B1120">
        <w:rPr>
          <w:rFonts w:asciiTheme="majorBidi" w:hAnsiTheme="majorBidi" w:cstheme="majorBidi"/>
          <w:color w:val="000000" w:themeColor="text1"/>
        </w:rPr>
        <w:t>transport solution</w:t>
      </w:r>
      <w:r w:rsidR="00BC3657" w:rsidRPr="006B1120">
        <w:rPr>
          <w:rFonts w:asciiTheme="majorBidi" w:hAnsiTheme="majorBidi" w:cstheme="majorBidi"/>
          <w:color w:val="000000" w:themeColor="text1"/>
        </w:rPr>
        <w:t xml:space="preserve"> </w:t>
      </w:r>
      <w:r w:rsidRPr="006B1120">
        <w:rPr>
          <w:rFonts w:asciiTheme="majorBidi" w:hAnsiTheme="majorBidi" w:cstheme="majorBidi"/>
          <w:color w:val="000000" w:themeColor="text1"/>
        </w:rPr>
        <w:fldChar w:fldCharType="begin"/>
      </w:r>
      <w:r w:rsidRPr="006B1120">
        <w:rPr>
          <w:rFonts w:asciiTheme="majorBidi" w:hAnsiTheme="majorBidi" w:cstheme="majorBidi"/>
          <w:color w:val="000000" w:themeColor="text1"/>
        </w:rPr>
        <w:instrText xml:space="preserve"> ADDIN EN.CITE &lt;EndNote&gt;&lt;Cite&gt;&lt;Author&gt;Rudloff&lt;/Author&gt;&lt;Year&gt;2014&lt;/Year&gt;&lt;RecNum&gt;229&lt;/RecNum&gt;&lt;DisplayText&gt;(Fontes et al., 2022; Rudloff &amp;amp; Lackner, 2014)&lt;/DisplayText&gt;&lt;record&gt;&lt;rec-number&gt;229&lt;/rec-number&gt;&lt;foreign-keys&gt;&lt;key app="EN" db-id="sa0dpr02reer98ez0eox5esc55rd9w09tf5a" timestamp="1733362120"&gt;229&lt;/key&gt;&lt;/foreign-keys&gt;&lt;ref-type name="Journal Article"&gt;17&lt;/ref-type&gt;&lt;contributors&gt;&lt;authors&gt;&lt;author&gt;Rudloff, Christian&lt;/author&gt;&lt;author&gt;Lackner, Bettina&lt;/author&gt;&lt;/authors&gt;&lt;/contributors&gt;&lt;titles&gt;&lt;title&gt;Modeling demand for bikesharing systems: neighboring stations as source for demand and reason for structural breaks&lt;/title&gt;&lt;secondary-title&gt;Transportation Research Record&lt;/secondary-title&gt;&lt;/titles&gt;&lt;periodical&gt;&lt;full-title&gt;Transportation research record&lt;/full-title&gt;&lt;/periodical&gt;&lt;pages&gt;1-11&lt;/pages&gt;&lt;volume&gt;2430&lt;/volume&gt;&lt;number&gt;1&lt;/number&gt;&lt;dates&gt;&lt;year&gt;2014&lt;/year&gt;&lt;/dates&gt;&lt;isbn&gt;0361-1981&lt;/isbn&gt;&lt;urls&gt;&lt;/urls&gt;&lt;/record&gt;&lt;/Cite&gt;&lt;Cite&gt;&lt;Author&gt;Fontes&lt;/Author&gt;&lt;Year&gt;2022&lt;/Year&gt;&lt;RecNum&gt;228&lt;/RecNum&gt;&lt;record&gt;&lt;rec-number&gt;228&lt;/rec-number&gt;&lt;foreign-keys&gt;&lt;key app="EN" db-id="sa0dpr02reer98ez0eox5esc55rd9w09tf5a" timestamp="1733362047"&gt;228&lt;/key&gt;&lt;/foreign-keys&gt;&lt;ref-type name="Journal Article"&gt;17&lt;/ref-type&gt;&lt;contributors&gt;&lt;authors&gt;&lt;author&gt;Fontes, Tiago&lt;/author&gt;&lt;author&gt;Arantes, Miguel&lt;/author&gt;&lt;author&gt;Figueiredo, Paulo V&lt;/author&gt;&lt;author&gt;Novais, Paulo&lt;/author&gt;&lt;/authors&gt;&lt;/contributors&gt;&lt;titles&gt;&lt;title&gt;A cluster-based approach using smartphone data for bike-sharing docking stations identification: Lisbon case study&lt;/title&gt;&lt;secondary-title&gt;Smart Cities&lt;/secondary-title&gt;&lt;/titles&gt;&lt;periodical&gt;&lt;full-title&gt;Smart Cities&lt;/full-title&gt;&lt;/periodical&gt;&lt;pages&gt;251-275&lt;/pages&gt;&lt;volume&gt;5&lt;/volume&gt;&lt;number&gt;1&lt;/number&gt;&lt;dates&gt;&lt;year&gt;2022&lt;/year&gt;&lt;/dates&gt;&lt;isbn&gt;2624-6511&lt;/isbn&gt;&lt;urls&gt;&lt;/urls&gt;&lt;/record&gt;&lt;/Cite&gt;&lt;/EndNote&gt;</w:instrText>
      </w:r>
      <w:r w:rsidRPr="006B1120">
        <w:rPr>
          <w:rFonts w:asciiTheme="majorBidi" w:hAnsiTheme="majorBidi" w:cstheme="majorBidi"/>
          <w:color w:val="000000" w:themeColor="text1"/>
        </w:rPr>
        <w:fldChar w:fldCharType="separate"/>
      </w:r>
      <w:r w:rsidR="004633CE" w:rsidRPr="006B1120">
        <w:rPr>
          <w:rFonts w:asciiTheme="majorBidi" w:hAnsiTheme="majorBidi" w:cstheme="majorBidi"/>
          <w:noProof/>
          <w:color w:val="000000" w:themeColor="text1"/>
        </w:rPr>
        <w:t>(Fontes et al., 2022; Rudloff &amp; Lackner, 2014)</w:t>
      </w:r>
      <w:r w:rsidRPr="006B1120">
        <w:rPr>
          <w:rFonts w:asciiTheme="majorBidi" w:hAnsiTheme="majorBidi" w:cstheme="majorBidi"/>
          <w:color w:val="000000" w:themeColor="text1"/>
        </w:rPr>
        <w:fldChar w:fldCharType="end"/>
      </w:r>
      <w:r w:rsidR="004633CE" w:rsidRPr="006B1120">
        <w:rPr>
          <w:rFonts w:asciiTheme="majorBidi" w:hAnsiTheme="majorBidi" w:cstheme="majorBidi"/>
          <w:color w:val="000000" w:themeColor="text1"/>
        </w:rPr>
        <w:t xml:space="preserve">. </w:t>
      </w:r>
      <w:r w:rsidRPr="006B1120">
        <w:rPr>
          <w:rFonts w:asciiTheme="majorBidi" w:hAnsiTheme="majorBidi" w:cstheme="majorBidi"/>
          <w:color w:val="000000" w:themeColor="text1"/>
        </w:rPr>
        <w:t>They offer benefits</w:t>
      </w:r>
      <w:r w:rsidR="0045529A" w:rsidRPr="006B1120">
        <w:rPr>
          <w:rFonts w:asciiTheme="majorBidi" w:hAnsiTheme="majorBidi" w:cstheme="majorBidi"/>
          <w:color w:val="000000" w:themeColor="text1"/>
        </w:rPr>
        <w:t xml:space="preserve"> </w:t>
      </w:r>
      <w:r w:rsidR="0B043014" w:rsidRPr="006B1120">
        <w:rPr>
          <w:rFonts w:asciiTheme="majorBidi" w:hAnsiTheme="majorBidi" w:cstheme="majorBidi"/>
          <w:color w:val="000000" w:themeColor="text1"/>
        </w:rPr>
        <w:t>that include</w:t>
      </w:r>
      <w:r w:rsidRPr="006B1120">
        <w:rPr>
          <w:rFonts w:asciiTheme="majorBidi" w:hAnsiTheme="majorBidi" w:cstheme="majorBidi"/>
          <w:color w:val="000000" w:themeColor="text1"/>
        </w:rPr>
        <w:t xml:space="preserve"> lower transport costs, improved health, and reduced emissions</w:t>
      </w:r>
      <w:r w:rsidR="00BC3657" w:rsidRPr="006B1120">
        <w:rPr>
          <w:rFonts w:asciiTheme="majorBidi" w:hAnsiTheme="majorBidi" w:cstheme="majorBidi"/>
          <w:color w:val="000000" w:themeColor="text1"/>
        </w:rPr>
        <w:t xml:space="preserve"> </w:t>
      </w:r>
      <w:r w:rsidRPr="006B1120">
        <w:rPr>
          <w:rFonts w:asciiTheme="majorBidi" w:hAnsiTheme="majorBidi" w:cstheme="majorBidi"/>
          <w:color w:val="000000" w:themeColor="text1"/>
        </w:rPr>
        <w:fldChar w:fldCharType="begin"/>
      </w:r>
      <w:r w:rsidRPr="006B1120">
        <w:rPr>
          <w:rFonts w:asciiTheme="majorBidi" w:hAnsiTheme="majorBidi" w:cstheme="majorBidi"/>
          <w:color w:val="000000" w:themeColor="text1"/>
        </w:rPr>
        <w:instrText xml:space="preserve"> ADDIN EN.CITE &lt;EndNote&gt;&lt;Cite&gt;&lt;Author&gt;Schwinger&lt;/Author&gt;&lt;Year&gt;2022&lt;/Year&gt;&lt;RecNum&gt;230&lt;/RecNum&gt;&lt;DisplayText&gt;(Schwinger et al., 2022; Xu et al., 2023)&lt;/DisplayText&gt;&lt;record&gt;&lt;rec-number&gt;230&lt;/rec-number&gt;&lt;foreign-keys&gt;&lt;key app="EN" db-id="sa0dpr02reer98ez0eox5esc55rd9w09tf5a" timestamp="1733362518"&gt;230&lt;/key&gt;&lt;/foreign-keys&gt;&lt;ref-type name="Journal Article"&gt;17&lt;/ref-type&gt;&lt;contributors&gt;&lt;authors&gt;&lt;author&gt;Schwinger, Felix&lt;/author&gt;&lt;author&gt;Tanriverdi, Baran&lt;/author&gt;&lt;author&gt;Jarke, Matthias&lt;/author&gt;&lt;/authors&gt;&lt;/contributors&gt;&lt;titles&gt;&lt;title&gt;Comparing Micromobility with Public Transportation Trips in a Data-Driven Spatio-Temporal Analysis&lt;/title&gt;&lt;secondary-title&gt;Sustainability&lt;/secondary-title&gt;&lt;/titles&gt;&lt;periodical&gt;&lt;full-title&gt;Sustainability&lt;/full-title&gt;&lt;/periodical&gt;&lt;pages&gt;8247&lt;/pages&gt;&lt;volume&gt;14&lt;/volume&gt;&lt;number&gt;14&lt;/number&gt;&lt;dates&gt;&lt;year&gt;2022&lt;/year&gt;&lt;/dates&gt;&lt;isbn&gt;2071-1050&lt;/isbn&gt;&lt;urls&gt;&lt;/urls&gt;&lt;/record&gt;&lt;/Cite&gt;&lt;Cite&gt;&lt;Author&gt;Xu&lt;/Author&gt;&lt;Year&gt;2023&lt;/Year&gt;&lt;RecNum&gt;231&lt;/RecNum&gt;&lt;record&gt;&lt;rec-number&gt;231&lt;/rec-number&gt;&lt;foreign-keys&gt;&lt;key app="EN" db-id="sa0dpr02reer98ez0eox5esc55rd9w09tf5a" timestamp="1733362537"&gt;231&lt;/key&gt;&lt;/foreign-keys&gt;&lt;ref-type name="Journal Article"&gt;17&lt;/ref-type&gt;&lt;contributors&gt;&lt;authors&gt;&lt;author&gt;Xu, Meng&lt;/author&gt;&lt;author&gt;Di, Yining&lt;/author&gt;&lt;author&gt;Yang, Hai&lt;/author&gt;&lt;author&gt;Chen, Xiqun&lt;/author&gt;&lt;author&gt;Zhu, Zheng&lt;/author&gt;&lt;/authors&gt;&lt;/contributors&gt;&lt;titles&gt;&lt;title&gt;Multi-task supply-demand prediction and reliability analysis for docked bike-sharing systems via transformer-encoder-based neural processes&lt;/title&gt;&lt;secondary-title&gt;Transportation Research Part C: Emerging Technologies&lt;/secondary-title&gt;&lt;/titles&gt;&lt;periodical&gt;&lt;full-title&gt;Transportation Research Part C: Emerging Technologies&lt;/full-title&gt;&lt;/periodical&gt;&lt;pages&gt;104015&lt;/pages&gt;&lt;volume&gt;147&lt;/volume&gt;&lt;dates&gt;&lt;year&gt;2023&lt;/year&gt;&lt;/dates&gt;&lt;isbn&gt;0968-090X&lt;/isbn&gt;&lt;urls&gt;&lt;/urls&gt;&lt;/record&gt;&lt;/Cite&gt;&lt;/EndNote&gt;</w:instrText>
      </w:r>
      <w:r w:rsidRPr="006B1120">
        <w:rPr>
          <w:rFonts w:asciiTheme="majorBidi" w:hAnsiTheme="majorBidi" w:cstheme="majorBidi"/>
          <w:color w:val="000000" w:themeColor="text1"/>
        </w:rPr>
        <w:fldChar w:fldCharType="separate"/>
      </w:r>
      <w:r w:rsidR="001748B4" w:rsidRPr="006B1120">
        <w:rPr>
          <w:rFonts w:asciiTheme="majorBidi" w:hAnsiTheme="majorBidi" w:cstheme="majorBidi"/>
          <w:noProof/>
          <w:color w:val="000000" w:themeColor="text1"/>
        </w:rPr>
        <w:t>(Schwinger et al., 2022; Xu et al., 2023)</w:t>
      </w:r>
      <w:r w:rsidRPr="006B1120">
        <w:rPr>
          <w:rFonts w:asciiTheme="majorBidi" w:hAnsiTheme="majorBidi" w:cstheme="majorBidi"/>
          <w:color w:val="000000" w:themeColor="text1"/>
        </w:rPr>
        <w:fldChar w:fldCharType="end"/>
      </w:r>
      <w:r w:rsidRPr="006B1120">
        <w:rPr>
          <w:rFonts w:asciiTheme="majorBidi" w:hAnsiTheme="majorBidi" w:cstheme="majorBidi"/>
          <w:color w:val="000000" w:themeColor="text1"/>
        </w:rPr>
        <w:t xml:space="preserve">. </w:t>
      </w:r>
      <w:r w:rsidR="00FA729C" w:rsidRPr="006B1120">
        <w:rPr>
          <w:rFonts w:asciiTheme="majorBidi" w:hAnsiTheme="majorBidi" w:cstheme="majorBidi"/>
          <w:color w:val="000000" w:themeColor="text1"/>
        </w:rPr>
        <w:t xml:space="preserve">These systems </w:t>
      </w:r>
      <w:r w:rsidR="489BE88F" w:rsidRPr="006B1120">
        <w:rPr>
          <w:rFonts w:asciiTheme="majorBidi" w:hAnsiTheme="majorBidi" w:cstheme="majorBidi"/>
          <w:color w:val="000000" w:themeColor="text1"/>
        </w:rPr>
        <w:t xml:space="preserve">provide </w:t>
      </w:r>
      <w:r w:rsidR="00FA729C" w:rsidRPr="006B1120">
        <w:rPr>
          <w:rFonts w:asciiTheme="majorBidi" w:hAnsiTheme="majorBidi" w:cstheme="majorBidi"/>
          <w:color w:val="000000" w:themeColor="text1"/>
        </w:rPr>
        <w:t xml:space="preserve">a flexible and affordable </w:t>
      </w:r>
      <w:r w:rsidR="4631BE25" w:rsidRPr="006B1120">
        <w:rPr>
          <w:rFonts w:asciiTheme="majorBidi" w:hAnsiTheme="majorBidi" w:cstheme="majorBidi"/>
          <w:color w:val="000000" w:themeColor="text1"/>
        </w:rPr>
        <w:t xml:space="preserve"> </w:t>
      </w:r>
      <w:r w:rsidR="4631BE25" w:rsidRPr="006B1120">
        <w:rPr>
          <w:rFonts w:asciiTheme="majorBidi" w:hAnsiTheme="majorBidi" w:cstheme="majorBidi"/>
          <w:color w:val="000000" w:themeColor="text1"/>
        </w:rPr>
        <w:lastRenderedPageBreak/>
        <w:t>transport option</w:t>
      </w:r>
      <w:r w:rsidR="00EB1769" w:rsidRPr="006B1120">
        <w:rPr>
          <w:rFonts w:asciiTheme="majorBidi" w:hAnsiTheme="majorBidi" w:cstheme="majorBidi"/>
          <w:color w:val="000000" w:themeColor="text1"/>
        </w:rPr>
        <w:t xml:space="preserve"> and </w:t>
      </w:r>
      <w:r w:rsidR="00FA729C" w:rsidRPr="006B1120">
        <w:rPr>
          <w:rFonts w:asciiTheme="majorBidi" w:hAnsiTheme="majorBidi" w:cstheme="majorBidi"/>
          <w:color w:val="000000" w:themeColor="text1"/>
        </w:rPr>
        <w:t xml:space="preserve">connect easily with </w:t>
      </w:r>
      <w:r w:rsidR="00336911" w:rsidRPr="006B1120">
        <w:rPr>
          <w:rFonts w:asciiTheme="majorBidi" w:hAnsiTheme="majorBidi" w:cstheme="majorBidi"/>
          <w:color w:val="000000" w:themeColor="text1"/>
        </w:rPr>
        <w:t>public transport</w:t>
      </w:r>
      <w:r w:rsidR="00FA729C" w:rsidRPr="006B1120">
        <w:rPr>
          <w:rFonts w:asciiTheme="majorBidi" w:hAnsiTheme="majorBidi" w:cstheme="majorBidi"/>
          <w:color w:val="000000" w:themeColor="text1"/>
        </w:rPr>
        <w:t xml:space="preserve"> </w:t>
      </w:r>
      <w:r w:rsidRPr="006B1120">
        <w:rPr>
          <w:rFonts w:asciiTheme="majorBidi" w:hAnsiTheme="majorBidi" w:cstheme="majorBidi"/>
          <w:color w:val="000000" w:themeColor="text1"/>
        </w:rPr>
        <w:fldChar w:fldCharType="begin"/>
      </w:r>
      <w:r w:rsidRPr="006B1120">
        <w:rPr>
          <w:rFonts w:asciiTheme="majorBidi" w:hAnsiTheme="majorBidi" w:cstheme="majorBidi"/>
          <w:color w:val="000000" w:themeColor="text1"/>
        </w:rPr>
        <w:instrText xml:space="preserve"> ADDIN EN.CITE &lt;EndNote&gt;&lt;Cite&gt;&lt;Author&gt;Xu&lt;/Author&gt;&lt;Year&gt;2023&lt;/Year&gt;&lt;RecNum&gt;231&lt;/RecNum&gt;&lt;DisplayText&gt;(Cao &amp;amp; Shen, 2019; Xu et al., 2023)&lt;/DisplayText&gt;&lt;record&gt;&lt;rec-number&gt;231&lt;/rec-number&gt;&lt;foreign-keys&gt;&lt;key app="EN" db-id="sa0dpr02reer98ez0eox5esc55rd9w09tf5a" timestamp="1733362537"&gt;231&lt;/key&gt;&lt;/foreign-keys&gt;&lt;ref-type name="Journal Article"&gt;17&lt;/ref-type&gt;&lt;contributors&gt;&lt;authors&gt;&lt;author&gt;Xu, Meng&lt;/author&gt;&lt;author&gt;Di, Yining&lt;/author&gt;&lt;author&gt;Yang, Hai&lt;/author&gt;&lt;author&gt;Chen, Xiqun&lt;/author&gt;&lt;author&gt;Zhu, Zheng&lt;/author&gt;&lt;/authors&gt;&lt;/contributors&gt;&lt;titles&gt;&lt;title&gt;Multi-task supply-demand prediction and reliability analysis for docked bike-sharing systems via transformer-encoder-based neural processes&lt;/title&gt;&lt;secondary-title&gt;Transportation Research Part C: Emerging Technologies&lt;/secondary-title&gt;&lt;/titles&gt;&lt;periodical&gt;&lt;full-title&gt;Transportation Research Part C: Emerging Technologies&lt;/full-title&gt;&lt;/periodical&gt;&lt;pages&gt;104015&lt;/pages&gt;&lt;volume&gt;147&lt;/volume&gt;&lt;dates&gt;&lt;year&gt;2023&lt;/year&gt;&lt;/dates&gt;&lt;isbn&gt;0968-090X&lt;/isbn&gt;&lt;urls&gt;&lt;/urls&gt;&lt;/record&gt;&lt;/Cite&gt;&lt;Cite&gt;&lt;Author&gt;Cao&lt;/Author&gt;&lt;Year&gt;2019&lt;/Year&gt;&lt;RecNum&gt;232&lt;/RecNum&gt;&lt;record&gt;&lt;rec-number&gt;232&lt;/rec-number&gt;&lt;foreign-keys&gt;&lt;key app="EN" db-id="sa0dpr02reer98ez0eox5esc55rd9w09tf5a" timestamp="1733362713"&gt;232&lt;/key&gt;&lt;/foreign-keys&gt;&lt;ref-type name="Journal Article"&gt;17&lt;/ref-type&gt;&lt;contributors&gt;&lt;authors&gt;&lt;author&gt;Cao, Yijie&lt;/author&gt;&lt;author&gt;Shen, Dan&lt;/author&gt;&lt;/authors&gt;&lt;/contributors&gt;&lt;titles&gt;&lt;title&gt;Contribution of shared bikes to carbon dioxide emission reduction and the economy in Beijing&lt;/title&gt;&lt;secondary-title&gt;Sustainable Cities and Society&lt;/secondary-title&gt;&lt;/titles&gt;&lt;periodical&gt;&lt;full-title&gt;Sustainable Cities and Society&lt;/full-title&gt;&lt;/periodical&gt;&lt;pages&gt;101749&lt;/pages&gt;&lt;volume&gt;51&lt;/volume&gt;&lt;dates&gt;&lt;year&gt;2019&lt;/year&gt;&lt;/dates&gt;&lt;isbn&gt;2210-6707&lt;/isbn&gt;&lt;urls&gt;&lt;/urls&gt;&lt;/record&gt;&lt;/Cite&gt;&lt;/EndNote&gt;</w:instrText>
      </w:r>
      <w:r w:rsidRPr="006B1120">
        <w:rPr>
          <w:rFonts w:asciiTheme="majorBidi" w:hAnsiTheme="majorBidi" w:cstheme="majorBidi"/>
          <w:color w:val="000000" w:themeColor="text1"/>
        </w:rPr>
        <w:fldChar w:fldCharType="separate"/>
      </w:r>
      <w:r w:rsidR="00C52239" w:rsidRPr="006B1120">
        <w:rPr>
          <w:rFonts w:asciiTheme="majorBidi" w:hAnsiTheme="majorBidi" w:cstheme="majorBidi"/>
          <w:noProof/>
          <w:color w:val="000000" w:themeColor="text1"/>
        </w:rPr>
        <w:t>(Cao &amp; Shen, 2019; Xu et al., 2023)</w:t>
      </w:r>
      <w:r w:rsidRPr="006B1120">
        <w:rPr>
          <w:rFonts w:asciiTheme="majorBidi" w:hAnsiTheme="majorBidi" w:cstheme="majorBidi"/>
          <w:color w:val="000000" w:themeColor="text1"/>
        </w:rPr>
        <w:fldChar w:fldCharType="end"/>
      </w:r>
      <w:r w:rsidRPr="006B1120">
        <w:rPr>
          <w:rFonts w:asciiTheme="majorBidi" w:hAnsiTheme="majorBidi" w:cstheme="majorBidi"/>
          <w:color w:val="000000" w:themeColor="text1"/>
        </w:rPr>
        <w:t xml:space="preserve">. Initially, </w:t>
      </w:r>
      <w:r w:rsidR="008964DD" w:rsidRPr="006B1120">
        <w:rPr>
          <w:rFonts w:asciiTheme="majorBidi" w:hAnsiTheme="majorBidi" w:cstheme="majorBidi"/>
          <w:color w:val="000000" w:themeColor="text1"/>
        </w:rPr>
        <w:t xml:space="preserve">bikeshare </w:t>
      </w:r>
      <w:r w:rsidRPr="006B1120">
        <w:rPr>
          <w:rFonts w:asciiTheme="majorBidi" w:hAnsiTheme="majorBidi" w:cstheme="majorBidi"/>
          <w:color w:val="000000" w:themeColor="text1"/>
        </w:rPr>
        <w:t>systems</w:t>
      </w:r>
      <w:r w:rsidR="3284AE5B" w:rsidRPr="006B1120">
        <w:rPr>
          <w:rFonts w:asciiTheme="majorBidi" w:hAnsiTheme="majorBidi" w:cstheme="majorBidi"/>
          <w:color w:val="000000" w:themeColor="text1"/>
        </w:rPr>
        <w:t xml:space="preserve"> relied on</w:t>
      </w:r>
      <w:r w:rsidRPr="006B1120">
        <w:rPr>
          <w:rFonts w:asciiTheme="majorBidi" w:hAnsiTheme="majorBidi" w:cstheme="majorBidi"/>
          <w:color w:val="000000" w:themeColor="text1"/>
        </w:rPr>
        <w:t xml:space="preserve"> docked stations, but the introduction of dockless systems </w:t>
      </w:r>
      <w:r w:rsidR="00D05F12" w:rsidRPr="006B1120">
        <w:rPr>
          <w:rFonts w:asciiTheme="majorBidi" w:hAnsiTheme="majorBidi" w:cstheme="majorBidi"/>
          <w:color w:val="000000" w:themeColor="text1"/>
        </w:rPr>
        <w:t xml:space="preserve">pioneered </w:t>
      </w:r>
      <w:r w:rsidRPr="006B1120">
        <w:rPr>
          <w:rFonts w:asciiTheme="majorBidi" w:hAnsiTheme="majorBidi" w:cstheme="majorBidi"/>
          <w:color w:val="000000" w:themeColor="text1"/>
        </w:rPr>
        <w:t>in China in 2015 brought more convenience and flexibility</w:t>
      </w:r>
      <w:r w:rsidR="08F21DB7" w:rsidRPr="006B1120">
        <w:rPr>
          <w:rFonts w:asciiTheme="majorBidi" w:hAnsiTheme="majorBidi" w:cstheme="majorBidi"/>
          <w:color w:val="000000" w:themeColor="text1"/>
        </w:rPr>
        <w:t xml:space="preserve"> </w:t>
      </w:r>
      <w:r w:rsidRPr="006B1120">
        <w:rPr>
          <w:rFonts w:asciiTheme="majorBidi" w:hAnsiTheme="majorBidi" w:cstheme="majorBidi"/>
          <w:color w:val="000000" w:themeColor="text1"/>
        </w:rPr>
        <w:fldChar w:fldCharType="begin"/>
      </w:r>
      <w:r w:rsidRPr="006B1120">
        <w:rPr>
          <w:rFonts w:asciiTheme="majorBidi" w:hAnsiTheme="majorBidi" w:cstheme="majorBidi"/>
          <w:color w:val="000000" w:themeColor="text1"/>
        </w:rPr>
        <w:instrText xml:space="preserve"> ADDIN EN.CITE &lt;EndNote&gt;&lt;Cite&gt;&lt;Author&gt;Shi&lt;/Author&gt;&lt;Year&gt;2024&lt;/Year&gt;&lt;RecNum&gt;235&lt;/RecNum&gt;&lt;DisplayText&gt;(Guo et al., 2020; Shi et al., 2024)&lt;/DisplayText&gt;&lt;record&gt;&lt;rec-number&gt;235&lt;/rec-number&gt;&lt;foreign-keys&gt;&lt;key app="EN" db-id="sa0dpr02reer98ez0eox5esc55rd9w09tf5a" timestamp="1733363076"&gt;235&lt;/key&gt;&lt;/foreign-keys&gt;&lt;ref-type name="Journal Article"&gt;17&lt;/ref-type&gt;&lt;contributors&gt;&lt;authors&gt;&lt;author&gt;Shi, Xiaoying&lt;/author&gt;&lt;author&gt;He, Jiaming&lt;/author&gt;&lt;author&gt;Zhang, Yongping&lt;/author&gt;&lt;/authors&gt;&lt;/contributors&gt;&lt;titles&gt;&lt;title&gt;Analyzing the micro-mobility patterns of shared dockless bike and e-bike systems through multi-scale complex networks&lt;/title&gt;&lt;secondary-title&gt;Transportation&lt;/secondary-title&gt;&lt;/titles&gt;&lt;periodical&gt;&lt;full-title&gt;Transportation&lt;/full-title&gt;&lt;/periodical&gt;&lt;pages&gt;1-32&lt;/pages&gt;&lt;dates&gt;&lt;year&gt;2024&lt;/year&gt;&lt;/dates&gt;&lt;isbn&gt;0049-4488&lt;/isbn&gt;&lt;urls&gt;&lt;/urls&gt;&lt;/record&gt;&lt;/Cite&gt;&lt;Cite&gt;&lt;Author&gt;Guo&lt;/Author&gt;&lt;Year&gt;2020&lt;/Year&gt;&lt;RecNum&gt;218&lt;/RecNum&gt;&lt;record&gt;&lt;rec-number&gt;218&lt;/rec-number&gt;&lt;foreign-keys&gt;&lt;key app="EN" db-id="sa0dpr02reer98ez0eox5esc55rd9w09tf5a" timestamp="1725216504"&gt;218&lt;/key&gt;&lt;/foreign-keys&gt;&lt;ref-type name="Journal Article"&gt;17&lt;/ref-type&gt;&lt;contributors&gt;&lt;authors&gt;&lt;author&gt;Guo, Ning&lt;/author&gt;&lt;author&gt;Jiang, Rui&lt;/author&gt;&lt;author&gt;Wong, SC&lt;/author&gt;&lt;author&gt;Hao, Qing-Yi&lt;/author&gt;&lt;author&gt;Xue, Shu-Qi&lt;/author&gt;&lt;author&gt;Xiao, Yao&lt;/author&gt;&lt;author&gt;Wu, Chao-Yun&lt;/author&gt;&lt;/authors&gt;&lt;/contributors&gt;&lt;titles&gt;&lt;title&gt;Modeling the interactions of pedestrians and cyclists in mixed flow conditions in uni-and bidirectional flows on a shared pedestrian-cycle road&lt;/title&gt;&lt;secondary-title&gt;Transportation research part B: methodological&lt;/secondary-title&gt;&lt;/titles&gt;&lt;periodical&gt;&lt;full-title&gt;Transportation research part B: methodological&lt;/full-title&gt;&lt;/periodical&gt;&lt;pages&gt;259-284&lt;/pages&gt;&lt;volume&gt;139&lt;/volume&gt;&lt;dates&gt;&lt;year&gt;2020&lt;/year&gt;&lt;/dates&gt;&lt;isbn&gt;0191-2615&lt;/isbn&gt;&lt;urls&gt;&lt;/urls&gt;&lt;/record&gt;&lt;/Cite&gt;&lt;/EndNote&gt;</w:instrText>
      </w:r>
      <w:r w:rsidRPr="006B1120">
        <w:rPr>
          <w:rFonts w:asciiTheme="majorBidi" w:hAnsiTheme="majorBidi" w:cstheme="majorBidi"/>
          <w:color w:val="000000" w:themeColor="text1"/>
        </w:rPr>
        <w:fldChar w:fldCharType="separate"/>
      </w:r>
      <w:r w:rsidR="004A72A2" w:rsidRPr="006B1120">
        <w:rPr>
          <w:rFonts w:asciiTheme="majorBidi" w:hAnsiTheme="majorBidi" w:cstheme="majorBidi"/>
          <w:noProof/>
          <w:color w:val="000000" w:themeColor="text1"/>
        </w:rPr>
        <w:t>(Guo et al., 2020; Shi et al., 2024)</w:t>
      </w:r>
      <w:r w:rsidRPr="006B1120">
        <w:rPr>
          <w:rFonts w:asciiTheme="majorBidi" w:hAnsiTheme="majorBidi" w:cstheme="majorBidi"/>
          <w:color w:val="000000" w:themeColor="text1"/>
        </w:rPr>
        <w:fldChar w:fldCharType="end"/>
      </w:r>
      <w:r w:rsidRPr="006B1120">
        <w:rPr>
          <w:rFonts w:asciiTheme="majorBidi" w:hAnsiTheme="majorBidi" w:cstheme="majorBidi"/>
          <w:color w:val="000000" w:themeColor="text1"/>
        </w:rPr>
        <w:t>. Now, over 1</w:t>
      </w:r>
      <w:r w:rsidR="75B1F8C0" w:rsidRPr="006B1120">
        <w:rPr>
          <w:rFonts w:asciiTheme="majorBidi" w:hAnsiTheme="majorBidi" w:cstheme="majorBidi"/>
          <w:color w:val="000000" w:themeColor="text1"/>
        </w:rPr>
        <w:t>,</w:t>
      </w:r>
      <w:r w:rsidRPr="006B1120">
        <w:rPr>
          <w:rFonts w:asciiTheme="majorBidi" w:hAnsiTheme="majorBidi" w:cstheme="majorBidi"/>
          <w:color w:val="000000" w:themeColor="text1"/>
        </w:rPr>
        <w:t xml:space="preserve">000 cities globally have bike-sharing programs, and the number </w:t>
      </w:r>
      <w:r w:rsidR="4D5249F5" w:rsidRPr="006B1120">
        <w:rPr>
          <w:rFonts w:asciiTheme="majorBidi" w:hAnsiTheme="majorBidi" w:cstheme="majorBidi"/>
          <w:color w:val="000000" w:themeColor="text1"/>
        </w:rPr>
        <w:t>keeps</w:t>
      </w:r>
      <w:r w:rsidRPr="006B1120">
        <w:rPr>
          <w:rFonts w:asciiTheme="majorBidi" w:hAnsiTheme="majorBidi" w:cstheme="majorBidi"/>
          <w:color w:val="000000" w:themeColor="text1"/>
        </w:rPr>
        <w:t xml:space="preserve"> growing</w:t>
      </w:r>
      <w:r w:rsidR="444266B4" w:rsidRPr="006B1120">
        <w:rPr>
          <w:rFonts w:asciiTheme="majorBidi" w:hAnsiTheme="majorBidi" w:cstheme="majorBidi"/>
          <w:color w:val="000000" w:themeColor="text1"/>
        </w:rPr>
        <w:t xml:space="preserve"> </w:t>
      </w:r>
      <w:r w:rsidRPr="006B1120">
        <w:rPr>
          <w:rFonts w:asciiTheme="majorBidi" w:hAnsiTheme="majorBidi" w:cstheme="majorBidi"/>
          <w:color w:val="000000" w:themeColor="text1"/>
        </w:rPr>
        <w:fldChar w:fldCharType="begin">
          <w:fldData xml:space="preserve">PEVuZE5vdGU+PENpdGU+PEF1dGhvcj5Bbm9uPC9BdXRob3I+PFllYXI+MjAxNzwvWWVhcj48UmVj
TnVtPjIzNzwvUmVjTnVtPjxEaXNwbGF5VGV4dD4oQW5vbiwgMjAxNzsgQnVlaGxlciAmYW1wOyBC
YWtoc2hpLCAyMDI1OyBOQUNUTywgMjAyMik8L0Rpc3BsYXlUZXh0PjxyZWNvcmQ+PHJlYy1udW1i
ZXI+MjM3PC9yZWMtbnVtYmVyPjxmb3JlaWduLWtleXM+PGtleSBhcHA9IkVOIiBkYi1pZD0ic2Ew
ZHByMDJyZWVyOThlejBlb3g1ZXNjNTVyZDl3MDl0ZjVhIiB0aW1lc3RhbXA9IjE3MzMzNjM1ODci
PjIzNzwva2V5PjwvZm9yZWlnbi1rZXlzPjxyZWYtdHlwZSBuYW1lPSJSZXBvcnQiPjI3PC9yZWYt
dHlwZT48Y29udHJpYnV0b3JzPjxhdXRob3JzPjxhdXRob3I+QW5vbjwvYXV0aG9yPjwvYXV0aG9y
cz48L2NvbnRyaWJ1dG9ycz48dGl0bGVzPjx0aXRsZT5CaWtlIHNoYXJlIGluIHRoZSBVLlMuLCBO
YXRpb25hbCBBc3NvY2lhdGlvbiBvZiBDaXR5IFRyYW5zcG9ydGF0aW9uJiN4RDtPZmZpY2lhbHMu
PC90aXRsZT48L3RpdGxlcz48ZGF0ZXM+PHllYXI+MjAxNzwveWVhcj48L2RhdGVzPjx1cmxzPjwv
dXJscz48L3JlY29yZD48L0NpdGU+PENpdGU+PEF1dGhvcj5CdWVobGVyPC9BdXRob3I+PFllYXI+
MjAyNTwvWWVhcj48UmVjTnVtPjM2NDwvUmVjTnVtPjxyZWNvcmQ+PHJlYy1udW1iZXI+MzY0PC9y
ZWMtbnVtYmVyPjxmb3JlaWduLWtleXM+PGtleSBhcHA9IkVOIiBkYi1pZD0ic2EwZHByMDJyZWVy
OThlejBlb3g1ZXNjNTVyZDl3MDl0ZjVhIiB0aW1lc3RhbXA9IjE3NTg1NjM5ODkiPjM2NDwva2V5
PjwvZm9yZWlnbi1rZXlzPjxyZWYtdHlwZSBuYW1lPSJCb29rIFNlY3Rpb24iPjU8L3JlZi10eXBl
Pjxjb250cmlidXRvcnM+PGF1dGhvcnM+PGF1dGhvcj5CdWVobGVyLCBSYWxwaDwvYXV0aG9yPjxh
dXRob3I+QmFraHNoaSwgVmFoaWQ8L2F1dGhvcj48L2F1dGhvcnM+PC9jb250cmlidXRvcnM+PHRp
dGxlcz48dGl0bGU+Q3ljbGluZyBhbmQgbWljcm9tb2JpbGl0eTwvdGl0bGU+PHNlY29uZGFyeS10
aXRsZT5UaGUgUm91dGxlZGdlIEhhbmRib29rIG9mIFN1c3RhaW5hYmxlIFVyYmFuIFRyYW5zcG9y
dDwvc2Vjb25kYXJ5LXRpdGxlPjwvdGl0bGVzPjxwYWdlcz4zNy00OTwvcGFnZXM+PGRhdGVzPjx5
ZWFyPjIwMjU8L3llYXI+PC9kYXRlcz48cHVibGlzaGVyPlJvdXRsZWRnZTwvcHVibGlzaGVyPjx1
cmxzPjwvdXJscz48L3JlY29yZD48L0NpdGU+PENpdGU+PEF1dGhvcj5OQUNUTzwvQXV0aG9yPjxZ
ZWFyPjIwMjI8L1llYXI+PFJlY051bT4xNTA8L1JlY051bT48cmVjb3JkPjxyZWMtbnVtYmVyPjE1
MDwvcmVjLW51bWJlcj48Zm9yZWlnbi1rZXlzPjxrZXkgYXBwPSJFTiIgZGItaWQ9InNhMGRwcjAy
cmVlcjk4ZXowZW94NWVzYzU1cmQ5dzA5dGY1YSIgdGltZXN0YW1wPSIxNzEwMDI2NTIzIj4xNTA8
L2tleT48L2ZvcmVpZ24ta2V5cz48cmVmLXR5cGUgbmFtZT0iUmVwb3J0Ij4yNzwvcmVmLXR5cGU+
PGNvbnRyaWJ1dG9ycz48YXV0aG9ycz48YXV0aG9yPk5BQ1RPPC9hdXRob3I+PC9hdXRob3JzPjwv
Y29udHJpYnV0b3JzPjx0aXRsZXM+PHRpdGxlPk5hdGlvbmFsIEFzc29jaWF0aW9uIG9mIENpdHkg
VHJhbnNwb3J0YXRpb24gT2ZmaWNpYWxzIChOQUNUTykuIFNoYXJlZCBNaWNyb21vYmlsaXR5IGlu
IDIwMjIuIEF2YWlsYWJsZSBmcm9tOiBodHRwczovL25hY3RvLm9yZy9wdWJsaWNhdGlvbi9zaGFy
ZWQtbWljcm9tb2JpbGl0eS1pbi0yMDIyLyM6fjp0ZXh0PVNoYXJlZCUyMG1pY3JvbW9iaWxpdHkl
MjB0cmlwcyUyMGFyZSUyMHVwLGluJTIwdGhlJTIwVS5TJTIwYW5kJTIwQ2FuYWRhLjwvdGl0bGU+
PC90aXRsZXM+PGRhdGVzPjx5ZWFyPjIwMjI8L3llYXI+PC9kYXRlcz48cHVibGlzaGVyPk5hdGlv
bmFsIEFzc29jaWF0aW9uIG9mIENpdHkgVHJhbnNwb3J0YXRpb24gT2ZmaWNpYWxzPC9wdWJsaXNo
ZXI+PHVybHM+PHJlbGF0ZWQtdXJscz48dXJsPmh0dHBzOi8vbmFjdG8ub3JnL3B1YmxpY2F0aW9u
L3NoYXJlZC1taWNyb21vYmlsaXR5LWluLTIwMjIvIzp+OnRleHQ9U2hhcmVkJTIwbWljcm9tb2Jp
bGl0eSUyMHRyaXBzJTIwYXJlJTIwdXAsaW4lMjB0aGUlMjBVLlMlMjBhbmQlMjBDYW5hZGEuPC91
cmw+PC9yZWxhdGVkLXVybHM+PC91cmxzPjwvcmVjb3JkPjwvQ2l0ZT48L0VuZE5vdGU+
</w:fldData>
        </w:fldChar>
      </w:r>
      <w:r w:rsidR="00C86352" w:rsidRPr="006B1120">
        <w:rPr>
          <w:rFonts w:asciiTheme="majorBidi" w:hAnsiTheme="majorBidi" w:cstheme="majorBidi"/>
          <w:color w:val="000000" w:themeColor="text1"/>
        </w:rPr>
        <w:instrText xml:space="preserve"> ADDIN EN.CITE </w:instrText>
      </w:r>
      <w:r w:rsidR="00C86352" w:rsidRPr="006B1120">
        <w:rPr>
          <w:rFonts w:asciiTheme="majorBidi" w:hAnsiTheme="majorBidi" w:cstheme="majorBidi"/>
          <w:color w:val="000000" w:themeColor="text1"/>
        </w:rPr>
        <w:fldChar w:fldCharType="begin">
          <w:fldData xml:space="preserve">PEVuZE5vdGU+PENpdGU+PEF1dGhvcj5Bbm9uPC9BdXRob3I+PFllYXI+MjAxNzwvWWVhcj48UmVj
TnVtPjIzNzwvUmVjTnVtPjxEaXNwbGF5VGV4dD4oQW5vbiwgMjAxNzsgQnVlaGxlciAmYW1wOyBC
YWtoc2hpLCAyMDI1OyBOQUNUTywgMjAyMik8L0Rpc3BsYXlUZXh0PjxyZWNvcmQ+PHJlYy1udW1i
ZXI+MjM3PC9yZWMtbnVtYmVyPjxmb3JlaWduLWtleXM+PGtleSBhcHA9IkVOIiBkYi1pZD0ic2Ew
ZHByMDJyZWVyOThlejBlb3g1ZXNjNTVyZDl3MDl0ZjVhIiB0aW1lc3RhbXA9IjE3MzMzNjM1ODci
PjIzNzwva2V5PjwvZm9yZWlnbi1rZXlzPjxyZWYtdHlwZSBuYW1lPSJSZXBvcnQiPjI3PC9yZWYt
dHlwZT48Y29udHJpYnV0b3JzPjxhdXRob3JzPjxhdXRob3I+QW5vbjwvYXV0aG9yPjwvYXV0aG9y
cz48L2NvbnRyaWJ1dG9ycz48dGl0bGVzPjx0aXRsZT5CaWtlIHNoYXJlIGluIHRoZSBVLlMuLCBO
YXRpb25hbCBBc3NvY2lhdGlvbiBvZiBDaXR5IFRyYW5zcG9ydGF0aW9uJiN4RDtPZmZpY2lhbHMu
PC90aXRsZT48L3RpdGxlcz48ZGF0ZXM+PHllYXI+MjAxNzwveWVhcj48L2RhdGVzPjx1cmxzPjwv
dXJscz48L3JlY29yZD48L0NpdGU+PENpdGU+PEF1dGhvcj5CdWVobGVyPC9BdXRob3I+PFllYXI+
MjAyNTwvWWVhcj48UmVjTnVtPjM2NDwvUmVjTnVtPjxyZWNvcmQ+PHJlYy1udW1iZXI+MzY0PC9y
ZWMtbnVtYmVyPjxmb3JlaWduLWtleXM+PGtleSBhcHA9IkVOIiBkYi1pZD0ic2EwZHByMDJyZWVy
OThlejBlb3g1ZXNjNTVyZDl3MDl0ZjVhIiB0aW1lc3RhbXA9IjE3NTg1NjM5ODkiPjM2NDwva2V5
PjwvZm9yZWlnbi1rZXlzPjxyZWYtdHlwZSBuYW1lPSJCb29rIFNlY3Rpb24iPjU8L3JlZi10eXBl
Pjxjb250cmlidXRvcnM+PGF1dGhvcnM+PGF1dGhvcj5CdWVobGVyLCBSYWxwaDwvYXV0aG9yPjxh
dXRob3I+QmFraHNoaSwgVmFoaWQ8L2F1dGhvcj48L2F1dGhvcnM+PC9jb250cmlidXRvcnM+PHRp
dGxlcz48dGl0bGU+Q3ljbGluZyBhbmQgbWljcm9tb2JpbGl0eTwvdGl0bGU+PHNlY29uZGFyeS10
aXRsZT5UaGUgUm91dGxlZGdlIEhhbmRib29rIG9mIFN1c3RhaW5hYmxlIFVyYmFuIFRyYW5zcG9y
dDwvc2Vjb25kYXJ5LXRpdGxlPjwvdGl0bGVzPjxwYWdlcz4zNy00OTwvcGFnZXM+PGRhdGVzPjx5
ZWFyPjIwMjU8L3llYXI+PC9kYXRlcz48cHVibGlzaGVyPlJvdXRsZWRnZTwvcHVibGlzaGVyPjx1
cmxzPjwvdXJscz48L3JlY29yZD48L0NpdGU+PENpdGU+PEF1dGhvcj5OQUNUTzwvQXV0aG9yPjxZ
ZWFyPjIwMjI8L1llYXI+PFJlY051bT4xNTA8L1JlY051bT48cmVjb3JkPjxyZWMtbnVtYmVyPjE1
MDwvcmVjLW51bWJlcj48Zm9yZWlnbi1rZXlzPjxrZXkgYXBwPSJFTiIgZGItaWQ9InNhMGRwcjAy
cmVlcjk4ZXowZW94NWVzYzU1cmQ5dzA5dGY1YSIgdGltZXN0YW1wPSIxNzEwMDI2NTIzIj4xNTA8
L2tleT48L2ZvcmVpZ24ta2V5cz48cmVmLXR5cGUgbmFtZT0iUmVwb3J0Ij4yNzwvcmVmLXR5cGU+
PGNvbnRyaWJ1dG9ycz48YXV0aG9ycz48YXV0aG9yPk5BQ1RPPC9hdXRob3I+PC9hdXRob3JzPjwv
Y29udHJpYnV0b3JzPjx0aXRsZXM+PHRpdGxlPk5hdGlvbmFsIEFzc29jaWF0aW9uIG9mIENpdHkg
VHJhbnNwb3J0YXRpb24gT2ZmaWNpYWxzIChOQUNUTykuIFNoYXJlZCBNaWNyb21vYmlsaXR5IGlu
IDIwMjIuIEF2YWlsYWJsZSBmcm9tOiBodHRwczovL25hY3RvLm9yZy9wdWJsaWNhdGlvbi9zaGFy
ZWQtbWljcm9tb2JpbGl0eS1pbi0yMDIyLyM6fjp0ZXh0PVNoYXJlZCUyMG1pY3JvbW9iaWxpdHkl
MjB0cmlwcyUyMGFyZSUyMHVwLGluJTIwdGhlJTIwVS5TJTIwYW5kJTIwQ2FuYWRhLjwvdGl0bGU+
PC90aXRsZXM+PGRhdGVzPjx5ZWFyPjIwMjI8L3llYXI+PC9kYXRlcz48cHVibGlzaGVyPk5hdGlv
bmFsIEFzc29jaWF0aW9uIG9mIENpdHkgVHJhbnNwb3J0YXRpb24gT2ZmaWNpYWxzPC9wdWJsaXNo
ZXI+PHVybHM+PHJlbGF0ZWQtdXJscz48dXJsPmh0dHBzOi8vbmFjdG8ub3JnL3B1YmxpY2F0aW9u
L3NoYXJlZC1taWNyb21vYmlsaXR5LWluLTIwMjIvIzp+OnRleHQ9U2hhcmVkJTIwbWljcm9tb2Jp
bGl0eSUyMHRyaXBzJTIwYXJlJTIwdXAsaW4lMjB0aGUlMjBVLlMlMjBhbmQlMjBDYW5hZGEuPC91
cmw+PC9yZWxhdGVkLXVybHM+PC91cmxzPjwvcmVjb3JkPjwvQ2l0ZT48L0VuZE5vdGU+
</w:fldData>
        </w:fldChar>
      </w:r>
      <w:r w:rsidR="00C86352" w:rsidRPr="006B1120">
        <w:rPr>
          <w:rFonts w:asciiTheme="majorBidi" w:hAnsiTheme="majorBidi" w:cstheme="majorBidi"/>
          <w:color w:val="000000" w:themeColor="text1"/>
        </w:rPr>
        <w:instrText xml:space="preserve"> ADDIN EN.CITE.DATA </w:instrText>
      </w:r>
      <w:r w:rsidR="00C86352" w:rsidRPr="006B1120">
        <w:rPr>
          <w:rFonts w:asciiTheme="majorBidi" w:hAnsiTheme="majorBidi" w:cstheme="majorBidi"/>
          <w:color w:val="000000" w:themeColor="text1"/>
        </w:rPr>
      </w:r>
      <w:r w:rsidR="00C86352" w:rsidRPr="006B1120">
        <w:rPr>
          <w:rFonts w:asciiTheme="majorBidi" w:hAnsiTheme="majorBidi" w:cstheme="majorBidi"/>
          <w:color w:val="000000" w:themeColor="text1"/>
        </w:rPr>
        <w:fldChar w:fldCharType="end"/>
      </w:r>
      <w:r w:rsidRPr="006B1120">
        <w:rPr>
          <w:rFonts w:asciiTheme="majorBidi" w:hAnsiTheme="majorBidi" w:cstheme="majorBidi"/>
          <w:color w:val="000000" w:themeColor="text1"/>
        </w:rPr>
      </w:r>
      <w:r w:rsidRPr="006B1120">
        <w:rPr>
          <w:rFonts w:asciiTheme="majorBidi" w:hAnsiTheme="majorBidi" w:cstheme="majorBidi"/>
          <w:color w:val="000000" w:themeColor="text1"/>
        </w:rPr>
        <w:fldChar w:fldCharType="separate"/>
      </w:r>
      <w:r w:rsidR="00C86352" w:rsidRPr="006B1120">
        <w:rPr>
          <w:rFonts w:asciiTheme="majorBidi" w:hAnsiTheme="majorBidi" w:cstheme="majorBidi"/>
          <w:noProof/>
          <w:color w:val="000000" w:themeColor="text1"/>
        </w:rPr>
        <w:t>(Anon, 2017; Buehler &amp; Bakhshi, 2025; NACTO, 2022)</w:t>
      </w:r>
      <w:r w:rsidRPr="006B1120">
        <w:rPr>
          <w:rFonts w:asciiTheme="majorBidi" w:hAnsiTheme="majorBidi" w:cstheme="majorBidi"/>
          <w:color w:val="000000" w:themeColor="text1"/>
        </w:rPr>
        <w:fldChar w:fldCharType="end"/>
      </w:r>
      <w:r w:rsidRPr="006B1120">
        <w:rPr>
          <w:rFonts w:asciiTheme="majorBidi" w:hAnsiTheme="majorBidi" w:cstheme="majorBidi"/>
          <w:color w:val="000000" w:themeColor="text1"/>
        </w:rPr>
        <w:t>. Between 2010 and 201</w:t>
      </w:r>
      <w:r w:rsidR="0064638A" w:rsidRPr="006B1120">
        <w:rPr>
          <w:rFonts w:asciiTheme="majorBidi" w:hAnsiTheme="majorBidi" w:cstheme="majorBidi"/>
          <w:color w:val="000000" w:themeColor="text1"/>
        </w:rPr>
        <w:t>9</w:t>
      </w:r>
      <w:r w:rsidR="00256613" w:rsidRPr="006B1120">
        <w:rPr>
          <w:rFonts w:asciiTheme="majorBidi" w:hAnsiTheme="majorBidi" w:cstheme="majorBidi"/>
          <w:color w:val="000000" w:themeColor="text1"/>
        </w:rPr>
        <w:t>, in the U.S.,</w:t>
      </w:r>
      <w:r w:rsidRPr="006B1120">
        <w:rPr>
          <w:rFonts w:asciiTheme="majorBidi" w:hAnsiTheme="majorBidi" w:cstheme="majorBidi"/>
          <w:color w:val="000000" w:themeColor="text1"/>
        </w:rPr>
        <w:t xml:space="preserve"> </w:t>
      </w:r>
      <w:r w:rsidR="008964DD" w:rsidRPr="006B1120">
        <w:rPr>
          <w:rFonts w:asciiTheme="majorBidi" w:hAnsiTheme="majorBidi" w:cstheme="majorBidi"/>
          <w:color w:val="000000" w:themeColor="text1"/>
        </w:rPr>
        <w:t xml:space="preserve">annual </w:t>
      </w:r>
      <w:r w:rsidRPr="006B1120">
        <w:rPr>
          <w:rFonts w:asciiTheme="majorBidi" w:hAnsiTheme="majorBidi" w:cstheme="majorBidi"/>
          <w:color w:val="000000" w:themeColor="text1"/>
        </w:rPr>
        <w:t xml:space="preserve">bikesharing trips grew from </w:t>
      </w:r>
      <w:r w:rsidR="0064638A" w:rsidRPr="006B1120">
        <w:rPr>
          <w:rFonts w:asciiTheme="majorBidi" w:hAnsiTheme="majorBidi" w:cstheme="majorBidi"/>
          <w:color w:val="000000" w:themeColor="text1"/>
        </w:rPr>
        <w:t>321</w:t>
      </w:r>
      <w:r w:rsidR="008964DD" w:rsidRPr="006B1120">
        <w:rPr>
          <w:rFonts w:asciiTheme="majorBidi" w:hAnsiTheme="majorBidi" w:cstheme="majorBidi"/>
          <w:color w:val="000000" w:themeColor="text1"/>
        </w:rPr>
        <w:t>,</w:t>
      </w:r>
      <w:r w:rsidR="00426290" w:rsidRPr="006B1120">
        <w:rPr>
          <w:rFonts w:asciiTheme="majorBidi" w:hAnsiTheme="majorBidi" w:cstheme="majorBidi"/>
          <w:color w:val="000000" w:themeColor="text1"/>
        </w:rPr>
        <w:t>000</w:t>
      </w:r>
      <w:r w:rsidRPr="006B1120">
        <w:rPr>
          <w:rFonts w:asciiTheme="majorBidi" w:hAnsiTheme="majorBidi" w:cstheme="majorBidi"/>
          <w:color w:val="000000" w:themeColor="text1"/>
        </w:rPr>
        <w:t xml:space="preserve"> to </w:t>
      </w:r>
      <w:r w:rsidR="0064638A" w:rsidRPr="006B1120">
        <w:rPr>
          <w:rFonts w:asciiTheme="majorBidi" w:hAnsiTheme="majorBidi" w:cstheme="majorBidi"/>
          <w:color w:val="000000" w:themeColor="text1"/>
        </w:rPr>
        <w:t xml:space="preserve">almost </w:t>
      </w:r>
      <w:r w:rsidR="00A278B1" w:rsidRPr="006B1120">
        <w:rPr>
          <w:rFonts w:asciiTheme="majorBidi" w:hAnsiTheme="majorBidi" w:cstheme="majorBidi"/>
          <w:color w:val="000000" w:themeColor="text1"/>
        </w:rPr>
        <w:t>50</w:t>
      </w:r>
      <w:r w:rsidRPr="006B1120">
        <w:rPr>
          <w:rFonts w:asciiTheme="majorBidi" w:hAnsiTheme="majorBidi" w:cstheme="majorBidi"/>
          <w:color w:val="000000" w:themeColor="text1"/>
        </w:rPr>
        <w:t xml:space="preserve"> million per year.</w:t>
      </w:r>
      <w:r w:rsidR="00F9457B" w:rsidRPr="006B1120">
        <w:rPr>
          <w:rFonts w:asciiTheme="majorBidi" w:hAnsiTheme="majorBidi" w:cstheme="majorBidi"/>
          <w:color w:val="000000" w:themeColor="text1"/>
        </w:rPr>
        <w:t xml:space="preserve"> </w:t>
      </w:r>
      <w:r w:rsidR="005F44CC" w:rsidRPr="006B1120">
        <w:rPr>
          <w:rFonts w:asciiTheme="majorBidi" w:hAnsiTheme="majorBidi" w:cstheme="majorBidi"/>
          <w:color w:val="000000" w:themeColor="text1"/>
        </w:rPr>
        <w:t xml:space="preserve">Despite a temporary decline due to the COVID-19 pandemic, by 2022, usage rebounded to </w:t>
      </w:r>
      <w:r w:rsidR="00A278B1" w:rsidRPr="006B1120">
        <w:rPr>
          <w:rFonts w:asciiTheme="majorBidi" w:hAnsiTheme="majorBidi" w:cstheme="majorBidi"/>
          <w:color w:val="000000" w:themeColor="text1"/>
        </w:rPr>
        <w:t>nearly 60</w:t>
      </w:r>
      <w:r w:rsidR="005F44CC" w:rsidRPr="006B1120">
        <w:rPr>
          <w:rFonts w:asciiTheme="majorBidi" w:hAnsiTheme="majorBidi" w:cstheme="majorBidi"/>
          <w:color w:val="000000" w:themeColor="text1"/>
        </w:rPr>
        <w:t xml:space="preserve"> million trips, illustrating the </w:t>
      </w:r>
      <w:r w:rsidR="008964DD" w:rsidRPr="006B1120">
        <w:rPr>
          <w:rFonts w:asciiTheme="majorBidi" w:hAnsiTheme="majorBidi" w:cstheme="majorBidi"/>
          <w:color w:val="000000" w:themeColor="text1"/>
        </w:rPr>
        <w:t xml:space="preserve">increasing </w:t>
      </w:r>
      <w:r w:rsidR="005F44CC" w:rsidRPr="006B1120">
        <w:rPr>
          <w:rFonts w:asciiTheme="majorBidi" w:hAnsiTheme="majorBidi" w:cstheme="majorBidi"/>
          <w:color w:val="000000" w:themeColor="text1"/>
        </w:rPr>
        <w:t xml:space="preserve">demand for this eco-friendly travel option </w:t>
      </w:r>
      <w:r w:rsidRPr="006B1120">
        <w:rPr>
          <w:rFonts w:asciiTheme="majorBidi" w:hAnsiTheme="majorBidi"/>
          <w:color w:val="000000" w:themeColor="text1"/>
        </w:rPr>
        <w:fldChar w:fldCharType="begin"/>
      </w:r>
      <w:r w:rsidRPr="006B1120">
        <w:rPr>
          <w:rFonts w:asciiTheme="majorBidi" w:hAnsiTheme="majorBidi"/>
          <w:color w:val="000000" w:themeColor="text1"/>
        </w:rPr>
        <w:instrText xml:space="preserve"> ADDIN EN.CITE &lt;EndNote&gt;&lt;Cite&gt;&lt;Author&gt;NACTO&lt;/Author&gt;&lt;Year&gt;2022&lt;/Year&gt;&lt;RecNum&gt;150&lt;/RecNum&gt;&lt;DisplayText&gt;(NACTO, 2022)&lt;/DisplayText&gt;&lt;record&gt;&lt;rec-number&gt;150&lt;/rec-number&gt;&lt;foreign-keys&gt;&lt;key app="EN" db-id="sa0dpr02reer98ez0eox5esc55rd9w09tf5a" timestamp="1710026523"&gt;150&lt;/key&gt;&lt;/foreign-keys&gt;&lt;ref-type name="Report"&gt;27&lt;/ref-type&gt;&lt;contributors&gt;&lt;authors&gt;&lt;author&gt;NACTO&lt;/author&gt;&lt;/authors&gt;&lt;/contributors&gt;&lt;titles&gt;&lt;title&gt;National Association of City Transportation Officials (NACTO). Shared Micromobility in 2022. Available from: https://nacto.org/publication/shared-micromobility-in-2022/#:~:text=Shared%20micromobility%20trips%20are%20up,in%20the%20U.S%20and%20Canada.&lt;/title&gt;&lt;/titles&gt;&lt;dates&gt;&lt;year&gt;2022&lt;/year&gt;&lt;/dates&gt;&lt;publisher&gt;National Association of City Transportation Officials&lt;/publisher&gt;&lt;urls&gt;&lt;related-urls&gt;&lt;url&gt;https://nacto.org/publication/shared-micromobility-in-2022/#:~:text=Shared%20micromobility%20trips%20are%20up,in%20the%20U.S%20and%20Canada.&lt;/url&gt;&lt;/related-urls&gt;&lt;/urls&gt;&lt;/record&gt;&lt;/Cite&gt;&lt;/EndNote&gt;</w:instrText>
      </w:r>
      <w:r w:rsidRPr="006B1120">
        <w:rPr>
          <w:rFonts w:asciiTheme="majorBidi" w:hAnsiTheme="majorBidi"/>
          <w:color w:val="000000" w:themeColor="text1"/>
        </w:rPr>
        <w:fldChar w:fldCharType="separate"/>
      </w:r>
      <w:r w:rsidR="00625350" w:rsidRPr="006B1120">
        <w:rPr>
          <w:rFonts w:asciiTheme="majorBidi" w:hAnsiTheme="majorBidi"/>
          <w:color w:val="000000" w:themeColor="text1"/>
        </w:rPr>
        <w:t>(NACTO, 2022)</w:t>
      </w:r>
      <w:r w:rsidRPr="006B1120">
        <w:rPr>
          <w:rFonts w:asciiTheme="majorBidi" w:hAnsiTheme="majorBidi"/>
          <w:color w:val="000000" w:themeColor="text1"/>
        </w:rPr>
        <w:fldChar w:fldCharType="end"/>
      </w:r>
      <w:r w:rsidR="0057743B" w:rsidRPr="006B1120">
        <w:rPr>
          <w:rFonts w:asciiTheme="majorBidi" w:hAnsiTheme="majorBidi"/>
          <w:color w:val="000000" w:themeColor="text1"/>
        </w:rPr>
        <w:t>.</w:t>
      </w:r>
      <w:r w:rsidR="0057743B" w:rsidRPr="006B1120">
        <w:rPr>
          <w:rFonts w:asciiTheme="majorBidi" w:hAnsiTheme="majorBidi" w:cstheme="majorBidi"/>
          <w:color w:val="000000" w:themeColor="text1"/>
        </w:rPr>
        <w:t xml:space="preserve"> </w:t>
      </w:r>
      <w:r w:rsidR="002536D7" w:rsidRPr="006B1120">
        <w:rPr>
          <w:rFonts w:asciiTheme="majorBidi" w:hAnsiTheme="majorBidi" w:cstheme="majorBidi"/>
          <w:color w:val="000000" w:themeColor="text1"/>
        </w:rPr>
        <w:t xml:space="preserve">At the same time, bikeshare adoption and trip patterns vary with local conditions such as terrain, where slopes and elevation can pose barriers that shape how systems are </w:t>
      </w:r>
      <w:r w:rsidR="002536D7" w:rsidRPr="006B1120">
        <w:rPr>
          <w:rFonts w:asciiTheme="majorBidi" w:hAnsiTheme="majorBidi"/>
          <w:color w:val="000000" w:themeColor="text1"/>
        </w:rPr>
        <w:t xml:space="preserve">used </w:t>
      </w:r>
      <w:r w:rsidR="00C86352" w:rsidRPr="006B1120">
        <w:rPr>
          <w:rFonts w:asciiTheme="majorBidi" w:hAnsiTheme="majorBidi"/>
          <w:color w:val="000000" w:themeColor="text1"/>
        </w:rPr>
        <w:fldChar w:fldCharType="begin">
          <w:fldData xml:space="preserve">PEVuZE5vdGU+PENpdGU+PEF1dGhvcj5IZTwvQXV0aG9yPjxZZWFyPjIwMTk8L1llYXI+PFJlY051
bT4yMjI8L1JlY051bT48RGlzcGxheVRleHQ+KEJlaHJlbmR0IGV0IGFsLiwgMjAyMTsgSGUgZXQg
YWwuLCAyMDE5OyBTY2huaWVkZXIsIDIwMjMpPC9EaXNwbGF5VGV4dD48cmVjb3JkPjxyZWMtbnVt
YmVyPjIyMjwvcmVjLW51bWJlcj48Zm9yZWlnbi1rZXlzPjxrZXkgYXBwPSJFTiIgZGItaWQ9InNh
MGRwcjAycmVlcjk4ZXowZW94NWVzYzU1cmQ5dzA5dGY1YSIgdGltZXN0YW1wPSIxNzI3ODMzNzA0
Ij4yMjI8L2tleT48L2ZvcmVpZ24ta2V5cz48cmVmLXR5cGUgbmFtZT0iSm91cm5hbCBBcnRpY2xl
Ij4xNzwvcmVmLXR5cGU+PGNvbnRyaWJ1dG9ycz48YXV0aG9ycz48YXV0aG9yPkhlLCBZaTwvYXV0
aG9yPjxhdXRob3I+U29uZywgWmlxaTwvYXV0aG9yPjxhdXRob3I+TGl1LCBaaGFvY2FpPC9hdXRo
b3I+PGF1dGhvcj5TemUsIE5OPC9hdXRob3I+PC9hdXRob3JzPjwvY29udHJpYnV0b3JzPjx0aXRs
ZXM+PHRpdGxlPkZhY3RvcnMgaW5mbHVlbmNpbmcgZWxlY3RyaWMgYmlrZSBzaGFyZSByaWRlcnNo
aXA6IEFuYWx5c2lzIG9mIFBhcmsgQ2l0eSwgVXRhaDwvdGl0bGU+PHNlY29uZGFyeS10aXRsZT5U
cmFuc3BvcnRhdGlvbiByZXNlYXJjaCByZWNvcmQ8L3NlY29uZGFyeS10aXRsZT48L3RpdGxlcz48
cGVyaW9kaWNhbD48ZnVsbC10aXRsZT5UcmFuc3BvcnRhdGlvbiByZXNlYXJjaCByZWNvcmQ8L2Z1
bGwtdGl0bGU+PC9wZXJpb2RpY2FsPjxwYWdlcz4xMi0yMjwvcGFnZXM+PHZvbHVtZT4yNjczPC92
b2x1bWU+PG51bWJlcj41PC9udW1iZXI+PGRhdGVzPjx5ZWFyPjIwMTk8L3llYXI+PC9kYXRlcz48
aXNibj4wMzYxLTE5ODE8L2lzYm4+PHVybHM+PC91cmxzPjwvcmVjb3JkPjwvQ2l0ZT48Q2l0ZT48
QXV0aG9yPkJlaHJlbmR0PC9BdXRob3I+PFllYXI+MjAyMTwvWWVhcj48UmVjTnVtPjIyNDwvUmVj
TnVtPjxyZWNvcmQ+PHJlYy1udW1iZXI+MjI0PC9yZWMtbnVtYmVyPjxmb3JlaWduLWtleXM+PGtl
eSBhcHA9IkVOIiBkYi1pZD0ic2EwZHByMDJyZWVyOThlejBlb3g1ZXNjNTVyZDl3MDl0ZjVhIiB0
aW1lc3RhbXA9IjE3Mjc4MzM3MTQiPjIyNDwva2V5PjwvZm9yZWlnbi1rZXlzPjxyZWYtdHlwZSBu
YW1lPSJHZW5lcmljIj4xMzwvcmVmLXR5cGU+PGNvbnRyaWJ1dG9ycz48YXV0aG9ycz48YXV0aG9y
PkJlaHJlbmR0LCBGPC9hdXRob3I+PGF1dGhvcj5DYWlybnMsIFM8L2F1dGhvcj48YXV0aG9yPlJh
ZmZvLCBEPC9hdXRob3I+PGF1dGhvcj5QaGlsaXBzLCBJPC9hdXRob3I+PC9hdXRob3JzPjwvY29u
dHJpYnV0b3JzPjx0aXRsZXM+PHRpdGxlPkltcGFjdCBvZiBlLWJpa2VzIG9uIGN5Y2xpbmcgaW4g
aGlsbHkgYXJlYXM6IHBhcnRpY2lwYW50c+KAmSBleHBlcmllbmNlIG9mIGVsZWN0cmljYWxseS1h
c3Npc3RlZCBjeWNsaW5nIGluIGEgVUsgc3R1ZHkuIFN1c3RhaW5hYmlsaXR5IDEzLCA4OTQ2PC90
aXRsZT48L3RpdGxlcz48ZGF0ZXM+PHllYXI+MjAyMTwveWVhcj48L2RhdGVzPjx1cmxzPjwvdXJs
cz48L3JlY29yZD48L0NpdGU+PENpdGU+PEF1dGhvcj5TY2huaWVkZXI8L0F1dGhvcj48WWVhcj4y
MDIzPC9ZZWFyPjxSZWNOdW0+MjQ5PC9SZWNOdW0+PHJlY29yZD48cmVjLW51bWJlcj4yNDk8L3Jl
Yy1udW1iZXI+PGZvcmVpZ24ta2V5cz48a2V5IGFwcD0iRU4iIGRiLWlkPSJzYTBkcHIwMnJlZXI5
OGV6MGVveDVlc2M1NXJkOXcwOXRmNWEiIHRpbWVzdGFtcD0iMTczMzM2NTE4NyI+MjQ5PC9rZXk+
PC9mb3JlaWduLWtleXM+PHJlZi10eXBlIG5hbWU9IkpvdXJuYWwgQXJ0aWNsZSI+MTc8L3JlZi10
eXBlPjxjb250cmlidXRvcnM+PGF1dGhvcnM+PGF1dGhvcj5TY2huaWVkZXIsIE1hcmVuPC9hdXRo
b3I+PC9hdXRob3JzPjwvY29udHJpYnV0b3JzPjx0aXRsZXM+PHRpdGxlPkViaWtlIFNoYXJpbmcg
dnMuIEJpa2UgU2hhcmluZzogRGVtYW5kIFByZWRpY3Rpb24gVXNpbmcgRGVlcCBOZXVyYWwgTmV0
d29ya3MgYW5kIFJhbmRvbSBGb3Jlc3RzPC90aXRsZT48c2Vjb25kYXJ5LXRpdGxlPlN1c3RhaW5h
YmlsaXR5PC9zZWNvbmRhcnktdGl0bGU+PC90aXRsZXM+PHBlcmlvZGljYWw+PGZ1bGwtdGl0bGU+
U3VzdGFpbmFiaWxpdHk8L2Z1bGwtdGl0bGU+PC9wZXJpb2RpY2FsPjxwYWdlcz4xMzg5ODwvcGFn
ZXM+PHZvbHVtZT4xNTwvdm9sdW1lPjxudW1iZXI+MTg8L251bWJlcj48ZGF0ZXM+PHllYXI+MjAy
MzwveWVhcj48L2RhdGVzPjxpc2JuPjIwNzEtMTA1MDwvaXNibj48dXJscz48L3VybHM+PC9yZWNv
cmQ+PC9DaXRlPjwvRW5kTm90ZT5=
</w:fldData>
        </w:fldChar>
      </w:r>
      <w:r w:rsidR="00290AE5" w:rsidRPr="006B1120">
        <w:rPr>
          <w:rFonts w:asciiTheme="majorBidi" w:hAnsiTheme="majorBidi"/>
          <w:color w:val="000000" w:themeColor="text1"/>
        </w:rPr>
        <w:instrText xml:space="preserve"> ADDIN EN.CITE </w:instrText>
      </w:r>
      <w:r w:rsidR="00290AE5" w:rsidRPr="006B1120">
        <w:rPr>
          <w:rFonts w:asciiTheme="majorBidi" w:hAnsiTheme="majorBidi"/>
          <w:color w:val="000000" w:themeColor="text1"/>
        </w:rPr>
        <w:fldChar w:fldCharType="begin">
          <w:fldData xml:space="preserve">PEVuZE5vdGU+PENpdGU+PEF1dGhvcj5IZTwvQXV0aG9yPjxZZWFyPjIwMTk8L1llYXI+PFJlY051
bT4yMjI8L1JlY051bT48RGlzcGxheVRleHQ+KEJlaHJlbmR0IGV0IGFsLiwgMjAyMTsgSGUgZXQg
YWwuLCAyMDE5OyBTY2huaWVkZXIsIDIwMjMpPC9EaXNwbGF5VGV4dD48cmVjb3JkPjxyZWMtbnVt
YmVyPjIyMjwvcmVjLW51bWJlcj48Zm9yZWlnbi1rZXlzPjxrZXkgYXBwPSJFTiIgZGItaWQ9InNh
MGRwcjAycmVlcjk4ZXowZW94NWVzYzU1cmQ5dzA5dGY1YSIgdGltZXN0YW1wPSIxNzI3ODMzNzA0
Ij4yMjI8L2tleT48L2ZvcmVpZ24ta2V5cz48cmVmLXR5cGUgbmFtZT0iSm91cm5hbCBBcnRpY2xl
Ij4xNzwvcmVmLXR5cGU+PGNvbnRyaWJ1dG9ycz48YXV0aG9ycz48YXV0aG9yPkhlLCBZaTwvYXV0
aG9yPjxhdXRob3I+U29uZywgWmlxaTwvYXV0aG9yPjxhdXRob3I+TGl1LCBaaGFvY2FpPC9hdXRo
b3I+PGF1dGhvcj5TemUsIE5OPC9hdXRob3I+PC9hdXRob3JzPjwvY29udHJpYnV0b3JzPjx0aXRs
ZXM+PHRpdGxlPkZhY3RvcnMgaW5mbHVlbmNpbmcgZWxlY3RyaWMgYmlrZSBzaGFyZSByaWRlcnNo
aXA6IEFuYWx5c2lzIG9mIFBhcmsgQ2l0eSwgVXRhaDwvdGl0bGU+PHNlY29uZGFyeS10aXRsZT5U
cmFuc3BvcnRhdGlvbiByZXNlYXJjaCByZWNvcmQ8L3NlY29uZGFyeS10aXRsZT48L3RpdGxlcz48
cGVyaW9kaWNhbD48ZnVsbC10aXRsZT5UcmFuc3BvcnRhdGlvbiByZXNlYXJjaCByZWNvcmQ8L2Z1
bGwtdGl0bGU+PC9wZXJpb2RpY2FsPjxwYWdlcz4xMi0yMjwvcGFnZXM+PHZvbHVtZT4yNjczPC92
b2x1bWU+PG51bWJlcj41PC9udW1iZXI+PGRhdGVzPjx5ZWFyPjIwMTk8L3llYXI+PC9kYXRlcz48
aXNibj4wMzYxLTE5ODE8L2lzYm4+PHVybHM+PC91cmxzPjwvcmVjb3JkPjwvQ2l0ZT48Q2l0ZT48
QXV0aG9yPkJlaHJlbmR0PC9BdXRob3I+PFllYXI+MjAyMTwvWWVhcj48UmVjTnVtPjIyNDwvUmVj
TnVtPjxyZWNvcmQ+PHJlYy1udW1iZXI+MjI0PC9yZWMtbnVtYmVyPjxmb3JlaWduLWtleXM+PGtl
eSBhcHA9IkVOIiBkYi1pZD0ic2EwZHByMDJyZWVyOThlejBlb3g1ZXNjNTVyZDl3MDl0ZjVhIiB0
aW1lc3RhbXA9IjE3Mjc4MzM3MTQiPjIyNDwva2V5PjwvZm9yZWlnbi1rZXlzPjxyZWYtdHlwZSBu
YW1lPSJHZW5lcmljIj4xMzwvcmVmLXR5cGU+PGNvbnRyaWJ1dG9ycz48YXV0aG9ycz48YXV0aG9y
PkJlaHJlbmR0LCBGPC9hdXRob3I+PGF1dGhvcj5DYWlybnMsIFM8L2F1dGhvcj48YXV0aG9yPlJh
ZmZvLCBEPC9hdXRob3I+PGF1dGhvcj5QaGlsaXBzLCBJPC9hdXRob3I+PC9hdXRob3JzPjwvY29u
dHJpYnV0b3JzPjx0aXRsZXM+PHRpdGxlPkltcGFjdCBvZiBlLWJpa2VzIG9uIGN5Y2xpbmcgaW4g
aGlsbHkgYXJlYXM6IHBhcnRpY2lwYW50c+KAmSBleHBlcmllbmNlIG9mIGVsZWN0cmljYWxseS1h
c3Npc3RlZCBjeWNsaW5nIGluIGEgVUsgc3R1ZHkuIFN1c3RhaW5hYmlsaXR5IDEzLCA4OTQ2PC90
aXRsZT48L3RpdGxlcz48ZGF0ZXM+PHllYXI+MjAyMTwveWVhcj48L2RhdGVzPjx1cmxzPjwvdXJs
cz48L3JlY29yZD48L0NpdGU+PENpdGU+PEF1dGhvcj5TY2huaWVkZXI8L0F1dGhvcj48WWVhcj4y
MDIzPC9ZZWFyPjxSZWNOdW0+MjQ5PC9SZWNOdW0+PHJlY29yZD48cmVjLW51bWJlcj4yNDk8L3Jl
Yy1udW1iZXI+PGZvcmVpZ24ta2V5cz48a2V5IGFwcD0iRU4iIGRiLWlkPSJzYTBkcHIwMnJlZXI5
OGV6MGVveDVlc2M1NXJkOXcwOXRmNWEiIHRpbWVzdGFtcD0iMTczMzM2NTE4NyI+MjQ5PC9rZXk+
PC9mb3JlaWduLWtleXM+PHJlZi10eXBlIG5hbWU9IkpvdXJuYWwgQXJ0aWNsZSI+MTc8L3JlZi10
eXBlPjxjb250cmlidXRvcnM+PGF1dGhvcnM+PGF1dGhvcj5TY2huaWVkZXIsIE1hcmVuPC9hdXRo
b3I+PC9hdXRob3JzPjwvY29udHJpYnV0b3JzPjx0aXRsZXM+PHRpdGxlPkViaWtlIFNoYXJpbmcg
dnMuIEJpa2UgU2hhcmluZzogRGVtYW5kIFByZWRpY3Rpb24gVXNpbmcgRGVlcCBOZXVyYWwgTmV0
d29ya3MgYW5kIFJhbmRvbSBGb3Jlc3RzPC90aXRsZT48c2Vjb25kYXJ5LXRpdGxlPlN1c3RhaW5h
YmlsaXR5PC9zZWNvbmRhcnktdGl0bGU+PC90aXRsZXM+PHBlcmlvZGljYWw+PGZ1bGwtdGl0bGU+
U3VzdGFpbmFiaWxpdHk8L2Z1bGwtdGl0bGU+PC9wZXJpb2RpY2FsPjxwYWdlcz4xMzg5ODwvcGFn
ZXM+PHZvbHVtZT4xNTwvdm9sdW1lPjxudW1iZXI+MTg8L251bWJlcj48ZGF0ZXM+PHllYXI+MjAy
MzwveWVhcj48L2RhdGVzPjxpc2JuPjIwNzEtMTA1MDwvaXNibj48dXJscz48L3VybHM+PC9yZWNv
cmQ+PC9DaXRlPjwvRW5kTm90ZT5=
</w:fldData>
        </w:fldChar>
      </w:r>
      <w:r w:rsidR="00290AE5" w:rsidRPr="006B1120">
        <w:rPr>
          <w:rFonts w:asciiTheme="majorBidi" w:hAnsiTheme="majorBidi"/>
          <w:color w:val="000000" w:themeColor="text1"/>
        </w:rPr>
        <w:instrText xml:space="preserve"> ADDIN EN.CITE.DATA </w:instrText>
      </w:r>
      <w:r w:rsidR="00290AE5" w:rsidRPr="006B1120">
        <w:rPr>
          <w:rFonts w:asciiTheme="majorBidi" w:hAnsiTheme="majorBidi"/>
          <w:color w:val="000000" w:themeColor="text1"/>
        </w:rPr>
      </w:r>
      <w:r w:rsidR="00290AE5" w:rsidRPr="006B1120">
        <w:rPr>
          <w:rFonts w:asciiTheme="majorBidi" w:hAnsiTheme="majorBidi"/>
          <w:color w:val="000000" w:themeColor="text1"/>
        </w:rPr>
        <w:fldChar w:fldCharType="end"/>
      </w:r>
      <w:r w:rsidR="00C86352" w:rsidRPr="006B1120">
        <w:rPr>
          <w:rFonts w:asciiTheme="majorBidi" w:hAnsiTheme="majorBidi"/>
          <w:color w:val="000000" w:themeColor="text1"/>
        </w:rPr>
      </w:r>
      <w:r w:rsidR="00C86352" w:rsidRPr="006B1120">
        <w:rPr>
          <w:rFonts w:asciiTheme="majorBidi" w:hAnsiTheme="majorBidi"/>
          <w:color w:val="000000" w:themeColor="text1"/>
        </w:rPr>
        <w:fldChar w:fldCharType="separate"/>
      </w:r>
      <w:r w:rsidR="00290AE5" w:rsidRPr="006B1120">
        <w:rPr>
          <w:rFonts w:asciiTheme="majorBidi" w:hAnsiTheme="majorBidi"/>
          <w:noProof/>
          <w:color w:val="000000" w:themeColor="text1"/>
        </w:rPr>
        <w:t>(Behrendt et al., 2021; He et al., 2019; Schnieder, 2023)</w:t>
      </w:r>
      <w:r w:rsidR="00C86352" w:rsidRPr="006B1120">
        <w:rPr>
          <w:rFonts w:asciiTheme="majorBidi" w:hAnsiTheme="majorBidi"/>
          <w:color w:val="000000" w:themeColor="text1"/>
        </w:rPr>
        <w:fldChar w:fldCharType="end"/>
      </w:r>
      <w:r w:rsidR="002536D7" w:rsidRPr="006B1120">
        <w:rPr>
          <w:rFonts w:asciiTheme="majorBidi" w:hAnsiTheme="majorBidi"/>
          <w:color w:val="000000" w:themeColor="text1"/>
        </w:rPr>
        <w:t>.</w:t>
      </w:r>
    </w:p>
    <w:p w14:paraId="29B3B895" w14:textId="7D8A8ECE" w:rsidR="00F2769A" w:rsidRPr="006B1120" w:rsidRDefault="1128EEDD" w:rsidP="00E902DA">
      <w:pPr>
        <w:spacing w:line="480" w:lineRule="auto"/>
        <w:jc w:val="both"/>
        <w:rPr>
          <w:rFonts w:asciiTheme="majorBidi" w:hAnsiTheme="majorBidi" w:cstheme="majorBidi"/>
          <w:color w:val="000000" w:themeColor="text1"/>
        </w:rPr>
      </w:pPr>
      <w:r w:rsidRPr="006B1120">
        <w:rPr>
          <w:rFonts w:asciiTheme="majorBidi" w:hAnsiTheme="majorBidi" w:cstheme="majorBidi"/>
          <w:color w:val="000000" w:themeColor="text1"/>
        </w:rPr>
        <w:t>With</w:t>
      </w:r>
      <w:r w:rsidR="009E3510" w:rsidRPr="006B1120">
        <w:rPr>
          <w:rFonts w:asciiTheme="majorBidi" w:hAnsiTheme="majorBidi" w:cstheme="majorBidi"/>
          <w:color w:val="000000" w:themeColor="text1"/>
        </w:rPr>
        <w:t xml:space="preserve"> the integration of electric bikes</w:t>
      </w:r>
      <w:r w:rsidR="08194F53" w:rsidRPr="006B1120">
        <w:rPr>
          <w:rFonts w:asciiTheme="majorBidi" w:hAnsiTheme="majorBidi" w:cstheme="majorBidi"/>
          <w:color w:val="000000" w:themeColor="text1"/>
        </w:rPr>
        <w:t xml:space="preserve"> (e-bikes)</w:t>
      </w:r>
      <w:r w:rsidR="00B91A27" w:rsidRPr="006B1120">
        <w:rPr>
          <w:rFonts w:asciiTheme="majorBidi" w:hAnsiTheme="majorBidi" w:cstheme="majorBidi"/>
          <w:color w:val="000000" w:themeColor="text1"/>
        </w:rPr>
        <w:t xml:space="preserve">, </w:t>
      </w:r>
      <w:r w:rsidR="6C5A07B6" w:rsidRPr="006B1120">
        <w:rPr>
          <w:rFonts w:asciiTheme="majorBidi" w:hAnsiTheme="majorBidi" w:cstheme="majorBidi"/>
          <w:color w:val="000000" w:themeColor="text1"/>
        </w:rPr>
        <w:t>a</w:t>
      </w:r>
      <w:r w:rsidR="4CB7887E" w:rsidRPr="006B1120">
        <w:rPr>
          <w:rFonts w:asciiTheme="majorBidi" w:hAnsiTheme="majorBidi"/>
          <w:color w:val="000000" w:themeColor="text1"/>
        </w:rPr>
        <w:t xml:space="preserve"> new challenge for bikeshare </w:t>
      </w:r>
      <w:r w:rsidR="001B4B6E" w:rsidRPr="006B1120">
        <w:rPr>
          <w:rFonts w:asciiTheme="majorBidi" w:hAnsiTheme="majorBidi"/>
          <w:color w:val="000000" w:themeColor="text1"/>
        </w:rPr>
        <w:t>systems</w:t>
      </w:r>
      <w:r w:rsidR="4CB7887E" w:rsidRPr="006B1120">
        <w:rPr>
          <w:rFonts w:asciiTheme="majorBidi" w:hAnsiTheme="majorBidi"/>
          <w:color w:val="000000" w:themeColor="text1"/>
        </w:rPr>
        <w:t xml:space="preserve"> is </w:t>
      </w:r>
      <w:r w:rsidR="001B4B6E" w:rsidRPr="006B1120">
        <w:rPr>
          <w:rFonts w:asciiTheme="majorBidi" w:hAnsiTheme="majorBidi"/>
          <w:color w:val="000000" w:themeColor="text1"/>
        </w:rPr>
        <w:t>understanding</w:t>
      </w:r>
      <w:r w:rsidR="4CB7887E" w:rsidRPr="006B1120">
        <w:rPr>
          <w:rFonts w:asciiTheme="majorBidi" w:hAnsiTheme="majorBidi"/>
          <w:color w:val="000000" w:themeColor="text1"/>
        </w:rPr>
        <w:t xml:space="preserve"> </w:t>
      </w:r>
      <w:r w:rsidR="00260C51" w:rsidRPr="006B1120">
        <w:rPr>
          <w:rFonts w:asciiTheme="majorBidi" w:hAnsiTheme="majorBidi"/>
          <w:color w:val="000000" w:themeColor="text1"/>
        </w:rPr>
        <w:t xml:space="preserve">how </w:t>
      </w:r>
      <w:r w:rsidR="00260C51" w:rsidRPr="006B1120">
        <w:rPr>
          <w:rFonts w:asciiTheme="majorBidi" w:hAnsiTheme="majorBidi" w:cstheme="majorBidi"/>
          <w:color w:val="000000" w:themeColor="text1"/>
        </w:rPr>
        <w:t>e</w:t>
      </w:r>
      <w:r w:rsidR="295AC6AE" w:rsidRPr="006B1120">
        <w:rPr>
          <w:rFonts w:asciiTheme="majorBidi" w:hAnsiTheme="majorBidi" w:cstheme="majorBidi"/>
          <w:color w:val="000000" w:themeColor="text1"/>
        </w:rPr>
        <w:t>-</w:t>
      </w:r>
      <w:r w:rsidR="00260C51" w:rsidRPr="006B1120">
        <w:rPr>
          <w:rFonts w:asciiTheme="majorBidi" w:hAnsiTheme="majorBidi"/>
          <w:color w:val="000000" w:themeColor="text1"/>
        </w:rPr>
        <w:t>bikes change usage patterns</w:t>
      </w:r>
      <w:r w:rsidR="004D18A1" w:rsidRPr="006B1120">
        <w:rPr>
          <w:rFonts w:asciiTheme="majorBidi" w:hAnsiTheme="majorBidi" w:cstheme="majorBidi"/>
          <w:color w:val="000000" w:themeColor="text1"/>
        </w:rPr>
        <w:t>,</w:t>
      </w:r>
      <w:r w:rsidR="72769DDC" w:rsidRPr="006B1120">
        <w:rPr>
          <w:rFonts w:asciiTheme="majorBidi" w:hAnsiTheme="majorBidi" w:cstheme="majorBidi"/>
          <w:color w:val="000000" w:themeColor="text1"/>
        </w:rPr>
        <w:t xml:space="preserve"> particularly in relation to</w:t>
      </w:r>
      <w:r w:rsidR="00A27CC4" w:rsidRPr="006B1120">
        <w:rPr>
          <w:rFonts w:asciiTheme="majorBidi" w:hAnsiTheme="majorBidi"/>
          <w:color w:val="000000" w:themeColor="text1"/>
        </w:rPr>
        <w:t xml:space="preserve"> terrain, </w:t>
      </w:r>
      <w:r w:rsidR="703BD7A5" w:rsidRPr="006B1120">
        <w:rPr>
          <w:rFonts w:asciiTheme="majorBidi" w:hAnsiTheme="majorBidi" w:cstheme="majorBidi"/>
          <w:color w:val="000000" w:themeColor="text1"/>
        </w:rPr>
        <w:t xml:space="preserve">because </w:t>
      </w:r>
      <w:r w:rsidR="00A27CC4" w:rsidRPr="006B1120">
        <w:rPr>
          <w:rFonts w:asciiTheme="majorBidi" w:hAnsiTheme="majorBidi"/>
          <w:color w:val="000000" w:themeColor="text1"/>
        </w:rPr>
        <w:t xml:space="preserve">slopes and elevation changes </w:t>
      </w:r>
      <w:r w:rsidR="095F2953" w:rsidRPr="006B1120">
        <w:rPr>
          <w:rFonts w:asciiTheme="majorBidi" w:hAnsiTheme="majorBidi" w:cstheme="majorBidi"/>
          <w:color w:val="000000" w:themeColor="text1"/>
        </w:rPr>
        <w:t>are</w:t>
      </w:r>
      <w:r w:rsidR="00A27CC4" w:rsidRPr="006B1120">
        <w:rPr>
          <w:rFonts w:asciiTheme="majorBidi" w:hAnsiTheme="majorBidi"/>
          <w:color w:val="000000" w:themeColor="text1"/>
        </w:rPr>
        <w:t xml:space="preserve"> among the strongest barriers to </w:t>
      </w:r>
      <w:r w:rsidR="16FD6ECE" w:rsidRPr="006B1120">
        <w:rPr>
          <w:rFonts w:asciiTheme="majorBidi" w:hAnsiTheme="majorBidi" w:cstheme="majorBidi"/>
          <w:color w:val="000000" w:themeColor="text1"/>
        </w:rPr>
        <w:t xml:space="preserve">using </w:t>
      </w:r>
      <w:r w:rsidR="00A27CC4" w:rsidRPr="006B1120">
        <w:rPr>
          <w:rFonts w:asciiTheme="majorBidi" w:hAnsiTheme="majorBidi"/>
          <w:color w:val="000000" w:themeColor="text1"/>
        </w:rPr>
        <w:t xml:space="preserve">regular bikes </w:t>
      </w:r>
      <w:r w:rsidR="00AE787B" w:rsidRPr="006B1120">
        <w:rPr>
          <w:rFonts w:asciiTheme="majorBidi" w:hAnsiTheme="majorBidi"/>
          <w:color w:val="000000" w:themeColor="text1"/>
        </w:rPr>
        <w:fldChar w:fldCharType="begin"/>
      </w:r>
      <w:r w:rsidR="00AE787B" w:rsidRPr="006B1120">
        <w:rPr>
          <w:rFonts w:asciiTheme="majorBidi" w:hAnsiTheme="majorBidi"/>
          <w:color w:val="000000" w:themeColor="text1"/>
        </w:rPr>
        <w:instrText xml:space="preserve"> ADDIN EN.CITE &lt;EndNote&gt;&lt;Cite&gt;&lt;Author&gt;Behrendt&lt;/Author&gt;&lt;Year&gt;2021&lt;/Year&gt;&lt;RecNum&gt;224&lt;/RecNum&gt;&lt;DisplayText&gt;(Behrendt et al., 2021; He et al., 2019)&lt;/DisplayText&gt;&lt;record&gt;&lt;rec-number&gt;224&lt;/rec-number&gt;&lt;foreign-keys&gt;&lt;key app="EN" db-id="sa0dpr02reer98ez0eox5esc55rd9w09tf5a" timestamp="1727833714"&gt;224&lt;/key&gt;&lt;/foreign-keys&gt;&lt;ref-type name="Generic"&gt;13&lt;/ref-type&gt;&lt;contributors&gt;&lt;authors&gt;&lt;author&gt;Behrendt, F&lt;/author&gt;&lt;author&gt;Cairns, S&lt;/author&gt;&lt;author&gt;Raffo, D&lt;/author&gt;&lt;author&gt;Philips, I&lt;/author&gt;&lt;/authors&gt;&lt;/contributors&gt;&lt;titles&gt;&lt;title&gt;Impact of e-bikes on cycling in hilly areas: participants’ experience of electrically-assisted cycling in a UK study. Sustainability 13, 8946&lt;/title&gt;&lt;/titles&gt;&lt;dates&gt;&lt;year&gt;2021&lt;/year&gt;&lt;/dates&gt;&lt;urls&gt;&lt;/urls&gt;&lt;/record&gt;&lt;/Cite&gt;&lt;Cite&gt;&lt;Author&gt;He&lt;/Author&gt;&lt;Year&gt;2019&lt;/Year&gt;&lt;RecNum&gt;222&lt;/RecNum&gt;&lt;record&gt;&lt;rec-number&gt;222&lt;/rec-number&gt;&lt;foreign-keys&gt;&lt;key app="EN" db-id="sa0dpr02reer98ez0eox5esc55rd9w09tf5a" timestamp="1727833704"&gt;222&lt;/key&gt;&lt;/foreign-keys&gt;&lt;ref-type name="Journal Article"&gt;17&lt;/ref-type&gt;&lt;contributors&gt;&lt;authors&gt;&lt;author&gt;He, Yi&lt;/author&gt;&lt;author&gt;Song, Ziqi&lt;/author&gt;&lt;author&gt;Liu, Zhaocai&lt;/author&gt;&lt;author&gt;Sze, NN&lt;/author&gt;&lt;/authors&gt;&lt;/contributors&gt;&lt;titles&gt;&lt;title&gt;Factors influencing electric bike share ridership: Analysis of Park City, Utah&lt;/title&gt;&lt;secondary-title&gt;Transportation research record&lt;/secondary-title&gt;&lt;/titles&gt;&lt;periodical&gt;&lt;full-title&gt;Transportation research record&lt;/full-title&gt;&lt;/periodical&gt;&lt;pages&gt;12-22&lt;/pages&gt;&lt;volume&gt;2673&lt;/volume&gt;&lt;number&gt;5&lt;/number&gt;&lt;dates&gt;&lt;year&gt;2019&lt;/year&gt;&lt;/dates&gt;&lt;isbn&gt;0361-1981&lt;/isbn&gt;&lt;urls&gt;&lt;/urls&gt;&lt;/record&gt;&lt;/Cite&gt;&lt;/EndNote&gt;</w:instrText>
      </w:r>
      <w:r w:rsidR="00AE787B" w:rsidRPr="006B1120">
        <w:rPr>
          <w:rFonts w:asciiTheme="majorBidi" w:hAnsiTheme="majorBidi"/>
          <w:color w:val="000000" w:themeColor="text1"/>
        </w:rPr>
        <w:fldChar w:fldCharType="separate"/>
      </w:r>
      <w:r w:rsidR="00AE787B" w:rsidRPr="006B1120">
        <w:rPr>
          <w:rFonts w:asciiTheme="majorBidi" w:hAnsiTheme="majorBidi"/>
          <w:noProof/>
          <w:color w:val="000000" w:themeColor="text1"/>
        </w:rPr>
        <w:t>(Behrendt et al., 2021; He et al., 2019)</w:t>
      </w:r>
      <w:r w:rsidR="00AE787B" w:rsidRPr="006B1120">
        <w:rPr>
          <w:rFonts w:asciiTheme="majorBidi" w:hAnsiTheme="majorBidi"/>
          <w:color w:val="000000" w:themeColor="text1"/>
        </w:rPr>
        <w:fldChar w:fldCharType="end"/>
      </w:r>
      <w:r w:rsidR="00A27CC4" w:rsidRPr="006B1120">
        <w:rPr>
          <w:rFonts w:asciiTheme="majorBidi" w:hAnsiTheme="majorBidi"/>
          <w:color w:val="000000" w:themeColor="text1"/>
        </w:rPr>
        <w:t>.</w:t>
      </w:r>
      <w:r w:rsidR="001F3560" w:rsidRPr="006B1120">
        <w:rPr>
          <w:rFonts w:asciiTheme="majorBidi" w:hAnsiTheme="majorBidi"/>
          <w:color w:val="000000" w:themeColor="text1"/>
        </w:rPr>
        <w:t xml:space="preserve"> </w:t>
      </w:r>
      <w:r w:rsidR="00AA56E5" w:rsidRPr="006B1120">
        <w:rPr>
          <w:rFonts w:asciiTheme="majorBidi" w:hAnsiTheme="majorBidi"/>
          <w:color w:val="000000" w:themeColor="text1"/>
        </w:rPr>
        <w:t xml:space="preserve">This </w:t>
      </w:r>
      <w:r w:rsidR="00AA56E5" w:rsidRPr="006B1120">
        <w:rPr>
          <w:rFonts w:asciiTheme="majorBidi" w:hAnsiTheme="majorBidi" w:cstheme="majorBidi"/>
          <w:color w:val="000000" w:themeColor="text1"/>
        </w:rPr>
        <w:t xml:space="preserve">is especially relevant in </w:t>
      </w:r>
      <w:r w:rsidR="00A27CC4" w:rsidRPr="006B1120">
        <w:rPr>
          <w:rFonts w:asciiTheme="majorBidi" w:hAnsiTheme="majorBidi" w:cstheme="majorBidi"/>
          <w:color w:val="000000" w:themeColor="text1"/>
        </w:rPr>
        <w:t xml:space="preserve">semi-hilly </w:t>
      </w:r>
      <w:r w:rsidR="00AA56E5" w:rsidRPr="006B1120">
        <w:rPr>
          <w:rFonts w:asciiTheme="majorBidi" w:hAnsiTheme="majorBidi" w:cstheme="majorBidi"/>
          <w:color w:val="000000" w:themeColor="text1"/>
        </w:rPr>
        <w:t>cities like Washington, D.C., where elevation, infrastructure, and system design vary across neighborhoods.</w:t>
      </w:r>
      <w:r w:rsidR="009A3C72" w:rsidRPr="006B1120">
        <w:rPr>
          <w:rFonts w:asciiTheme="majorBidi" w:hAnsiTheme="majorBidi" w:cstheme="majorBidi"/>
          <w:color w:val="000000" w:themeColor="text1"/>
        </w:rPr>
        <w:t xml:space="preserve"> </w:t>
      </w:r>
      <w:r w:rsidR="00826832" w:rsidRPr="006B1120">
        <w:rPr>
          <w:rFonts w:asciiTheme="majorBidi" w:hAnsiTheme="majorBidi" w:cstheme="majorBidi"/>
          <w:color w:val="000000" w:themeColor="text1"/>
        </w:rPr>
        <w:t xml:space="preserve">Understanding how these factors shape the distinct usage patterns of e-bikes relative to regular bikes remains an area that needs more research. Addressing this </w:t>
      </w:r>
      <w:r w:rsidR="00134368" w:rsidRPr="006B1120">
        <w:rPr>
          <w:rFonts w:asciiTheme="majorBidi" w:hAnsiTheme="majorBidi" w:cstheme="majorBidi"/>
          <w:color w:val="000000" w:themeColor="text1"/>
        </w:rPr>
        <w:t xml:space="preserve">shortcoming </w:t>
      </w:r>
      <w:r w:rsidR="00826832" w:rsidRPr="006B1120">
        <w:rPr>
          <w:rFonts w:asciiTheme="majorBidi" w:hAnsiTheme="majorBidi" w:cstheme="majorBidi"/>
          <w:color w:val="000000" w:themeColor="text1"/>
        </w:rPr>
        <w:t>requires analysis of spatial dispersion and the physical context in which bikeshare trips occur.</w:t>
      </w:r>
    </w:p>
    <w:p w14:paraId="26968BA6" w14:textId="49E5AA3F" w:rsidR="00350149" w:rsidRPr="006B1120" w:rsidRDefault="00350149" w:rsidP="00F90566">
      <w:pPr>
        <w:spacing w:line="480" w:lineRule="auto"/>
        <w:jc w:val="both"/>
        <w:rPr>
          <w:rFonts w:asciiTheme="majorBidi" w:hAnsiTheme="majorBidi" w:cstheme="majorBidi"/>
          <w:color w:val="000000" w:themeColor="text1"/>
        </w:rPr>
      </w:pPr>
      <w:r w:rsidRPr="006B1120">
        <w:rPr>
          <w:rFonts w:asciiTheme="majorBidi" w:hAnsiTheme="majorBidi" w:cstheme="majorBidi"/>
          <w:color w:val="000000" w:themeColor="text1"/>
        </w:rPr>
        <w:t xml:space="preserve">Building on this need, analytical approaches must account for the complexity of bikeshare use in varied topographies. Traditional descriptive and inferential methods are often limited in capturing nonlinear relationships, spatial dispersion, and how terrain interacts with trip behavior. Advanced approaches such as statistical modeling, network analysis, and machine learning have been applied in </w:t>
      </w:r>
      <w:r w:rsidR="00E9232F" w:rsidRPr="006B1120">
        <w:rPr>
          <w:rFonts w:asciiTheme="majorBidi" w:hAnsiTheme="majorBidi" w:cstheme="majorBidi"/>
          <w:color w:val="000000" w:themeColor="text1"/>
        </w:rPr>
        <w:t xml:space="preserve">other </w:t>
      </w:r>
      <w:r w:rsidRPr="006B1120">
        <w:rPr>
          <w:rFonts w:asciiTheme="majorBidi" w:hAnsiTheme="majorBidi" w:cstheme="majorBidi"/>
          <w:color w:val="000000" w:themeColor="text1"/>
        </w:rPr>
        <w:t xml:space="preserve">systems or regions to examine differences across rider groups and demand conditions </w:t>
      </w:r>
      <w:r w:rsidR="00AE787B" w:rsidRPr="006B1120">
        <w:rPr>
          <w:rFonts w:asciiTheme="majorBidi" w:hAnsiTheme="majorBidi" w:cstheme="majorBidi"/>
          <w:color w:val="000000" w:themeColor="text1"/>
        </w:rPr>
        <w:fldChar w:fldCharType="begin">
          <w:fldData xml:space="preserve">PEVuZE5vdGU+PENpdGU+PEF1dGhvcj5CYW88L0F1dGhvcj48WWVhcj4yMDE3PC9ZZWFyPjxSZWNO
dW0+MjU0PC9SZWNOdW0+PERpc3BsYXlUZXh0PihCYW8gZXQgYWwuLCAyMDE3OyBOb2xhbmQgZXQg
YWwuLCAyMDE5OyBXZXJnaW4gJmFtcDsgQnVlaGxlciwgMjAxNzsgWGluZyBldCBhbC4sIDIwMjAp
PC9EaXNwbGF5VGV4dD48cmVjb3JkPjxyZWMtbnVtYmVyPjI1NDwvcmVjLW51bWJlcj48Zm9yZWln
bi1rZXlzPjxrZXkgYXBwPSJFTiIgZGItaWQ9InNhMGRwcjAycmVlcjk4ZXowZW94NWVzYzU1cmQ5
dzA5dGY1YSIgdGltZXN0YW1wPSIxNzQwNDM5NTcwIj4yNTQ8L2tleT48L2ZvcmVpZ24ta2V5cz48
cmVmLXR5cGUgbmFtZT0iSm91cm5hbCBBcnRpY2xlIj4xNzwvcmVmLXR5cGU+PGNvbnRyaWJ1dG9y
cz48YXV0aG9ycz48YXV0aG9yPkJhbywgSmllPC9hdXRob3I+PGF1dGhvcj5YdSwgQ2hlbmdjaGVu
ZzwvYXV0aG9yPjxhdXRob3I+TGl1LCBQYW48L2F1dGhvcj48YXV0aG9yPldhbmcsIFdlaTwvYXV0
aG9yPjwvYXV0aG9ycz48L2NvbnRyaWJ1dG9ycz48dGl0bGVzPjx0aXRsZT5FeHBsb3JpbmcgYmlr
ZXNoYXJpbmcgdHJhdmVsIHBhdHRlcm5zIGFuZCB0cmlwIHB1cnBvc2VzIHVzaW5nIHNtYXJ0IGNh
cmQgZGF0YSBhbmQgb25saW5lIHBvaW50IG9mIGludGVyZXN0czwvdGl0bGU+PHNlY29uZGFyeS10
aXRsZT5OZXR3b3JrcyBhbmQgU3BhdGlhbCBFY29ub21pY3M8L3NlY29uZGFyeS10aXRsZT48L3Rp
dGxlcz48cGVyaW9kaWNhbD48ZnVsbC10aXRsZT5OZXR3b3JrcyBhbmQgU3BhdGlhbCBFY29ub21p
Y3M8L2Z1bGwtdGl0bGU+PC9wZXJpb2RpY2FsPjxwYWdlcz4xMjMxLTEyNTM8L3BhZ2VzPjx2b2x1
bWU+MTc8L3ZvbHVtZT48ZGF0ZXM+PHllYXI+MjAxNzwveWVhcj48L2RhdGVzPjxpc2JuPjE1NjYt
MTEzWDwvaXNibj48dXJscz48L3VybHM+PC9yZWNvcmQ+PC9DaXRlPjxDaXRlPjxBdXRob3I+WGlu
ZzwvQXV0aG9yPjxZZWFyPjIwMjA8L1llYXI+PFJlY051bT4yNTM8L1JlY051bT48cmVjb3JkPjxy
ZWMtbnVtYmVyPjI1MzwvcmVjLW51bWJlcj48Zm9yZWlnbi1rZXlzPjxrZXkgYXBwPSJFTiIgZGIt
aWQ9InNhMGRwcjAycmVlcjk4ZXowZW94NWVzYzU1cmQ5dzA5dGY1YSIgdGltZXN0YW1wPSIxNzQw
NDM5NTY2Ij4yNTM8L2tleT48L2ZvcmVpZ24ta2V5cz48cmVmLXR5cGUgbmFtZT0iSm91cm5hbCBB
cnRpY2xlIj4xNzwvcmVmLXR5cGU+PGNvbnRyaWJ1dG9ycz48YXV0aG9ycz48YXV0aG9yPlhpbmcs
IFlpbmd5aW5nPC9hdXRob3I+PGF1dGhvcj5XYW5nLCBLZTwvYXV0aG9yPjxhdXRob3I+THUsIEpp
YW4gSm9objwvYXV0aG9yPjwvYXV0aG9ycz48L2NvbnRyaWJ1dG9ycz48dGl0bGVzPjx0aXRsZT5F
eHBsb3JpbmcgdHJhdmVsIHBhdHRlcm5zIGFuZCB0cmlwIHB1cnBvc2VzIG9mIGRvY2tsZXNzIGJp
a2Utc2hhcmluZyBieSBhbmFseXppbmcgbWFzc2l2ZSBiaWtlLXNoYXJpbmcgZGF0YSBpbiBTaGFu
Z2hhaSwgQ2hpbmE8L3RpdGxlPjxzZWNvbmRhcnktdGl0bGU+Sm91cm5hbCBvZiB0cmFuc3BvcnQg
Z2VvZ3JhcGh5PC9zZWNvbmRhcnktdGl0bGU+PC90aXRsZXM+PHBlcmlvZGljYWw+PGZ1bGwtdGl0
bGU+Sm91cm5hbCBvZiB0cmFuc3BvcnQgZ2VvZ3JhcGh5PC9mdWxsLXRpdGxlPjwvcGVyaW9kaWNh
bD48cGFnZXM+MTAyNzg3PC9wYWdlcz48dm9sdW1lPjg3PC92b2x1bWU+PGRhdGVzPjx5ZWFyPjIw
MjA8L3llYXI+PC9kYXRlcz48aXNibj4wOTY2LTY5MjM8L2lzYm4+PHVybHM+PC91cmxzPjwvcmVj
b3JkPjwvQ2l0ZT48Q2l0ZT48QXV0aG9yPk5vbGFuZDwvQXV0aG9yPjxZZWFyPjIwMTk8L1llYXI+
PFJlY051bT4yNTY8L1JlY051bT48cmVjb3JkPjxyZWMtbnVtYmVyPjI1NjwvcmVjLW51bWJlcj48
Zm9yZWlnbi1rZXlzPjxrZXkgYXBwPSJFTiIgZGItaWQ9InNhMGRwcjAycmVlcjk4ZXowZW94NWVz
YzU1cmQ5dzA5dGY1YSIgdGltZXN0YW1wPSIxNzQwNDM5ODgzIj4yNTY8L2tleT48L2ZvcmVpZ24t
a2V5cz48cmVmLXR5cGUgbmFtZT0iSm91cm5hbCBBcnRpY2xlIj4xNzwvcmVmLXR5cGU+PGNvbnRy
aWJ1dG9ycz48YXV0aG9ycz48YXV0aG9yPk5vbGFuZCwgUm9iZXJ0IEI8L2F1dGhvcj48YXV0aG9y
PlNtYXJ0LCBNaWNoYWVsIEo8L2F1dGhvcj48YXV0aG9yPkd1bywgWml5ZTwvYXV0aG9yPjwvYXV0
aG9ycz48L2NvbnRyaWJ1dG9ycz48dGl0bGVzPjx0aXRsZT5CaWtlc2hhcmluZyB0cmlwIHBhdHRl
cm5zIGluIE5ldyBZb3JrIENpdHk6IEFzc29jaWF0aW9ucyB3aXRoIGxhbmQgdXNlLCBzdWJ3YXlz
LCBhbmQgYmljeWNsZSBsYW5lczwvdGl0bGU+PHNlY29uZGFyeS10aXRsZT5JbnRlcm5hdGlvbmFs
IGpvdXJuYWwgb2Ygc3VzdGFpbmFibGUgdHJhbnNwb3J0YXRpb248L3NlY29uZGFyeS10aXRsZT48
L3RpdGxlcz48cGVyaW9kaWNhbD48ZnVsbC10aXRsZT5JbnRlcm5hdGlvbmFsIEpvdXJuYWwgb2Yg
U3VzdGFpbmFibGUgVHJhbnNwb3J0YXRpb248L2Z1bGwtdGl0bGU+PC9wZXJpb2RpY2FsPjxwYWdl
cz42NjQtNjc0PC9wYWdlcz48dm9sdW1lPjEzPC92b2x1bWU+PG51bWJlcj45PC9udW1iZXI+PGRh
dGVzPjx5ZWFyPjIwMTk8L3llYXI+PC9kYXRlcz48aXNibj4xNTU2LTgzMTg8L2lzYm4+PHVybHM+
PC91cmxzPjwvcmVjb3JkPjwvQ2l0ZT48Q2l0ZT48QXV0aG9yPldlcmdpbjwvQXV0aG9yPjxZZWFy
PjIwMTc8L1llYXI+PFJlY051bT4yODE8L1JlY051bT48cmVjb3JkPjxyZWMtbnVtYmVyPjI4MTwv
cmVjLW51bWJlcj48Zm9yZWlnbi1rZXlzPjxrZXkgYXBwPSJFTiIgZGItaWQ9InNhMGRwcjAycmVl
cjk4ZXowZW94NWVzYzU1cmQ5dzA5dGY1YSIgdGltZXN0YW1wPSIxNzQwNjE5Mzg4Ij4yODE8L2tl
eT48L2ZvcmVpZ24ta2V5cz48cmVmLXR5cGUgbmFtZT0iSm91cm5hbCBBcnRpY2xlIj4xNzwvcmVm
LXR5cGU+PGNvbnRyaWJ1dG9ycz48YXV0aG9ycz48YXV0aG9yPldlcmdpbiwgSm9uPC9hdXRob3I+
PGF1dGhvcj5CdWVobGVyLCBSYWxwaDwvYXV0aG9yPjwvYXV0aG9ycz48L2NvbnRyaWJ1dG9ycz48
dGl0bGVzPjx0aXRsZT5XaGVyZSBkbyBiaWtlc2hhcmUgYmlrZXMgYWN0dWFsbHkgZ28/OiBBbmFs
eXNpcyBvZiBjYXBpdGFsIGJpa2VzaGFyZSB0cmlwcyB3aXRoIEdQUyBkYXRhPC90aXRsZT48c2Vj
b25kYXJ5LXRpdGxlPlRyYW5zcG9ydGF0aW9uIHJlc2VhcmNoIHJlY29yZDwvc2Vjb25kYXJ5LXRp
dGxlPjwvdGl0bGVzPjxwZXJpb2RpY2FsPjxmdWxsLXRpdGxlPlRyYW5zcG9ydGF0aW9uIHJlc2Vh
cmNoIHJlY29yZDwvZnVsbC10aXRsZT48L3BlcmlvZGljYWw+PHBhZ2VzPjEyLTIxPC9wYWdlcz48
dm9sdW1lPjI2NjI8L3ZvbHVtZT48bnVtYmVyPjE8L251bWJlcj48ZGF0ZXM+PHllYXI+MjAxNzwv
eWVhcj48L2RhdGVzPjxpc2JuPjAzNjEtMTk4MTwvaXNibj48dXJscz48L3VybHM+PC9yZWNvcmQ+
PC9DaXRlPjwvRW5kTm90ZT4A
</w:fldData>
        </w:fldChar>
      </w:r>
      <w:r w:rsidR="00AE787B" w:rsidRPr="006B1120">
        <w:rPr>
          <w:rFonts w:asciiTheme="majorBidi" w:hAnsiTheme="majorBidi" w:cstheme="majorBidi"/>
          <w:color w:val="000000" w:themeColor="text1"/>
        </w:rPr>
        <w:instrText xml:space="preserve"> ADDIN EN.CITE </w:instrText>
      </w:r>
      <w:r w:rsidR="00AE787B" w:rsidRPr="006B1120">
        <w:rPr>
          <w:rFonts w:asciiTheme="majorBidi" w:hAnsiTheme="majorBidi" w:cstheme="majorBidi"/>
          <w:color w:val="000000" w:themeColor="text1"/>
        </w:rPr>
        <w:fldChar w:fldCharType="begin">
          <w:fldData xml:space="preserve">PEVuZE5vdGU+PENpdGU+PEF1dGhvcj5CYW88L0F1dGhvcj48WWVhcj4yMDE3PC9ZZWFyPjxSZWNO
dW0+MjU0PC9SZWNOdW0+PERpc3BsYXlUZXh0PihCYW8gZXQgYWwuLCAyMDE3OyBOb2xhbmQgZXQg
YWwuLCAyMDE5OyBXZXJnaW4gJmFtcDsgQnVlaGxlciwgMjAxNzsgWGluZyBldCBhbC4sIDIwMjAp
PC9EaXNwbGF5VGV4dD48cmVjb3JkPjxyZWMtbnVtYmVyPjI1NDwvcmVjLW51bWJlcj48Zm9yZWln
bi1rZXlzPjxrZXkgYXBwPSJFTiIgZGItaWQ9InNhMGRwcjAycmVlcjk4ZXowZW94NWVzYzU1cmQ5
dzA5dGY1YSIgdGltZXN0YW1wPSIxNzQwNDM5NTcwIj4yNTQ8L2tleT48L2ZvcmVpZ24ta2V5cz48
cmVmLXR5cGUgbmFtZT0iSm91cm5hbCBBcnRpY2xlIj4xNzwvcmVmLXR5cGU+PGNvbnRyaWJ1dG9y
cz48YXV0aG9ycz48YXV0aG9yPkJhbywgSmllPC9hdXRob3I+PGF1dGhvcj5YdSwgQ2hlbmdjaGVu
ZzwvYXV0aG9yPjxhdXRob3I+TGl1LCBQYW48L2F1dGhvcj48YXV0aG9yPldhbmcsIFdlaTwvYXV0
aG9yPjwvYXV0aG9ycz48L2NvbnRyaWJ1dG9ycz48dGl0bGVzPjx0aXRsZT5FeHBsb3JpbmcgYmlr
ZXNoYXJpbmcgdHJhdmVsIHBhdHRlcm5zIGFuZCB0cmlwIHB1cnBvc2VzIHVzaW5nIHNtYXJ0IGNh
cmQgZGF0YSBhbmQgb25saW5lIHBvaW50IG9mIGludGVyZXN0czwvdGl0bGU+PHNlY29uZGFyeS10
aXRsZT5OZXR3b3JrcyBhbmQgU3BhdGlhbCBFY29ub21pY3M8L3NlY29uZGFyeS10aXRsZT48L3Rp
dGxlcz48cGVyaW9kaWNhbD48ZnVsbC10aXRsZT5OZXR3b3JrcyBhbmQgU3BhdGlhbCBFY29ub21p
Y3M8L2Z1bGwtdGl0bGU+PC9wZXJpb2RpY2FsPjxwYWdlcz4xMjMxLTEyNTM8L3BhZ2VzPjx2b2x1
bWU+MTc8L3ZvbHVtZT48ZGF0ZXM+PHllYXI+MjAxNzwveWVhcj48L2RhdGVzPjxpc2JuPjE1NjYt
MTEzWDwvaXNibj48dXJscz48L3VybHM+PC9yZWNvcmQ+PC9DaXRlPjxDaXRlPjxBdXRob3I+WGlu
ZzwvQXV0aG9yPjxZZWFyPjIwMjA8L1llYXI+PFJlY051bT4yNTM8L1JlY051bT48cmVjb3JkPjxy
ZWMtbnVtYmVyPjI1MzwvcmVjLW51bWJlcj48Zm9yZWlnbi1rZXlzPjxrZXkgYXBwPSJFTiIgZGIt
aWQ9InNhMGRwcjAycmVlcjk4ZXowZW94NWVzYzU1cmQ5dzA5dGY1YSIgdGltZXN0YW1wPSIxNzQw
NDM5NTY2Ij4yNTM8L2tleT48L2ZvcmVpZ24ta2V5cz48cmVmLXR5cGUgbmFtZT0iSm91cm5hbCBB
cnRpY2xlIj4xNzwvcmVmLXR5cGU+PGNvbnRyaWJ1dG9ycz48YXV0aG9ycz48YXV0aG9yPlhpbmcs
IFlpbmd5aW5nPC9hdXRob3I+PGF1dGhvcj5XYW5nLCBLZTwvYXV0aG9yPjxhdXRob3I+THUsIEpp
YW4gSm9objwvYXV0aG9yPjwvYXV0aG9ycz48L2NvbnRyaWJ1dG9ycz48dGl0bGVzPjx0aXRsZT5F
eHBsb3JpbmcgdHJhdmVsIHBhdHRlcm5zIGFuZCB0cmlwIHB1cnBvc2VzIG9mIGRvY2tsZXNzIGJp
a2Utc2hhcmluZyBieSBhbmFseXppbmcgbWFzc2l2ZSBiaWtlLXNoYXJpbmcgZGF0YSBpbiBTaGFu
Z2hhaSwgQ2hpbmE8L3RpdGxlPjxzZWNvbmRhcnktdGl0bGU+Sm91cm5hbCBvZiB0cmFuc3BvcnQg
Z2VvZ3JhcGh5PC9zZWNvbmRhcnktdGl0bGU+PC90aXRsZXM+PHBlcmlvZGljYWw+PGZ1bGwtdGl0
bGU+Sm91cm5hbCBvZiB0cmFuc3BvcnQgZ2VvZ3JhcGh5PC9mdWxsLXRpdGxlPjwvcGVyaW9kaWNh
bD48cGFnZXM+MTAyNzg3PC9wYWdlcz48dm9sdW1lPjg3PC92b2x1bWU+PGRhdGVzPjx5ZWFyPjIw
MjA8L3llYXI+PC9kYXRlcz48aXNibj4wOTY2LTY5MjM8L2lzYm4+PHVybHM+PC91cmxzPjwvcmVj
b3JkPjwvQ2l0ZT48Q2l0ZT48QXV0aG9yPk5vbGFuZDwvQXV0aG9yPjxZZWFyPjIwMTk8L1llYXI+
PFJlY051bT4yNTY8L1JlY051bT48cmVjb3JkPjxyZWMtbnVtYmVyPjI1NjwvcmVjLW51bWJlcj48
Zm9yZWlnbi1rZXlzPjxrZXkgYXBwPSJFTiIgZGItaWQ9InNhMGRwcjAycmVlcjk4ZXowZW94NWVz
YzU1cmQ5dzA5dGY1YSIgdGltZXN0YW1wPSIxNzQwNDM5ODgzIj4yNTY8L2tleT48L2ZvcmVpZ24t
a2V5cz48cmVmLXR5cGUgbmFtZT0iSm91cm5hbCBBcnRpY2xlIj4xNzwvcmVmLXR5cGU+PGNvbnRy
aWJ1dG9ycz48YXV0aG9ycz48YXV0aG9yPk5vbGFuZCwgUm9iZXJ0IEI8L2F1dGhvcj48YXV0aG9y
PlNtYXJ0LCBNaWNoYWVsIEo8L2F1dGhvcj48YXV0aG9yPkd1bywgWml5ZTwvYXV0aG9yPjwvYXV0
aG9ycz48L2NvbnRyaWJ1dG9ycz48dGl0bGVzPjx0aXRsZT5CaWtlc2hhcmluZyB0cmlwIHBhdHRl
cm5zIGluIE5ldyBZb3JrIENpdHk6IEFzc29jaWF0aW9ucyB3aXRoIGxhbmQgdXNlLCBzdWJ3YXlz
LCBhbmQgYmljeWNsZSBsYW5lczwvdGl0bGU+PHNlY29uZGFyeS10aXRsZT5JbnRlcm5hdGlvbmFs
IGpvdXJuYWwgb2Ygc3VzdGFpbmFibGUgdHJhbnNwb3J0YXRpb248L3NlY29uZGFyeS10aXRsZT48
L3RpdGxlcz48cGVyaW9kaWNhbD48ZnVsbC10aXRsZT5JbnRlcm5hdGlvbmFsIEpvdXJuYWwgb2Yg
U3VzdGFpbmFibGUgVHJhbnNwb3J0YXRpb248L2Z1bGwtdGl0bGU+PC9wZXJpb2RpY2FsPjxwYWdl
cz42NjQtNjc0PC9wYWdlcz48dm9sdW1lPjEzPC92b2x1bWU+PG51bWJlcj45PC9udW1iZXI+PGRh
dGVzPjx5ZWFyPjIwMTk8L3llYXI+PC9kYXRlcz48aXNibj4xNTU2LTgzMTg8L2lzYm4+PHVybHM+
PC91cmxzPjwvcmVjb3JkPjwvQ2l0ZT48Q2l0ZT48QXV0aG9yPldlcmdpbjwvQXV0aG9yPjxZZWFy
PjIwMTc8L1llYXI+PFJlY051bT4yODE8L1JlY051bT48cmVjb3JkPjxyZWMtbnVtYmVyPjI4MTwv
cmVjLW51bWJlcj48Zm9yZWlnbi1rZXlzPjxrZXkgYXBwPSJFTiIgZGItaWQ9InNhMGRwcjAycmVl
cjk4ZXowZW94NWVzYzU1cmQ5dzA5dGY1YSIgdGltZXN0YW1wPSIxNzQwNjE5Mzg4Ij4yODE8L2tl
eT48L2ZvcmVpZ24ta2V5cz48cmVmLXR5cGUgbmFtZT0iSm91cm5hbCBBcnRpY2xlIj4xNzwvcmVm
LXR5cGU+PGNvbnRyaWJ1dG9ycz48YXV0aG9ycz48YXV0aG9yPldlcmdpbiwgSm9uPC9hdXRob3I+
PGF1dGhvcj5CdWVobGVyLCBSYWxwaDwvYXV0aG9yPjwvYXV0aG9ycz48L2NvbnRyaWJ1dG9ycz48
dGl0bGVzPjx0aXRsZT5XaGVyZSBkbyBiaWtlc2hhcmUgYmlrZXMgYWN0dWFsbHkgZ28/OiBBbmFs
eXNpcyBvZiBjYXBpdGFsIGJpa2VzaGFyZSB0cmlwcyB3aXRoIEdQUyBkYXRhPC90aXRsZT48c2Vj
b25kYXJ5LXRpdGxlPlRyYW5zcG9ydGF0aW9uIHJlc2VhcmNoIHJlY29yZDwvc2Vjb25kYXJ5LXRp
dGxlPjwvdGl0bGVzPjxwZXJpb2RpY2FsPjxmdWxsLXRpdGxlPlRyYW5zcG9ydGF0aW9uIHJlc2Vh
cmNoIHJlY29yZDwvZnVsbC10aXRsZT48L3BlcmlvZGljYWw+PHBhZ2VzPjEyLTIxPC9wYWdlcz48
dm9sdW1lPjI2NjI8L3ZvbHVtZT48bnVtYmVyPjE8L251bWJlcj48ZGF0ZXM+PHllYXI+MjAxNzwv
eWVhcj48L2RhdGVzPjxpc2JuPjAzNjEtMTk4MTwvaXNibj48dXJscz48L3VybHM+PC9yZWNvcmQ+
PC9DaXRlPjwvRW5kTm90ZT4A
</w:fldData>
        </w:fldChar>
      </w:r>
      <w:r w:rsidR="00AE787B" w:rsidRPr="006B1120">
        <w:rPr>
          <w:rFonts w:asciiTheme="majorBidi" w:hAnsiTheme="majorBidi" w:cstheme="majorBidi"/>
          <w:color w:val="000000" w:themeColor="text1"/>
        </w:rPr>
        <w:instrText xml:space="preserve"> ADDIN EN.CITE.DATA </w:instrText>
      </w:r>
      <w:r w:rsidR="00AE787B" w:rsidRPr="006B1120">
        <w:rPr>
          <w:rFonts w:asciiTheme="majorBidi" w:hAnsiTheme="majorBidi" w:cstheme="majorBidi"/>
          <w:color w:val="000000" w:themeColor="text1"/>
        </w:rPr>
      </w:r>
      <w:r w:rsidR="00AE787B" w:rsidRPr="006B1120">
        <w:rPr>
          <w:rFonts w:asciiTheme="majorBidi" w:hAnsiTheme="majorBidi" w:cstheme="majorBidi"/>
          <w:color w:val="000000" w:themeColor="text1"/>
        </w:rPr>
        <w:fldChar w:fldCharType="end"/>
      </w:r>
      <w:r w:rsidR="00AE787B" w:rsidRPr="006B1120">
        <w:rPr>
          <w:rFonts w:asciiTheme="majorBidi" w:hAnsiTheme="majorBidi" w:cstheme="majorBidi"/>
          <w:color w:val="000000" w:themeColor="text1"/>
        </w:rPr>
      </w:r>
      <w:r w:rsidR="00AE787B" w:rsidRPr="006B1120">
        <w:rPr>
          <w:rFonts w:asciiTheme="majorBidi" w:hAnsiTheme="majorBidi" w:cstheme="majorBidi"/>
          <w:color w:val="000000" w:themeColor="text1"/>
        </w:rPr>
        <w:fldChar w:fldCharType="separate"/>
      </w:r>
      <w:r w:rsidR="00AE787B" w:rsidRPr="006B1120">
        <w:rPr>
          <w:rFonts w:asciiTheme="majorBidi" w:hAnsiTheme="majorBidi" w:cstheme="majorBidi"/>
          <w:noProof/>
          <w:color w:val="000000" w:themeColor="text1"/>
        </w:rPr>
        <w:t>(Bao et al., 2017; Noland et al., 2019; Wergin &amp; Buehler, 2017; Xing et al., 2020)</w:t>
      </w:r>
      <w:r w:rsidR="00AE787B" w:rsidRPr="006B1120">
        <w:rPr>
          <w:rFonts w:asciiTheme="majorBidi" w:hAnsiTheme="majorBidi" w:cstheme="majorBidi"/>
          <w:color w:val="000000" w:themeColor="text1"/>
        </w:rPr>
        <w:fldChar w:fldCharType="end"/>
      </w:r>
      <w:r w:rsidRPr="006B1120">
        <w:rPr>
          <w:rFonts w:asciiTheme="majorBidi" w:hAnsiTheme="majorBidi" w:cstheme="majorBidi"/>
          <w:color w:val="000000" w:themeColor="text1"/>
        </w:rPr>
        <w:t>. Yet, despite their growing use, these methods have only occasionally been directed toward</w:t>
      </w:r>
      <w:r w:rsidR="000F0DA0" w:rsidRPr="006B1120">
        <w:rPr>
          <w:rFonts w:asciiTheme="majorBidi" w:hAnsiTheme="majorBidi" w:cstheme="majorBidi"/>
          <w:color w:val="000000" w:themeColor="text1"/>
        </w:rPr>
        <w:t xml:space="preserve"> question</w:t>
      </w:r>
      <w:r w:rsidR="00570EA7" w:rsidRPr="006B1120">
        <w:rPr>
          <w:rFonts w:asciiTheme="majorBidi" w:hAnsiTheme="majorBidi" w:cstheme="majorBidi"/>
          <w:color w:val="000000" w:themeColor="text1"/>
        </w:rPr>
        <w:t>s</w:t>
      </w:r>
      <w:r w:rsidRPr="006B1120">
        <w:rPr>
          <w:rFonts w:asciiTheme="majorBidi" w:hAnsiTheme="majorBidi" w:cstheme="majorBidi"/>
          <w:color w:val="000000" w:themeColor="text1"/>
        </w:rPr>
        <w:t xml:space="preserve"> of </w:t>
      </w:r>
      <w:r w:rsidR="000F0DA0" w:rsidRPr="006B1120">
        <w:rPr>
          <w:rFonts w:asciiTheme="majorBidi" w:hAnsiTheme="majorBidi" w:cstheme="majorBidi"/>
          <w:color w:val="000000" w:themeColor="text1"/>
        </w:rPr>
        <w:t xml:space="preserve">varied </w:t>
      </w:r>
      <w:r w:rsidRPr="006B1120">
        <w:rPr>
          <w:rFonts w:asciiTheme="majorBidi" w:hAnsiTheme="majorBidi" w:cstheme="majorBidi"/>
          <w:color w:val="000000" w:themeColor="text1"/>
        </w:rPr>
        <w:t>topography</w:t>
      </w:r>
      <w:r w:rsidR="000F0DA0" w:rsidRPr="006B1120">
        <w:rPr>
          <w:rFonts w:asciiTheme="majorBidi" w:hAnsiTheme="majorBidi" w:cstheme="majorBidi"/>
          <w:color w:val="000000" w:themeColor="text1"/>
        </w:rPr>
        <w:t xml:space="preserve"> and the role of e-bikes in </w:t>
      </w:r>
      <w:r w:rsidR="00B27BC1" w:rsidRPr="006B1120">
        <w:rPr>
          <w:rFonts w:asciiTheme="majorBidi" w:hAnsiTheme="majorBidi" w:cstheme="majorBidi"/>
          <w:color w:val="000000" w:themeColor="text1"/>
        </w:rPr>
        <w:t xml:space="preserve">bikeshare </w:t>
      </w:r>
      <w:r w:rsidR="000F0DA0" w:rsidRPr="006B1120">
        <w:rPr>
          <w:rFonts w:asciiTheme="majorBidi" w:hAnsiTheme="majorBidi" w:cstheme="majorBidi"/>
          <w:color w:val="000000" w:themeColor="text1"/>
        </w:rPr>
        <w:t>systems</w:t>
      </w:r>
      <w:r w:rsidRPr="006B1120">
        <w:rPr>
          <w:rFonts w:asciiTheme="majorBidi" w:hAnsiTheme="majorBidi" w:cstheme="majorBidi"/>
          <w:color w:val="000000" w:themeColor="text1"/>
        </w:rPr>
        <w:t xml:space="preserve">, leaving important dimensions of bikeshare use </w:t>
      </w:r>
      <w:r w:rsidR="00E9232F" w:rsidRPr="006B1120">
        <w:rPr>
          <w:rFonts w:asciiTheme="majorBidi" w:hAnsiTheme="majorBidi" w:cstheme="majorBidi"/>
          <w:color w:val="000000" w:themeColor="text1"/>
        </w:rPr>
        <w:t xml:space="preserve">in semi-hilly contexts </w:t>
      </w:r>
      <w:r w:rsidRPr="006B1120">
        <w:rPr>
          <w:rFonts w:asciiTheme="majorBidi" w:hAnsiTheme="majorBidi" w:cstheme="majorBidi"/>
          <w:color w:val="000000" w:themeColor="text1"/>
        </w:rPr>
        <w:t>insufficiently explored.</w:t>
      </w:r>
    </w:p>
    <w:p w14:paraId="71C5F0B5" w14:textId="408209AE" w:rsidR="00EB1769" w:rsidRPr="006B1120" w:rsidRDefault="00EB1769" w:rsidP="00E076BC">
      <w:pPr>
        <w:spacing w:line="480" w:lineRule="auto"/>
        <w:jc w:val="both"/>
        <w:rPr>
          <w:rFonts w:asciiTheme="majorBidi" w:hAnsiTheme="majorBidi" w:cstheme="majorBidi"/>
          <w:color w:val="000000" w:themeColor="text1"/>
        </w:rPr>
      </w:pPr>
      <w:r w:rsidRPr="006B1120">
        <w:rPr>
          <w:rFonts w:asciiTheme="majorBidi" w:hAnsiTheme="majorBidi" w:cstheme="majorBidi"/>
          <w:color w:val="000000" w:themeColor="text1"/>
        </w:rPr>
        <w:lastRenderedPageBreak/>
        <w:t xml:space="preserve">This study provides a comparative analysis of usage patterns of e-bikes and regular bikes in the Capital Bikeshare system in Washington, D.C., </w:t>
      </w:r>
      <w:r w:rsidR="00A66D45" w:rsidRPr="006B1120">
        <w:rPr>
          <w:rFonts w:asciiTheme="majorBidi" w:hAnsiTheme="majorBidi" w:cstheme="majorBidi"/>
          <w:color w:val="000000" w:themeColor="text1"/>
        </w:rPr>
        <w:t xml:space="preserve">one of </w:t>
      </w:r>
      <w:r w:rsidRPr="006B1120">
        <w:rPr>
          <w:rFonts w:asciiTheme="majorBidi" w:hAnsiTheme="majorBidi" w:cstheme="majorBidi"/>
          <w:color w:val="000000" w:themeColor="text1"/>
        </w:rPr>
        <w:t xml:space="preserve">the oldest and largest bikeshare systems in the </w:t>
      </w:r>
      <w:r w:rsidR="00AC587D" w:rsidRPr="006B1120">
        <w:rPr>
          <w:rFonts w:asciiTheme="majorBidi" w:hAnsiTheme="majorBidi" w:cstheme="majorBidi"/>
          <w:color w:val="000000" w:themeColor="text1"/>
        </w:rPr>
        <w:t>United States</w:t>
      </w:r>
      <w:r w:rsidRPr="006B1120">
        <w:rPr>
          <w:rFonts w:asciiTheme="majorBidi" w:hAnsiTheme="majorBidi" w:cstheme="majorBidi"/>
          <w:color w:val="000000" w:themeColor="text1"/>
        </w:rPr>
        <w:t xml:space="preserve">. The analysis relies </w:t>
      </w:r>
      <w:r w:rsidR="00DE0CE0" w:rsidRPr="006B1120">
        <w:rPr>
          <w:rFonts w:asciiTheme="majorBidi" w:hAnsiTheme="majorBidi" w:cstheme="majorBidi"/>
          <w:color w:val="000000" w:themeColor="text1"/>
        </w:rPr>
        <w:t xml:space="preserve">on more than </w:t>
      </w:r>
      <w:r w:rsidR="005B5EA2" w:rsidRPr="006B1120">
        <w:rPr>
          <w:rFonts w:asciiTheme="majorBidi" w:hAnsiTheme="majorBidi" w:cstheme="majorBidi"/>
          <w:color w:val="000000" w:themeColor="text1"/>
        </w:rPr>
        <w:t>six</w:t>
      </w:r>
      <w:r w:rsidR="00DE0CE0" w:rsidRPr="006B1120">
        <w:rPr>
          <w:rFonts w:asciiTheme="majorBidi" w:hAnsiTheme="majorBidi" w:cstheme="majorBidi"/>
          <w:color w:val="000000" w:themeColor="text1"/>
        </w:rPr>
        <w:t xml:space="preserve"> million trips from</w:t>
      </w:r>
      <w:r w:rsidRPr="006B1120">
        <w:rPr>
          <w:rFonts w:asciiTheme="majorBidi" w:hAnsiTheme="majorBidi" w:cstheme="majorBidi"/>
          <w:color w:val="000000" w:themeColor="text1"/>
        </w:rPr>
        <w:t xml:space="preserve"> </w:t>
      </w:r>
      <w:r w:rsidR="00DE0CE0" w:rsidRPr="006B1120">
        <w:rPr>
          <w:rFonts w:asciiTheme="majorBidi" w:hAnsiTheme="majorBidi" w:cstheme="majorBidi"/>
          <w:color w:val="000000" w:themeColor="text1"/>
        </w:rPr>
        <w:t>both</w:t>
      </w:r>
      <w:r w:rsidRPr="006B1120">
        <w:rPr>
          <w:rFonts w:asciiTheme="majorBidi" w:hAnsiTheme="majorBidi" w:cstheme="majorBidi"/>
          <w:color w:val="000000" w:themeColor="text1"/>
        </w:rPr>
        <w:t xml:space="preserve"> docked </w:t>
      </w:r>
      <w:r w:rsidRPr="006B1120">
        <w:rPr>
          <w:rFonts w:asciiTheme="majorBidi" w:hAnsiTheme="majorBidi"/>
          <w:color w:val="000000" w:themeColor="text1"/>
        </w:rPr>
        <w:t>regular</w:t>
      </w:r>
      <w:r w:rsidRPr="006B1120">
        <w:rPr>
          <w:rFonts w:asciiTheme="majorBidi" w:hAnsiTheme="majorBidi" w:cstheme="majorBidi"/>
          <w:color w:val="000000" w:themeColor="text1"/>
        </w:rPr>
        <w:t xml:space="preserve"> bikes and e-bikes within the Capital Bikeshare system</w:t>
      </w:r>
      <w:r w:rsidR="00AC587D" w:rsidRPr="006B1120">
        <w:rPr>
          <w:rFonts w:asciiTheme="majorBidi" w:hAnsiTheme="majorBidi" w:cstheme="majorBidi"/>
          <w:color w:val="000000" w:themeColor="text1"/>
        </w:rPr>
        <w:t xml:space="preserve"> and </w:t>
      </w:r>
      <w:r w:rsidR="00DE0CE0" w:rsidRPr="006B1120">
        <w:rPr>
          <w:rFonts w:asciiTheme="majorBidi" w:hAnsiTheme="majorBidi" w:cstheme="majorBidi"/>
          <w:color w:val="000000" w:themeColor="text1"/>
        </w:rPr>
        <w:t xml:space="preserve">makes </w:t>
      </w:r>
      <w:r w:rsidR="00AC587D" w:rsidRPr="006B1120">
        <w:rPr>
          <w:rFonts w:asciiTheme="majorBidi" w:hAnsiTheme="majorBidi" w:cstheme="majorBidi"/>
          <w:color w:val="000000" w:themeColor="text1"/>
        </w:rPr>
        <w:t xml:space="preserve">two contributions. </w:t>
      </w:r>
      <w:r w:rsidR="00E076BC" w:rsidRPr="006B1120">
        <w:rPr>
          <w:rFonts w:asciiTheme="majorBidi" w:hAnsiTheme="majorBidi" w:cstheme="majorBidi"/>
          <w:color w:val="000000" w:themeColor="text1"/>
        </w:rPr>
        <w:t xml:space="preserve">First, we examine the </w:t>
      </w:r>
      <w:r w:rsidR="00B33E26" w:rsidRPr="006B1120">
        <w:rPr>
          <w:rFonts w:asciiTheme="majorBidi" w:hAnsiTheme="majorBidi" w:cstheme="majorBidi"/>
          <w:color w:val="000000" w:themeColor="text1"/>
        </w:rPr>
        <w:t xml:space="preserve">comparative </w:t>
      </w:r>
      <w:r w:rsidR="00E076BC" w:rsidRPr="006B1120">
        <w:rPr>
          <w:rFonts w:asciiTheme="majorBidi" w:hAnsiTheme="majorBidi" w:cstheme="majorBidi"/>
          <w:color w:val="000000" w:themeColor="text1"/>
        </w:rPr>
        <w:t>spatial characteristics of e-bike and regular bike trips in the semi-hilly context of Washington, D.C., focusing on measures such as distance, gradient, and network dispersion. To do this, we apply statistical tests and network analysis</w:t>
      </w:r>
      <w:r w:rsidR="5D95B2FA" w:rsidRPr="006B1120">
        <w:rPr>
          <w:rFonts w:asciiTheme="majorBidi" w:hAnsiTheme="majorBidi" w:cstheme="majorBidi"/>
          <w:color w:val="000000" w:themeColor="text1"/>
        </w:rPr>
        <w:t xml:space="preserve">. Our </w:t>
      </w:r>
      <w:r w:rsidR="02312707" w:rsidRPr="006B1120">
        <w:rPr>
          <w:rFonts w:asciiTheme="majorBidi" w:hAnsiTheme="majorBidi" w:cstheme="majorBidi"/>
          <w:color w:val="000000" w:themeColor="text1"/>
        </w:rPr>
        <w:t xml:space="preserve">study extends existing research </w:t>
      </w:r>
      <w:r w:rsidR="7C9EC191" w:rsidRPr="006B1120">
        <w:rPr>
          <w:rFonts w:asciiTheme="majorBidi" w:hAnsiTheme="majorBidi" w:cstheme="majorBidi"/>
          <w:color w:val="000000" w:themeColor="text1"/>
        </w:rPr>
        <w:t xml:space="preserve">that </w:t>
      </w:r>
      <w:r w:rsidR="3E7CA4A5" w:rsidRPr="006B1120">
        <w:rPr>
          <w:rFonts w:asciiTheme="majorBidi" w:hAnsiTheme="majorBidi" w:cstheme="majorBidi"/>
          <w:color w:val="000000" w:themeColor="text1"/>
        </w:rPr>
        <w:t>compares</w:t>
      </w:r>
      <w:r w:rsidR="7C9EC191" w:rsidRPr="006B1120">
        <w:rPr>
          <w:rFonts w:asciiTheme="majorBidi" w:hAnsiTheme="majorBidi" w:cstheme="majorBidi"/>
          <w:color w:val="000000" w:themeColor="text1"/>
        </w:rPr>
        <w:t xml:space="preserve"> </w:t>
      </w:r>
      <w:r w:rsidR="02312707" w:rsidRPr="006B1120">
        <w:rPr>
          <w:rFonts w:asciiTheme="majorBidi" w:hAnsiTheme="majorBidi" w:cstheme="majorBidi"/>
          <w:color w:val="000000" w:themeColor="text1"/>
        </w:rPr>
        <w:t>e-bikes and regular bikes in flatter geography</w:t>
      </w:r>
      <w:r w:rsidR="1C5C8EEB" w:rsidRPr="006B1120">
        <w:rPr>
          <w:rFonts w:asciiTheme="majorBidi" w:hAnsiTheme="majorBidi" w:cstheme="majorBidi"/>
          <w:color w:val="000000" w:themeColor="text1"/>
        </w:rPr>
        <w:t xml:space="preserve"> and</w:t>
      </w:r>
      <w:r w:rsidR="02312707" w:rsidRPr="006B1120">
        <w:rPr>
          <w:rFonts w:asciiTheme="majorBidi" w:hAnsiTheme="majorBidi" w:cstheme="majorBidi"/>
          <w:color w:val="000000" w:themeColor="text1"/>
        </w:rPr>
        <w:t xml:space="preserve"> smaller systems</w:t>
      </w:r>
      <w:r w:rsidR="12B993A5" w:rsidRPr="006B1120">
        <w:rPr>
          <w:rFonts w:asciiTheme="majorBidi" w:hAnsiTheme="majorBidi" w:cstheme="majorBidi"/>
          <w:color w:val="000000" w:themeColor="text1"/>
        </w:rPr>
        <w:t>.</w:t>
      </w:r>
      <w:r w:rsidR="000F0DA0" w:rsidRPr="006B1120">
        <w:rPr>
          <w:rFonts w:asciiTheme="majorBidi" w:hAnsiTheme="majorBidi" w:cstheme="majorBidi"/>
          <w:color w:val="000000" w:themeColor="text1"/>
        </w:rPr>
        <w:t xml:space="preserve"> </w:t>
      </w:r>
      <w:r w:rsidRPr="006B1120">
        <w:rPr>
          <w:rFonts w:asciiTheme="majorBidi" w:hAnsiTheme="majorBidi" w:cstheme="majorBidi"/>
          <w:color w:val="000000" w:themeColor="text1"/>
        </w:rPr>
        <w:t xml:space="preserve">Second, our analysis focuses </w:t>
      </w:r>
      <w:r w:rsidRPr="006B1120">
        <w:rPr>
          <w:rFonts w:asciiTheme="majorBidi" w:hAnsiTheme="majorBidi"/>
          <w:color w:val="000000" w:themeColor="text1"/>
        </w:rPr>
        <w:t>on the impact of topography on the usage of e-bikes vs regular bikes, controlling for other variables identified in the literature</w:t>
      </w:r>
      <w:r w:rsidRPr="006B1120">
        <w:rPr>
          <w:rFonts w:asciiTheme="majorBidi" w:hAnsiTheme="majorBidi" w:cstheme="majorBidi"/>
          <w:color w:val="000000" w:themeColor="text1"/>
        </w:rPr>
        <w:t>, through multivariate modeling and machine learning</w:t>
      </w:r>
      <w:r w:rsidR="004D4761" w:rsidRPr="006B1120">
        <w:rPr>
          <w:rFonts w:asciiTheme="majorBidi" w:hAnsiTheme="majorBidi" w:cstheme="majorBidi"/>
          <w:color w:val="000000" w:themeColor="text1"/>
        </w:rPr>
        <w:t>. This</w:t>
      </w:r>
      <w:r w:rsidR="4D0F9289" w:rsidRPr="006B1120">
        <w:rPr>
          <w:rFonts w:asciiTheme="majorBidi" w:hAnsiTheme="majorBidi" w:cstheme="majorBidi"/>
          <w:color w:val="000000" w:themeColor="text1"/>
        </w:rPr>
        <w:t xml:space="preserve"> </w:t>
      </w:r>
      <w:r w:rsidR="000E11ED" w:rsidRPr="006B1120">
        <w:rPr>
          <w:rFonts w:asciiTheme="majorBidi" w:hAnsiTheme="majorBidi" w:cstheme="majorBidi"/>
          <w:color w:val="000000" w:themeColor="text1"/>
        </w:rPr>
        <w:t>goes beyond</w:t>
      </w:r>
      <w:r w:rsidR="4D0F9289" w:rsidRPr="006B1120">
        <w:rPr>
          <w:rFonts w:asciiTheme="majorBidi" w:hAnsiTheme="majorBidi" w:cstheme="majorBidi"/>
          <w:color w:val="000000" w:themeColor="text1"/>
        </w:rPr>
        <w:t xml:space="preserve"> prior research on e-bikes</w:t>
      </w:r>
      <w:r w:rsidR="004D4761" w:rsidRPr="006B1120">
        <w:rPr>
          <w:rFonts w:asciiTheme="majorBidi" w:hAnsiTheme="majorBidi" w:cstheme="majorBidi"/>
          <w:color w:val="000000" w:themeColor="text1"/>
        </w:rPr>
        <w:t xml:space="preserve"> </w:t>
      </w:r>
      <w:r w:rsidR="01901114" w:rsidRPr="006B1120">
        <w:rPr>
          <w:rFonts w:asciiTheme="majorBidi" w:hAnsiTheme="majorBidi" w:cstheme="majorBidi"/>
          <w:color w:val="000000" w:themeColor="text1"/>
        </w:rPr>
        <w:t>and regular bikes that was mainly based on descriptive statistics and smaller samples.</w:t>
      </w:r>
      <w:r w:rsidR="00470BEC" w:rsidRPr="006B1120">
        <w:rPr>
          <w:rFonts w:asciiTheme="majorBidi" w:hAnsiTheme="majorBidi" w:cstheme="majorBidi"/>
          <w:color w:val="000000" w:themeColor="text1"/>
        </w:rPr>
        <w:t xml:space="preserve"> </w:t>
      </w:r>
    </w:p>
    <w:p w14:paraId="644CCF9F" w14:textId="215403D6" w:rsidR="00EB1769" w:rsidRPr="006B1120" w:rsidRDefault="00AC40E3" w:rsidP="000F3046">
      <w:pPr>
        <w:spacing w:line="480" w:lineRule="auto"/>
        <w:jc w:val="both"/>
        <w:rPr>
          <w:rFonts w:asciiTheme="majorBidi" w:hAnsiTheme="majorBidi" w:cstheme="majorBidi"/>
          <w:color w:val="000000" w:themeColor="text1"/>
        </w:rPr>
      </w:pPr>
      <w:r w:rsidRPr="006B1120">
        <w:rPr>
          <w:rFonts w:asciiTheme="majorBidi" w:hAnsiTheme="majorBidi" w:cstheme="majorBidi"/>
          <w:color w:val="000000" w:themeColor="text1"/>
        </w:rPr>
        <w:t>The rest of the paper is organized as follows: Section 2 reviews the existing literature on e-bike integration into bikeshare systems</w:t>
      </w:r>
      <w:r w:rsidR="00AA0454" w:rsidRPr="006B1120">
        <w:rPr>
          <w:rFonts w:asciiTheme="majorBidi" w:hAnsiTheme="majorBidi" w:cstheme="majorBidi"/>
          <w:color w:val="000000" w:themeColor="text1"/>
        </w:rPr>
        <w:t>,</w:t>
      </w:r>
      <w:r w:rsidRPr="006B1120">
        <w:rPr>
          <w:rFonts w:asciiTheme="majorBidi" w:hAnsiTheme="majorBidi" w:cstheme="majorBidi"/>
          <w:color w:val="000000" w:themeColor="text1"/>
        </w:rPr>
        <w:t xml:space="preserve"> their distinct usage patterns</w:t>
      </w:r>
      <w:r w:rsidR="00AA0454" w:rsidRPr="006B1120">
        <w:rPr>
          <w:rFonts w:asciiTheme="majorBidi" w:hAnsiTheme="majorBidi" w:cstheme="majorBidi"/>
          <w:color w:val="000000" w:themeColor="text1"/>
        </w:rPr>
        <w:t xml:space="preserve">, </w:t>
      </w:r>
      <w:r w:rsidR="57BFC617" w:rsidRPr="006B1120">
        <w:rPr>
          <w:rFonts w:asciiTheme="majorBidi" w:hAnsiTheme="majorBidi" w:cstheme="majorBidi"/>
          <w:color w:val="000000" w:themeColor="text1"/>
        </w:rPr>
        <w:t>the role of topography</w:t>
      </w:r>
      <w:r w:rsidR="006F2D04" w:rsidRPr="006B1120">
        <w:rPr>
          <w:rFonts w:asciiTheme="majorBidi" w:hAnsiTheme="majorBidi" w:cstheme="majorBidi"/>
          <w:color w:val="000000" w:themeColor="text1"/>
        </w:rPr>
        <w:t>,</w:t>
      </w:r>
      <w:r w:rsidR="00AA0454" w:rsidRPr="006B1120">
        <w:rPr>
          <w:rFonts w:asciiTheme="majorBidi" w:hAnsiTheme="majorBidi" w:cstheme="majorBidi"/>
          <w:color w:val="000000" w:themeColor="text1"/>
        </w:rPr>
        <w:t xml:space="preserve"> and comparative studies</w:t>
      </w:r>
      <w:r w:rsidRPr="006B1120">
        <w:rPr>
          <w:rFonts w:asciiTheme="majorBidi" w:hAnsiTheme="majorBidi" w:cstheme="majorBidi"/>
          <w:color w:val="000000" w:themeColor="text1"/>
        </w:rPr>
        <w:t>. Section 3 introduces the data, study area, and variable construction. Section 4 outlines the methods, including descriptive statistics, network analysis, and a hybrid modeling framework using logistic regression and random forest. Section</w:t>
      </w:r>
      <w:r w:rsidR="00145760" w:rsidRPr="006B1120">
        <w:rPr>
          <w:rFonts w:asciiTheme="majorBidi" w:hAnsiTheme="majorBidi" w:cstheme="majorBidi"/>
          <w:color w:val="000000" w:themeColor="text1"/>
        </w:rPr>
        <w:t>s</w:t>
      </w:r>
      <w:r w:rsidRPr="006B1120">
        <w:rPr>
          <w:rFonts w:asciiTheme="majorBidi" w:hAnsiTheme="majorBidi" w:cstheme="majorBidi"/>
          <w:color w:val="000000" w:themeColor="text1"/>
        </w:rPr>
        <w:t xml:space="preserve"> 5</w:t>
      </w:r>
      <w:r w:rsidR="00392EE7" w:rsidRPr="006B1120">
        <w:rPr>
          <w:rFonts w:asciiTheme="majorBidi" w:hAnsiTheme="majorBidi" w:cstheme="majorBidi"/>
          <w:color w:val="000000" w:themeColor="text1"/>
        </w:rPr>
        <w:t xml:space="preserve"> and 6</w:t>
      </w:r>
      <w:r w:rsidRPr="006B1120">
        <w:rPr>
          <w:rFonts w:asciiTheme="majorBidi" w:hAnsiTheme="majorBidi" w:cstheme="majorBidi"/>
          <w:color w:val="000000" w:themeColor="text1"/>
        </w:rPr>
        <w:t xml:space="preserve"> present </w:t>
      </w:r>
      <w:r w:rsidR="00392EE7" w:rsidRPr="006B1120">
        <w:rPr>
          <w:rFonts w:asciiTheme="majorBidi" w:hAnsiTheme="majorBidi" w:cstheme="majorBidi"/>
          <w:color w:val="000000" w:themeColor="text1"/>
        </w:rPr>
        <w:t xml:space="preserve">the </w:t>
      </w:r>
      <w:r w:rsidR="00145760" w:rsidRPr="006B1120">
        <w:rPr>
          <w:rFonts w:asciiTheme="majorBidi" w:hAnsiTheme="majorBidi" w:cstheme="majorBidi"/>
          <w:color w:val="000000" w:themeColor="text1"/>
        </w:rPr>
        <w:t>findings</w:t>
      </w:r>
      <w:r w:rsidR="00392EE7" w:rsidRPr="006B1120">
        <w:rPr>
          <w:rFonts w:asciiTheme="majorBidi" w:hAnsiTheme="majorBidi" w:cstheme="majorBidi"/>
          <w:color w:val="000000" w:themeColor="text1"/>
        </w:rPr>
        <w:t xml:space="preserve"> </w:t>
      </w:r>
      <w:r w:rsidRPr="006B1120">
        <w:rPr>
          <w:rFonts w:asciiTheme="majorBidi" w:hAnsiTheme="majorBidi" w:cstheme="majorBidi"/>
          <w:color w:val="000000" w:themeColor="text1"/>
        </w:rPr>
        <w:t xml:space="preserve">and </w:t>
      </w:r>
      <w:r w:rsidR="00145760" w:rsidRPr="006B1120">
        <w:rPr>
          <w:rFonts w:asciiTheme="majorBidi" w:hAnsiTheme="majorBidi" w:cstheme="majorBidi"/>
          <w:color w:val="000000" w:themeColor="text1"/>
        </w:rPr>
        <w:t>interpret</w:t>
      </w:r>
      <w:r w:rsidRPr="006B1120">
        <w:rPr>
          <w:rFonts w:asciiTheme="majorBidi" w:hAnsiTheme="majorBidi" w:cstheme="majorBidi"/>
          <w:color w:val="000000" w:themeColor="text1"/>
        </w:rPr>
        <w:t xml:space="preserve"> </w:t>
      </w:r>
      <w:r w:rsidR="00392EE7" w:rsidRPr="006B1120">
        <w:rPr>
          <w:rFonts w:asciiTheme="majorBidi" w:hAnsiTheme="majorBidi" w:cstheme="majorBidi"/>
          <w:color w:val="000000" w:themeColor="text1"/>
        </w:rPr>
        <w:t>them</w:t>
      </w:r>
      <w:r w:rsidR="00AA0454" w:rsidRPr="006B1120">
        <w:rPr>
          <w:rFonts w:asciiTheme="majorBidi" w:hAnsiTheme="majorBidi" w:cstheme="majorBidi"/>
          <w:color w:val="000000" w:themeColor="text1"/>
        </w:rPr>
        <w:t xml:space="preserve"> across all methodological objectives</w:t>
      </w:r>
      <w:r w:rsidRPr="006B1120">
        <w:rPr>
          <w:rFonts w:asciiTheme="majorBidi" w:hAnsiTheme="majorBidi" w:cstheme="majorBidi"/>
          <w:color w:val="000000" w:themeColor="text1"/>
        </w:rPr>
        <w:t xml:space="preserve">, and </w:t>
      </w:r>
      <w:r w:rsidR="00267A66" w:rsidRPr="006B1120">
        <w:rPr>
          <w:rFonts w:asciiTheme="majorBidi" w:hAnsiTheme="majorBidi" w:cstheme="majorBidi"/>
          <w:color w:val="000000" w:themeColor="text1"/>
        </w:rPr>
        <w:t xml:space="preserve">the </w:t>
      </w:r>
      <w:r w:rsidR="00BF0CA0" w:rsidRPr="006B1120">
        <w:rPr>
          <w:rFonts w:asciiTheme="majorBidi" w:hAnsiTheme="majorBidi" w:cstheme="majorBidi"/>
          <w:color w:val="000000" w:themeColor="text1"/>
        </w:rPr>
        <w:t>last section</w:t>
      </w:r>
      <w:r w:rsidRPr="006B1120">
        <w:rPr>
          <w:rFonts w:asciiTheme="majorBidi" w:hAnsiTheme="majorBidi" w:cstheme="majorBidi"/>
          <w:color w:val="000000" w:themeColor="text1"/>
        </w:rPr>
        <w:t xml:space="preserve"> </w:t>
      </w:r>
      <w:r w:rsidR="00A21FE7" w:rsidRPr="006B1120">
        <w:rPr>
          <w:rFonts w:asciiTheme="majorBidi" w:hAnsiTheme="majorBidi" w:cstheme="majorBidi"/>
          <w:color w:val="000000" w:themeColor="text1"/>
        </w:rPr>
        <w:t>conclude</w:t>
      </w:r>
      <w:r w:rsidR="00267A66" w:rsidRPr="006B1120">
        <w:rPr>
          <w:rFonts w:asciiTheme="majorBidi" w:hAnsiTheme="majorBidi" w:cstheme="majorBidi"/>
          <w:color w:val="000000" w:themeColor="text1"/>
        </w:rPr>
        <w:t>s</w:t>
      </w:r>
      <w:r w:rsidRPr="006B1120">
        <w:rPr>
          <w:rFonts w:asciiTheme="majorBidi" w:hAnsiTheme="majorBidi" w:cstheme="majorBidi"/>
          <w:color w:val="000000" w:themeColor="text1"/>
        </w:rPr>
        <w:t xml:space="preserve"> </w:t>
      </w:r>
      <w:r w:rsidR="00AA0454" w:rsidRPr="006B1120">
        <w:rPr>
          <w:rFonts w:asciiTheme="majorBidi" w:hAnsiTheme="majorBidi" w:cstheme="majorBidi"/>
          <w:color w:val="000000" w:themeColor="text1"/>
        </w:rPr>
        <w:t>with key insights</w:t>
      </w:r>
      <w:r w:rsidR="00145760" w:rsidRPr="006B1120">
        <w:rPr>
          <w:rFonts w:asciiTheme="majorBidi" w:hAnsiTheme="majorBidi" w:cstheme="majorBidi"/>
          <w:color w:val="000000" w:themeColor="text1"/>
        </w:rPr>
        <w:t xml:space="preserve"> and</w:t>
      </w:r>
      <w:r w:rsidR="00AA0454" w:rsidRPr="006B1120">
        <w:rPr>
          <w:rFonts w:asciiTheme="majorBidi" w:hAnsiTheme="majorBidi" w:cstheme="majorBidi"/>
          <w:color w:val="000000" w:themeColor="text1"/>
        </w:rPr>
        <w:t xml:space="preserve"> implications for bikeshare system planning.</w:t>
      </w:r>
    </w:p>
    <w:p w14:paraId="6B8A3D94" w14:textId="282F873C" w:rsidR="00201144" w:rsidRPr="006B1120" w:rsidRDefault="00A65AE2" w:rsidP="000F3046">
      <w:pPr>
        <w:pStyle w:val="Heading1"/>
        <w:rPr>
          <w:rFonts w:asciiTheme="majorBidi" w:hAnsiTheme="majorBidi"/>
          <w:b/>
          <w:bCs/>
          <w:color w:val="000000" w:themeColor="text1"/>
          <w:sz w:val="24"/>
          <w:szCs w:val="24"/>
        </w:rPr>
      </w:pPr>
      <w:r w:rsidRPr="006B1120">
        <w:rPr>
          <w:rFonts w:asciiTheme="majorBidi" w:hAnsiTheme="majorBidi"/>
          <w:b/>
          <w:bCs/>
          <w:color w:val="000000" w:themeColor="text1"/>
          <w:sz w:val="24"/>
          <w:szCs w:val="24"/>
        </w:rPr>
        <w:t xml:space="preserve">2. </w:t>
      </w:r>
      <w:r w:rsidR="00EB1769" w:rsidRPr="006B1120">
        <w:rPr>
          <w:rFonts w:asciiTheme="majorBidi" w:hAnsiTheme="majorBidi"/>
          <w:b/>
          <w:bCs/>
          <w:color w:val="000000" w:themeColor="text1"/>
          <w:sz w:val="24"/>
          <w:szCs w:val="24"/>
        </w:rPr>
        <w:t>Literature Review</w:t>
      </w:r>
    </w:p>
    <w:p w14:paraId="527A2EF1" w14:textId="754E9C2F" w:rsidR="003C6407" w:rsidRPr="006B1120" w:rsidRDefault="003C6407" w:rsidP="000F3046">
      <w:pPr>
        <w:spacing w:line="480" w:lineRule="auto"/>
        <w:jc w:val="both"/>
        <w:rPr>
          <w:rFonts w:asciiTheme="majorBidi" w:hAnsiTheme="majorBidi" w:cstheme="majorBidi"/>
          <w:color w:val="000000" w:themeColor="text1"/>
        </w:rPr>
      </w:pPr>
      <w:r w:rsidRPr="006B1120">
        <w:rPr>
          <w:rFonts w:asciiTheme="majorBidi" w:hAnsiTheme="majorBidi" w:cstheme="majorBidi"/>
          <w:color w:val="000000" w:themeColor="text1"/>
        </w:rPr>
        <w:t xml:space="preserve">E-bikes are reshaping urban transport by providing an alternative </w:t>
      </w:r>
      <w:r w:rsidR="2858A651" w:rsidRPr="006B1120">
        <w:rPr>
          <w:rFonts w:asciiTheme="majorBidi" w:hAnsiTheme="majorBidi" w:cstheme="majorBidi"/>
          <w:color w:val="000000" w:themeColor="text1"/>
        </w:rPr>
        <w:t>mode for short and intermediate</w:t>
      </w:r>
      <w:r w:rsidR="19BC8F19" w:rsidRPr="006B1120">
        <w:rPr>
          <w:rFonts w:asciiTheme="majorBidi" w:hAnsiTheme="majorBidi" w:cstheme="majorBidi"/>
          <w:color w:val="000000" w:themeColor="text1"/>
        </w:rPr>
        <w:t xml:space="preserve"> trip</w:t>
      </w:r>
      <w:r w:rsidR="2858A651" w:rsidRPr="006B1120">
        <w:rPr>
          <w:rFonts w:asciiTheme="majorBidi" w:hAnsiTheme="majorBidi" w:cstheme="majorBidi"/>
          <w:color w:val="000000" w:themeColor="text1"/>
        </w:rPr>
        <w:t xml:space="preserve"> distances</w:t>
      </w:r>
      <w:r w:rsidRPr="006B1120">
        <w:rPr>
          <w:rFonts w:asciiTheme="majorBidi" w:hAnsiTheme="majorBidi" w:cstheme="majorBidi"/>
          <w:color w:val="000000" w:themeColor="text1"/>
        </w:rPr>
        <w:t xml:space="preserve">. Equipped with an electric motor, e-bikes assist </w:t>
      </w:r>
      <w:r w:rsidR="00A80D96" w:rsidRPr="006B1120">
        <w:rPr>
          <w:rFonts w:asciiTheme="majorBidi" w:hAnsiTheme="majorBidi" w:cstheme="majorBidi"/>
          <w:color w:val="000000" w:themeColor="text1"/>
        </w:rPr>
        <w:t>in pedaling or provide power through a throttle and motor</w:t>
      </w:r>
      <w:r w:rsidRPr="006B1120">
        <w:rPr>
          <w:rFonts w:asciiTheme="majorBidi" w:hAnsiTheme="majorBidi" w:cstheme="majorBidi"/>
          <w:color w:val="000000" w:themeColor="text1"/>
        </w:rPr>
        <w:t xml:space="preserve">, making it easier to cover challenging terrains and longer distances. This feature is particularly beneficial for those who may find regular cycling too strenuous due to physical constraints, age, or the nature of their </w:t>
      </w:r>
      <w:r w:rsidR="4ED4E359" w:rsidRPr="006B1120">
        <w:rPr>
          <w:rFonts w:asciiTheme="majorBidi" w:hAnsiTheme="majorBidi" w:cstheme="majorBidi"/>
          <w:color w:val="000000" w:themeColor="text1"/>
        </w:rPr>
        <w:t>trips</w:t>
      </w:r>
      <w:r w:rsidRPr="006B1120">
        <w:rPr>
          <w:rFonts w:asciiTheme="majorBidi" w:hAnsiTheme="majorBidi" w:cstheme="majorBidi"/>
          <w:color w:val="000000" w:themeColor="text1"/>
        </w:rPr>
        <w:t xml:space="preserve">. Consequently, e-bikes have expanded the </w:t>
      </w:r>
      <w:r w:rsidR="004B59BE" w:rsidRPr="006B1120">
        <w:rPr>
          <w:rFonts w:asciiTheme="majorBidi" w:hAnsiTheme="majorBidi" w:cstheme="majorBidi"/>
          <w:color w:val="000000" w:themeColor="text1"/>
        </w:rPr>
        <w:t xml:space="preserve">usage </w:t>
      </w:r>
      <w:r w:rsidRPr="006B1120">
        <w:rPr>
          <w:rFonts w:asciiTheme="majorBidi" w:hAnsiTheme="majorBidi" w:cstheme="majorBidi"/>
          <w:color w:val="000000" w:themeColor="text1"/>
        </w:rPr>
        <w:t xml:space="preserve">of cycling to </w:t>
      </w:r>
      <w:r w:rsidR="00CE6EF3" w:rsidRPr="006B1120">
        <w:rPr>
          <w:rFonts w:asciiTheme="majorBidi" w:hAnsiTheme="majorBidi" w:cstheme="majorBidi"/>
          <w:color w:val="000000" w:themeColor="text1"/>
        </w:rPr>
        <w:t xml:space="preserve">a </w:t>
      </w:r>
      <w:r w:rsidR="003200DF" w:rsidRPr="006B1120">
        <w:rPr>
          <w:rFonts w:asciiTheme="majorBidi" w:hAnsiTheme="majorBidi" w:cstheme="majorBidi"/>
          <w:color w:val="000000" w:themeColor="text1"/>
        </w:rPr>
        <w:t xml:space="preserve">broader </w:t>
      </w:r>
      <w:r w:rsidR="00CE6EF3" w:rsidRPr="006B1120">
        <w:rPr>
          <w:rFonts w:asciiTheme="majorBidi" w:hAnsiTheme="majorBidi" w:cstheme="majorBidi"/>
          <w:color w:val="000000" w:themeColor="text1"/>
        </w:rPr>
        <w:t xml:space="preserve">set of </w:t>
      </w:r>
      <w:r w:rsidR="00C35A02" w:rsidRPr="006B1120">
        <w:rPr>
          <w:rFonts w:asciiTheme="majorBidi" w:hAnsiTheme="majorBidi" w:cstheme="majorBidi"/>
          <w:color w:val="000000" w:themeColor="text1"/>
        </w:rPr>
        <w:t>user populations</w:t>
      </w:r>
      <w:r w:rsidRPr="006B1120">
        <w:rPr>
          <w:rFonts w:asciiTheme="majorBidi" w:hAnsiTheme="majorBidi" w:cstheme="majorBidi"/>
          <w:color w:val="000000" w:themeColor="text1"/>
        </w:rPr>
        <w:t xml:space="preserve">, including older adults and those with health concerns, by </w:t>
      </w:r>
      <w:r w:rsidR="00A82354" w:rsidRPr="006B1120">
        <w:rPr>
          <w:rFonts w:asciiTheme="majorBidi" w:hAnsiTheme="majorBidi" w:cstheme="majorBidi"/>
          <w:color w:val="000000" w:themeColor="text1"/>
        </w:rPr>
        <w:t>reducing</w:t>
      </w:r>
      <w:r w:rsidRPr="006B1120">
        <w:rPr>
          <w:rFonts w:asciiTheme="majorBidi" w:hAnsiTheme="majorBidi" w:cstheme="majorBidi"/>
          <w:color w:val="000000" w:themeColor="text1"/>
        </w:rPr>
        <w:t xml:space="preserve"> typical barriers such as hilly </w:t>
      </w:r>
      <w:r w:rsidRPr="006B1120">
        <w:rPr>
          <w:rFonts w:asciiTheme="majorBidi" w:hAnsiTheme="majorBidi" w:cstheme="majorBidi"/>
          <w:color w:val="000000" w:themeColor="text1"/>
        </w:rPr>
        <w:lastRenderedPageBreak/>
        <w:t xml:space="preserve">landscapes and the need for </w:t>
      </w:r>
      <w:r w:rsidR="00A82354" w:rsidRPr="006B1120">
        <w:rPr>
          <w:rFonts w:asciiTheme="majorBidi" w:hAnsiTheme="majorBidi" w:cstheme="majorBidi"/>
          <w:color w:val="000000" w:themeColor="text1"/>
        </w:rPr>
        <w:t xml:space="preserve">high </w:t>
      </w:r>
      <w:r w:rsidRPr="006B1120">
        <w:rPr>
          <w:rFonts w:asciiTheme="majorBidi" w:hAnsiTheme="majorBidi" w:cstheme="majorBidi"/>
          <w:color w:val="000000" w:themeColor="text1"/>
        </w:rPr>
        <w:t>physical exertion</w:t>
      </w:r>
      <w:r w:rsidR="3DC7B125" w:rsidRPr="006B1120">
        <w:rPr>
          <w:rFonts w:asciiTheme="majorBidi" w:hAnsiTheme="majorBidi" w:cstheme="majorBidi"/>
          <w:color w:val="000000" w:themeColor="text1"/>
        </w:rPr>
        <w:t xml:space="preserve"> </w:t>
      </w:r>
      <w:r w:rsidR="008618FA" w:rsidRPr="006B1120">
        <w:rPr>
          <w:rFonts w:asciiTheme="majorBidi" w:hAnsiTheme="majorBidi" w:cstheme="majorBidi"/>
          <w:color w:val="000000" w:themeColor="text1"/>
        </w:rPr>
        <w:fldChar w:fldCharType="begin">
          <w:fldData xml:space="preserve">PEVuZE5vdGU+PENpdGU+PEF1dGhvcj5Bcm5pbmc8L0F1dGhvcj48WWVhcj4yMDI1PC9ZZWFyPjxS
ZWNOdW0+MzY4PC9SZWNOdW0+PERpc3BsYXlUZXh0PihBcm5pbmcgJmFtcDsgS2F0aHMsIDIwMjVh
OyBEaWxsICZhbXA7IFJvc2UsIDIwMTI7IE1hY0FydGh1ciwgMjAxMzsgUsOpcmF0IGV0IGFsLiwg
MjAyNDsgUm9zZSwgMjAxMjsgWWFuZyBldCBhbC4sIDIwMjQpPC9EaXNwbGF5VGV4dD48cmVjb3Jk
PjxyZWMtbnVtYmVyPjM2ODwvcmVjLW51bWJlcj48Zm9yZWlnbi1rZXlzPjxrZXkgYXBwPSJFTiIg
ZGItaWQ9InNhMGRwcjAycmVlcjk4ZXowZW94NWVzYzU1cmQ5dzA5dGY1YSIgdGltZXN0YW1wPSIx
NzU5MjQxMjA5Ij4zNjg8L2tleT48L2ZvcmVpZ24ta2V5cz48cmVmLXR5cGUgbmFtZT0iSm91cm5h
bCBBcnRpY2xlIj4xNzwvcmVmLXR5cGU+PGNvbnRyaWJ1dG9ycz48YXV0aG9ycz48YXV0aG9yPkFy
bmluZywgTGVvbmFyZDwvYXV0aG9yPjxhdXRob3I+S2F0aHMsIEhlYXRoZXI8L2F1dGhvcj48L2F1
dGhvcnM+PC9jb250cmlidXRvcnM+PHRpdGxlcz48dGl0bGU+RnVydGhlciwgc3RlZXBlciwgZ3Jl
ZW5lcjogSW1wbGljYXRpb25zIGZyb20gYW4gZWxlY3RyaWMgYmljeWNsZSBtb2RlIGNob2ljZSBt
b2RlbDwvdGl0bGU+PHNlY29uZGFyeS10aXRsZT5JbnRlcm5hdGlvbmFsIEpvdXJuYWwgb2YgU3Vz
dGFpbmFibGUgVHJhbnNwb3J0YXRpb248L3NlY29uZGFyeS10aXRsZT48L3RpdGxlcz48cGVyaW9k
aWNhbD48ZnVsbC10aXRsZT5JbnRlcm5hdGlvbmFsIEpvdXJuYWwgb2YgU3VzdGFpbmFibGUgVHJh
bnNwb3J0YXRpb248L2Z1bGwtdGl0bGU+PC9wZXJpb2RpY2FsPjxwYWdlcz4xLTE2PC9wYWdlcz48
ZGF0ZXM+PHllYXI+MjAyNTwveWVhcj48L2RhdGVzPjxpc2JuPjE1NTYtODMxODwvaXNibj48dXJs
cz48L3VybHM+PC9yZWNvcmQ+PC9DaXRlPjxDaXRlPjxBdXRob3I+UsOpcmF0PC9BdXRob3I+PFll
YXI+MjAyNDwvWWVhcj48UmVjTnVtPjI3NTwvUmVjTnVtPjxyZWNvcmQ+PHJlYy1udW1iZXI+Mjc1
PC9yZWMtbnVtYmVyPjxmb3JlaWduLWtleXM+PGtleSBhcHA9IkVOIiBkYi1pZD0ic2EwZHByMDJy
ZWVyOThlejBlb3g1ZXNjNTVyZDl3MDl0ZjVhIiB0aW1lc3RhbXA9IjE3NDA0NDMyOTgiPjI3NTwv
a2V5PjwvZm9yZWlnbi1rZXlzPjxyZWYtdHlwZSBuYW1lPSJKb3VybmFsIEFydGljbGUiPjE3PC9y
ZWYtdHlwZT48Y29udHJpYnV0b3JzPjxhdXRob3JzPjxhdXRob3I+UsOpcmF0LCBQYXRyaWNrPC9h
dXRob3I+PGF1dGhvcj5NYXJpbmNlaywgRGltaXRyaTwvYXV0aG9yPjxhdXRob3I+UmF2YWxldCwg
RW1tYW51ZWw8L2F1dGhvcj48L2F1dGhvcnM+PC9jb250cmlidXRvcnM+PHRpdGxlcz48dGl0bGU+
SG93IGRvIGUtYmlrZXMgY29tcGV0ZSB3aXRoIHRoZSBvdGhlciBtb2RlcyBvZiB0cmFuc3BvcnQ/
IEludmVzdGlnYXRpbmcgbXVsdGlwbGUgZGltZW5zaW9ucyBvZiBhIG1vZGFsIHNoaWZ0PC90aXRs
ZT48c2Vjb25kYXJ5LXRpdGxlPkFwcGxpZWQgTW9iaWxpdGllczwvc2Vjb25kYXJ5LXRpdGxlPjwv
dGl0bGVzPjxwZXJpb2RpY2FsPjxmdWxsLXRpdGxlPkFwcGxpZWQgTW9iaWxpdGllczwvZnVsbC10
aXRsZT48L3BlcmlvZGljYWw+PHBhZ2VzPjEtMTQ8L3BhZ2VzPjxkYXRlcz48eWVhcj4yMDI0PC95
ZWFyPjwvZGF0ZXM+PGlzYm4+MjM4MC0wMTI3PC9pc2JuPjx1cmxzPjwvdXJscz48L3JlY29yZD48
L0NpdGU+PENpdGU+PEF1dGhvcj5Sb3NlPC9BdXRob3I+PFllYXI+MjAxMjwvWWVhcj48UmVjTnVt
PjIzODwvUmVjTnVtPjxyZWNvcmQ+PHJlYy1udW1iZXI+MjM4PC9yZWMtbnVtYmVyPjxmb3JlaWdu
LWtleXM+PGtleSBhcHA9IkVOIiBkYi1pZD0ic2EwZHByMDJyZWVyOThlejBlb3g1ZXNjNTVyZDl3
MDl0ZjVhIiB0aW1lc3RhbXA9IjE3MzMzNjM4NDMiPjIzODwva2V5PjwvZm9yZWlnbi1rZXlzPjxy
ZWYtdHlwZSBuYW1lPSJKb3VybmFsIEFydGljbGUiPjE3PC9yZWYtdHlwZT48Y29udHJpYnV0b3Jz
PjxhdXRob3JzPjxhdXRob3I+Um9zZSwgR2VvZmZyZXk8L2F1dGhvcj48L2F1dGhvcnM+PC9jb250
cmlidXRvcnM+PHRpdGxlcz48dGl0bGU+RS1iaWtlcyBhbmQgdXJiYW4gdHJhbnNwb3J0YXRpb246
IGVtZXJnaW5nIGlzc3VlcyBhbmQgdW5yZXNvbHZlZCBxdWVzdGlvbnM8L3RpdGxlPjxzZWNvbmRh
cnktdGl0bGU+VHJhbnNwb3J0YXRpb248L3NlY29uZGFyeS10aXRsZT48L3RpdGxlcz48cGVyaW9k
aWNhbD48ZnVsbC10aXRsZT5UcmFuc3BvcnRhdGlvbjwvZnVsbC10aXRsZT48L3BlcmlvZGljYWw+
PHBhZ2VzPjgxLTk2PC9wYWdlcz48dm9sdW1lPjM5PC92b2x1bWU+PGRhdGVzPjx5ZWFyPjIwMTI8
L3llYXI+PC9kYXRlcz48aXNibj4wMDQ5LTQ0ODg8L2lzYm4+PHVybHM+PC91cmxzPjwvcmVjb3Jk
PjwvQ2l0ZT48Q2l0ZT48QXV0aG9yPkRpbGw8L0F1dGhvcj48WWVhcj4yMDEyPC9ZZWFyPjxSZWNO
dW0+MTE1PC9SZWNOdW0+PHJlY29yZD48cmVjLW51bWJlcj4xMTU8L3JlYy1udW1iZXI+PGZvcmVp
Z24ta2V5cz48a2V5IGFwcD0iRU4iIGRiLWlkPSJzYTBkcHIwMnJlZXI5OGV6MGVveDVlc2M1NXJk
OXcwOXRmNWEiIHRpbWVzdGFtcD0iMTcwMjE4NDA2MSI+MTE1PC9rZXk+PC9mb3JlaWduLWtleXM+
PHJlZi10eXBlIG5hbWU9IkpvdXJuYWwgQXJ0aWNsZSI+MTc8L3JlZi10eXBlPjxjb250cmlidXRv
cnM+PGF1dGhvcnM+PGF1dGhvcj5EaWxsLCBKZW5uaWZlcjwvYXV0aG9yPjxhdXRob3I+Um9zZSwg
R2VvZmZyZXk8L2F1dGhvcj48L2F1dGhvcnM+PC9jb250cmlidXRvcnM+PHRpdGxlcz48dGl0bGU+
RWxlY3RyaWMgYmlrZXMgYW5kIHRyYW5zcG9ydGF0aW9uIHBvbGljeTogSW5zaWdodHMgZnJvbSBl
YXJseSBhZG9wdGVyczwvdGl0bGU+PHNlY29uZGFyeS10aXRsZT5UcmFuc3BvcnRhdGlvbiByZXNl
YXJjaCByZWNvcmQ8L3NlY29uZGFyeS10aXRsZT48L3RpdGxlcz48cGVyaW9kaWNhbD48ZnVsbC10
aXRsZT5UcmFuc3BvcnRhdGlvbiByZXNlYXJjaCByZWNvcmQ8L2Z1bGwtdGl0bGU+PC9wZXJpb2Rp
Y2FsPjxwYWdlcz4xLTY8L3BhZ2VzPjx2b2x1bWU+MjMxNDwvdm9sdW1lPjxudW1iZXI+MTwvbnVt
YmVyPjxkYXRlcz48eWVhcj4yMDEyPC95ZWFyPjwvZGF0ZXM+PGlzYm4+MDM2MS0xOTgxPC9pc2Ju
Pjx1cmxzPjwvdXJscz48L3JlY29yZD48L0NpdGU+PENpdGU+PEF1dGhvcj5ZYW5nPC9BdXRob3I+
PFllYXI+MjAyNDwvWWVhcj48UmVjTnVtPjI0ODwvUmVjTnVtPjxyZWNvcmQ+PHJlYy1udW1iZXI+
MjQ4PC9yZWMtbnVtYmVyPjxmb3JlaWduLWtleXM+PGtleSBhcHA9IkVOIiBkYi1pZD0ic2EwZHBy
MDJyZWVyOThlejBlb3g1ZXNjNTVyZDl3MDl0ZjVhIiB0aW1lc3RhbXA9IjE3MzMzNjUwODAiPjI0
ODwva2V5PjwvZm9yZWlnbi1rZXlzPjxyZWYtdHlwZSBuYW1lPSJKb3VybmFsIEFydGljbGUiPjE3
PC9yZWYtdHlwZT48Y29udHJpYnV0b3JzPjxhdXRob3JzPjxhdXRob3I+WWFuZywgWWlmYW48L2F1
dGhvcj48YXV0aG9yPlNsb2F0ZSwgRWxsaW90dDwvYXV0aG9yPjxhdXRob3I+S2hhZGVtLCBOYXNo
aWQ8L2F1dGhvcj48YXV0aG9yPkNoYXZpcywgQ2VsZXN0ZTwvYXV0aG9yPjxhdXRob3I+RnLDrWFz
LU1hcnTDrW5leiwgVmFuZXNzYTwvYXV0aG9yPjwvYXV0aG9ycz48L2NvbnRyaWJ1dG9ycz48dGl0
bGVzPjx0aXRsZT5Db21wYXJpbmcgZS1iaWtlIGFuZCBjb252ZW50aW9uYWwgYmljeWNsZSB1c2Ug
cGF0dGVybnMgaW4gYSBwdWJsaWMgYmlrZSBzaGFyZSBzeXN0ZW06IEEgY2FzZSBzdHVkeSBvZiBS
aWNobW9uZCwgVkE8L3RpdGxlPjxzZWNvbmRhcnktdGl0bGU+Sm91cm5hbCBvZiBDeWNsaW5nIGFu
ZCBNaWNyb21vYmlsaXR5IFJlc2VhcmNoPC9zZWNvbmRhcnktdGl0bGU+PC90aXRsZXM+PHBlcmlv
ZGljYWw+PGZ1bGwtdGl0bGU+Sm91cm5hbCBvZiBDeWNsaW5nIGFuZCBNaWNyb21vYmlsaXR5IFJl
c2VhcmNoPC9mdWxsLXRpdGxlPjwvcGVyaW9kaWNhbD48cGFnZXM+MTAwMDIzPC9wYWdlcz48dm9s
dW1lPjI8L3ZvbHVtZT48ZGF0ZXM+PHllYXI+MjAyNDwveWVhcj48L2RhdGVzPjxpc2JuPjI5NTAt
MTA1OTwvaXNibj48dXJscz48L3VybHM+PC9yZWNvcmQ+PC9DaXRlPjxDaXRlPjxBdXRob3I+TWFj
QXJ0aHVyPC9BdXRob3I+PFllYXI+MjAxMzwvWWVhcj48UmVjTnVtPjIzOTwvUmVjTnVtPjxyZWNv
cmQ+PHJlYy1udW1iZXI+MjM5PC9yZWMtbnVtYmVyPjxmb3JlaWduLWtleXM+PGtleSBhcHA9IkVO
IiBkYi1pZD0ic2EwZHByMDJyZWVyOThlejBlb3g1ZXNjNTVyZDl3MDl0ZjVhIiB0aW1lc3RhbXA9
IjE3MzMzNjM4ODciPjIzOTwva2V5PjwvZm9yZWlnbi1rZXlzPjxyZWYtdHlwZSBuYW1lPSJKb3Vy
bmFsIEFydGljbGUiPjE3PC9yZWYtdHlwZT48Y29udHJpYnV0b3JzPjxhdXRob3JzPjxhdXRob3I+
TWFjQXJ0aHVyLCBKb2huPC9hdXRob3I+PC9hdXRob3JzPjwvY29udHJpYnV0b3JzPjx0aXRsZXM+
PHRpdGxlPkUtQmlrZXMgaW4gdGhlIFVuaXRlZCBTdGF0ZXM8L3RpdGxlPjwvdGl0bGVzPjxkYXRl
cz48eWVhcj4yMDEzPC95ZWFyPjwvZGF0ZXM+PHVybHM+PC91cmxzPjwvcmVjb3JkPjwvQ2l0ZT48
L0VuZE5vdGU+AG==
</w:fldData>
        </w:fldChar>
      </w:r>
      <w:r w:rsidR="002D3867" w:rsidRPr="006B1120">
        <w:rPr>
          <w:rFonts w:asciiTheme="majorBidi" w:hAnsiTheme="majorBidi" w:cstheme="majorBidi"/>
          <w:color w:val="000000" w:themeColor="text1"/>
        </w:rPr>
        <w:instrText xml:space="preserve"> ADDIN EN.CITE </w:instrText>
      </w:r>
      <w:r w:rsidR="002D3867" w:rsidRPr="006B1120">
        <w:rPr>
          <w:rFonts w:asciiTheme="majorBidi" w:hAnsiTheme="majorBidi" w:cstheme="majorBidi"/>
          <w:color w:val="000000" w:themeColor="text1"/>
        </w:rPr>
        <w:fldChar w:fldCharType="begin">
          <w:fldData xml:space="preserve">PEVuZE5vdGU+PENpdGU+PEF1dGhvcj5Bcm5pbmc8L0F1dGhvcj48WWVhcj4yMDI1PC9ZZWFyPjxS
ZWNOdW0+MzY4PC9SZWNOdW0+PERpc3BsYXlUZXh0PihBcm5pbmcgJmFtcDsgS2F0aHMsIDIwMjVh
OyBEaWxsICZhbXA7IFJvc2UsIDIwMTI7IE1hY0FydGh1ciwgMjAxMzsgUsOpcmF0IGV0IGFsLiwg
MjAyNDsgUm9zZSwgMjAxMjsgWWFuZyBldCBhbC4sIDIwMjQpPC9EaXNwbGF5VGV4dD48cmVjb3Jk
PjxyZWMtbnVtYmVyPjM2ODwvcmVjLW51bWJlcj48Zm9yZWlnbi1rZXlzPjxrZXkgYXBwPSJFTiIg
ZGItaWQ9InNhMGRwcjAycmVlcjk4ZXowZW94NWVzYzU1cmQ5dzA5dGY1YSIgdGltZXN0YW1wPSIx
NzU5MjQxMjA5Ij4zNjg8L2tleT48L2ZvcmVpZ24ta2V5cz48cmVmLXR5cGUgbmFtZT0iSm91cm5h
bCBBcnRpY2xlIj4xNzwvcmVmLXR5cGU+PGNvbnRyaWJ1dG9ycz48YXV0aG9ycz48YXV0aG9yPkFy
bmluZywgTGVvbmFyZDwvYXV0aG9yPjxhdXRob3I+S2F0aHMsIEhlYXRoZXI8L2F1dGhvcj48L2F1
dGhvcnM+PC9jb250cmlidXRvcnM+PHRpdGxlcz48dGl0bGU+RnVydGhlciwgc3RlZXBlciwgZ3Jl
ZW5lcjogSW1wbGljYXRpb25zIGZyb20gYW4gZWxlY3RyaWMgYmljeWNsZSBtb2RlIGNob2ljZSBt
b2RlbDwvdGl0bGU+PHNlY29uZGFyeS10aXRsZT5JbnRlcm5hdGlvbmFsIEpvdXJuYWwgb2YgU3Vz
dGFpbmFibGUgVHJhbnNwb3J0YXRpb248L3NlY29uZGFyeS10aXRsZT48L3RpdGxlcz48cGVyaW9k
aWNhbD48ZnVsbC10aXRsZT5JbnRlcm5hdGlvbmFsIEpvdXJuYWwgb2YgU3VzdGFpbmFibGUgVHJh
bnNwb3J0YXRpb248L2Z1bGwtdGl0bGU+PC9wZXJpb2RpY2FsPjxwYWdlcz4xLTE2PC9wYWdlcz48
ZGF0ZXM+PHllYXI+MjAyNTwveWVhcj48L2RhdGVzPjxpc2JuPjE1NTYtODMxODwvaXNibj48dXJs
cz48L3VybHM+PC9yZWNvcmQ+PC9DaXRlPjxDaXRlPjxBdXRob3I+UsOpcmF0PC9BdXRob3I+PFll
YXI+MjAyNDwvWWVhcj48UmVjTnVtPjI3NTwvUmVjTnVtPjxyZWNvcmQ+PHJlYy1udW1iZXI+Mjc1
PC9yZWMtbnVtYmVyPjxmb3JlaWduLWtleXM+PGtleSBhcHA9IkVOIiBkYi1pZD0ic2EwZHByMDJy
ZWVyOThlejBlb3g1ZXNjNTVyZDl3MDl0ZjVhIiB0aW1lc3RhbXA9IjE3NDA0NDMyOTgiPjI3NTwv
a2V5PjwvZm9yZWlnbi1rZXlzPjxyZWYtdHlwZSBuYW1lPSJKb3VybmFsIEFydGljbGUiPjE3PC9y
ZWYtdHlwZT48Y29udHJpYnV0b3JzPjxhdXRob3JzPjxhdXRob3I+UsOpcmF0LCBQYXRyaWNrPC9h
dXRob3I+PGF1dGhvcj5NYXJpbmNlaywgRGltaXRyaTwvYXV0aG9yPjxhdXRob3I+UmF2YWxldCwg
RW1tYW51ZWw8L2F1dGhvcj48L2F1dGhvcnM+PC9jb250cmlidXRvcnM+PHRpdGxlcz48dGl0bGU+
SG93IGRvIGUtYmlrZXMgY29tcGV0ZSB3aXRoIHRoZSBvdGhlciBtb2RlcyBvZiB0cmFuc3BvcnQ/
IEludmVzdGlnYXRpbmcgbXVsdGlwbGUgZGltZW5zaW9ucyBvZiBhIG1vZGFsIHNoaWZ0PC90aXRs
ZT48c2Vjb25kYXJ5LXRpdGxlPkFwcGxpZWQgTW9iaWxpdGllczwvc2Vjb25kYXJ5LXRpdGxlPjwv
dGl0bGVzPjxwZXJpb2RpY2FsPjxmdWxsLXRpdGxlPkFwcGxpZWQgTW9iaWxpdGllczwvZnVsbC10
aXRsZT48L3BlcmlvZGljYWw+PHBhZ2VzPjEtMTQ8L3BhZ2VzPjxkYXRlcz48eWVhcj4yMDI0PC95
ZWFyPjwvZGF0ZXM+PGlzYm4+MjM4MC0wMTI3PC9pc2JuPjx1cmxzPjwvdXJscz48L3JlY29yZD48
L0NpdGU+PENpdGU+PEF1dGhvcj5Sb3NlPC9BdXRob3I+PFllYXI+MjAxMjwvWWVhcj48UmVjTnVt
PjIzODwvUmVjTnVtPjxyZWNvcmQ+PHJlYy1udW1iZXI+MjM4PC9yZWMtbnVtYmVyPjxmb3JlaWdu
LWtleXM+PGtleSBhcHA9IkVOIiBkYi1pZD0ic2EwZHByMDJyZWVyOThlejBlb3g1ZXNjNTVyZDl3
MDl0ZjVhIiB0aW1lc3RhbXA9IjE3MzMzNjM4NDMiPjIzODwva2V5PjwvZm9yZWlnbi1rZXlzPjxy
ZWYtdHlwZSBuYW1lPSJKb3VybmFsIEFydGljbGUiPjE3PC9yZWYtdHlwZT48Y29udHJpYnV0b3Jz
PjxhdXRob3JzPjxhdXRob3I+Um9zZSwgR2VvZmZyZXk8L2F1dGhvcj48L2F1dGhvcnM+PC9jb250
cmlidXRvcnM+PHRpdGxlcz48dGl0bGU+RS1iaWtlcyBhbmQgdXJiYW4gdHJhbnNwb3J0YXRpb246
IGVtZXJnaW5nIGlzc3VlcyBhbmQgdW5yZXNvbHZlZCBxdWVzdGlvbnM8L3RpdGxlPjxzZWNvbmRh
cnktdGl0bGU+VHJhbnNwb3J0YXRpb248L3NlY29uZGFyeS10aXRsZT48L3RpdGxlcz48cGVyaW9k
aWNhbD48ZnVsbC10aXRsZT5UcmFuc3BvcnRhdGlvbjwvZnVsbC10aXRsZT48L3BlcmlvZGljYWw+
PHBhZ2VzPjgxLTk2PC9wYWdlcz48dm9sdW1lPjM5PC92b2x1bWU+PGRhdGVzPjx5ZWFyPjIwMTI8
L3llYXI+PC9kYXRlcz48aXNibj4wMDQ5LTQ0ODg8L2lzYm4+PHVybHM+PC91cmxzPjwvcmVjb3Jk
PjwvQ2l0ZT48Q2l0ZT48QXV0aG9yPkRpbGw8L0F1dGhvcj48WWVhcj4yMDEyPC9ZZWFyPjxSZWNO
dW0+MTE1PC9SZWNOdW0+PHJlY29yZD48cmVjLW51bWJlcj4xMTU8L3JlYy1udW1iZXI+PGZvcmVp
Z24ta2V5cz48a2V5IGFwcD0iRU4iIGRiLWlkPSJzYTBkcHIwMnJlZXI5OGV6MGVveDVlc2M1NXJk
OXcwOXRmNWEiIHRpbWVzdGFtcD0iMTcwMjE4NDA2MSI+MTE1PC9rZXk+PC9mb3JlaWduLWtleXM+
PHJlZi10eXBlIG5hbWU9IkpvdXJuYWwgQXJ0aWNsZSI+MTc8L3JlZi10eXBlPjxjb250cmlidXRv
cnM+PGF1dGhvcnM+PGF1dGhvcj5EaWxsLCBKZW5uaWZlcjwvYXV0aG9yPjxhdXRob3I+Um9zZSwg
R2VvZmZyZXk8L2F1dGhvcj48L2F1dGhvcnM+PC9jb250cmlidXRvcnM+PHRpdGxlcz48dGl0bGU+
RWxlY3RyaWMgYmlrZXMgYW5kIHRyYW5zcG9ydGF0aW9uIHBvbGljeTogSW5zaWdodHMgZnJvbSBl
YXJseSBhZG9wdGVyczwvdGl0bGU+PHNlY29uZGFyeS10aXRsZT5UcmFuc3BvcnRhdGlvbiByZXNl
YXJjaCByZWNvcmQ8L3NlY29uZGFyeS10aXRsZT48L3RpdGxlcz48cGVyaW9kaWNhbD48ZnVsbC10
aXRsZT5UcmFuc3BvcnRhdGlvbiByZXNlYXJjaCByZWNvcmQ8L2Z1bGwtdGl0bGU+PC9wZXJpb2Rp
Y2FsPjxwYWdlcz4xLTY8L3BhZ2VzPjx2b2x1bWU+MjMxNDwvdm9sdW1lPjxudW1iZXI+MTwvbnVt
YmVyPjxkYXRlcz48eWVhcj4yMDEyPC95ZWFyPjwvZGF0ZXM+PGlzYm4+MDM2MS0xOTgxPC9pc2Ju
Pjx1cmxzPjwvdXJscz48L3JlY29yZD48L0NpdGU+PENpdGU+PEF1dGhvcj5ZYW5nPC9BdXRob3I+
PFllYXI+MjAyNDwvWWVhcj48UmVjTnVtPjI0ODwvUmVjTnVtPjxyZWNvcmQ+PHJlYy1udW1iZXI+
MjQ4PC9yZWMtbnVtYmVyPjxmb3JlaWduLWtleXM+PGtleSBhcHA9IkVOIiBkYi1pZD0ic2EwZHBy
MDJyZWVyOThlejBlb3g1ZXNjNTVyZDl3MDl0ZjVhIiB0aW1lc3RhbXA9IjE3MzMzNjUwODAiPjI0
ODwva2V5PjwvZm9yZWlnbi1rZXlzPjxyZWYtdHlwZSBuYW1lPSJKb3VybmFsIEFydGljbGUiPjE3
PC9yZWYtdHlwZT48Y29udHJpYnV0b3JzPjxhdXRob3JzPjxhdXRob3I+WWFuZywgWWlmYW48L2F1
dGhvcj48YXV0aG9yPlNsb2F0ZSwgRWxsaW90dDwvYXV0aG9yPjxhdXRob3I+S2hhZGVtLCBOYXNo
aWQ8L2F1dGhvcj48YXV0aG9yPkNoYXZpcywgQ2VsZXN0ZTwvYXV0aG9yPjxhdXRob3I+RnLDrWFz
LU1hcnTDrW5leiwgVmFuZXNzYTwvYXV0aG9yPjwvYXV0aG9ycz48L2NvbnRyaWJ1dG9ycz48dGl0
bGVzPjx0aXRsZT5Db21wYXJpbmcgZS1iaWtlIGFuZCBjb252ZW50aW9uYWwgYmljeWNsZSB1c2Ug
cGF0dGVybnMgaW4gYSBwdWJsaWMgYmlrZSBzaGFyZSBzeXN0ZW06IEEgY2FzZSBzdHVkeSBvZiBS
aWNobW9uZCwgVkE8L3RpdGxlPjxzZWNvbmRhcnktdGl0bGU+Sm91cm5hbCBvZiBDeWNsaW5nIGFu
ZCBNaWNyb21vYmlsaXR5IFJlc2VhcmNoPC9zZWNvbmRhcnktdGl0bGU+PC90aXRsZXM+PHBlcmlv
ZGljYWw+PGZ1bGwtdGl0bGU+Sm91cm5hbCBvZiBDeWNsaW5nIGFuZCBNaWNyb21vYmlsaXR5IFJl
c2VhcmNoPC9mdWxsLXRpdGxlPjwvcGVyaW9kaWNhbD48cGFnZXM+MTAwMDIzPC9wYWdlcz48dm9s
dW1lPjI8L3ZvbHVtZT48ZGF0ZXM+PHllYXI+MjAyNDwveWVhcj48L2RhdGVzPjxpc2JuPjI5NTAt
MTA1OTwvaXNibj48dXJscz48L3VybHM+PC9yZWNvcmQ+PC9DaXRlPjxDaXRlPjxBdXRob3I+TWFj
QXJ0aHVyPC9BdXRob3I+PFllYXI+MjAxMzwvWWVhcj48UmVjTnVtPjIzOTwvUmVjTnVtPjxyZWNv
cmQ+PHJlYy1udW1iZXI+MjM5PC9yZWMtbnVtYmVyPjxmb3JlaWduLWtleXM+PGtleSBhcHA9IkVO
IiBkYi1pZD0ic2EwZHByMDJyZWVyOThlejBlb3g1ZXNjNTVyZDl3MDl0ZjVhIiB0aW1lc3RhbXA9
IjE3MzMzNjM4ODciPjIzOTwva2V5PjwvZm9yZWlnbi1rZXlzPjxyZWYtdHlwZSBuYW1lPSJKb3Vy
bmFsIEFydGljbGUiPjE3PC9yZWYtdHlwZT48Y29udHJpYnV0b3JzPjxhdXRob3JzPjxhdXRob3I+
TWFjQXJ0aHVyLCBKb2huPC9hdXRob3I+PC9hdXRob3JzPjwvY29udHJpYnV0b3JzPjx0aXRsZXM+
PHRpdGxlPkUtQmlrZXMgaW4gdGhlIFVuaXRlZCBTdGF0ZXM8L3RpdGxlPjwvdGl0bGVzPjxkYXRl
cz48eWVhcj4yMDEzPC95ZWFyPjwvZGF0ZXM+PHVybHM+PC91cmxzPjwvcmVjb3JkPjwvQ2l0ZT48
L0VuZE5vdGU+AG==
</w:fldData>
        </w:fldChar>
      </w:r>
      <w:r w:rsidR="002D3867" w:rsidRPr="006B1120">
        <w:rPr>
          <w:rFonts w:asciiTheme="majorBidi" w:hAnsiTheme="majorBidi" w:cstheme="majorBidi"/>
          <w:color w:val="000000" w:themeColor="text1"/>
        </w:rPr>
        <w:instrText xml:space="preserve"> ADDIN EN.CITE.DATA </w:instrText>
      </w:r>
      <w:r w:rsidR="002D3867" w:rsidRPr="006B1120">
        <w:rPr>
          <w:rFonts w:asciiTheme="majorBidi" w:hAnsiTheme="majorBidi" w:cstheme="majorBidi"/>
          <w:color w:val="000000" w:themeColor="text1"/>
        </w:rPr>
      </w:r>
      <w:r w:rsidR="002D3867" w:rsidRPr="006B1120">
        <w:rPr>
          <w:rFonts w:asciiTheme="majorBidi" w:hAnsiTheme="majorBidi" w:cstheme="majorBidi"/>
          <w:color w:val="000000" w:themeColor="text1"/>
        </w:rPr>
        <w:fldChar w:fldCharType="end"/>
      </w:r>
      <w:r w:rsidR="008618FA" w:rsidRPr="006B1120">
        <w:rPr>
          <w:rFonts w:asciiTheme="majorBidi" w:hAnsiTheme="majorBidi" w:cstheme="majorBidi"/>
          <w:color w:val="000000" w:themeColor="text1"/>
        </w:rPr>
      </w:r>
      <w:r w:rsidR="008618FA" w:rsidRPr="006B1120">
        <w:rPr>
          <w:rFonts w:asciiTheme="majorBidi" w:hAnsiTheme="majorBidi" w:cstheme="majorBidi"/>
          <w:color w:val="000000" w:themeColor="text1"/>
        </w:rPr>
        <w:fldChar w:fldCharType="separate"/>
      </w:r>
      <w:r w:rsidR="002D3867" w:rsidRPr="006B1120">
        <w:rPr>
          <w:rFonts w:asciiTheme="majorBidi" w:hAnsiTheme="majorBidi" w:cstheme="majorBidi"/>
          <w:noProof/>
          <w:color w:val="000000" w:themeColor="text1"/>
        </w:rPr>
        <w:t>(Arning &amp; Kaths, 2025a; Dill &amp; Rose, 2012; MacArthur, 2013; Rérat et al., 2024; Rose, 2012; Yang et al., 2024)</w:t>
      </w:r>
      <w:r w:rsidR="008618FA" w:rsidRPr="006B1120">
        <w:rPr>
          <w:rFonts w:asciiTheme="majorBidi" w:hAnsiTheme="majorBidi" w:cstheme="majorBidi"/>
          <w:color w:val="000000" w:themeColor="text1"/>
        </w:rPr>
        <w:fldChar w:fldCharType="end"/>
      </w:r>
      <w:r w:rsidRPr="006B1120">
        <w:rPr>
          <w:rFonts w:asciiTheme="majorBidi" w:hAnsiTheme="majorBidi" w:cstheme="majorBidi"/>
          <w:color w:val="000000" w:themeColor="text1"/>
        </w:rPr>
        <w:t>. Additionally, the ability to quickly accelerate at intersections and sustain higher speeds makes e-bikes ideal for urban settings, enabling riders to efficiently navigate steep inclines and busy roads</w:t>
      </w:r>
      <w:r w:rsidR="48DCFF96" w:rsidRPr="006B1120">
        <w:rPr>
          <w:rFonts w:asciiTheme="majorBidi" w:hAnsiTheme="majorBidi" w:cstheme="majorBidi"/>
          <w:color w:val="000000" w:themeColor="text1"/>
        </w:rPr>
        <w:t xml:space="preserve"> </w:t>
      </w:r>
      <w:r w:rsidR="008618FA" w:rsidRPr="006B1120">
        <w:rPr>
          <w:rFonts w:asciiTheme="majorBidi" w:hAnsiTheme="majorBidi" w:cstheme="majorBidi"/>
          <w:color w:val="000000" w:themeColor="text1"/>
        </w:rPr>
        <w:fldChar w:fldCharType="begin"/>
      </w:r>
      <w:r w:rsidR="008618FA" w:rsidRPr="006B1120">
        <w:rPr>
          <w:rFonts w:asciiTheme="majorBidi" w:hAnsiTheme="majorBidi" w:cstheme="majorBidi"/>
          <w:color w:val="000000" w:themeColor="text1"/>
        </w:rPr>
        <w:instrText xml:space="preserve"> ADDIN EN.CITE &lt;EndNote&gt;&lt;Cite&gt;&lt;Author&gt;Yang&lt;/Author&gt;&lt;Year&gt;2024&lt;/Year&gt;&lt;RecNum&gt;248&lt;/RecNum&gt;&lt;DisplayText&gt;(Yang et al., 2024)&lt;/DisplayText&gt;&lt;record&gt;&lt;rec-number&gt;248&lt;/rec-number&gt;&lt;foreign-keys&gt;&lt;key app="EN" db-id="sa0dpr02reer98ez0eox5esc55rd9w09tf5a" timestamp="1733365080"&gt;248&lt;/key&gt;&lt;/foreign-keys&gt;&lt;ref-type name="Journal Article"&gt;17&lt;/ref-type&gt;&lt;contributors&gt;&lt;authors&gt;&lt;author&gt;Yang, Yifan&lt;/author&gt;&lt;author&gt;Sloate, Elliott&lt;/author&gt;&lt;author&gt;Khadem, Nashid&lt;/author&gt;&lt;author&gt;Chavis, Celeste&lt;/author&gt;&lt;author&gt;Frías-Martínez, Vanessa&lt;/author&gt;&lt;/authors&gt;&lt;/contributors&gt;&lt;titles&gt;&lt;title&gt;Comparing e-bike and conventional bicycle use patterns in a public bike share system: A case study of Richmond, VA&lt;/title&gt;&lt;secondary-title&gt;Journal of Cycling and Micromobility Research&lt;/secondary-title&gt;&lt;/titles&gt;&lt;periodical&gt;&lt;full-title&gt;Journal of Cycling and Micromobility Research&lt;/full-title&gt;&lt;/periodical&gt;&lt;pages&gt;100023&lt;/pages&gt;&lt;volume&gt;2&lt;/volume&gt;&lt;dates&gt;&lt;year&gt;2024&lt;/year&gt;&lt;/dates&gt;&lt;isbn&gt;2950-1059&lt;/isbn&gt;&lt;urls&gt;&lt;/urls&gt;&lt;/record&gt;&lt;/Cite&gt;&lt;/EndNote&gt;</w:instrText>
      </w:r>
      <w:r w:rsidR="008618FA" w:rsidRPr="006B1120">
        <w:rPr>
          <w:rFonts w:asciiTheme="majorBidi" w:hAnsiTheme="majorBidi" w:cstheme="majorBidi"/>
          <w:color w:val="000000" w:themeColor="text1"/>
        </w:rPr>
        <w:fldChar w:fldCharType="separate"/>
      </w:r>
      <w:r w:rsidR="008618FA" w:rsidRPr="006B1120">
        <w:rPr>
          <w:rFonts w:asciiTheme="majorBidi" w:hAnsiTheme="majorBidi" w:cstheme="majorBidi"/>
          <w:noProof/>
          <w:color w:val="000000" w:themeColor="text1"/>
        </w:rPr>
        <w:t>(Yang et al., 2024)</w:t>
      </w:r>
      <w:r w:rsidR="008618FA" w:rsidRPr="006B1120">
        <w:rPr>
          <w:rFonts w:asciiTheme="majorBidi" w:hAnsiTheme="majorBidi" w:cstheme="majorBidi"/>
          <w:color w:val="000000" w:themeColor="text1"/>
        </w:rPr>
        <w:fldChar w:fldCharType="end"/>
      </w:r>
      <w:r w:rsidRPr="006B1120">
        <w:rPr>
          <w:rFonts w:asciiTheme="majorBidi" w:hAnsiTheme="majorBidi" w:cstheme="majorBidi"/>
          <w:color w:val="000000" w:themeColor="text1"/>
        </w:rPr>
        <w:t>. Studies suggest that e-bikes contribute to more frequent cycling, longer trips, and a shift from other transportation modes. For instance, e-bike users often ride more often and travel farther than traditional cyclists</w:t>
      </w:r>
      <w:r w:rsidR="001C6525" w:rsidRPr="006B1120">
        <w:rPr>
          <w:rFonts w:asciiTheme="majorBidi" w:hAnsiTheme="majorBidi" w:cstheme="majorBidi"/>
          <w:color w:val="000000" w:themeColor="text1"/>
        </w:rPr>
        <w:t xml:space="preserve"> </w:t>
      </w:r>
      <w:r w:rsidRPr="006B1120">
        <w:rPr>
          <w:rFonts w:asciiTheme="majorBidi" w:hAnsiTheme="majorBidi" w:cstheme="majorBidi"/>
          <w:color w:val="000000" w:themeColor="text1"/>
        </w:rPr>
        <w:fldChar w:fldCharType="begin"/>
      </w:r>
      <w:r w:rsidRPr="006B1120">
        <w:rPr>
          <w:rFonts w:asciiTheme="majorBidi" w:hAnsiTheme="majorBidi" w:cstheme="majorBidi"/>
          <w:color w:val="000000" w:themeColor="text1"/>
        </w:rPr>
        <w:instrText xml:space="preserve"> ADDIN EN.CITE &lt;EndNote&gt;&lt;Cite&gt;&lt;Author&gt;MacArthur&lt;/Author&gt;&lt;Year&gt;2013&lt;/Year&gt;&lt;RecNum&gt;239&lt;/RecNum&gt;&lt;DisplayText&gt;(Dill &amp;amp; Rose, 2012; MacArthur, 2013; Rose, 2012)&lt;/DisplayText&gt;&lt;record&gt;&lt;rec-number&gt;239&lt;/rec-number&gt;&lt;foreign-keys&gt;&lt;key app="EN" db-id="sa0dpr02reer98ez0eox5esc55rd9w09tf5a" timestamp="1733363887"&gt;239&lt;/key&gt;&lt;/foreign-keys&gt;&lt;ref-type name="Journal Article"&gt;17&lt;/ref-type&gt;&lt;contributors&gt;&lt;authors&gt;&lt;author&gt;MacArthur, John&lt;/author&gt;&lt;/authors&gt;&lt;/contributors&gt;&lt;titles&gt;&lt;title&gt;E-Bikes in the United States&lt;/title&gt;&lt;/titles&gt;&lt;dates&gt;&lt;year&gt;2013&lt;/year&gt;&lt;/dates&gt;&lt;urls&gt;&lt;/urls&gt;&lt;/record&gt;&lt;/Cite&gt;&lt;Cite&gt;&lt;Author&gt;Rose&lt;/Author&gt;&lt;Year&gt;2012&lt;/Year&gt;&lt;RecNum&gt;238&lt;/RecNum&gt;&lt;record&gt;&lt;rec-number&gt;238&lt;/rec-number&gt;&lt;foreign-keys&gt;&lt;key app="EN" db-id="sa0dpr02reer98ez0eox5esc55rd9w09tf5a" timestamp="1733363843"&gt;238&lt;/key&gt;&lt;/foreign-keys&gt;&lt;ref-type name="Journal Article"&gt;17&lt;/ref-type&gt;&lt;contributors&gt;&lt;authors&gt;&lt;author&gt;Rose, Geoffrey&lt;/author&gt;&lt;/authors&gt;&lt;/contributors&gt;&lt;titles&gt;&lt;title&gt;E-bikes and urban transportation: emerging issues and unresolved questions&lt;/title&gt;&lt;secondary-title&gt;Transportation&lt;/secondary-title&gt;&lt;/titles&gt;&lt;periodical&gt;&lt;full-title&gt;Transportation&lt;/full-title&gt;&lt;/periodical&gt;&lt;pages&gt;81-96&lt;/pages&gt;&lt;volume&gt;39&lt;/volume&gt;&lt;dates&gt;&lt;year&gt;2012&lt;/year&gt;&lt;/dates&gt;&lt;isbn&gt;0049-4488&lt;/isbn&gt;&lt;urls&gt;&lt;/urls&gt;&lt;/record&gt;&lt;/Cite&gt;&lt;Cite&gt;&lt;Author&gt;Dill&lt;/Author&gt;&lt;Year&gt;2012&lt;/Year&gt;&lt;RecNum&gt;115&lt;/RecNum&gt;&lt;record&gt;&lt;rec-number&gt;115&lt;/rec-number&gt;&lt;foreign-keys&gt;&lt;key app="EN" db-id="sa0dpr02reer98ez0eox5esc55rd9w09tf5a" timestamp="1702184061"&gt;115&lt;/key&gt;&lt;/foreign-keys&gt;&lt;ref-type name="Journal Article"&gt;17&lt;/ref-type&gt;&lt;contributors&gt;&lt;authors&gt;&lt;author&gt;Dill, Jennifer&lt;/author&gt;&lt;author&gt;Rose, Geoffrey&lt;/author&gt;&lt;/authors&gt;&lt;/contributors&gt;&lt;titles&gt;&lt;title&gt;Electric bikes and transportation policy: Insights from early adopters&lt;/title&gt;&lt;secondary-title&gt;Transportation research record&lt;/secondary-title&gt;&lt;/titles&gt;&lt;periodical&gt;&lt;full-title&gt;Transportation research record&lt;/full-title&gt;&lt;/periodical&gt;&lt;pages&gt;1-6&lt;/pages&gt;&lt;volume&gt;2314&lt;/volume&gt;&lt;number&gt;1&lt;/number&gt;&lt;dates&gt;&lt;year&gt;2012&lt;/year&gt;&lt;/dates&gt;&lt;isbn&gt;0361-1981&lt;/isbn&gt;&lt;urls&gt;&lt;/urls&gt;&lt;/record&gt;&lt;/Cite&gt;&lt;/EndNote&gt;</w:instrText>
      </w:r>
      <w:r w:rsidRPr="006B1120">
        <w:rPr>
          <w:rFonts w:asciiTheme="majorBidi" w:hAnsiTheme="majorBidi" w:cstheme="majorBidi"/>
          <w:color w:val="000000" w:themeColor="text1"/>
        </w:rPr>
        <w:fldChar w:fldCharType="separate"/>
      </w:r>
      <w:r w:rsidR="00A22CEA" w:rsidRPr="006B1120">
        <w:rPr>
          <w:rFonts w:asciiTheme="majorBidi" w:hAnsiTheme="majorBidi" w:cstheme="majorBidi"/>
          <w:noProof/>
          <w:color w:val="000000" w:themeColor="text1"/>
        </w:rPr>
        <w:t>(Dill &amp; Rose, 2012; MacArthur, 2013; Rose, 2012)</w:t>
      </w:r>
      <w:r w:rsidRPr="006B1120">
        <w:rPr>
          <w:rFonts w:asciiTheme="majorBidi" w:hAnsiTheme="majorBidi" w:cstheme="majorBidi"/>
          <w:color w:val="000000" w:themeColor="text1"/>
        </w:rPr>
        <w:fldChar w:fldCharType="end"/>
      </w:r>
      <w:r w:rsidRPr="006B1120">
        <w:rPr>
          <w:rFonts w:asciiTheme="majorBidi" w:hAnsiTheme="majorBidi" w:cstheme="majorBidi"/>
          <w:color w:val="000000" w:themeColor="text1"/>
        </w:rPr>
        <w:t xml:space="preserve">. </w:t>
      </w:r>
    </w:p>
    <w:p w14:paraId="3D5E153F" w14:textId="61112D3D" w:rsidR="00405648" w:rsidRPr="006B1120" w:rsidRDefault="009F20B7" w:rsidP="000F3046">
      <w:pPr>
        <w:spacing w:line="480" w:lineRule="auto"/>
        <w:jc w:val="both"/>
        <w:rPr>
          <w:rFonts w:asciiTheme="majorBidi" w:hAnsiTheme="majorBidi"/>
          <w:color w:val="000000" w:themeColor="text1"/>
          <w:rtl/>
          <w:lang w:bidi="fa-IR"/>
        </w:rPr>
      </w:pPr>
      <w:r w:rsidRPr="006B1120">
        <w:rPr>
          <w:rFonts w:asciiTheme="majorBidi" w:hAnsiTheme="majorBidi"/>
          <w:color w:val="000000" w:themeColor="text1"/>
        </w:rPr>
        <w:t xml:space="preserve">The integration of e-bikes into bikeshare </w:t>
      </w:r>
      <w:r w:rsidR="008964DD" w:rsidRPr="006B1120">
        <w:rPr>
          <w:rFonts w:asciiTheme="majorBidi" w:hAnsiTheme="majorBidi"/>
          <w:color w:val="000000" w:themeColor="text1"/>
        </w:rPr>
        <w:t xml:space="preserve">systems </w:t>
      </w:r>
      <w:r w:rsidRPr="006B1120">
        <w:rPr>
          <w:rFonts w:asciiTheme="majorBidi" w:hAnsiTheme="majorBidi"/>
          <w:color w:val="000000" w:themeColor="text1"/>
        </w:rPr>
        <w:t xml:space="preserve">has </w:t>
      </w:r>
      <w:r w:rsidR="7519A539" w:rsidRPr="006B1120">
        <w:rPr>
          <w:rFonts w:asciiTheme="majorBidi" w:hAnsiTheme="majorBidi" w:cstheme="majorBidi"/>
          <w:color w:val="000000" w:themeColor="text1"/>
        </w:rPr>
        <w:t xml:space="preserve">the potential to </w:t>
      </w:r>
      <w:r w:rsidRPr="006B1120">
        <w:rPr>
          <w:rFonts w:asciiTheme="majorBidi" w:hAnsiTheme="majorBidi"/>
          <w:color w:val="000000" w:themeColor="text1"/>
        </w:rPr>
        <w:t>enhance these systems</w:t>
      </w:r>
      <w:r w:rsidR="007A1161" w:rsidRPr="006B1120">
        <w:rPr>
          <w:rFonts w:asciiTheme="majorBidi" w:hAnsiTheme="majorBidi" w:hint="cs"/>
          <w:color w:val="000000" w:themeColor="text1"/>
          <w:rtl/>
        </w:rPr>
        <w:t>.</w:t>
      </w:r>
      <w:r w:rsidRPr="006B1120">
        <w:rPr>
          <w:rFonts w:asciiTheme="majorBidi" w:hAnsiTheme="majorBidi"/>
          <w:color w:val="000000" w:themeColor="text1"/>
        </w:rPr>
        <w:t xml:space="preserve"> Initially </w:t>
      </w:r>
      <w:r w:rsidRPr="006B1120">
        <w:rPr>
          <w:rFonts w:asciiTheme="majorBidi" w:hAnsiTheme="majorBidi" w:cstheme="majorBidi"/>
          <w:color w:val="000000" w:themeColor="text1"/>
        </w:rPr>
        <w:t xml:space="preserve">centered around traditional bicycles with fixed docking stations, the advent of dockless systems and fleet electrification </w:t>
      </w:r>
      <w:r w:rsidR="007A1161" w:rsidRPr="006B1120">
        <w:rPr>
          <w:rFonts w:asciiTheme="majorBidi" w:hAnsiTheme="majorBidi" w:cstheme="majorBidi"/>
          <w:color w:val="000000" w:themeColor="text1"/>
        </w:rPr>
        <w:t>could help</w:t>
      </w:r>
      <w:r w:rsidRPr="006B1120">
        <w:rPr>
          <w:rFonts w:asciiTheme="majorBidi" w:hAnsiTheme="majorBidi" w:cstheme="majorBidi"/>
          <w:color w:val="000000" w:themeColor="text1"/>
        </w:rPr>
        <w:t xml:space="preserve"> improve user convenience and system flexibility. This evolution has made bikesharing a more attractive and accessible </w:t>
      </w:r>
      <w:r w:rsidRPr="006B1120">
        <w:rPr>
          <w:rFonts w:asciiTheme="majorBidi" w:hAnsiTheme="majorBidi"/>
          <w:color w:val="000000" w:themeColor="text1"/>
        </w:rPr>
        <w:t>option</w:t>
      </w:r>
      <w:r w:rsidR="0ED7E4D1" w:rsidRPr="006B1120">
        <w:rPr>
          <w:rFonts w:asciiTheme="majorBidi" w:hAnsiTheme="majorBidi"/>
          <w:color w:val="000000" w:themeColor="text1"/>
        </w:rPr>
        <w:t xml:space="preserve"> </w:t>
      </w:r>
      <w:r w:rsidR="00E747F6" w:rsidRPr="006B1120">
        <w:rPr>
          <w:rFonts w:asciiTheme="majorBidi" w:hAnsiTheme="majorBidi"/>
          <w:color w:val="000000" w:themeColor="text1"/>
        </w:rPr>
        <w:fldChar w:fldCharType="begin">
          <w:fldData xml:space="preserve">PEVuZE5vdGU+PENpdGU+PEF1dGhvcj5Hb3Jkb248L0F1dGhvcj48WWVhcj4yMDEzPC9ZZWFyPjxS
ZWNOdW0+MjQwPC9SZWNOdW0+PERpc3BsYXlUZXh0PihHb3Jkb24gZXQgYWwuLCAyMDEzOyBMaSBl
dCBhbC4sIDIwMjQ7IE1hY0FydGh1ciwgMjAxMzsgWWFuZyBldCBhbC4sIDIwMjQpPC9EaXNwbGF5
VGV4dD48cmVjb3JkPjxyZWMtbnVtYmVyPjI0MDwvcmVjLW51bWJlcj48Zm9yZWlnbi1rZXlzPjxr
ZXkgYXBwPSJFTiIgZGItaWQ9InNhMGRwcjAycmVlcjk4ZXowZW94NWVzYzU1cmQ5dzA5dGY1YSIg
dGltZXN0YW1wPSIxNzMzMzY0MDg2Ij4yNDA8L2tleT48L2ZvcmVpZ24ta2V5cz48cmVmLXR5cGUg
bmFtZT0iUmVwb3J0Ij4yNzwvcmVmLXR5cGU+PGNvbnRyaWJ1dG9ycz48YXV0aG9ycz48YXV0aG9y
PkdvcmRvbiwgRWxpemFiZXRoPC9hdXRob3I+PGF1dGhvcj5TaGFvLCBaaGVueWluZzwvYXV0aG9y
PjxhdXRob3I+WGluZywgWWFuPC9hdXRob3I+PGF1dGhvcj5XYW5nLCBZdW5zaGk8L2F1dGhvcj48
YXV0aG9yPkhhbmR5LCBTdXNhbjwvYXV0aG9yPjwvYXV0aG9ycz48L2NvbnRyaWJ1dG9ycz48dGl0
bGVzPjx0aXRsZT5FeHBlcmllbmNlcyBvZiBlbGVjdHJpYyBiaWN5Y2xlIHVzZXJzIGluIHRoZSBE
YXZpcy9TYWNyYW1lbnRvLCBDYWxpZm9ybmlhIEFyZWE8L3RpdGxlPjwvdGl0bGVzPjxkYXRlcz48
eWVhcj4yMDEzPC95ZWFyPjwvZGF0ZXM+PHVybHM+PC91cmxzPjwvcmVjb3JkPjwvQ2l0ZT48Q2l0
ZT48QXV0aG9yPk1hY0FydGh1cjwvQXV0aG9yPjxZZWFyPjIwMTM8L1llYXI+PFJlY051bT4yMzk8
L1JlY051bT48cmVjb3JkPjxyZWMtbnVtYmVyPjIzOTwvcmVjLW51bWJlcj48Zm9yZWlnbi1rZXlz
PjxrZXkgYXBwPSJFTiIgZGItaWQ9InNhMGRwcjAycmVlcjk4ZXowZW94NWVzYzU1cmQ5dzA5dGY1
YSIgdGltZXN0YW1wPSIxNzMzMzYzODg3Ij4yMzk8L2tleT48L2ZvcmVpZ24ta2V5cz48cmVmLXR5
cGUgbmFtZT0iSm91cm5hbCBBcnRpY2xlIj4xNzwvcmVmLXR5cGU+PGNvbnRyaWJ1dG9ycz48YXV0
aG9ycz48YXV0aG9yPk1hY0FydGh1ciwgSm9objwvYXV0aG9yPjwvYXV0aG9ycz48L2NvbnRyaWJ1
dG9ycz48dGl0bGVzPjx0aXRsZT5FLUJpa2VzIGluIHRoZSBVbml0ZWQgU3RhdGVzPC90aXRsZT48
L3RpdGxlcz48ZGF0ZXM+PHllYXI+MjAxMzwveWVhcj48L2RhdGVzPjx1cmxzPjwvdXJscz48L3Jl
Y29yZD48L0NpdGU+PENpdGU+PEF1dGhvcj5Hb3Jkb248L0F1dGhvcj48WWVhcj4yMDEzPC9ZZWFy
PjxSZWNOdW0+MjQwPC9SZWNOdW0+PHJlY29yZD48cmVjLW51bWJlcj4yNDA8L3JlYy1udW1iZXI+
PGZvcmVpZ24ta2V5cz48a2V5IGFwcD0iRU4iIGRiLWlkPSJzYTBkcHIwMnJlZXI5OGV6MGVveDVl
c2M1NXJkOXcwOXRmNWEiIHRpbWVzdGFtcD0iMTczMzM2NDA4NiI+MjQwPC9rZXk+PC9mb3JlaWdu
LWtleXM+PHJlZi10eXBlIG5hbWU9IlJlcG9ydCI+Mjc8L3JlZi10eXBlPjxjb250cmlidXRvcnM+
PGF1dGhvcnM+PGF1dGhvcj5Hb3Jkb24sIEVsaXphYmV0aDwvYXV0aG9yPjxhdXRob3I+U2hhbywg
Wmhlbnlpbmc8L2F1dGhvcj48YXV0aG9yPlhpbmcsIFlhbjwvYXV0aG9yPjxhdXRob3I+V2FuZywg
WXVuc2hpPC9hdXRob3I+PGF1dGhvcj5IYW5keSwgU3VzYW48L2F1dGhvcj48L2F1dGhvcnM+PC9j
b250cmlidXRvcnM+PHRpdGxlcz48dGl0bGU+RXhwZXJpZW5jZXMgb2YgZWxlY3RyaWMgYmljeWNs
ZSB1c2VycyBpbiB0aGUgRGF2aXMvU2FjcmFtZW50bywgQ2FsaWZvcm5pYSBBcmVhPC90aXRsZT48
L3RpdGxlcz48ZGF0ZXM+PHllYXI+MjAxMzwveWVhcj48L2RhdGVzPjx1cmxzPjwvdXJscz48L3Jl
Y29yZD48L0NpdGU+PENpdGU+PEF1dGhvcj5Hb3Jkb248L0F1dGhvcj48WWVhcj4yMDEzPC9ZZWFy
PjxSZWNOdW0+MjQwPC9SZWNOdW0+PHJlY29yZD48cmVjLW51bWJlcj4yNDA8L3JlYy1udW1iZXI+
PGZvcmVpZ24ta2V5cz48a2V5IGFwcD0iRU4iIGRiLWlkPSJzYTBkcHIwMnJlZXI5OGV6MGVveDVl
c2M1NXJkOXcwOXRmNWEiIHRpbWVzdGFtcD0iMTczMzM2NDA4NiI+MjQwPC9rZXk+PC9mb3JlaWdu
LWtleXM+PHJlZi10eXBlIG5hbWU9IlJlcG9ydCI+Mjc8L3JlZi10eXBlPjxjb250cmlidXRvcnM+
PGF1dGhvcnM+PGF1dGhvcj5Hb3Jkb24sIEVsaXphYmV0aDwvYXV0aG9yPjxhdXRob3I+U2hhbywg
Wmhlbnlpbmc8L2F1dGhvcj48YXV0aG9yPlhpbmcsIFlhbjwvYXV0aG9yPjxhdXRob3I+V2FuZywg
WXVuc2hpPC9hdXRob3I+PGF1dGhvcj5IYW5keSwgU3VzYW48L2F1dGhvcj48L2F1dGhvcnM+PC9j
b250cmlidXRvcnM+PHRpdGxlcz48dGl0bGU+RXhwZXJpZW5jZXMgb2YgZWxlY3RyaWMgYmljeWNs
ZSB1c2VycyBpbiB0aGUgRGF2aXMvU2FjcmFtZW50bywgQ2FsaWZvcm5pYSBBcmVhPC90aXRsZT48
L3RpdGxlcz48ZGF0ZXM+PHllYXI+MjAxMzwveWVhcj48L2RhdGVzPjx1cmxzPjwvdXJscz48L3Jl
Y29yZD48L0NpdGU+PENpdGU+PEF1dGhvcj5ZYW5nPC9BdXRob3I+PFllYXI+MjAyNDwvWWVhcj48
UmVjTnVtPjI0ODwvUmVjTnVtPjxyZWNvcmQ+PHJlYy1udW1iZXI+MjQ4PC9yZWMtbnVtYmVyPjxm
b3JlaWduLWtleXM+PGtleSBhcHA9IkVOIiBkYi1pZD0ic2EwZHByMDJyZWVyOThlejBlb3g1ZXNj
NTVyZDl3MDl0ZjVhIiB0aW1lc3RhbXA9IjE3MzMzNjUwODAiPjI0ODwva2V5PjwvZm9yZWlnbi1r
ZXlzPjxyZWYtdHlwZSBuYW1lPSJKb3VybmFsIEFydGljbGUiPjE3PC9yZWYtdHlwZT48Y29udHJp
YnV0b3JzPjxhdXRob3JzPjxhdXRob3I+WWFuZywgWWlmYW48L2F1dGhvcj48YXV0aG9yPlNsb2F0
ZSwgRWxsaW90dDwvYXV0aG9yPjxhdXRob3I+S2hhZGVtLCBOYXNoaWQ8L2F1dGhvcj48YXV0aG9y
PkNoYXZpcywgQ2VsZXN0ZTwvYXV0aG9yPjxhdXRob3I+RnLDrWFzLU1hcnTDrW5leiwgVmFuZXNz
YTwvYXV0aG9yPjwvYXV0aG9ycz48L2NvbnRyaWJ1dG9ycz48dGl0bGVzPjx0aXRsZT5Db21wYXJp
bmcgZS1iaWtlIGFuZCBjb252ZW50aW9uYWwgYmljeWNsZSB1c2UgcGF0dGVybnMgaW4gYSBwdWJs
aWMgYmlrZSBzaGFyZSBzeXN0ZW06IEEgY2FzZSBzdHVkeSBvZiBSaWNobW9uZCwgVkE8L3RpdGxl
PjxzZWNvbmRhcnktdGl0bGU+Sm91cm5hbCBvZiBDeWNsaW5nIGFuZCBNaWNyb21vYmlsaXR5IFJl
c2VhcmNoPC9zZWNvbmRhcnktdGl0bGU+PC90aXRsZXM+PHBlcmlvZGljYWw+PGZ1bGwtdGl0bGU+
Sm91cm5hbCBvZiBDeWNsaW5nIGFuZCBNaWNyb21vYmlsaXR5IFJlc2VhcmNoPC9mdWxsLXRpdGxl
PjwvcGVyaW9kaWNhbD48cGFnZXM+MTAwMDIzPC9wYWdlcz48dm9sdW1lPjI8L3ZvbHVtZT48ZGF0
ZXM+PHllYXI+MjAyNDwveWVhcj48L2RhdGVzPjxpc2JuPjI5NTAtMTA1OTwvaXNibj48dXJscz48
L3VybHM+PC9yZWNvcmQ+PC9DaXRlPjxDaXRlPjxBdXRob3I+TGk8L0F1dGhvcj48WWVhcj4yMDI0
PC9ZZWFyPjxSZWNOdW0+MjQ3PC9SZWNOdW0+PHJlY29yZD48cmVjLW51bWJlcj4yNDc8L3JlYy1u
dW1iZXI+PGZvcmVpZ24ta2V5cz48a2V5IGFwcD0iRU4iIGRiLWlkPSJzYTBkcHIwMnJlZXI5OGV6
MGVveDVlc2M1NXJkOXcwOXRmNWEiIHRpbWVzdGFtcD0iMTczMzM2NTAxNyI+MjQ3PC9rZXk+PC9m
b3JlaWduLWtleXM+PHJlZi10eXBlIG5hbWU9IkpvdXJuYWwgQXJ0aWNsZSI+MTc8L3JlZi10eXBl
Pjxjb250cmlidXRvcnM+PGF1dGhvcnM+PGF1dGhvcj5MaSwgUWl1bWVuZzwvYXV0aG9yPjxhdXRo
b3I+WmhhbmcsIEVuamlhPC9hdXRob3I+PGF1dGhvcj5MdWNhLCBEYXZpZGU8L2F1dGhvcj48YXV0
aG9yPkZ1ZXJzdCwgRnJhbno8L2F1dGhvcj48L2F1dGhvcnM+PC9jb250cmlidXRvcnM+PHRpdGxl
cz48dGl0bGU+VGhlIHRyYXZlbCBwYXR0ZXJuIGRpZmZlcmVuY2UgaW4gZG9ja2xlc3MgbWljcm8t
bW9iaWxpdHk6IFNoYXJlZCBlLWJpa2VzIHZlcnN1cyBzaGFyZWQgYmlrZXM8L3RpdGxlPjxzZWNv
bmRhcnktdGl0bGU+VHJhbnNwb3J0YXRpb24gUmVzZWFyY2ggUGFydCBEOiBUcmFuc3BvcnQgYW5k
IEVudmlyb25tZW50PC9zZWNvbmRhcnktdGl0bGU+PC90aXRsZXM+PHBlcmlvZGljYWw+PGZ1bGwt
dGl0bGU+VHJhbnNwb3J0YXRpb24gUmVzZWFyY2ggUGFydCBEOiBUcmFuc3BvcnQgYW5kIEVudmly
b25tZW50PC9mdWxsLXRpdGxlPjwvcGVyaW9kaWNhbD48cGFnZXM+MTA0MTc5PC9wYWdlcz48dm9s
dW1lPjEzMDwvdm9sdW1lPjxkYXRlcz48eWVhcj4yMDI0PC95ZWFyPjwvZGF0ZXM+PGlzYm4+MTM2
MS05MjA5PC9pc2JuPjx1cmxzPjwvdXJscz48L3JlY29yZD48L0NpdGU+PC9FbmROb3RlPn==
</w:fldData>
        </w:fldChar>
      </w:r>
      <w:r w:rsidR="005F25D6" w:rsidRPr="006B1120">
        <w:rPr>
          <w:rFonts w:asciiTheme="majorBidi" w:hAnsiTheme="majorBidi"/>
          <w:color w:val="000000" w:themeColor="text1"/>
        </w:rPr>
        <w:instrText xml:space="preserve"> ADDIN EN.CITE </w:instrText>
      </w:r>
      <w:r w:rsidR="005F25D6" w:rsidRPr="006B1120">
        <w:rPr>
          <w:rFonts w:asciiTheme="majorBidi" w:hAnsiTheme="majorBidi"/>
          <w:color w:val="000000" w:themeColor="text1"/>
        </w:rPr>
        <w:fldChar w:fldCharType="begin">
          <w:fldData xml:space="preserve">PEVuZE5vdGU+PENpdGU+PEF1dGhvcj5Hb3Jkb248L0F1dGhvcj48WWVhcj4yMDEzPC9ZZWFyPjxS
ZWNOdW0+MjQwPC9SZWNOdW0+PERpc3BsYXlUZXh0PihHb3Jkb24gZXQgYWwuLCAyMDEzOyBMaSBl
dCBhbC4sIDIwMjQ7IE1hY0FydGh1ciwgMjAxMzsgWWFuZyBldCBhbC4sIDIwMjQpPC9EaXNwbGF5
VGV4dD48cmVjb3JkPjxyZWMtbnVtYmVyPjI0MDwvcmVjLW51bWJlcj48Zm9yZWlnbi1rZXlzPjxr
ZXkgYXBwPSJFTiIgZGItaWQ9InNhMGRwcjAycmVlcjk4ZXowZW94NWVzYzU1cmQ5dzA5dGY1YSIg
dGltZXN0YW1wPSIxNzMzMzY0MDg2Ij4yNDA8L2tleT48L2ZvcmVpZ24ta2V5cz48cmVmLXR5cGUg
bmFtZT0iUmVwb3J0Ij4yNzwvcmVmLXR5cGU+PGNvbnRyaWJ1dG9ycz48YXV0aG9ycz48YXV0aG9y
PkdvcmRvbiwgRWxpemFiZXRoPC9hdXRob3I+PGF1dGhvcj5TaGFvLCBaaGVueWluZzwvYXV0aG9y
PjxhdXRob3I+WGluZywgWWFuPC9hdXRob3I+PGF1dGhvcj5XYW5nLCBZdW5zaGk8L2F1dGhvcj48
YXV0aG9yPkhhbmR5LCBTdXNhbjwvYXV0aG9yPjwvYXV0aG9ycz48L2NvbnRyaWJ1dG9ycz48dGl0
bGVzPjx0aXRsZT5FeHBlcmllbmNlcyBvZiBlbGVjdHJpYyBiaWN5Y2xlIHVzZXJzIGluIHRoZSBE
YXZpcy9TYWNyYW1lbnRvLCBDYWxpZm9ybmlhIEFyZWE8L3RpdGxlPjwvdGl0bGVzPjxkYXRlcz48
eWVhcj4yMDEzPC95ZWFyPjwvZGF0ZXM+PHVybHM+PC91cmxzPjwvcmVjb3JkPjwvQ2l0ZT48Q2l0
ZT48QXV0aG9yPk1hY0FydGh1cjwvQXV0aG9yPjxZZWFyPjIwMTM8L1llYXI+PFJlY051bT4yMzk8
L1JlY051bT48cmVjb3JkPjxyZWMtbnVtYmVyPjIzOTwvcmVjLW51bWJlcj48Zm9yZWlnbi1rZXlz
PjxrZXkgYXBwPSJFTiIgZGItaWQ9InNhMGRwcjAycmVlcjk4ZXowZW94NWVzYzU1cmQ5dzA5dGY1
YSIgdGltZXN0YW1wPSIxNzMzMzYzODg3Ij4yMzk8L2tleT48L2ZvcmVpZ24ta2V5cz48cmVmLXR5
cGUgbmFtZT0iSm91cm5hbCBBcnRpY2xlIj4xNzwvcmVmLXR5cGU+PGNvbnRyaWJ1dG9ycz48YXV0
aG9ycz48YXV0aG9yPk1hY0FydGh1ciwgSm9objwvYXV0aG9yPjwvYXV0aG9ycz48L2NvbnRyaWJ1
dG9ycz48dGl0bGVzPjx0aXRsZT5FLUJpa2VzIGluIHRoZSBVbml0ZWQgU3RhdGVzPC90aXRsZT48
L3RpdGxlcz48ZGF0ZXM+PHllYXI+MjAxMzwveWVhcj48L2RhdGVzPjx1cmxzPjwvdXJscz48L3Jl
Y29yZD48L0NpdGU+PENpdGU+PEF1dGhvcj5Hb3Jkb248L0F1dGhvcj48WWVhcj4yMDEzPC9ZZWFy
PjxSZWNOdW0+MjQwPC9SZWNOdW0+PHJlY29yZD48cmVjLW51bWJlcj4yNDA8L3JlYy1udW1iZXI+
PGZvcmVpZ24ta2V5cz48a2V5IGFwcD0iRU4iIGRiLWlkPSJzYTBkcHIwMnJlZXI5OGV6MGVveDVl
c2M1NXJkOXcwOXRmNWEiIHRpbWVzdGFtcD0iMTczMzM2NDA4NiI+MjQwPC9rZXk+PC9mb3JlaWdu
LWtleXM+PHJlZi10eXBlIG5hbWU9IlJlcG9ydCI+Mjc8L3JlZi10eXBlPjxjb250cmlidXRvcnM+
PGF1dGhvcnM+PGF1dGhvcj5Hb3Jkb24sIEVsaXphYmV0aDwvYXV0aG9yPjxhdXRob3I+U2hhbywg
Wmhlbnlpbmc8L2F1dGhvcj48YXV0aG9yPlhpbmcsIFlhbjwvYXV0aG9yPjxhdXRob3I+V2FuZywg
WXVuc2hpPC9hdXRob3I+PGF1dGhvcj5IYW5keSwgU3VzYW48L2F1dGhvcj48L2F1dGhvcnM+PC9j
b250cmlidXRvcnM+PHRpdGxlcz48dGl0bGU+RXhwZXJpZW5jZXMgb2YgZWxlY3RyaWMgYmljeWNs
ZSB1c2VycyBpbiB0aGUgRGF2aXMvU2FjcmFtZW50bywgQ2FsaWZvcm5pYSBBcmVhPC90aXRsZT48
L3RpdGxlcz48ZGF0ZXM+PHllYXI+MjAxMzwveWVhcj48L2RhdGVzPjx1cmxzPjwvdXJscz48L3Jl
Y29yZD48L0NpdGU+PENpdGU+PEF1dGhvcj5Hb3Jkb248L0F1dGhvcj48WWVhcj4yMDEzPC9ZZWFy
PjxSZWNOdW0+MjQwPC9SZWNOdW0+PHJlY29yZD48cmVjLW51bWJlcj4yNDA8L3JlYy1udW1iZXI+
PGZvcmVpZ24ta2V5cz48a2V5IGFwcD0iRU4iIGRiLWlkPSJzYTBkcHIwMnJlZXI5OGV6MGVveDVl
c2M1NXJkOXcwOXRmNWEiIHRpbWVzdGFtcD0iMTczMzM2NDA4NiI+MjQwPC9rZXk+PC9mb3JlaWdu
LWtleXM+PHJlZi10eXBlIG5hbWU9IlJlcG9ydCI+Mjc8L3JlZi10eXBlPjxjb250cmlidXRvcnM+
PGF1dGhvcnM+PGF1dGhvcj5Hb3Jkb24sIEVsaXphYmV0aDwvYXV0aG9yPjxhdXRob3I+U2hhbywg
Wmhlbnlpbmc8L2F1dGhvcj48YXV0aG9yPlhpbmcsIFlhbjwvYXV0aG9yPjxhdXRob3I+V2FuZywg
WXVuc2hpPC9hdXRob3I+PGF1dGhvcj5IYW5keSwgU3VzYW48L2F1dGhvcj48L2F1dGhvcnM+PC9j
b250cmlidXRvcnM+PHRpdGxlcz48dGl0bGU+RXhwZXJpZW5jZXMgb2YgZWxlY3RyaWMgYmljeWNs
ZSB1c2VycyBpbiB0aGUgRGF2aXMvU2FjcmFtZW50bywgQ2FsaWZvcm5pYSBBcmVhPC90aXRsZT48
L3RpdGxlcz48ZGF0ZXM+PHllYXI+MjAxMzwveWVhcj48L2RhdGVzPjx1cmxzPjwvdXJscz48L3Jl
Y29yZD48L0NpdGU+PENpdGU+PEF1dGhvcj5ZYW5nPC9BdXRob3I+PFllYXI+MjAyNDwvWWVhcj48
UmVjTnVtPjI0ODwvUmVjTnVtPjxyZWNvcmQ+PHJlYy1udW1iZXI+MjQ4PC9yZWMtbnVtYmVyPjxm
b3JlaWduLWtleXM+PGtleSBhcHA9IkVOIiBkYi1pZD0ic2EwZHByMDJyZWVyOThlejBlb3g1ZXNj
NTVyZDl3MDl0ZjVhIiB0aW1lc3RhbXA9IjE3MzMzNjUwODAiPjI0ODwva2V5PjwvZm9yZWlnbi1r
ZXlzPjxyZWYtdHlwZSBuYW1lPSJKb3VybmFsIEFydGljbGUiPjE3PC9yZWYtdHlwZT48Y29udHJp
YnV0b3JzPjxhdXRob3JzPjxhdXRob3I+WWFuZywgWWlmYW48L2F1dGhvcj48YXV0aG9yPlNsb2F0
ZSwgRWxsaW90dDwvYXV0aG9yPjxhdXRob3I+S2hhZGVtLCBOYXNoaWQ8L2F1dGhvcj48YXV0aG9y
PkNoYXZpcywgQ2VsZXN0ZTwvYXV0aG9yPjxhdXRob3I+RnLDrWFzLU1hcnTDrW5leiwgVmFuZXNz
YTwvYXV0aG9yPjwvYXV0aG9ycz48L2NvbnRyaWJ1dG9ycz48dGl0bGVzPjx0aXRsZT5Db21wYXJp
bmcgZS1iaWtlIGFuZCBjb252ZW50aW9uYWwgYmljeWNsZSB1c2UgcGF0dGVybnMgaW4gYSBwdWJs
aWMgYmlrZSBzaGFyZSBzeXN0ZW06IEEgY2FzZSBzdHVkeSBvZiBSaWNobW9uZCwgVkE8L3RpdGxl
PjxzZWNvbmRhcnktdGl0bGU+Sm91cm5hbCBvZiBDeWNsaW5nIGFuZCBNaWNyb21vYmlsaXR5IFJl
c2VhcmNoPC9zZWNvbmRhcnktdGl0bGU+PC90aXRsZXM+PHBlcmlvZGljYWw+PGZ1bGwtdGl0bGU+
Sm91cm5hbCBvZiBDeWNsaW5nIGFuZCBNaWNyb21vYmlsaXR5IFJlc2VhcmNoPC9mdWxsLXRpdGxl
PjwvcGVyaW9kaWNhbD48cGFnZXM+MTAwMDIzPC9wYWdlcz48dm9sdW1lPjI8L3ZvbHVtZT48ZGF0
ZXM+PHllYXI+MjAyNDwveWVhcj48L2RhdGVzPjxpc2JuPjI5NTAtMTA1OTwvaXNibj48dXJscz48
L3VybHM+PC9yZWNvcmQ+PC9DaXRlPjxDaXRlPjxBdXRob3I+TGk8L0F1dGhvcj48WWVhcj4yMDI0
PC9ZZWFyPjxSZWNOdW0+MjQ3PC9SZWNOdW0+PHJlY29yZD48cmVjLW51bWJlcj4yNDc8L3JlYy1u
dW1iZXI+PGZvcmVpZ24ta2V5cz48a2V5IGFwcD0iRU4iIGRiLWlkPSJzYTBkcHIwMnJlZXI5OGV6
MGVveDVlc2M1NXJkOXcwOXRmNWEiIHRpbWVzdGFtcD0iMTczMzM2NTAxNyI+MjQ3PC9rZXk+PC9m
b3JlaWduLWtleXM+PHJlZi10eXBlIG5hbWU9IkpvdXJuYWwgQXJ0aWNsZSI+MTc8L3JlZi10eXBl
Pjxjb250cmlidXRvcnM+PGF1dGhvcnM+PGF1dGhvcj5MaSwgUWl1bWVuZzwvYXV0aG9yPjxhdXRo
b3I+WmhhbmcsIEVuamlhPC9hdXRob3I+PGF1dGhvcj5MdWNhLCBEYXZpZGU8L2F1dGhvcj48YXV0
aG9yPkZ1ZXJzdCwgRnJhbno8L2F1dGhvcj48L2F1dGhvcnM+PC9jb250cmlidXRvcnM+PHRpdGxl
cz48dGl0bGU+VGhlIHRyYXZlbCBwYXR0ZXJuIGRpZmZlcmVuY2UgaW4gZG9ja2xlc3MgbWljcm8t
bW9iaWxpdHk6IFNoYXJlZCBlLWJpa2VzIHZlcnN1cyBzaGFyZWQgYmlrZXM8L3RpdGxlPjxzZWNv
bmRhcnktdGl0bGU+VHJhbnNwb3J0YXRpb24gUmVzZWFyY2ggUGFydCBEOiBUcmFuc3BvcnQgYW5k
IEVudmlyb25tZW50PC9zZWNvbmRhcnktdGl0bGU+PC90aXRsZXM+PHBlcmlvZGljYWw+PGZ1bGwt
dGl0bGU+VHJhbnNwb3J0YXRpb24gUmVzZWFyY2ggUGFydCBEOiBUcmFuc3BvcnQgYW5kIEVudmly
b25tZW50PC9mdWxsLXRpdGxlPjwvcGVyaW9kaWNhbD48cGFnZXM+MTA0MTc5PC9wYWdlcz48dm9s
dW1lPjEzMDwvdm9sdW1lPjxkYXRlcz48eWVhcj4yMDI0PC95ZWFyPjwvZGF0ZXM+PGlzYm4+MTM2
MS05MjA5PC9pc2JuPjx1cmxzPjwvdXJscz48L3JlY29yZD48L0NpdGU+PC9FbmROb3RlPn==
</w:fldData>
        </w:fldChar>
      </w:r>
      <w:r w:rsidR="005F25D6" w:rsidRPr="006B1120">
        <w:rPr>
          <w:rFonts w:asciiTheme="majorBidi" w:hAnsiTheme="majorBidi"/>
          <w:color w:val="000000" w:themeColor="text1"/>
        </w:rPr>
        <w:instrText xml:space="preserve"> ADDIN EN.CITE.DATA </w:instrText>
      </w:r>
      <w:r w:rsidR="005F25D6" w:rsidRPr="006B1120">
        <w:rPr>
          <w:rFonts w:asciiTheme="majorBidi" w:hAnsiTheme="majorBidi"/>
          <w:color w:val="000000" w:themeColor="text1"/>
        </w:rPr>
      </w:r>
      <w:r w:rsidR="005F25D6" w:rsidRPr="006B1120">
        <w:rPr>
          <w:rFonts w:asciiTheme="majorBidi" w:hAnsiTheme="majorBidi"/>
          <w:color w:val="000000" w:themeColor="text1"/>
        </w:rPr>
        <w:fldChar w:fldCharType="end"/>
      </w:r>
      <w:r w:rsidR="00E747F6" w:rsidRPr="006B1120">
        <w:rPr>
          <w:rFonts w:asciiTheme="majorBidi" w:hAnsiTheme="majorBidi"/>
          <w:color w:val="000000" w:themeColor="text1"/>
        </w:rPr>
      </w:r>
      <w:r w:rsidR="00E747F6" w:rsidRPr="006B1120">
        <w:rPr>
          <w:rFonts w:asciiTheme="majorBidi" w:hAnsiTheme="majorBidi"/>
          <w:color w:val="000000" w:themeColor="text1"/>
        </w:rPr>
        <w:fldChar w:fldCharType="separate"/>
      </w:r>
      <w:r w:rsidR="005F25D6" w:rsidRPr="006B1120">
        <w:rPr>
          <w:rFonts w:asciiTheme="majorBidi" w:hAnsiTheme="majorBidi"/>
          <w:noProof/>
          <w:color w:val="000000" w:themeColor="text1"/>
        </w:rPr>
        <w:t>(Gordon et al., 2013; Li et al., 2024; MacArthur, 2013; Yang et al., 2024)</w:t>
      </w:r>
      <w:r w:rsidR="00E747F6" w:rsidRPr="006B1120">
        <w:rPr>
          <w:rFonts w:asciiTheme="majorBidi" w:hAnsiTheme="majorBidi"/>
          <w:color w:val="000000" w:themeColor="text1"/>
        </w:rPr>
        <w:fldChar w:fldCharType="end"/>
      </w:r>
      <w:r w:rsidRPr="006B1120">
        <w:rPr>
          <w:rFonts w:asciiTheme="majorBidi" w:hAnsiTheme="majorBidi" w:cstheme="majorBidi"/>
          <w:color w:val="000000" w:themeColor="text1"/>
        </w:rPr>
        <w:t xml:space="preserve">. Additionally, considering the higher </w:t>
      </w:r>
      <w:r w:rsidR="0D287C7A" w:rsidRPr="006B1120">
        <w:rPr>
          <w:rFonts w:asciiTheme="majorBidi" w:hAnsiTheme="majorBidi" w:cstheme="majorBidi"/>
          <w:color w:val="000000" w:themeColor="text1"/>
        </w:rPr>
        <w:t xml:space="preserve">purchase </w:t>
      </w:r>
      <w:r w:rsidRPr="006B1120">
        <w:rPr>
          <w:rFonts w:asciiTheme="majorBidi" w:hAnsiTheme="majorBidi" w:cstheme="majorBidi"/>
          <w:color w:val="000000" w:themeColor="text1"/>
        </w:rPr>
        <w:t xml:space="preserve">price of e-bikes compared to regular bikes, shared e-bikes provide short-term convenient bicycle rentals </w:t>
      </w:r>
      <w:r w:rsidR="00CC57AC" w:rsidRPr="006B1120">
        <w:rPr>
          <w:rFonts w:asciiTheme="majorBidi" w:hAnsiTheme="majorBidi" w:cstheme="majorBidi"/>
          <w:color w:val="000000" w:themeColor="text1"/>
        </w:rPr>
        <w:t>without ownership</w:t>
      </w:r>
      <w:r w:rsidRPr="006B1120">
        <w:rPr>
          <w:rFonts w:asciiTheme="majorBidi" w:hAnsiTheme="majorBidi" w:cstheme="majorBidi"/>
          <w:color w:val="000000" w:themeColor="text1"/>
        </w:rPr>
        <w:t xml:space="preserve"> drawbacks such as maintenance and theft risks, offering convenience and lower risks. </w:t>
      </w:r>
      <w:r w:rsidR="5644462A" w:rsidRPr="006B1120">
        <w:rPr>
          <w:rFonts w:asciiTheme="majorBidi" w:hAnsiTheme="majorBidi" w:cstheme="majorBidi"/>
          <w:color w:val="000000" w:themeColor="text1"/>
        </w:rPr>
        <w:t xml:space="preserve">Shared </w:t>
      </w:r>
      <w:r w:rsidR="187DA63D" w:rsidRPr="006B1120">
        <w:rPr>
          <w:rFonts w:asciiTheme="majorBidi" w:hAnsiTheme="majorBidi" w:cstheme="majorBidi"/>
          <w:color w:val="000000" w:themeColor="text1"/>
        </w:rPr>
        <w:t>e</w:t>
      </w:r>
      <w:r w:rsidR="008964DD" w:rsidRPr="006B1120">
        <w:rPr>
          <w:rFonts w:asciiTheme="majorBidi" w:hAnsiTheme="majorBidi" w:cstheme="majorBidi"/>
          <w:color w:val="000000" w:themeColor="text1"/>
        </w:rPr>
        <w:t xml:space="preserve">-bikes </w:t>
      </w:r>
      <w:r w:rsidRPr="006B1120">
        <w:rPr>
          <w:rFonts w:asciiTheme="majorBidi" w:hAnsiTheme="majorBidi" w:cstheme="majorBidi"/>
          <w:color w:val="000000" w:themeColor="text1"/>
        </w:rPr>
        <w:t xml:space="preserve">have become prevalent in Asia and Europe and are gaining </w:t>
      </w:r>
      <w:r w:rsidR="00CC57AC" w:rsidRPr="006B1120">
        <w:rPr>
          <w:rFonts w:asciiTheme="majorBidi" w:hAnsiTheme="majorBidi"/>
          <w:color w:val="000000" w:themeColor="text1"/>
        </w:rPr>
        <w:t>popularity</w:t>
      </w:r>
      <w:r w:rsidRPr="006B1120">
        <w:rPr>
          <w:rFonts w:asciiTheme="majorBidi" w:hAnsiTheme="majorBidi" w:cstheme="majorBidi"/>
          <w:color w:val="000000" w:themeColor="text1"/>
        </w:rPr>
        <w:t xml:space="preserve"> in many U.S. cities. Studies suggest that shared e-bikes could substitute for car trips or augment transit ridership</w:t>
      </w:r>
      <w:r w:rsidR="7E1B3365" w:rsidRPr="006B1120">
        <w:rPr>
          <w:rFonts w:asciiTheme="majorBidi" w:hAnsiTheme="majorBidi" w:cstheme="majorBidi"/>
          <w:color w:val="000000" w:themeColor="text1"/>
        </w:rPr>
        <w:t xml:space="preserve"> </w:t>
      </w:r>
      <w:r w:rsidR="00A01C5B" w:rsidRPr="006B1120">
        <w:rPr>
          <w:rFonts w:asciiTheme="majorBidi" w:hAnsiTheme="majorBidi" w:cstheme="majorBidi"/>
          <w:color w:val="000000" w:themeColor="text1"/>
        </w:rPr>
        <w:fldChar w:fldCharType="begin">
          <w:fldData xml:space="preserve">PEVuZE5vdGU+PENpdGU+PEF1dGhvcj5CYWNoYW5kLU1hcmxlYXU8L0F1dGhvcj48WWVhcj4yMDEy
PC9ZZWFyPjxSZWNOdW0+MjU4PC9SZWNOdW0+PERpc3BsYXlUZXh0PihCYWNoYW5kLU1hcmxlYXUg
ZXQgYWwuLCAyMDEyOyBGaXRjaCBldCBhbC4sIDIwMjA7IE1hcnRpbiAmYW1wOyBYdSwgMjAyMik8
L0Rpc3BsYXlUZXh0PjxyZWNvcmQ+PHJlYy1udW1iZXI+MjU4PC9yZWMtbnVtYmVyPjxmb3JlaWdu
LWtleXM+PGtleSBhcHA9IkVOIiBkYi1pZD0ic2EwZHByMDJyZWVyOThlejBlb3g1ZXNjNTVyZDl3
MDl0ZjVhIiB0aW1lc3RhbXA9IjE3NDA0NDA0MTAiPjI1ODwva2V5PjwvZm9yZWlnbi1rZXlzPjxy
ZWYtdHlwZSBuYW1lPSJKb3VybmFsIEFydGljbGUiPjE3PC9yZWYtdHlwZT48Y29udHJpYnV0b3Jz
PjxhdXRob3JzPjxhdXRob3I+QmFjaGFuZC1NYXJsZWF1LCBKdWxpZTwvYXV0aG9yPjxhdXRob3I+
TGVlLCBCcmlhbiBIWTwvYXV0aG9yPjxhdXRob3I+RWwtR2VuZWlkeSwgQWhtZWQgTTwvYXV0aG9y
PjwvYXV0aG9ycz48L2NvbnRyaWJ1dG9ycz48dGl0bGVzPjx0aXRsZT5CZXR0ZXIgdW5kZXJzdGFu
ZGluZyBvZiBmYWN0b3JzIGluZmx1ZW5jaW5nIGxpa2VsaWhvb2Qgb2YgdXNpbmcgc2hhcmVkIGJp
Y3ljbGUgc3lzdGVtcyBhbmQgZnJlcXVlbmN5IG9mIHVzZTwvdGl0bGU+PHNlY29uZGFyeS10aXRs
ZT5UcmFuc3BvcnRhdGlvbiBSZXNlYXJjaCBSZWNvcmQ8L3NlY29uZGFyeS10aXRsZT48L3RpdGxl
cz48cGVyaW9kaWNhbD48ZnVsbC10aXRsZT5UcmFuc3BvcnRhdGlvbiByZXNlYXJjaCByZWNvcmQ8
L2Z1bGwtdGl0bGU+PC9wZXJpb2RpY2FsPjxwYWdlcz42Ni03MTwvcGFnZXM+PHZvbHVtZT4yMzE0
PC92b2x1bWU+PG51bWJlcj4xPC9udW1iZXI+PGRhdGVzPjx5ZWFyPjIwMTI8L3llYXI+PC9kYXRl
cz48aXNibj4wMzYxLTE5ODE8L2lzYm4+PHVybHM+PC91cmxzPjwvcmVjb3JkPjwvQ2l0ZT48Q2l0
ZT48QXV0aG9yPkZpdGNoPC9BdXRob3I+PFllYXI+MjAyMDwvWWVhcj48UmVjTnVtPjI1OTwvUmVj
TnVtPjxyZWNvcmQ+PHJlYy1udW1iZXI+MjU5PC9yZWMtbnVtYmVyPjxmb3JlaWduLWtleXM+PGtl
eSBhcHA9IkVOIiBkYi1pZD0ic2EwZHByMDJyZWVyOThlejBlb3g1ZXNjNTVyZDl3MDl0ZjVhIiB0
aW1lc3RhbXA9IjE3NDA0NDA0NDUiPjI1OTwva2V5PjwvZm9yZWlnbi1rZXlzPjxyZWYtdHlwZSBu
YW1lPSJKb3VybmFsIEFydGljbGUiPjE3PC9yZWYtdHlwZT48Y29udHJpYnV0b3JzPjxhdXRob3Jz
PjxhdXRob3I+Rml0Y2gsIERpbGxvbjwvYXV0aG9yPjxhdXRob3I+TW9oaXVkZGluLCBIb3NzYWlu
PC9hdXRob3I+PGF1dGhvcj5IYW5keSwgU3VzYW48L2F1dGhvcj48L2F1dGhvcnM+PC9jb250cmli
dXRvcnM+PHRpdGxlcz48dGl0bGU+SW52ZXN0aWdhdGluZyB0aGUgaW5mbHVlbmNlIG9mIGRvY2ts
ZXNzIGVsZWN0cmljIGJpa2Utc2hhcmUgb24gdHJhdmVsIGJlaGF2aW9yLCBhdHRpdHVkZXMsIGhl
YWx0aCwgYW5kIGVxdWl0eTwvdGl0bGU+PC90aXRsZXM+PGRhdGVzPjx5ZWFyPjIwMjA8L3llYXI+
PC9kYXRlcz48dXJscz48L3VybHM+PC9yZWNvcmQ+PC9DaXRlPjxDaXRlPjxBdXRob3I+TWFydGlu
PC9BdXRob3I+PFllYXI+MjAyMjwvWWVhcj48UmVjTnVtPjI2MDwvUmVjTnVtPjxyZWNvcmQ+PHJl
Yy1udW1iZXI+MjYwPC9yZWMtbnVtYmVyPjxmb3JlaWduLWtleXM+PGtleSBhcHA9IkVOIiBkYi1p
ZD0ic2EwZHByMDJyZWVyOThlejBlb3g1ZXNjNTVyZDl3MDl0ZjVhIiB0aW1lc3RhbXA9IjE3NDA0
NDA0OTIiPjI2MDwva2V5PjwvZm9yZWlnbi1rZXlzPjxyZWYtdHlwZSBuYW1lPSJKb3VybmFsIEFy
dGljbGUiPjE3PC9yZWYtdHlwZT48Y29udHJpYnV0b3JzPjxhdXRob3JzPjxhdXRob3I+TWFydGlu
LCBSZWJlY2NhPC9hdXRob3I+PGF1dGhvcj5YdSwgWWlsYW48L2F1dGhvcj48L2F1dGhvcnM+PC9j
b250cmlidXRvcnM+PHRpdGxlcz48dGl0bGU+SXMgdGVjaC1lbmhhbmNlZCBiaWtlc2hhcmUgYSBz
dWJzdGl0dXRlIG9yIGNvbXBsZW1lbnQgZm9yIHB1YmxpYyB0cmFuc2l0PzwvdGl0bGU+PHNlY29u
ZGFyeS10aXRsZT5UcmFuc3BvcnRhdGlvbiBSZXNlYXJjaCBQYXJ0IEE6IFBvbGljeSBhbmQgUHJh
Y3RpY2U8L3NlY29uZGFyeS10aXRsZT48L3RpdGxlcz48cGVyaW9kaWNhbD48ZnVsbC10aXRsZT5U
cmFuc3BvcnRhdGlvbiByZXNlYXJjaCBwYXJ0IEE6IHBvbGljeSBhbmQgcHJhY3RpY2U8L2Z1bGwt
dGl0bGU+PC9wZXJpb2RpY2FsPjxwYWdlcz42My03ODwvcGFnZXM+PHZvbHVtZT4xNTU8L3ZvbHVt
ZT48ZGF0ZXM+PHllYXI+MjAyMjwveWVhcj48L2RhdGVzPjxpc2JuPjA5NjUtODU2NDwvaXNibj48
dXJscz48L3VybHM+PC9yZWNvcmQ+PC9DaXRlPjwvRW5kTm90ZT4A
</w:fldData>
        </w:fldChar>
      </w:r>
      <w:r w:rsidR="00A01C5B" w:rsidRPr="006B1120">
        <w:rPr>
          <w:rFonts w:asciiTheme="majorBidi" w:hAnsiTheme="majorBidi" w:cstheme="majorBidi"/>
          <w:color w:val="000000" w:themeColor="text1"/>
        </w:rPr>
        <w:instrText xml:space="preserve"> ADDIN EN.CITE </w:instrText>
      </w:r>
      <w:r w:rsidR="00A01C5B" w:rsidRPr="006B1120">
        <w:rPr>
          <w:rFonts w:asciiTheme="majorBidi" w:hAnsiTheme="majorBidi" w:cstheme="majorBidi"/>
          <w:color w:val="000000" w:themeColor="text1"/>
        </w:rPr>
        <w:fldChar w:fldCharType="begin">
          <w:fldData xml:space="preserve">PEVuZE5vdGU+PENpdGU+PEF1dGhvcj5CYWNoYW5kLU1hcmxlYXU8L0F1dGhvcj48WWVhcj4yMDEy
PC9ZZWFyPjxSZWNOdW0+MjU4PC9SZWNOdW0+PERpc3BsYXlUZXh0PihCYWNoYW5kLU1hcmxlYXUg
ZXQgYWwuLCAyMDEyOyBGaXRjaCBldCBhbC4sIDIwMjA7IE1hcnRpbiAmYW1wOyBYdSwgMjAyMik8
L0Rpc3BsYXlUZXh0PjxyZWNvcmQ+PHJlYy1udW1iZXI+MjU4PC9yZWMtbnVtYmVyPjxmb3JlaWdu
LWtleXM+PGtleSBhcHA9IkVOIiBkYi1pZD0ic2EwZHByMDJyZWVyOThlejBlb3g1ZXNjNTVyZDl3
MDl0ZjVhIiB0aW1lc3RhbXA9IjE3NDA0NDA0MTAiPjI1ODwva2V5PjwvZm9yZWlnbi1rZXlzPjxy
ZWYtdHlwZSBuYW1lPSJKb3VybmFsIEFydGljbGUiPjE3PC9yZWYtdHlwZT48Y29udHJpYnV0b3Jz
PjxhdXRob3JzPjxhdXRob3I+QmFjaGFuZC1NYXJsZWF1LCBKdWxpZTwvYXV0aG9yPjxhdXRob3I+
TGVlLCBCcmlhbiBIWTwvYXV0aG9yPjxhdXRob3I+RWwtR2VuZWlkeSwgQWhtZWQgTTwvYXV0aG9y
PjwvYXV0aG9ycz48L2NvbnRyaWJ1dG9ycz48dGl0bGVzPjx0aXRsZT5CZXR0ZXIgdW5kZXJzdGFu
ZGluZyBvZiBmYWN0b3JzIGluZmx1ZW5jaW5nIGxpa2VsaWhvb2Qgb2YgdXNpbmcgc2hhcmVkIGJp
Y3ljbGUgc3lzdGVtcyBhbmQgZnJlcXVlbmN5IG9mIHVzZTwvdGl0bGU+PHNlY29uZGFyeS10aXRs
ZT5UcmFuc3BvcnRhdGlvbiBSZXNlYXJjaCBSZWNvcmQ8L3NlY29uZGFyeS10aXRsZT48L3RpdGxl
cz48cGVyaW9kaWNhbD48ZnVsbC10aXRsZT5UcmFuc3BvcnRhdGlvbiByZXNlYXJjaCByZWNvcmQ8
L2Z1bGwtdGl0bGU+PC9wZXJpb2RpY2FsPjxwYWdlcz42Ni03MTwvcGFnZXM+PHZvbHVtZT4yMzE0
PC92b2x1bWU+PG51bWJlcj4xPC9udW1iZXI+PGRhdGVzPjx5ZWFyPjIwMTI8L3llYXI+PC9kYXRl
cz48aXNibj4wMzYxLTE5ODE8L2lzYm4+PHVybHM+PC91cmxzPjwvcmVjb3JkPjwvQ2l0ZT48Q2l0
ZT48QXV0aG9yPkZpdGNoPC9BdXRob3I+PFllYXI+MjAyMDwvWWVhcj48UmVjTnVtPjI1OTwvUmVj
TnVtPjxyZWNvcmQ+PHJlYy1udW1iZXI+MjU5PC9yZWMtbnVtYmVyPjxmb3JlaWduLWtleXM+PGtl
eSBhcHA9IkVOIiBkYi1pZD0ic2EwZHByMDJyZWVyOThlejBlb3g1ZXNjNTVyZDl3MDl0ZjVhIiB0
aW1lc3RhbXA9IjE3NDA0NDA0NDUiPjI1OTwva2V5PjwvZm9yZWlnbi1rZXlzPjxyZWYtdHlwZSBu
YW1lPSJKb3VybmFsIEFydGljbGUiPjE3PC9yZWYtdHlwZT48Y29udHJpYnV0b3JzPjxhdXRob3Jz
PjxhdXRob3I+Rml0Y2gsIERpbGxvbjwvYXV0aG9yPjxhdXRob3I+TW9oaXVkZGluLCBIb3NzYWlu
PC9hdXRob3I+PGF1dGhvcj5IYW5keSwgU3VzYW48L2F1dGhvcj48L2F1dGhvcnM+PC9jb250cmli
dXRvcnM+PHRpdGxlcz48dGl0bGU+SW52ZXN0aWdhdGluZyB0aGUgaW5mbHVlbmNlIG9mIGRvY2ts
ZXNzIGVsZWN0cmljIGJpa2Utc2hhcmUgb24gdHJhdmVsIGJlaGF2aW9yLCBhdHRpdHVkZXMsIGhl
YWx0aCwgYW5kIGVxdWl0eTwvdGl0bGU+PC90aXRsZXM+PGRhdGVzPjx5ZWFyPjIwMjA8L3llYXI+
PC9kYXRlcz48dXJscz48L3VybHM+PC9yZWNvcmQ+PC9DaXRlPjxDaXRlPjxBdXRob3I+TWFydGlu
PC9BdXRob3I+PFllYXI+MjAyMjwvWWVhcj48UmVjTnVtPjI2MDwvUmVjTnVtPjxyZWNvcmQ+PHJl
Yy1udW1iZXI+MjYwPC9yZWMtbnVtYmVyPjxmb3JlaWduLWtleXM+PGtleSBhcHA9IkVOIiBkYi1p
ZD0ic2EwZHByMDJyZWVyOThlejBlb3g1ZXNjNTVyZDl3MDl0ZjVhIiB0aW1lc3RhbXA9IjE3NDA0
NDA0OTIiPjI2MDwva2V5PjwvZm9yZWlnbi1rZXlzPjxyZWYtdHlwZSBuYW1lPSJKb3VybmFsIEFy
dGljbGUiPjE3PC9yZWYtdHlwZT48Y29udHJpYnV0b3JzPjxhdXRob3JzPjxhdXRob3I+TWFydGlu
LCBSZWJlY2NhPC9hdXRob3I+PGF1dGhvcj5YdSwgWWlsYW48L2F1dGhvcj48L2F1dGhvcnM+PC9j
b250cmlidXRvcnM+PHRpdGxlcz48dGl0bGU+SXMgdGVjaC1lbmhhbmNlZCBiaWtlc2hhcmUgYSBz
dWJzdGl0dXRlIG9yIGNvbXBsZW1lbnQgZm9yIHB1YmxpYyB0cmFuc2l0PzwvdGl0bGU+PHNlY29u
ZGFyeS10aXRsZT5UcmFuc3BvcnRhdGlvbiBSZXNlYXJjaCBQYXJ0IEE6IFBvbGljeSBhbmQgUHJh
Y3RpY2U8L3NlY29uZGFyeS10aXRsZT48L3RpdGxlcz48cGVyaW9kaWNhbD48ZnVsbC10aXRsZT5U
cmFuc3BvcnRhdGlvbiByZXNlYXJjaCBwYXJ0IEE6IHBvbGljeSBhbmQgcHJhY3RpY2U8L2Z1bGwt
dGl0bGU+PC9wZXJpb2RpY2FsPjxwYWdlcz42My03ODwvcGFnZXM+PHZvbHVtZT4xNTU8L3ZvbHVt
ZT48ZGF0ZXM+PHllYXI+MjAyMjwveWVhcj48L2RhdGVzPjxpc2JuPjA5NjUtODU2NDwvaXNibj48
dXJscz48L3VybHM+PC9yZWNvcmQ+PC9DaXRlPjwvRW5kTm90ZT4A
</w:fldData>
        </w:fldChar>
      </w:r>
      <w:r w:rsidR="00A01C5B" w:rsidRPr="006B1120">
        <w:rPr>
          <w:rFonts w:asciiTheme="majorBidi" w:hAnsiTheme="majorBidi" w:cstheme="majorBidi"/>
          <w:color w:val="000000" w:themeColor="text1"/>
        </w:rPr>
        <w:instrText xml:space="preserve"> ADDIN EN.CITE.DATA </w:instrText>
      </w:r>
      <w:r w:rsidR="00A01C5B" w:rsidRPr="006B1120">
        <w:rPr>
          <w:rFonts w:asciiTheme="majorBidi" w:hAnsiTheme="majorBidi" w:cstheme="majorBidi"/>
          <w:color w:val="000000" w:themeColor="text1"/>
        </w:rPr>
      </w:r>
      <w:r w:rsidR="00A01C5B" w:rsidRPr="006B1120">
        <w:rPr>
          <w:rFonts w:asciiTheme="majorBidi" w:hAnsiTheme="majorBidi" w:cstheme="majorBidi"/>
          <w:color w:val="000000" w:themeColor="text1"/>
        </w:rPr>
        <w:fldChar w:fldCharType="end"/>
      </w:r>
      <w:r w:rsidR="00A01C5B" w:rsidRPr="006B1120">
        <w:rPr>
          <w:rFonts w:asciiTheme="majorBidi" w:hAnsiTheme="majorBidi" w:cstheme="majorBidi"/>
          <w:color w:val="000000" w:themeColor="text1"/>
        </w:rPr>
      </w:r>
      <w:r w:rsidR="00A01C5B" w:rsidRPr="006B1120">
        <w:rPr>
          <w:rFonts w:asciiTheme="majorBidi" w:hAnsiTheme="majorBidi" w:cstheme="majorBidi"/>
          <w:color w:val="000000" w:themeColor="text1"/>
        </w:rPr>
        <w:fldChar w:fldCharType="separate"/>
      </w:r>
      <w:r w:rsidR="00A01C5B" w:rsidRPr="006B1120">
        <w:rPr>
          <w:rFonts w:asciiTheme="majorBidi" w:hAnsiTheme="majorBidi" w:cstheme="majorBidi"/>
          <w:noProof/>
          <w:color w:val="000000" w:themeColor="text1"/>
        </w:rPr>
        <w:t>(Bachand-Marleau et al., 2012; Fitch et al., 2020; Martin &amp; Xu, 2022)</w:t>
      </w:r>
      <w:r w:rsidR="00A01C5B" w:rsidRPr="006B1120">
        <w:rPr>
          <w:rFonts w:asciiTheme="majorBidi" w:hAnsiTheme="majorBidi" w:cstheme="majorBidi"/>
          <w:color w:val="000000" w:themeColor="text1"/>
        </w:rPr>
        <w:fldChar w:fldCharType="end"/>
      </w:r>
      <w:r w:rsidR="008024C8" w:rsidRPr="006B1120">
        <w:rPr>
          <w:rFonts w:asciiTheme="majorBidi" w:hAnsiTheme="majorBidi" w:cstheme="majorBidi"/>
          <w:color w:val="000000" w:themeColor="text1"/>
        </w:rPr>
        <w:t xml:space="preserve">. </w:t>
      </w:r>
      <w:r w:rsidRPr="006B1120">
        <w:rPr>
          <w:rFonts w:asciiTheme="majorBidi" w:hAnsiTheme="majorBidi" w:cstheme="majorBidi"/>
          <w:color w:val="000000" w:themeColor="text1"/>
        </w:rPr>
        <w:t xml:space="preserve">Furthermore, the adoption of shared e-bikes varies among </w:t>
      </w:r>
      <w:r w:rsidRPr="006B1120">
        <w:rPr>
          <w:rFonts w:asciiTheme="majorBidi" w:hAnsiTheme="majorBidi"/>
          <w:color w:val="000000" w:themeColor="text1"/>
        </w:rPr>
        <w:t>different population groups and geographies</w:t>
      </w:r>
      <w:r w:rsidR="004B59BE" w:rsidRPr="006B1120">
        <w:rPr>
          <w:rFonts w:asciiTheme="majorBidi" w:hAnsiTheme="majorBidi"/>
          <w:color w:val="000000" w:themeColor="text1"/>
        </w:rPr>
        <w:t>.</w:t>
      </w:r>
      <w:r w:rsidRPr="006B1120">
        <w:rPr>
          <w:rFonts w:asciiTheme="majorBidi" w:hAnsiTheme="majorBidi"/>
          <w:color w:val="000000" w:themeColor="text1"/>
        </w:rPr>
        <w:t xml:space="preserve"> </w:t>
      </w:r>
      <w:r w:rsidR="004B59BE" w:rsidRPr="006B1120">
        <w:rPr>
          <w:rFonts w:asciiTheme="majorBidi" w:hAnsiTheme="majorBidi"/>
          <w:color w:val="000000" w:themeColor="text1"/>
        </w:rPr>
        <w:t>F</w:t>
      </w:r>
      <w:r w:rsidRPr="006B1120">
        <w:rPr>
          <w:rFonts w:asciiTheme="majorBidi" w:hAnsiTheme="majorBidi"/>
          <w:color w:val="000000" w:themeColor="text1"/>
        </w:rPr>
        <w:t>or example, higher-income neighborhoods in Zurich</w:t>
      </w:r>
      <w:r w:rsidR="5763C8C8" w:rsidRPr="006B1120">
        <w:rPr>
          <w:rFonts w:asciiTheme="majorBidi" w:hAnsiTheme="majorBidi"/>
          <w:color w:val="000000" w:themeColor="text1"/>
        </w:rPr>
        <w:t>, Switzerland,</w:t>
      </w:r>
      <w:r w:rsidRPr="006B1120">
        <w:rPr>
          <w:rFonts w:asciiTheme="majorBidi" w:hAnsiTheme="majorBidi"/>
          <w:color w:val="000000" w:themeColor="text1"/>
        </w:rPr>
        <w:t xml:space="preserve"> exhibit increased demand, whereas in Beijing, predominantly younger to middle-aged males with lower socioeconomic status are the primary users </w:t>
      </w:r>
      <w:r w:rsidR="00F74DCF" w:rsidRPr="006B1120">
        <w:rPr>
          <w:rFonts w:asciiTheme="majorBidi" w:hAnsiTheme="majorBidi"/>
          <w:color w:val="000000" w:themeColor="text1"/>
        </w:rPr>
        <w:fldChar w:fldCharType="begin"/>
      </w:r>
      <w:r w:rsidR="00CB2B6B" w:rsidRPr="006B1120">
        <w:rPr>
          <w:rFonts w:asciiTheme="majorBidi" w:hAnsiTheme="majorBidi"/>
          <w:color w:val="000000" w:themeColor="text1"/>
        </w:rPr>
        <w:instrText xml:space="preserve"> ADDIN EN.CITE &lt;EndNote&gt;&lt;Cite&gt;&lt;Author&gt;Guidon&lt;/Author&gt;&lt;Year&gt;2019&lt;/Year&gt;&lt;RecNum&gt;262&lt;/RecNum&gt;&lt;DisplayText&gt;(Campbell et al., 2016; Guidon et al., 2019)&lt;/DisplayText&gt;&lt;record&gt;&lt;rec-number&gt;262&lt;/rec-number&gt;&lt;foreign-keys&gt;&lt;key app="EN" db-id="sa0dpr02reer98ez0eox5esc55rd9w09tf5a" timestamp="1740440677"&gt;262&lt;/key&gt;&lt;/foreign-keys&gt;&lt;ref-type name="Journal Article"&gt;17&lt;/ref-type&gt;&lt;contributors&gt;&lt;authors&gt;&lt;author&gt;Guidon, Sergio&lt;/author&gt;&lt;author&gt;Becker, Henrik&lt;/author&gt;&lt;author&gt;Dediu, Horace&lt;/author&gt;&lt;author&gt;Axhausen, Kay W&lt;/author&gt;&lt;/authors&gt;&lt;/contributors&gt;&lt;titles&gt;&lt;title&gt;Electric bicycle-sharing: A new competitor in the urban transportation market? An empirical analysis of transaction data&lt;/title&gt;&lt;secondary-title&gt;Transportation research record&lt;/secondary-title&gt;&lt;/titles&gt;&lt;periodical&gt;&lt;full-title&gt;Transportation research record&lt;/full-title&gt;&lt;/periodical&gt;&lt;pages&gt;15-26&lt;/pages&gt;&lt;volume&gt;2673&lt;/volume&gt;&lt;number&gt;4&lt;/number&gt;&lt;dates&gt;&lt;year&gt;2019&lt;/year&gt;&lt;/dates&gt;&lt;isbn&gt;0361-1981&lt;/isbn&gt;&lt;urls&gt;&lt;/urls&gt;&lt;/record&gt;&lt;/Cite&gt;&lt;Cite&gt;&lt;Author&gt;Campbell&lt;/Author&gt;&lt;Year&gt;2016&lt;/Year&gt;&lt;RecNum&gt;261&lt;/RecNum&gt;&lt;record&gt;&lt;rec-number&gt;261&lt;/rec-number&gt;&lt;foreign-keys&gt;&lt;key app="EN" db-id="sa0dpr02reer98ez0eox5esc55rd9w09tf5a" timestamp="1740440673"&gt;261&lt;/key&gt;&lt;/foreign-keys&gt;&lt;ref-type name="Journal Article"&gt;17&lt;/ref-type&gt;&lt;contributors&gt;&lt;authors&gt;&lt;author&gt;Campbell, Andrew A&lt;/author&gt;&lt;author&gt;Cherry, Christopher R&lt;/author&gt;&lt;author&gt;Ryerson, Megan S&lt;/author&gt;&lt;author&gt;Yang, Xinmiao&lt;/author&gt;&lt;/authors&gt;&lt;/contributors&gt;&lt;titles&gt;&lt;title&gt;Factors influencing the choice of shared bicycles and shared electric bikes in Beijing&lt;/title&gt;&lt;secondary-title&gt;Transportation research part C: emerging technologies&lt;/secondary-title&gt;&lt;/titles&gt;&lt;periodical&gt;&lt;full-title&gt;Transportation Research Part C: Emerging Technologies&lt;/full-title&gt;&lt;/periodical&gt;&lt;pages&gt;399-414&lt;/pages&gt;&lt;volume&gt;67&lt;/volume&gt;&lt;dates&gt;&lt;year&gt;2016&lt;/year&gt;&lt;/dates&gt;&lt;isbn&gt;0968-090X&lt;/isbn&gt;&lt;urls&gt;&lt;/urls&gt;&lt;/record&gt;&lt;/Cite&gt;&lt;/EndNote&gt;</w:instrText>
      </w:r>
      <w:r w:rsidR="00F74DCF" w:rsidRPr="006B1120">
        <w:rPr>
          <w:rFonts w:asciiTheme="majorBidi" w:hAnsiTheme="majorBidi"/>
          <w:color w:val="000000" w:themeColor="text1"/>
        </w:rPr>
        <w:fldChar w:fldCharType="separate"/>
      </w:r>
      <w:r w:rsidR="00CB2B6B" w:rsidRPr="006B1120">
        <w:rPr>
          <w:rFonts w:asciiTheme="majorBidi" w:hAnsiTheme="majorBidi"/>
          <w:color w:val="000000" w:themeColor="text1"/>
        </w:rPr>
        <w:t>(Campbell et al., 2016; Guidon et al., 2019)</w:t>
      </w:r>
      <w:r w:rsidR="00F74DCF" w:rsidRPr="006B1120">
        <w:rPr>
          <w:rFonts w:asciiTheme="majorBidi" w:hAnsiTheme="majorBidi"/>
          <w:color w:val="000000" w:themeColor="text1"/>
        </w:rPr>
        <w:fldChar w:fldCharType="end"/>
      </w:r>
      <w:r w:rsidR="008024C8" w:rsidRPr="006B1120">
        <w:rPr>
          <w:rFonts w:asciiTheme="majorBidi" w:hAnsiTheme="majorBidi"/>
          <w:color w:val="000000" w:themeColor="text1"/>
        </w:rPr>
        <w:t xml:space="preserve">. </w:t>
      </w:r>
      <w:r w:rsidR="005D71CC" w:rsidRPr="006B1120">
        <w:rPr>
          <w:rFonts w:asciiTheme="majorBidi" w:hAnsiTheme="majorBidi"/>
          <w:color w:val="000000" w:themeColor="text1"/>
        </w:rPr>
        <w:t>Similarly in Philadelphia,</w:t>
      </w:r>
      <w:r w:rsidR="00CC2A60" w:rsidRPr="006B1120">
        <w:rPr>
          <w:rFonts w:asciiTheme="majorBidi" w:hAnsiTheme="majorBidi"/>
          <w:color w:val="000000" w:themeColor="text1"/>
        </w:rPr>
        <w:t xml:space="preserve"> </w:t>
      </w:r>
      <w:r w:rsidR="004B59BE" w:rsidRPr="006B1120">
        <w:rPr>
          <w:rFonts w:asciiTheme="majorBidi" w:hAnsiTheme="majorBidi"/>
          <w:color w:val="000000" w:themeColor="text1"/>
        </w:rPr>
        <w:t>PA</w:t>
      </w:r>
      <w:r w:rsidR="1FA90183" w:rsidRPr="006B1120">
        <w:rPr>
          <w:rFonts w:asciiTheme="majorBidi" w:hAnsiTheme="majorBidi"/>
          <w:color w:val="000000" w:themeColor="text1"/>
        </w:rPr>
        <w:t xml:space="preserve">, </w:t>
      </w:r>
      <w:r w:rsidR="00CC2A60" w:rsidRPr="006B1120">
        <w:rPr>
          <w:rFonts w:asciiTheme="majorBidi" w:hAnsiTheme="majorBidi"/>
          <w:color w:val="000000" w:themeColor="text1"/>
        </w:rPr>
        <w:t xml:space="preserve">e-bikes have boosted bikeshare ridership </w:t>
      </w:r>
      <w:r w:rsidR="00C42130" w:rsidRPr="006B1120">
        <w:rPr>
          <w:rFonts w:asciiTheme="majorBidi" w:hAnsiTheme="majorBidi"/>
          <w:color w:val="000000" w:themeColor="text1"/>
        </w:rPr>
        <w:t xml:space="preserve">more </w:t>
      </w:r>
      <w:r w:rsidR="00CC2A60" w:rsidRPr="006B1120">
        <w:rPr>
          <w:rFonts w:asciiTheme="majorBidi" w:hAnsiTheme="majorBidi"/>
          <w:color w:val="000000" w:themeColor="text1"/>
        </w:rPr>
        <w:t>in areas with greater social disadvantage</w:t>
      </w:r>
      <w:r w:rsidR="7B60CB12" w:rsidRPr="006B1120">
        <w:rPr>
          <w:rFonts w:asciiTheme="majorBidi" w:hAnsiTheme="majorBidi"/>
          <w:color w:val="000000" w:themeColor="text1"/>
        </w:rPr>
        <w:t xml:space="preserve"> </w:t>
      </w:r>
      <w:r w:rsidR="00F74DCF" w:rsidRPr="006B1120">
        <w:rPr>
          <w:rFonts w:asciiTheme="majorBidi" w:hAnsiTheme="majorBidi"/>
          <w:color w:val="000000" w:themeColor="text1"/>
        </w:rPr>
        <w:fldChar w:fldCharType="begin"/>
      </w:r>
      <w:r w:rsidR="00F6491B" w:rsidRPr="006B1120">
        <w:rPr>
          <w:rFonts w:asciiTheme="majorBidi" w:hAnsiTheme="majorBidi"/>
          <w:color w:val="000000" w:themeColor="text1"/>
        </w:rPr>
        <w:instrText xml:space="preserve"> ADDIN EN.CITE &lt;EndNote&gt;&lt;Cite&gt;&lt;Author&gt;Caspi&lt;/Author&gt;&lt;Year&gt;2023&lt;/Year&gt;&lt;RecNum&gt;263&lt;/RecNum&gt;&lt;DisplayText&gt;(Caspi, 2023; Schnieder, 2023)&lt;/DisplayText&gt;&lt;record&gt;&lt;rec-number&gt;263&lt;/rec-number&gt;&lt;foreign-keys&gt;&lt;key app="EN" db-id="sa0dpr02reer98ez0eox5esc55rd9w09tf5a" timestamp="1740440772"&gt;263&lt;/key&gt;&lt;/foreign-keys&gt;&lt;ref-type name="Journal Article"&gt;17&lt;/ref-type&gt;&lt;contributors&gt;&lt;authors&gt;&lt;author&gt;Caspi, Or&lt;/author&gt;&lt;/authors&gt;&lt;/contributors&gt;&lt;titles&gt;&lt;title&gt;Equity implications of electric bikesharing in Philadelphia&lt;/title&gt;&lt;secondary-title&gt;GeoJournal&lt;/secondary-title&gt;&lt;/titles&gt;&lt;periodical&gt;&lt;full-title&gt;GeoJournal&lt;/full-title&gt;&lt;/periodical&gt;&lt;pages&gt;1559-1617&lt;/pages&gt;&lt;volume&gt;88&lt;/volume&gt;&lt;number&gt;2&lt;/number&gt;&lt;dates&gt;&lt;year&gt;2023&lt;/year&gt;&lt;/dates&gt;&lt;isbn&gt;1572-9893&lt;/isbn&gt;&lt;urls&gt;&lt;/urls&gt;&lt;/record&gt;&lt;/Cite&gt;&lt;Cite&gt;&lt;Author&gt;Schnieder&lt;/Author&gt;&lt;Year&gt;2023&lt;/Year&gt;&lt;RecNum&gt;249&lt;/RecNum&gt;&lt;record&gt;&lt;rec-number&gt;249&lt;/rec-number&gt;&lt;foreign-keys&gt;&lt;key app="EN" db-id="sa0dpr02reer98ez0eox5esc55rd9w09tf5a" timestamp="1733365187"&gt;249&lt;/key&gt;&lt;/foreign-keys&gt;&lt;ref-type name="Journal Article"&gt;17&lt;/ref-type&gt;&lt;contributors&gt;&lt;authors&gt;&lt;author&gt;Schnieder, Maren&lt;/author&gt;&lt;/authors&gt;&lt;/contributors&gt;&lt;titles&gt;&lt;title&gt;Ebike Sharing vs. Bike Sharing: Demand Prediction Using Deep Neural Networks and Random Forests&lt;/title&gt;&lt;secondary-title&gt;Sustainability&lt;/secondary-title&gt;&lt;/titles&gt;&lt;periodical&gt;&lt;full-title&gt;Sustainability&lt;/full-title&gt;&lt;/periodical&gt;&lt;pages&gt;13898&lt;/pages&gt;&lt;volume&gt;15&lt;/volume&gt;&lt;number&gt;18&lt;/number&gt;&lt;dates&gt;&lt;year&gt;2023&lt;/year&gt;&lt;/dates&gt;&lt;isbn&gt;2071-1050&lt;/isbn&gt;&lt;urls&gt;&lt;/urls&gt;&lt;/record&gt;&lt;/Cite&gt;&lt;/EndNote&gt;</w:instrText>
      </w:r>
      <w:r w:rsidR="00F74DCF" w:rsidRPr="006B1120">
        <w:rPr>
          <w:rFonts w:asciiTheme="majorBidi" w:hAnsiTheme="majorBidi"/>
          <w:color w:val="000000" w:themeColor="text1"/>
        </w:rPr>
        <w:fldChar w:fldCharType="separate"/>
      </w:r>
      <w:r w:rsidR="00F6491B" w:rsidRPr="006B1120">
        <w:rPr>
          <w:rFonts w:asciiTheme="majorBidi" w:hAnsiTheme="majorBidi"/>
          <w:noProof/>
          <w:color w:val="000000" w:themeColor="text1"/>
        </w:rPr>
        <w:t>(Caspi, 2023; Schnieder, 2023)</w:t>
      </w:r>
      <w:r w:rsidR="00F74DCF" w:rsidRPr="006B1120">
        <w:rPr>
          <w:rFonts w:asciiTheme="majorBidi" w:hAnsiTheme="majorBidi"/>
          <w:color w:val="000000" w:themeColor="text1"/>
        </w:rPr>
        <w:fldChar w:fldCharType="end"/>
      </w:r>
      <w:r w:rsidR="008024C8" w:rsidRPr="006B1120">
        <w:rPr>
          <w:rFonts w:asciiTheme="majorBidi" w:hAnsiTheme="majorBidi"/>
          <w:color w:val="000000" w:themeColor="text1"/>
        </w:rPr>
        <w:t>.</w:t>
      </w:r>
    </w:p>
    <w:p w14:paraId="6E0DB066" w14:textId="0ECE77B2" w:rsidR="00AB2ADD" w:rsidRPr="006B1120" w:rsidRDefault="00354090" w:rsidP="00A52275">
      <w:pPr>
        <w:spacing w:line="480" w:lineRule="auto"/>
        <w:jc w:val="both"/>
        <w:rPr>
          <w:rFonts w:asciiTheme="majorBidi" w:hAnsiTheme="majorBidi"/>
          <w:color w:val="000000" w:themeColor="text1"/>
        </w:rPr>
      </w:pPr>
      <w:r w:rsidRPr="006B1120">
        <w:rPr>
          <w:rFonts w:asciiTheme="majorBidi" w:hAnsiTheme="majorBidi"/>
          <w:color w:val="000000" w:themeColor="text1"/>
        </w:rPr>
        <w:t>Studies outside the U.S. have increasingly emphasized spatial and topographic analysis, with particular attention to the role of terrain in shaping e-bike and regular bike use, including evidence from bikeshare programs in China and broader cycling analyses in Europe</w:t>
      </w:r>
      <w:r w:rsidR="00A52275" w:rsidRPr="006B1120">
        <w:rPr>
          <w:rFonts w:asciiTheme="majorBidi" w:hAnsiTheme="majorBidi"/>
          <w:color w:val="000000" w:themeColor="text1"/>
        </w:rPr>
        <w:t xml:space="preserve">. </w:t>
      </w:r>
      <w:r w:rsidR="00F93992" w:rsidRPr="006B1120">
        <w:rPr>
          <w:rFonts w:asciiTheme="majorBidi" w:hAnsiTheme="majorBidi"/>
          <w:color w:val="000000" w:themeColor="text1"/>
        </w:rPr>
        <w:t xml:space="preserve">In Kunming, China, </w:t>
      </w:r>
      <w:r w:rsidR="00CD55BC" w:rsidRPr="006B1120">
        <w:rPr>
          <w:rFonts w:asciiTheme="majorBidi" w:hAnsiTheme="majorBidi"/>
          <w:color w:val="000000" w:themeColor="text1"/>
        </w:rPr>
        <w:fldChar w:fldCharType="begin"/>
      </w:r>
      <w:r w:rsidR="00CD55BC" w:rsidRPr="006B1120">
        <w:rPr>
          <w:rFonts w:asciiTheme="majorBidi" w:hAnsiTheme="majorBidi"/>
          <w:color w:val="000000" w:themeColor="text1"/>
        </w:rPr>
        <w:instrText xml:space="preserve"> ADDIN EN.CITE &lt;EndNote&gt;&lt;Cite AuthorYear="1"&gt;&lt;Author&gt;Li&lt;/Author&gt;&lt;Year&gt;2024&lt;/Year&gt;&lt;RecNum&gt;247&lt;/RecNum&gt;&lt;DisplayText&gt;Li et al. (2024)&lt;/DisplayText&gt;&lt;record&gt;&lt;rec-number&gt;247&lt;/rec-number&gt;&lt;foreign-keys&gt;&lt;key app="EN" db-id="sa0dpr02reer98ez0eox5esc55rd9w09tf5a" timestamp="1733365017"&gt;247&lt;/key&gt;&lt;/foreign-keys&gt;&lt;ref-type name="Journal Article"&gt;17&lt;/ref-type&gt;&lt;contributors&gt;&lt;authors&gt;&lt;author&gt;Li, Qiumeng&lt;/author&gt;&lt;author&gt;Zhang, Enjia&lt;/author&gt;&lt;author&gt;Luca, Davide&lt;/author&gt;&lt;author&gt;Fuerst, Franz&lt;/author&gt;&lt;/authors&gt;&lt;/contributors&gt;&lt;titles&gt;&lt;title&gt;The travel pattern difference in dockless micro-mobility: Shared e-bikes versus shared bikes&lt;/title&gt;&lt;secondary-title&gt;Transportation Research Part D: Transport and Environment&lt;/secondary-title&gt;&lt;/titles&gt;&lt;periodical&gt;&lt;full-title&gt;Transportation Research Part D: Transport and Environment&lt;/full-title&gt;&lt;/periodical&gt;&lt;pages&gt;104179&lt;/pages&gt;&lt;volume&gt;130&lt;/volume&gt;&lt;dates&gt;&lt;year&gt;2024&lt;/year&gt;&lt;/dates&gt;&lt;isbn&gt;1361-9209&lt;/isbn&gt;&lt;urls&gt;&lt;/urls&gt;&lt;/record&gt;&lt;/Cite&gt;&lt;/EndNote&gt;</w:instrText>
      </w:r>
      <w:r w:rsidR="00CD55BC" w:rsidRPr="006B1120">
        <w:rPr>
          <w:rFonts w:asciiTheme="majorBidi" w:hAnsiTheme="majorBidi"/>
          <w:color w:val="000000" w:themeColor="text1"/>
        </w:rPr>
        <w:fldChar w:fldCharType="separate"/>
      </w:r>
      <w:r w:rsidR="00CD55BC" w:rsidRPr="006B1120">
        <w:rPr>
          <w:rFonts w:asciiTheme="majorBidi" w:hAnsiTheme="majorBidi"/>
          <w:noProof/>
          <w:color w:val="000000" w:themeColor="text1"/>
        </w:rPr>
        <w:t>Li et al. (2024)</w:t>
      </w:r>
      <w:r w:rsidR="00CD55BC" w:rsidRPr="006B1120">
        <w:rPr>
          <w:rFonts w:asciiTheme="majorBidi" w:hAnsiTheme="majorBidi"/>
          <w:color w:val="000000" w:themeColor="text1"/>
        </w:rPr>
        <w:fldChar w:fldCharType="end"/>
      </w:r>
      <w:r w:rsidR="00F93992" w:rsidRPr="006B1120">
        <w:rPr>
          <w:rFonts w:asciiTheme="majorBidi" w:hAnsiTheme="majorBidi"/>
          <w:color w:val="000000" w:themeColor="text1"/>
        </w:rPr>
        <w:t xml:space="preserve"> found that shared e-bike trips were typically longer and more spatially dispersed than regular bike trips, with e-bikes </w:t>
      </w:r>
      <w:r w:rsidR="00F93992" w:rsidRPr="006B1120">
        <w:rPr>
          <w:rFonts w:asciiTheme="majorBidi" w:hAnsiTheme="majorBidi"/>
          <w:color w:val="000000" w:themeColor="text1"/>
        </w:rPr>
        <w:lastRenderedPageBreak/>
        <w:t xml:space="preserve">often providing direct connections to destinations while regular bikes more frequently involved transfers via public transit; however, this study relied on only two weeks of data. Similarly, </w:t>
      </w:r>
      <w:r w:rsidR="00CD55BC" w:rsidRPr="006B1120">
        <w:rPr>
          <w:rFonts w:asciiTheme="majorBidi" w:hAnsiTheme="majorBidi"/>
          <w:color w:val="000000" w:themeColor="text1"/>
        </w:rPr>
        <w:fldChar w:fldCharType="begin"/>
      </w:r>
      <w:r w:rsidR="00CD55BC" w:rsidRPr="006B1120">
        <w:rPr>
          <w:rFonts w:asciiTheme="majorBidi" w:hAnsiTheme="majorBidi"/>
          <w:color w:val="000000" w:themeColor="text1"/>
        </w:rPr>
        <w:instrText xml:space="preserve"> ADDIN EN.CITE &lt;EndNote&gt;&lt;Cite AuthorYear="1"&gt;&lt;Author&gt;Shi&lt;/Author&gt;&lt;Year&gt;2024&lt;/Year&gt;&lt;RecNum&gt;235&lt;/RecNum&gt;&lt;DisplayText&gt;Shi et al. (2024)&lt;/DisplayText&gt;&lt;record&gt;&lt;rec-number&gt;235&lt;/rec-number&gt;&lt;foreign-keys&gt;&lt;key app="EN" db-id="sa0dpr02reer98ez0eox5esc55rd9w09tf5a" timestamp="1733363076"&gt;235&lt;/key&gt;&lt;/foreign-keys&gt;&lt;ref-type name="Journal Article"&gt;17&lt;/ref-type&gt;&lt;contributors&gt;&lt;authors&gt;&lt;author&gt;Shi, Xiaoying&lt;/author&gt;&lt;author&gt;He, Jiaming&lt;/author&gt;&lt;author&gt;Zhang, Yongping&lt;/author&gt;&lt;/authors&gt;&lt;/contributors&gt;&lt;titles&gt;&lt;title&gt;Analyzing the micro-mobility patterns of shared dockless bike and e-bike systems through multi-scale complex networks&lt;/title&gt;&lt;secondary-title&gt;Transportation&lt;/secondary-title&gt;&lt;/titles&gt;&lt;periodical&gt;&lt;full-title&gt;Transportation&lt;/full-title&gt;&lt;/periodical&gt;&lt;pages&gt;1-32&lt;/pages&gt;&lt;dates&gt;&lt;year&gt;2024&lt;/year&gt;&lt;/dates&gt;&lt;isbn&gt;0049-4488&lt;/isbn&gt;&lt;urls&gt;&lt;/urls&gt;&lt;/record&gt;&lt;/Cite&gt;&lt;/EndNote&gt;</w:instrText>
      </w:r>
      <w:r w:rsidR="00CD55BC" w:rsidRPr="006B1120">
        <w:rPr>
          <w:rFonts w:asciiTheme="majorBidi" w:hAnsiTheme="majorBidi"/>
          <w:color w:val="000000" w:themeColor="text1"/>
        </w:rPr>
        <w:fldChar w:fldCharType="separate"/>
      </w:r>
      <w:r w:rsidR="00CD55BC" w:rsidRPr="006B1120">
        <w:rPr>
          <w:rFonts w:asciiTheme="majorBidi" w:hAnsiTheme="majorBidi"/>
          <w:noProof/>
          <w:color w:val="000000" w:themeColor="text1"/>
        </w:rPr>
        <w:t>Shi et al. (2024)</w:t>
      </w:r>
      <w:r w:rsidR="00CD55BC" w:rsidRPr="006B1120">
        <w:rPr>
          <w:rFonts w:asciiTheme="majorBidi" w:hAnsiTheme="majorBidi"/>
          <w:color w:val="000000" w:themeColor="text1"/>
        </w:rPr>
        <w:fldChar w:fldCharType="end"/>
      </w:r>
      <w:r w:rsidR="00F93992" w:rsidRPr="006B1120">
        <w:rPr>
          <w:rFonts w:asciiTheme="majorBidi" w:hAnsiTheme="majorBidi"/>
          <w:color w:val="000000" w:themeColor="text1"/>
        </w:rPr>
        <w:t xml:space="preserve"> analyzed dockless bikeshare in five cities of Zhejiang Province using a multi-scale geospatial network framework and reported that e-bike trips were on average 2.33 minutes longer and 0.57 km farther than bike trips, with 25.5% of e-bike trips exceeding 2 km compared to only 8% for regular bikes. While offering valuable insights into behavioral differences, this work was limited by its short seven-day duration and by not fully accounting for interactions with nearby transit. Beyond China, recent studies from Germany have explicitly incorporated topography into travel </w:t>
      </w:r>
      <w:r w:rsidR="006D4FC5" w:rsidRPr="006B1120">
        <w:rPr>
          <w:rFonts w:asciiTheme="majorBidi" w:hAnsiTheme="majorBidi"/>
          <w:color w:val="000000" w:themeColor="text1"/>
        </w:rPr>
        <w:t xml:space="preserve">mode choice </w:t>
      </w:r>
      <w:r w:rsidR="00F93992" w:rsidRPr="006B1120">
        <w:rPr>
          <w:rFonts w:asciiTheme="majorBidi" w:hAnsiTheme="majorBidi"/>
          <w:color w:val="000000" w:themeColor="text1"/>
        </w:rPr>
        <w:t>modeling</w:t>
      </w:r>
      <w:r w:rsidRPr="006B1120">
        <w:rPr>
          <w:rFonts w:asciiTheme="majorBidi" w:hAnsiTheme="majorBidi"/>
          <w:color w:val="000000" w:themeColor="text1"/>
        </w:rPr>
        <w:t>, focusing on personally owned bicycles</w:t>
      </w:r>
      <w:r w:rsidR="00F93992" w:rsidRPr="006B1120">
        <w:rPr>
          <w:rFonts w:asciiTheme="majorBidi" w:hAnsiTheme="majorBidi"/>
          <w:color w:val="000000" w:themeColor="text1"/>
        </w:rPr>
        <w:t xml:space="preserve">. </w:t>
      </w:r>
      <w:r w:rsidR="00CD55BC" w:rsidRPr="006B1120">
        <w:rPr>
          <w:rFonts w:asciiTheme="majorBidi" w:hAnsiTheme="majorBidi"/>
          <w:color w:val="000000" w:themeColor="text1"/>
        </w:rPr>
        <w:fldChar w:fldCharType="begin"/>
      </w:r>
      <w:r w:rsidR="002D3867" w:rsidRPr="006B1120">
        <w:rPr>
          <w:rFonts w:asciiTheme="majorBidi" w:hAnsiTheme="majorBidi"/>
          <w:color w:val="000000" w:themeColor="text1"/>
        </w:rPr>
        <w:instrText xml:space="preserve"> ADDIN EN.CITE &lt;EndNote&gt;&lt;Cite AuthorYear="1"&gt;&lt;Author&gt;Arning&lt;/Author&gt;&lt;Year&gt;2025&lt;/Year&gt;&lt;RecNum&gt;368&lt;/RecNum&gt;&lt;DisplayText&gt;Arning and Kaths (2025a)&lt;/DisplayText&gt;&lt;record&gt;&lt;rec-number&gt;368&lt;/rec-number&gt;&lt;foreign-keys&gt;&lt;key app="EN" db-id="sa0dpr02reer98ez0eox5esc55rd9w09tf5a" timestamp="1759241209"&gt;368&lt;/key&gt;&lt;/foreign-keys&gt;&lt;ref-type name="Journal Article"&gt;17&lt;/ref-type&gt;&lt;contributors&gt;&lt;authors&gt;&lt;author&gt;Arning, Leonard&lt;/author&gt;&lt;author&gt;Kaths, Heather&lt;/author&gt;&lt;/authors&gt;&lt;/contributors&gt;&lt;titles&gt;&lt;title&gt;Further, steeper, greener: Implications from an electric bicycle mode choice model&lt;/title&gt;&lt;secondary-title&gt;International Journal of Sustainable Transportation&lt;/secondary-title&gt;&lt;/titles&gt;&lt;periodical&gt;&lt;full-title&gt;International Journal of Sustainable Transportation&lt;/full-title&gt;&lt;/periodical&gt;&lt;pages&gt;1-16&lt;/pages&gt;&lt;dates&gt;&lt;year&gt;2025&lt;/year&gt;&lt;/dates&gt;&lt;isbn&gt;1556-8318&lt;/isbn&gt;&lt;urls&gt;&lt;/urls&gt;&lt;/record&gt;&lt;/Cite&gt;&lt;/EndNote&gt;</w:instrText>
      </w:r>
      <w:r w:rsidR="00CD55BC" w:rsidRPr="006B1120">
        <w:rPr>
          <w:rFonts w:asciiTheme="majorBidi" w:hAnsiTheme="majorBidi"/>
          <w:color w:val="000000" w:themeColor="text1"/>
        </w:rPr>
        <w:fldChar w:fldCharType="separate"/>
      </w:r>
      <w:r w:rsidR="002D3867" w:rsidRPr="006B1120">
        <w:rPr>
          <w:rFonts w:asciiTheme="majorBidi" w:hAnsiTheme="majorBidi"/>
          <w:noProof/>
          <w:color w:val="000000" w:themeColor="text1"/>
        </w:rPr>
        <w:t>Arning and Kaths (2025a)</w:t>
      </w:r>
      <w:r w:rsidR="00CD55BC" w:rsidRPr="006B1120">
        <w:rPr>
          <w:rFonts w:asciiTheme="majorBidi" w:hAnsiTheme="majorBidi"/>
          <w:color w:val="000000" w:themeColor="text1"/>
        </w:rPr>
        <w:fldChar w:fldCharType="end"/>
      </w:r>
      <w:r w:rsidR="00F93992" w:rsidRPr="006B1120">
        <w:rPr>
          <w:rFonts w:asciiTheme="majorBidi" w:hAnsiTheme="majorBidi"/>
          <w:color w:val="000000" w:themeColor="text1"/>
        </w:rPr>
        <w:t xml:space="preserve"> used national survey data to estimate mode choice and demonstrated that gradients strongly influence both e-bike and </w:t>
      </w:r>
      <w:r w:rsidRPr="006B1120">
        <w:rPr>
          <w:rFonts w:asciiTheme="majorBidi" w:hAnsiTheme="majorBidi"/>
          <w:color w:val="000000" w:themeColor="text1"/>
        </w:rPr>
        <w:t xml:space="preserve">regular </w:t>
      </w:r>
      <w:r w:rsidR="00F93992" w:rsidRPr="006B1120">
        <w:rPr>
          <w:rFonts w:asciiTheme="majorBidi" w:hAnsiTheme="majorBidi"/>
          <w:color w:val="000000" w:themeColor="text1"/>
        </w:rPr>
        <w:t xml:space="preserve">bicycle demand, while treating the two as distinct modes rather than variants of the same behavior. In a related application, </w:t>
      </w:r>
      <w:r w:rsidR="002D3867" w:rsidRPr="006B1120">
        <w:rPr>
          <w:rFonts w:asciiTheme="majorBidi" w:hAnsiTheme="majorBidi"/>
          <w:color w:val="000000" w:themeColor="text1"/>
        </w:rPr>
        <w:fldChar w:fldCharType="begin"/>
      </w:r>
      <w:r w:rsidR="002D3867" w:rsidRPr="006B1120">
        <w:rPr>
          <w:rFonts w:asciiTheme="majorBidi" w:hAnsiTheme="majorBidi"/>
          <w:color w:val="000000" w:themeColor="text1"/>
        </w:rPr>
        <w:instrText xml:space="preserve"> ADDIN EN.CITE &lt;EndNote&gt;&lt;Cite AuthorYear="1"&gt;&lt;Author&gt;Arning&lt;/Author&gt;&lt;Year&gt;2025&lt;/Year&gt;&lt;RecNum&gt;367&lt;/RecNum&gt;&lt;DisplayText&gt;Arning and Kaths (2025b)&lt;/DisplayText&gt;&lt;record&gt;&lt;rec-number&gt;367&lt;/rec-number&gt;&lt;foreign-keys&gt;&lt;key app="EN" db-id="sa0dpr02reer98ez0eox5esc55rd9w09tf5a" timestamp="1759241207"&gt;367&lt;/key&gt;&lt;/foreign-keys&gt;&lt;ref-type name="Journal Article"&gt;17&lt;/ref-type&gt;&lt;contributors&gt;&lt;authors&gt;&lt;author&gt;Arning, Leonard&lt;/author&gt;&lt;author&gt;Kaths, Heather&lt;/author&gt;&lt;/authors&gt;&lt;/contributors&gt;&lt;titles&gt;&lt;title&gt;Will e-bikes revolutionize urban mobility? Development and application of a transport model differentiating between conventional and electric bicycle traffic&lt;/title&gt;&lt;secondary-title&gt;European Transport Studies&lt;/secondary-title&gt;&lt;/titles&gt;&lt;periodical&gt;&lt;full-title&gt;European Transport Studies&lt;/full-title&gt;&lt;/periodical&gt;&lt;pages&gt;100029&lt;/pages&gt;&lt;volume&gt;2&lt;/volume&gt;&lt;dates&gt;&lt;year&gt;2025&lt;/year&gt;&lt;/dates&gt;&lt;isbn&gt;2950-2985&lt;/isbn&gt;&lt;urls&gt;&lt;/urls&gt;&lt;/record&gt;&lt;/Cite&gt;&lt;/EndNote&gt;</w:instrText>
      </w:r>
      <w:r w:rsidR="002D3867" w:rsidRPr="006B1120">
        <w:rPr>
          <w:rFonts w:asciiTheme="majorBidi" w:hAnsiTheme="majorBidi"/>
          <w:color w:val="000000" w:themeColor="text1"/>
        </w:rPr>
        <w:fldChar w:fldCharType="separate"/>
      </w:r>
      <w:r w:rsidR="002D3867" w:rsidRPr="006B1120">
        <w:rPr>
          <w:rFonts w:asciiTheme="majorBidi" w:hAnsiTheme="majorBidi"/>
          <w:noProof/>
          <w:color w:val="000000" w:themeColor="text1"/>
        </w:rPr>
        <w:t>Arning and Kaths (2025b)</w:t>
      </w:r>
      <w:r w:rsidR="002D3867" w:rsidRPr="006B1120">
        <w:rPr>
          <w:rFonts w:asciiTheme="majorBidi" w:hAnsiTheme="majorBidi"/>
          <w:color w:val="000000" w:themeColor="text1"/>
        </w:rPr>
        <w:fldChar w:fldCharType="end"/>
      </w:r>
      <w:r w:rsidR="00F93992" w:rsidRPr="006B1120">
        <w:rPr>
          <w:rFonts w:asciiTheme="majorBidi" w:hAnsiTheme="majorBidi"/>
          <w:color w:val="000000" w:themeColor="text1"/>
        </w:rPr>
        <w:t xml:space="preserve"> modeled bicycle traffic assignment in the </w:t>
      </w:r>
      <w:r w:rsidR="51132832" w:rsidRPr="006B1120">
        <w:rPr>
          <w:rFonts w:asciiTheme="majorBidi" w:hAnsiTheme="majorBidi" w:cstheme="majorBidi"/>
          <w:color w:val="000000" w:themeColor="text1"/>
        </w:rPr>
        <w:t>hilly</w:t>
      </w:r>
      <w:r w:rsidR="00F93992" w:rsidRPr="006B1120">
        <w:rPr>
          <w:rFonts w:asciiTheme="majorBidi" w:hAnsiTheme="majorBidi"/>
          <w:color w:val="000000" w:themeColor="text1"/>
        </w:rPr>
        <w:t xml:space="preserve"> city of Wuppertal and showed how incorporating gradients into impedance functions revealed differences in network flows between e-bikes and </w:t>
      </w:r>
      <w:r w:rsidR="00634939" w:rsidRPr="006B1120">
        <w:rPr>
          <w:rFonts w:asciiTheme="majorBidi" w:hAnsiTheme="majorBidi"/>
          <w:color w:val="000000" w:themeColor="text1"/>
        </w:rPr>
        <w:t xml:space="preserve">regular </w:t>
      </w:r>
      <w:r w:rsidR="00F93992" w:rsidRPr="006B1120">
        <w:rPr>
          <w:rFonts w:asciiTheme="majorBidi" w:hAnsiTheme="majorBidi"/>
          <w:color w:val="000000" w:themeColor="text1"/>
        </w:rPr>
        <w:t>bikes. Together, these studies illustrate how slopes and elevation shape bikeshare</w:t>
      </w:r>
      <w:r w:rsidR="00340511" w:rsidRPr="006B1120">
        <w:rPr>
          <w:rFonts w:asciiTheme="majorBidi" w:hAnsiTheme="majorBidi"/>
          <w:color w:val="000000" w:themeColor="text1"/>
        </w:rPr>
        <w:t xml:space="preserve"> and personal usage</w:t>
      </w:r>
      <w:r w:rsidR="00F93992" w:rsidRPr="006B1120">
        <w:rPr>
          <w:rFonts w:asciiTheme="majorBidi" w:hAnsiTheme="majorBidi"/>
          <w:color w:val="000000" w:themeColor="text1"/>
        </w:rPr>
        <w:t xml:space="preserve"> in varied contexts and how e-bikes alter travel behavior by reducing</w:t>
      </w:r>
      <w:r w:rsidR="006D4FC5" w:rsidRPr="006B1120">
        <w:rPr>
          <w:rFonts w:asciiTheme="majorBidi" w:hAnsiTheme="majorBidi"/>
          <w:color w:val="000000" w:themeColor="text1"/>
        </w:rPr>
        <w:t xml:space="preserve">, </w:t>
      </w:r>
      <w:r w:rsidR="00F93992" w:rsidRPr="006B1120">
        <w:rPr>
          <w:rFonts w:asciiTheme="majorBidi" w:hAnsiTheme="majorBidi"/>
          <w:color w:val="000000" w:themeColor="text1"/>
        </w:rPr>
        <w:t>but not eliminating</w:t>
      </w:r>
      <w:r w:rsidR="006D4FC5" w:rsidRPr="006B1120">
        <w:rPr>
          <w:rFonts w:asciiTheme="majorBidi" w:hAnsiTheme="majorBidi"/>
          <w:color w:val="000000" w:themeColor="text1"/>
        </w:rPr>
        <w:t xml:space="preserve">, </w:t>
      </w:r>
      <w:r w:rsidR="00F93992" w:rsidRPr="006B1120">
        <w:rPr>
          <w:rFonts w:asciiTheme="majorBidi" w:hAnsiTheme="majorBidi"/>
          <w:color w:val="000000" w:themeColor="text1"/>
        </w:rPr>
        <w:t>the barriers posed by hilly terrain.</w:t>
      </w:r>
    </w:p>
    <w:p w14:paraId="0BC846CB" w14:textId="36127E6E" w:rsidR="006F2671" w:rsidRPr="006B1120" w:rsidRDefault="00D04C9F" w:rsidP="00DC60F0">
      <w:pPr>
        <w:spacing w:line="480" w:lineRule="auto"/>
        <w:jc w:val="both"/>
        <w:rPr>
          <w:rFonts w:asciiTheme="majorBidi" w:hAnsiTheme="majorBidi"/>
          <w:color w:val="000000" w:themeColor="text1"/>
        </w:rPr>
      </w:pPr>
      <w:r w:rsidRPr="006B1120">
        <w:rPr>
          <w:rFonts w:asciiTheme="majorBidi" w:hAnsiTheme="majorBidi"/>
          <w:color w:val="000000" w:themeColor="text1"/>
        </w:rPr>
        <w:t xml:space="preserve">In the United States, research on bikeshare systems has also begun to consider spatial context and, in particular, how terrain shapes differences between e-bike and regular bike use. </w:t>
      </w:r>
      <w:r w:rsidR="00852212" w:rsidRPr="006B1120">
        <w:rPr>
          <w:rFonts w:asciiTheme="majorBidi" w:hAnsiTheme="majorBidi"/>
          <w:color w:val="000000" w:themeColor="text1"/>
        </w:rPr>
        <w:fldChar w:fldCharType="begin"/>
      </w:r>
      <w:r w:rsidR="00852212" w:rsidRPr="006B1120">
        <w:rPr>
          <w:rFonts w:asciiTheme="majorBidi" w:hAnsiTheme="majorBidi"/>
          <w:color w:val="000000" w:themeColor="text1"/>
        </w:rPr>
        <w:instrText xml:space="preserve"> ADDIN EN.CITE &lt;EndNote&gt;&lt;Cite AuthorYear="1"&gt;&lt;Author&gt;He&lt;/Author&gt;&lt;Year&gt;2019&lt;/Year&gt;&lt;RecNum&gt;222&lt;/RecNum&gt;&lt;DisplayText&gt;He et al. (2019)&lt;/DisplayText&gt;&lt;record&gt;&lt;rec-number&gt;222&lt;/rec-number&gt;&lt;foreign-keys&gt;&lt;key app="EN" db-id="sa0dpr02reer98ez0eox5esc55rd9w09tf5a" timestamp="1727833704"&gt;222&lt;/key&gt;&lt;/foreign-keys&gt;&lt;ref-type name="Journal Article"&gt;17&lt;/ref-type&gt;&lt;contributors&gt;&lt;authors&gt;&lt;author&gt;He, Yi&lt;/author&gt;&lt;author&gt;Song, Ziqi&lt;/author&gt;&lt;author&gt;Liu, Zhaocai&lt;/author&gt;&lt;author&gt;Sze, NN&lt;/author&gt;&lt;/authors&gt;&lt;/contributors&gt;&lt;titles&gt;&lt;title&gt;Factors influencing electric bike share ridership: Analysis of Park City, Utah&lt;/title&gt;&lt;secondary-title&gt;Transportation research record&lt;/secondary-title&gt;&lt;/titles&gt;&lt;periodical&gt;&lt;full-title&gt;Transportation research record&lt;/full-title&gt;&lt;/periodical&gt;&lt;pages&gt;12-22&lt;/pages&gt;&lt;volume&gt;2673&lt;/volume&gt;&lt;number&gt;5&lt;/number&gt;&lt;dates&gt;&lt;year&gt;2019&lt;/year&gt;&lt;/dates&gt;&lt;isbn&gt;0361-1981&lt;/isbn&gt;&lt;urls&gt;&lt;/urls&gt;&lt;/record&gt;&lt;/Cite&gt;&lt;/EndNote&gt;</w:instrText>
      </w:r>
      <w:r w:rsidR="00852212" w:rsidRPr="006B1120">
        <w:rPr>
          <w:rFonts w:asciiTheme="majorBidi" w:hAnsiTheme="majorBidi"/>
          <w:color w:val="000000" w:themeColor="text1"/>
        </w:rPr>
        <w:fldChar w:fldCharType="separate"/>
      </w:r>
      <w:r w:rsidR="00852212" w:rsidRPr="006B1120">
        <w:rPr>
          <w:rFonts w:asciiTheme="majorBidi" w:hAnsiTheme="majorBidi"/>
          <w:noProof/>
          <w:color w:val="000000" w:themeColor="text1"/>
        </w:rPr>
        <w:t>He et al. (2019)</w:t>
      </w:r>
      <w:r w:rsidR="00852212" w:rsidRPr="006B1120">
        <w:rPr>
          <w:rFonts w:asciiTheme="majorBidi" w:hAnsiTheme="majorBidi"/>
          <w:color w:val="000000" w:themeColor="text1"/>
        </w:rPr>
        <w:fldChar w:fldCharType="end"/>
      </w:r>
      <w:r w:rsidR="00F97C85" w:rsidRPr="006B1120">
        <w:rPr>
          <w:rFonts w:asciiTheme="majorBidi" w:hAnsiTheme="majorBidi"/>
          <w:color w:val="000000" w:themeColor="text1"/>
        </w:rPr>
        <w:t xml:space="preserve"> analyzed an all-electric bikeshare in Park City, Utah, a mountainous environment with steep gradients, and showed that ridership patterns were closely tied to the city’s elevation profile and recreational destinations, illustrating how </w:t>
      </w:r>
      <w:r w:rsidR="23C49728" w:rsidRPr="006B1120">
        <w:rPr>
          <w:rFonts w:asciiTheme="majorBidi" w:hAnsiTheme="majorBidi" w:cstheme="majorBidi"/>
          <w:color w:val="000000" w:themeColor="text1"/>
        </w:rPr>
        <w:t xml:space="preserve">electric </w:t>
      </w:r>
      <w:r w:rsidR="00F97C85" w:rsidRPr="006B1120">
        <w:rPr>
          <w:rFonts w:asciiTheme="majorBidi" w:hAnsiTheme="majorBidi"/>
          <w:color w:val="000000" w:themeColor="text1"/>
        </w:rPr>
        <w:t xml:space="preserve">bikeshare can operate under conditions </w:t>
      </w:r>
      <w:r w:rsidR="00CB7C80" w:rsidRPr="006B1120">
        <w:rPr>
          <w:rFonts w:asciiTheme="majorBidi" w:hAnsiTheme="majorBidi"/>
          <w:color w:val="000000" w:themeColor="text1"/>
        </w:rPr>
        <w:t xml:space="preserve">that might be </w:t>
      </w:r>
      <w:r w:rsidR="00F97C85" w:rsidRPr="006B1120">
        <w:rPr>
          <w:rFonts w:asciiTheme="majorBidi" w:hAnsiTheme="majorBidi"/>
          <w:color w:val="000000" w:themeColor="text1"/>
        </w:rPr>
        <w:t xml:space="preserve">less favorable for </w:t>
      </w:r>
      <w:r w:rsidR="00CB7C80" w:rsidRPr="006B1120">
        <w:rPr>
          <w:rFonts w:asciiTheme="majorBidi" w:hAnsiTheme="majorBidi"/>
          <w:color w:val="000000" w:themeColor="text1"/>
        </w:rPr>
        <w:t>regular</w:t>
      </w:r>
      <w:r w:rsidR="00F97C85" w:rsidRPr="006B1120">
        <w:rPr>
          <w:rFonts w:asciiTheme="majorBidi" w:hAnsiTheme="majorBidi"/>
          <w:color w:val="000000" w:themeColor="text1"/>
        </w:rPr>
        <w:t xml:space="preserve"> bicycles.</w:t>
      </w:r>
      <w:r w:rsidR="00CB7C80" w:rsidRPr="006B1120">
        <w:rPr>
          <w:rFonts w:asciiTheme="majorBidi" w:hAnsiTheme="majorBidi"/>
          <w:color w:val="000000" w:themeColor="text1"/>
        </w:rPr>
        <w:t xml:space="preserve"> </w:t>
      </w:r>
      <w:r w:rsidR="00C43B1B" w:rsidRPr="006B1120">
        <w:rPr>
          <w:rFonts w:asciiTheme="majorBidi" w:hAnsiTheme="majorBidi"/>
          <w:color w:val="000000" w:themeColor="text1"/>
        </w:rPr>
        <w:t>However</w:t>
      </w:r>
      <w:r w:rsidR="00CB7C80" w:rsidRPr="006B1120">
        <w:rPr>
          <w:rFonts w:asciiTheme="majorBidi" w:hAnsiTheme="majorBidi"/>
          <w:color w:val="000000" w:themeColor="text1"/>
        </w:rPr>
        <w:t xml:space="preserve">, this research was conducted on an all-electric small bike share system mainly targeting recreational </w:t>
      </w:r>
      <w:r w:rsidR="00CC57AC" w:rsidRPr="006B1120">
        <w:rPr>
          <w:rFonts w:asciiTheme="majorBidi" w:hAnsiTheme="majorBidi"/>
          <w:color w:val="000000" w:themeColor="text1"/>
        </w:rPr>
        <w:t>purposes and</w:t>
      </w:r>
      <w:r w:rsidR="00CB7C80" w:rsidRPr="006B1120">
        <w:rPr>
          <w:rFonts w:asciiTheme="majorBidi" w:hAnsiTheme="majorBidi"/>
          <w:color w:val="000000" w:themeColor="text1"/>
        </w:rPr>
        <w:t xml:space="preserve"> may not fully represent patterns while both types of bikes coexist in an urban setting.</w:t>
      </w:r>
      <w:r w:rsidR="009B351C" w:rsidRPr="006B1120">
        <w:rPr>
          <w:rFonts w:asciiTheme="majorBidi" w:hAnsiTheme="majorBidi"/>
          <w:color w:val="000000" w:themeColor="text1"/>
        </w:rPr>
        <w:t xml:space="preserve"> Richmond, Virginia, offers a contrasting case as a relatively flat mid-sized city. </w:t>
      </w:r>
      <w:r w:rsidR="00852212" w:rsidRPr="006B1120">
        <w:rPr>
          <w:rFonts w:asciiTheme="majorBidi" w:hAnsiTheme="majorBidi"/>
          <w:color w:val="000000" w:themeColor="text1"/>
        </w:rPr>
        <w:fldChar w:fldCharType="begin"/>
      </w:r>
      <w:r w:rsidR="00852212" w:rsidRPr="006B1120">
        <w:rPr>
          <w:rFonts w:asciiTheme="majorBidi" w:hAnsiTheme="majorBidi"/>
          <w:color w:val="000000" w:themeColor="text1"/>
        </w:rPr>
        <w:instrText xml:space="preserve"> ADDIN EN.CITE &lt;EndNote&gt;&lt;Cite AuthorYear="1"&gt;&lt;Author&gt;Yang&lt;/Author&gt;&lt;Year&gt;2024&lt;/Year&gt;&lt;RecNum&gt;248&lt;/RecNum&gt;&lt;DisplayText&gt;Yang et al. (2024)&lt;/DisplayText&gt;&lt;record&gt;&lt;rec-number&gt;248&lt;/rec-number&gt;&lt;foreign-keys&gt;&lt;key app="EN" db-id="sa0dpr02reer98ez0eox5esc55rd9w09tf5a" timestamp="1733365080"&gt;248&lt;/key&gt;&lt;/foreign-keys&gt;&lt;ref-type name="Journal Article"&gt;17&lt;/ref-type&gt;&lt;contributors&gt;&lt;authors&gt;&lt;author&gt;Yang, Yifan&lt;/author&gt;&lt;author&gt;Sloate, Elliott&lt;/author&gt;&lt;author&gt;Khadem, Nashid&lt;/author&gt;&lt;author&gt;Chavis, Celeste&lt;/author&gt;&lt;author&gt;Frías-Martínez, Vanessa&lt;/author&gt;&lt;/authors&gt;&lt;/contributors&gt;&lt;titles&gt;&lt;title&gt;Comparing e-bike and conventional bicycle use patterns in a public bike share system: A case study of Richmond, VA&lt;/title&gt;&lt;secondary-title&gt;Journal of Cycling and Micromobility Research&lt;/secondary-title&gt;&lt;/titles&gt;&lt;periodical&gt;&lt;full-title&gt;Journal of Cycling and Micromobility Research&lt;/full-title&gt;&lt;/periodical&gt;&lt;pages&gt;100023&lt;/pages&gt;&lt;volume&gt;2&lt;/volume&gt;&lt;dates&gt;&lt;year&gt;2024&lt;/year&gt;&lt;/dates&gt;&lt;isbn&gt;2950-1059&lt;/isbn&gt;&lt;urls&gt;&lt;/urls&gt;&lt;/record&gt;&lt;/Cite&gt;&lt;/EndNote&gt;</w:instrText>
      </w:r>
      <w:r w:rsidR="00852212" w:rsidRPr="006B1120">
        <w:rPr>
          <w:rFonts w:asciiTheme="majorBidi" w:hAnsiTheme="majorBidi"/>
          <w:color w:val="000000" w:themeColor="text1"/>
        </w:rPr>
        <w:fldChar w:fldCharType="separate"/>
      </w:r>
      <w:r w:rsidR="00852212" w:rsidRPr="006B1120">
        <w:rPr>
          <w:rFonts w:asciiTheme="majorBidi" w:hAnsiTheme="majorBidi"/>
          <w:noProof/>
          <w:color w:val="000000" w:themeColor="text1"/>
        </w:rPr>
        <w:t>Yang et al. (2024)</w:t>
      </w:r>
      <w:r w:rsidR="00852212" w:rsidRPr="006B1120">
        <w:rPr>
          <w:rFonts w:asciiTheme="majorBidi" w:hAnsiTheme="majorBidi"/>
          <w:color w:val="000000" w:themeColor="text1"/>
        </w:rPr>
        <w:fldChar w:fldCharType="end"/>
      </w:r>
      <w:r w:rsidR="009B351C" w:rsidRPr="006B1120">
        <w:rPr>
          <w:rFonts w:asciiTheme="majorBidi" w:hAnsiTheme="majorBidi"/>
          <w:color w:val="000000" w:themeColor="text1"/>
        </w:rPr>
        <w:t xml:space="preserve"> </w:t>
      </w:r>
      <w:r w:rsidR="008950B5" w:rsidRPr="006B1120">
        <w:rPr>
          <w:rFonts w:asciiTheme="majorBidi" w:hAnsiTheme="majorBidi"/>
          <w:color w:val="000000" w:themeColor="text1"/>
        </w:rPr>
        <w:t>mainly through descriptive analysis found</w:t>
      </w:r>
      <w:r w:rsidR="009B351C" w:rsidRPr="006B1120">
        <w:rPr>
          <w:rFonts w:asciiTheme="majorBidi" w:hAnsiTheme="majorBidi"/>
          <w:color w:val="000000" w:themeColor="text1"/>
        </w:rPr>
        <w:t xml:space="preserve"> that e-bike trips were generally longer and faster than regular bike trips and more common along major roads and cycleways, pointing to differences in travel speed and </w:t>
      </w:r>
      <w:r w:rsidR="009B351C" w:rsidRPr="006B1120">
        <w:rPr>
          <w:rFonts w:asciiTheme="majorBidi" w:hAnsiTheme="majorBidi"/>
          <w:color w:val="000000" w:themeColor="text1"/>
        </w:rPr>
        <w:lastRenderedPageBreak/>
        <w:t>route choice even where slope variation is modest</w:t>
      </w:r>
      <w:r w:rsidR="008950B5" w:rsidRPr="006B1120">
        <w:rPr>
          <w:rFonts w:asciiTheme="majorBidi" w:hAnsiTheme="majorBidi"/>
          <w:color w:val="000000" w:themeColor="text1"/>
        </w:rPr>
        <w:t xml:space="preserve">. </w:t>
      </w:r>
      <w:r w:rsidR="000B74E0" w:rsidRPr="006B1120">
        <w:rPr>
          <w:rFonts w:asciiTheme="majorBidi" w:hAnsiTheme="majorBidi"/>
          <w:color w:val="000000" w:themeColor="text1"/>
        </w:rPr>
        <w:t xml:space="preserve">At a larger metropolitan scale, </w:t>
      </w:r>
      <w:r w:rsidR="00852212" w:rsidRPr="006B1120">
        <w:rPr>
          <w:rFonts w:asciiTheme="majorBidi" w:hAnsiTheme="majorBidi"/>
          <w:color w:val="000000" w:themeColor="text1"/>
        </w:rPr>
        <w:fldChar w:fldCharType="begin"/>
      </w:r>
      <w:r w:rsidR="00852212" w:rsidRPr="006B1120">
        <w:rPr>
          <w:rFonts w:asciiTheme="majorBidi" w:hAnsiTheme="majorBidi"/>
          <w:color w:val="000000" w:themeColor="text1"/>
        </w:rPr>
        <w:instrText xml:space="preserve"> ADDIN EN.CITE &lt;EndNote&gt;&lt;Cite AuthorYear="1"&gt;&lt;Author&gt;Xie&lt;/Author&gt;&lt;Year&gt;2024&lt;/Year&gt;&lt;RecNum&gt;267&lt;/RecNum&gt;&lt;DisplayText&gt;Xie et al. (2024)&lt;/DisplayText&gt;&lt;record&gt;&lt;rec-number&gt;267&lt;/rec-number&gt;&lt;foreign-keys&gt;&lt;key app="EN" db-id="sa0dpr02reer98ez0eox5esc55rd9w09tf5a" timestamp="1740442206"&gt;267&lt;/key&gt;&lt;/foreign-keys&gt;&lt;ref-type name="Journal Article"&gt;17&lt;/ref-type&gt;&lt;contributors&gt;&lt;authors&gt;&lt;author&gt;Xie, Yingning&lt;/author&gt;&lt;author&gt;Smart, Michael&lt;/author&gt;&lt;author&gt;Noland, Robert B&lt;/author&gt;&lt;/authors&gt;&lt;/contributors&gt;&lt;titles&gt;&lt;title&gt;Powering bikeshare in New York City: does the usage of e-bikes differ from regular bikes?&lt;/title&gt;&lt;secondary-title&gt;Transportation Planning and Technology&lt;/secondary-title&gt;&lt;/titles&gt;&lt;periodical&gt;&lt;full-title&gt;Transportation Planning and Technology&lt;/full-title&gt;&lt;/periodical&gt;&lt;pages&gt;875-902&lt;/pages&gt;&lt;volume&gt;47&lt;/volume&gt;&lt;number&gt;6&lt;/number&gt;&lt;dates&gt;&lt;year&gt;2024&lt;/year&gt;&lt;/dates&gt;&lt;isbn&gt;0308-1060&lt;/isbn&gt;&lt;urls&gt;&lt;/urls&gt;&lt;/record&gt;&lt;/Cite&gt;&lt;/EndNote&gt;</w:instrText>
      </w:r>
      <w:r w:rsidR="00852212" w:rsidRPr="006B1120">
        <w:rPr>
          <w:rFonts w:asciiTheme="majorBidi" w:hAnsiTheme="majorBidi"/>
          <w:color w:val="000000" w:themeColor="text1"/>
        </w:rPr>
        <w:fldChar w:fldCharType="separate"/>
      </w:r>
      <w:r w:rsidR="00852212" w:rsidRPr="006B1120">
        <w:rPr>
          <w:rFonts w:asciiTheme="majorBidi" w:hAnsiTheme="majorBidi"/>
          <w:noProof/>
          <w:color w:val="000000" w:themeColor="text1"/>
        </w:rPr>
        <w:t>Xie et al. (2024)</w:t>
      </w:r>
      <w:r w:rsidR="00852212" w:rsidRPr="006B1120">
        <w:rPr>
          <w:rFonts w:asciiTheme="majorBidi" w:hAnsiTheme="majorBidi"/>
          <w:color w:val="000000" w:themeColor="text1"/>
        </w:rPr>
        <w:fldChar w:fldCharType="end"/>
      </w:r>
      <w:r w:rsidR="000B74E0" w:rsidRPr="006B1120">
        <w:rPr>
          <w:rFonts w:asciiTheme="majorBidi" w:hAnsiTheme="majorBidi"/>
          <w:color w:val="000000" w:themeColor="text1"/>
        </w:rPr>
        <w:t xml:space="preserve"> studied New York City’s Citi Bike system, a network operating mainly in flat terrain, and observed that e-bike trips followed distinctive temporal patterns such as greater off-peak use, while also noting differences in how trips interacted with the city’s modest elevation changes.</w:t>
      </w:r>
      <w:r w:rsidR="006F2671" w:rsidRPr="006B1120">
        <w:rPr>
          <w:rFonts w:asciiTheme="majorBidi" w:hAnsiTheme="majorBidi"/>
          <w:color w:val="000000" w:themeColor="text1"/>
        </w:rPr>
        <w:t xml:space="preserve"> Building on the understanding of user preferences and travel patterns, the study by </w:t>
      </w:r>
      <w:r w:rsidR="006F2671" w:rsidRPr="006B1120">
        <w:rPr>
          <w:rFonts w:asciiTheme="majorBidi" w:hAnsiTheme="majorBidi"/>
          <w:color w:val="000000" w:themeColor="text1"/>
        </w:rPr>
        <w:fldChar w:fldCharType="begin"/>
      </w:r>
      <w:r w:rsidR="00852212" w:rsidRPr="006B1120">
        <w:rPr>
          <w:rFonts w:asciiTheme="majorBidi" w:hAnsiTheme="majorBidi"/>
          <w:color w:val="000000" w:themeColor="text1"/>
        </w:rPr>
        <w:instrText xml:space="preserve"> ADDIN EN.CITE &lt;EndNote&gt;&lt;Cite AuthorYear="1"&gt;&lt;Author&gt;Schnieder&lt;/Author&gt;&lt;Year&gt;2023&lt;/Year&gt;&lt;RecNum&gt;249&lt;/RecNum&gt;&lt;DisplayText&gt;Schnieder (2023)&lt;/DisplayText&gt;&lt;record&gt;&lt;rec-number&gt;249&lt;/rec-number&gt;&lt;foreign-keys&gt;&lt;key app="EN" db-id="sa0dpr02reer98ez0eox5esc55rd9w09tf5a" timestamp="1733365187"&gt;249&lt;/key&gt;&lt;/foreign-keys&gt;&lt;ref-type name="Journal Article"&gt;17&lt;/ref-type&gt;&lt;contributors&gt;&lt;authors&gt;&lt;author&gt;Schnieder, Maren&lt;/author&gt;&lt;/authors&gt;&lt;/contributors&gt;&lt;titles&gt;&lt;title&gt;Ebike Sharing vs. Bike Sharing: Demand Prediction Using Deep Neural Networks and Random Forests&lt;/title&gt;&lt;secondary-title&gt;Sustainability&lt;/secondary-title&gt;&lt;/titles&gt;&lt;periodical&gt;&lt;full-title&gt;Sustainability&lt;/full-title&gt;&lt;/periodical&gt;&lt;pages&gt;13898&lt;/pages&gt;&lt;volume&gt;15&lt;/volume&gt;&lt;number&gt;18&lt;/number&gt;&lt;dates&gt;&lt;year&gt;2023&lt;/year&gt;&lt;/dates&gt;&lt;isbn&gt;2071-1050&lt;/isbn&gt;&lt;urls&gt;&lt;/urls&gt;&lt;/record&gt;&lt;/Cite&gt;&lt;Cite AuthorYear="1"&gt;&lt;Author&gt;Schnieder&lt;/Author&gt;&lt;Year&gt;2023&lt;/Year&gt;&lt;RecNum&gt;249&lt;/RecNum&gt;&lt;record&gt;&lt;rec-number&gt;249&lt;/rec-number&gt;&lt;foreign-keys&gt;&lt;key app="EN" db-id="sa0dpr02reer98ez0eox5esc55rd9w09tf5a" timestamp="1733365187"&gt;249&lt;/key&gt;&lt;/foreign-keys&gt;&lt;ref-type name="Journal Article"&gt;17&lt;/ref-type&gt;&lt;contributors&gt;&lt;authors&gt;&lt;author&gt;Schnieder, Maren&lt;/author&gt;&lt;/authors&gt;&lt;/contributors&gt;&lt;titles&gt;&lt;title&gt;Ebike Sharing vs. Bike Sharing: Demand Prediction Using Deep Neural Networks and Random Forests&lt;/title&gt;&lt;secondary-title&gt;Sustainability&lt;/secondary-title&gt;&lt;/titles&gt;&lt;periodical&gt;&lt;full-title&gt;Sustainability&lt;/full-title&gt;&lt;/periodical&gt;&lt;pages&gt;13898&lt;/pages&gt;&lt;volume&gt;15&lt;/volume&gt;&lt;number&gt;18&lt;/number&gt;&lt;dates&gt;&lt;year&gt;2023&lt;/year&gt;&lt;/dates&gt;&lt;isbn&gt;2071-1050&lt;/isbn&gt;&lt;urls&gt;&lt;/urls&gt;&lt;/record&gt;&lt;/Cite&gt;&lt;/EndNote&gt;</w:instrText>
      </w:r>
      <w:r w:rsidR="006F2671" w:rsidRPr="006B1120">
        <w:rPr>
          <w:rFonts w:asciiTheme="majorBidi" w:hAnsiTheme="majorBidi"/>
          <w:color w:val="000000" w:themeColor="text1"/>
        </w:rPr>
        <w:fldChar w:fldCharType="separate"/>
      </w:r>
      <w:r w:rsidR="006F2671" w:rsidRPr="006B1120">
        <w:rPr>
          <w:rFonts w:asciiTheme="majorBidi" w:hAnsiTheme="majorBidi" w:cstheme="majorBidi"/>
          <w:noProof/>
          <w:color w:val="000000" w:themeColor="text1"/>
        </w:rPr>
        <w:t>Schnieder (2023)</w:t>
      </w:r>
      <w:r w:rsidR="006F2671" w:rsidRPr="006B1120">
        <w:rPr>
          <w:rFonts w:asciiTheme="majorBidi" w:hAnsiTheme="majorBidi"/>
          <w:color w:val="000000" w:themeColor="text1"/>
        </w:rPr>
        <w:fldChar w:fldCharType="end"/>
      </w:r>
      <w:r w:rsidR="006F2671" w:rsidRPr="006B1120">
        <w:rPr>
          <w:rFonts w:asciiTheme="majorBidi" w:hAnsiTheme="majorBidi"/>
          <w:color w:val="000000" w:themeColor="text1"/>
        </w:rPr>
        <w:t xml:space="preserve"> utilized Deep Neural Networks (DNNs) and Random Forests (RFs) to predict demand in e-bike versus </w:t>
      </w:r>
      <w:r w:rsidR="00634939" w:rsidRPr="006B1120">
        <w:rPr>
          <w:rFonts w:asciiTheme="majorBidi" w:hAnsiTheme="majorBidi"/>
          <w:color w:val="000000" w:themeColor="text1"/>
        </w:rPr>
        <w:t xml:space="preserve">regular </w:t>
      </w:r>
      <w:r w:rsidR="006F2671" w:rsidRPr="006B1120">
        <w:rPr>
          <w:rFonts w:asciiTheme="majorBidi" w:hAnsiTheme="majorBidi"/>
          <w:color w:val="000000" w:themeColor="text1"/>
        </w:rPr>
        <w:t>bike-sharing systems. This study underscored key predictors for e-bike usage, such as weather conditions, trip distances, and elevation differences, but highlighted the need for distinct trip characteristics’ impact based on various cities.</w:t>
      </w:r>
    </w:p>
    <w:p w14:paraId="18D5406C" w14:textId="7253647C" w:rsidR="00776674" w:rsidRPr="006B1120" w:rsidRDefault="007E424F" w:rsidP="00B956D8">
      <w:pPr>
        <w:spacing w:line="480" w:lineRule="auto"/>
        <w:jc w:val="both"/>
        <w:rPr>
          <w:rFonts w:asciiTheme="majorBidi" w:hAnsiTheme="majorBidi" w:cstheme="majorBidi"/>
          <w:color w:val="000000" w:themeColor="text1"/>
          <w:rtl/>
          <w:lang w:bidi="fa-IR"/>
        </w:rPr>
      </w:pPr>
      <w:r w:rsidRPr="006B1120">
        <w:rPr>
          <w:rFonts w:asciiTheme="majorBidi" w:hAnsiTheme="majorBidi"/>
          <w:color w:val="000000" w:themeColor="text1"/>
        </w:rPr>
        <w:t>Taken together, existing studies suggest that e-bikes change the way bikeshare systems are used, but terrain has most often been treated as a contextual detail rather than a central explanatory factor. Work in different geographic settings has hinted that slopes and elevation differences matter, yet these insights are scattered across smaller systems, shorter study periods, or cities with limited variation in topography. What remains missing is a focused assessment that examines e-bikes and regular bikes side by side in a large and long-standing system, where varied elevation provides the conditions to study both spatial patterns of use and the association of terrain more directly. Our analysis of Washington, D.C.’s Capital Bikeshare system is designed to fill this need, situating e-bike usage within a semi-hilly urban landscape and evaluating how trip characteristics such as distance, gradient, and network dispersion differ between bike types, as well as the extent to which topography shapes the likelihood of e-bike use once other system factors are taken into account.</w:t>
      </w:r>
    </w:p>
    <w:p w14:paraId="0DE2B7F9" w14:textId="4073BBC2" w:rsidR="00DA5BA3" w:rsidRPr="006B1120" w:rsidRDefault="00AC40E3" w:rsidP="000F3046">
      <w:pPr>
        <w:pStyle w:val="Heading1"/>
        <w:rPr>
          <w:rFonts w:asciiTheme="majorBidi" w:hAnsiTheme="majorBidi"/>
          <w:b/>
          <w:bCs/>
          <w:color w:val="000000" w:themeColor="text1"/>
          <w:sz w:val="26"/>
          <w:szCs w:val="26"/>
        </w:rPr>
      </w:pPr>
      <w:r w:rsidRPr="006B1120">
        <w:rPr>
          <w:rFonts w:asciiTheme="majorBidi" w:hAnsiTheme="majorBidi"/>
          <w:b/>
          <w:bCs/>
          <w:color w:val="000000" w:themeColor="text1"/>
          <w:sz w:val="26"/>
          <w:szCs w:val="26"/>
        </w:rPr>
        <w:t>3</w:t>
      </w:r>
      <w:r w:rsidR="00980397" w:rsidRPr="006B1120">
        <w:rPr>
          <w:rFonts w:asciiTheme="majorBidi" w:hAnsiTheme="majorBidi"/>
          <w:b/>
          <w:bCs/>
          <w:color w:val="000000" w:themeColor="text1"/>
          <w:sz w:val="26"/>
          <w:szCs w:val="26"/>
        </w:rPr>
        <w:t xml:space="preserve">. </w:t>
      </w:r>
      <w:r w:rsidR="00DA5BA3" w:rsidRPr="006B1120">
        <w:rPr>
          <w:rFonts w:asciiTheme="majorBidi" w:hAnsiTheme="majorBidi"/>
          <w:b/>
          <w:bCs/>
          <w:color w:val="000000" w:themeColor="text1"/>
          <w:sz w:val="26"/>
          <w:szCs w:val="26"/>
        </w:rPr>
        <w:t>Data and Study Area</w:t>
      </w:r>
    </w:p>
    <w:p w14:paraId="2AEEFF65" w14:textId="195BF025" w:rsidR="002D4B5F" w:rsidRPr="006B1120" w:rsidRDefault="002D4B5F" w:rsidP="000F3046">
      <w:pPr>
        <w:spacing w:line="480" w:lineRule="auto"/>
        <w:jc w:val="both"/>
        <w:rPr>
          <w:rFonts w:asciiTheme="majorBidi" w:hAnsiTheme="majorBidi" w:cstheme="majorBidi"/>
          <w:color w:val="000000" w:themeColor="text1"/>
        </w:rPr>
      </w:pPr>
      <w:r w:rsidRPr="006B1120">
        <w:rPr>
          <w:rFonts w:asciiTheme="majorBidi" w:hAnsiTheme="majorBidi" w:cstheme="majorBidi"/>
          <w:color w:val="000000" w:themeColor="text1"/>
        </w:rPr>
        <w:t>This research focuses on the Capital Bikeshare system in Washington, D.C., one of the oldest and largest government-funded bikeshar</w:t>
      </w:r>
      <w:r w:rsidR="009B44CA" w:rsidRPr="006B1120">
        <w:rPr>
          <w:rFonts w:asciiTheme="majorBidi" w:hAnsiTheme="majorBidi" w:cstheme="majorBidi"/>
          <w:color w:val="000000" w:themeColor="text1"/>
        </w:rPr>
        <w:t>e</w:t>
      </w:r>
      <w:r w:rsidRPr="006B1120">
        <w:rPr>
          <w:rFonts w:asciiTheme="majorBidi" w:hAnsiTheme="majorBidi" w:cstheme="majorBidi"/>
          <w:color w:val="000000" w:themeColor="text1"/>
        </w:rPr>
        <w:t xml:space="preserve"> programs in the United States. Since its launch in 2010, Capital Bikeshare has expanded to include over 750 stations and 6,000 bicycles across </w:t>
      </w:r>
      <w:r w:rsidR="00061F50" w:rsidRPr="006B1120">
        <w:rPr>
          <w:rFonts w:asciiTheme="majorBidi" w:hAnsiTheme="majorBidi" w:cstheme="majorBidi"/>
          <w:color w:val="000000" w:themeColor="text1"/>
        </w:rPr>
        <w:t xml:space="preserve">eight </w:t>
      </w:r>
      <w:r w:rsidRPr="006B1120">
        <w:rPr>
          <w:rFonts w:asciiTheme="majorBidi" w:hAnsiTheme="majorBidi" w:cstheme="majorBidi"/>
          <w:color w:val="000000" w:themeColor="text1"/>
        </w:rPr>
        <w:t xml:space="preserve">jurisdictions, offering both </w:t>
      </w:r>
      <w:r w:rsidR="009D4BE4" w:rsidRPr="006B1120">
        <w:rPr>
          <w:rFonts w:asciiTheme="majorBidi" w:hAnsiTheme="majorBidi" w:cstheme="majorBidi"/>
          <w:color w:val="000000" w:themeColor="text1"/>
        </w:rPr>
        <w:t xml:space="preserve">multi-gear </w:t>
      </w:r>
      <w:r w:rsidR="005914F2" w:rsidRPr="006B1120">
        <w:rPr>
          <w:rFonts w:asciiTheme="majorBidi" w:hAnsiTheme="majorBidi" w:cstheme="majorBidi"/>
          <w:color w:val="000000" w:themeColor="text1"/>
        </w:rPr>
        <w:t xml:space="preserve">regular </w:t>
      </w:r>
      <w:r w:rsidRPr="006B1120">
        <w:rPr>
          <w:rFonts w:asciiTheme="majorBidi" w:hAnsiTheme="majorBidi" w:cstheme="majorBidi"/>
          <w:color w:val="000000" w:themeColor="text1"/>
        </w:rPr>
        <w:t xml:space="preserve">and </w:t>
      </w:r>
      <w:r w:rsidR="009D4BE4" w:rsidRPr="006B1120">
        <w:rPr>
          <w:rFonts w:asciiTheme="majorBidi" w:hAnsiTheme="majorBidi" w:cstheme="majorBidi"/>
          <w:color w:val="000000" w:themeColor="text1"/>
        </w:rPr>
        <w:t>pedal-assist e-bikes</w:t>
      </w:r>
      <w:r w:rsidRPr="006B1120">
        <w:rPr>
          <w:rFonts w:asciiTheme="majorBidi" w:hAnsiTheme="majorBidi" w:cstheme="majorBidi"/>
          <w:color w:val="000000" w:themeColor="text1"/>
        </w:rPr>
        <w:t xml:space="preserve">. </w:t>
      </w:r>
      <w:r w:rsidR="000D360D" w:rsidRPr="006B1120">
        <w:rPr>
          <w:rFonts w:asciiTheme="majorBidi" w:hAnsiTheme="majorBidi" w:cstheme="majorBidi"/>
          <w:color w:val="000000" w:themeColor="text1"/>
        </w:rPr>
        <w:t xml:space="preserve">Regular bikes are priced at $0.15 per minute and e-bikes at $0.35 per minute for non-members, plus a $1 unlock fee for both bike types; Capital Bikeshare members are exempt </w:t>
      </w:r>
      <w:r w:rsidR="000D360D" w:rsidRPr="006B1120">
        <w:rPr>
          <w:rFonts w:asciiTheme="majorBidi" w:hAnsiTheme="majorBidi" w:cstheme="majorBidi"/>
          <w:color w:val="000000" w:themeColor="text1"/>
        </w:rPr>
        <w:lastRenderedPageBreak/>
        <w:t xml:space="preserve">from unlock fees and receive discounted rates. </w:t>
      </w:r>
      <w:r w:rsidRPr="006B1120">
        <w:rPr>
          <w:rFonts w:asciiTheme="majorBidi" w:hAnsiTheme="majorBidi" w:cstheme="majorBidi"/>
          <w:color w:val="000000" w:themeColor="text1"/>
        </w:rPr>
        <w:t xml:space="preserve">We used </w:t>
      </w:r>
      <w:r w:rsidR="00C2179D" w:rsidRPr="006B1120">
        <w:rPr>
          <w:rFonts w:asciiTheme="majorBidi" w:hAnsiTheme="majorBidi" w:cstheme="majorBidi"/>
          <w:color w:val="000000" w:themeColor="text1"/>
        </w:rPr>
        <w:t>the publicly</w:t>
      </w:r>
      <w:r w:rsidRPr="006B1120">
        <w:rPr>
          <w:rFonts w:asciiTheme="majorBidi" w:hAnsiTheme="majorBidi" w:cstheme="majorBidi"/>
          <w:color w:val="000000" w:themeColor="text1"/>
        </w:rPr>
        <w:t xml:space="preserve"> available comprehensive anonymized trip data from 2022 and 2023</w:t>
      </w:r>
      <w:r w:rsidR="00393C59" w:rsidRPr="006B1120">
        <w:rPr>
          <w:rFonts w:asciiTheme="majorBidi" w:hAnsiTheme="majorBidi" w:cstheme="majorBidi"/>
          <w:color w:val="000000" w:themeColor="text1"/>
        </w:rPr>
        <w:t>,</w:t>
      </w:r>
      <w:r w:rsidRPr="006B1120">
        <w:rPr>
          <w:rFonts w:asciiTheme="majorBidi" w:hAnsiTheme="majorBidi" w:cstheme="majorBidi"/>
          <w:color w:val="000000" w:themeColor="text1"/>
        </w:rPr>
        <w:t xml:space="preserve"> which provides a detailed record of usage patterns, including start and end times, trip durations, station locations, user</w:t>
      </w:r>
      <w:r w:rsidR="009D4BE4" w:rsidRPr="006B1120">
        <w:rPr>
          <w:rFonts w:asciiTheme="majorBidi" w:hAnsiTheme="majorBidi" w:cstheme="majorBidi"/>
          <w:color w:val="000000" w:themeColor="text1"/>
        </w:rPr>
        <w:t>,</w:t>
      </w:r>
      <w:r w:rsidRPr="006B1120">
        <w:rPr>
          <w:rFonts w:asciiTheme="majorBidi" w:hAnsiTheme="majorBidi" w:cstheme="majorBidi"/>
          <w:color w:val="000000" w:themeColor="text1"/>
        </w:rPr>
        <w:t xml:space="preserve"> and bike type. </w:t>
      </w:r>
    </w:p>
    <w:p w14:paraId="7AADA4C9" w14:textId="3ED18F4E" w:rsidR="002D4B5F" w:rsidRPr="006B1120" w:rsidRDefault="6055DCA7" w:rsidP="000F3046">
      <w:pPr>
        <w:spacing w:line="480" w:lineRule="auto"/>
        <w:jc w:val="both"/>
        <w:rPr>
          <w:rFonts w:asciiTheme="majorBidi" w:hAnsiTheme="majorBidi" w:cstheme="majorBidi"/>
          <w:color w:val="000000" w:themeColor="text1"/>
        </w:rPr>
      </w:pPr>
      <w:r w:rsidRPr="006B1120">
        <w:rPr>
          <w:rFonts w:asciiTheme="majorBidi" w:hAnsiTheme="majorBidi" w:cstheme="majorBidi"/>
          <w:color w:val="000000" w:themeColor="text1"/>
        </w:rPr>
        <w:t>Because of data availability</w:t>
      </w:r>
      <w:r w:rsidR="002D4B5F" w:rsidRPr="006B1120">
        <w:rPr>
          <w:rFonts w:asciiTheme="majorBidi" w:hAnsiTheme="majorBidi" w:cstheme="majorBidi"/>
          <w:color w:val="000000" w:themeColor="text1"/>
        </w:rPr>
        <w:t xml:space="preserve">, the analysis is limited to trips that originated and </w:t>
      </w:r>
      <w:r w:rsidR="009272A1" w:rsidRPr="006B1120">
        <w:rPr>
          <w:rFonts w:asciiTheme="majorBidi" w:hAnsiTheme="majorBidi" w:cstheme="majorBidi"/>
          <w:color w:val="000000" w:themeColor="text1"/>
        </w:rPr>
        <w:t>ended</w:t>
      </w:r>
      <w:r w:rsidR="009C24EF" w:rsidRPr="006B1120">
        <w:rPr>
          <w:rFonts w:asciiTheme="majorBidi" w:hAnsiTheme="majorBidi" w:cstheme="majorBidi"/>
          <w:color w:val="000000" w:themeColor="text1"/>
        </w:rPr>
        <w:t xml:space="preserve"> </w:t>
      </w:r>
      <w:r w:rsidR="002D4B5F" w:rsidRPr="006B1120">
        <w:rPr>
          <w:rFonts w:asciiTheme="majorBidi" w:hAnsiTheme="majorBidi" w:cstheme="majorBidi"/>
          <w:color w:val="000000" w:themeColor="text1"/>
        </w:rPr>
        <w:t>at stations within Washington, D.C. Specifically, during the selected study period, there were 5,163,476 trips on regular bikes and 927,139 trips on e-bikes. The dataset details each trip</w:t>
      </w:r>
      <w:r w:rsidR="00AC587D" w:rsidRPr="006B1120">
        <w:rPr>
          <w:rFonts w:asciiTheme="majorBidi" w:hAnsiTheme="majorBidi" w:cstheme="majorBidi"/>
          <w:color w:val="000000" w:themeColor="text1"/>
        </w:rPr>
        <w:t>’</w:t>
      </w:r>
      <w:r w:rsidR="002D4B5F" w:rsidRPr="006B1120">
        <w:rPr>
          <w:rFonts w:asciiTheme="majorBidi" w:hAnsiTheme="majorBidi" w:cstheme="majorBidi"/>
          <w:color w:val="000000" w:themeColor="text1"/>
        </w:rPr>
        <w:t xml:space="preserve">s duration, start and end date and time, start and end station identifiers, and member type, distinguishing between registered members (Annual, 30-Day, and Day Key Members) and casual riders (Single Trip, 24-Hour Pass, 5-Day Pass). </w:t>
      </w:r>
    </w:p>
    <w:p w14:paraId="5D0CDCE5" w14:textId="2A0C88C9" w:rsidR="00915639" w:rsidRPr="006B1120" w:rsidRDefault="002D4B5F" w:rsidP="000F3046">
      <w:pPr>
        <w:spacing w:line="480" w:lineRule="auto"/>
        <w:jc w:val="both"/>
        <w:rPr>
          <w:rFonts w:asciiTheme="majorBidi" w:hAnsiTheme="majorBidi" w:cstheme="majorBidi"/>
          <w:color w:val="000000" w:themeColor="text1"/>
        </w:rPr>
      </w:pPr>
      <w:r w:rsidRPr="006B1120">
        <w:rPr>
          <w:rFonts w:asciiTheme="majorBidi" w:hAnsiTheme="majorBidi" w:cstheme="majorBidi"/>
          <w:color w:val="000000" w:themeColor="text1"/>
        </w:rPr>
        <w:t xml:space="preserve">Further enriching the dataset, </w:t>
      </w:r>
      <w:r w:rsidR="00DB6C3C" w:rsidRPr="006B1120">
        <w:rPr>
          <w:rFonts w:asciiTheme="majorBidi" w:hAnsiTheme="majorBidi" w:cstheme="majorBidi"/>
          <w:color w:val="000000" w:themeColor="text1"/>
        </w:rPr>
        <w:t xml:space="preserve">we integrated </w:t>
      </w:r>
      <w:r w:rsidRPr="006B1120">
        <w:rPr>
          <w:rFonts w:asciiTheme="majorBidi" w:hAnsiTheme="majorBidi" w:cstheme="majorBidi"/>
          <w:color w:val="000000" w:themeColor="text1"/>
        </w:rPr>
        <w:t xml:space="preserve">socio-demographic variables, including census tract demographic data from the D.C. Open Data source, which offers the American Community Survey (ACS) 5-year demographic data spanning from 2017 to 2021. This includes age, </w:t>
      </w:r>
      <w:r w:rsidR="00AC587D" w:rsidRPr="006B1120">
        <w:rPr>
          <w:rFonts w:asciiTheme="majorBidi" w:hAnsiTheme="majorBidi" w:cstheme="majorBidi"/>
          <w:color w:val="000000" w:themeColor="text1"/>
        </w:rPr>
        <w:t>gender</w:t>
      </w:r>
      <w:r w:rsidRPr="006B1120">
        <w:rPr>
          <w:rFonts w:asciiTheme="majorBidi" w:hAnsiTheme="majorBidi" w:cstheme="majorBidi"/>
          <w:color w:val="000000" w:themeColor="text1"/>
        </w:rPr>
        <w:t>, population, race, and median income metrics</w:t>
      </w:r>
      <w:r w:rsidR="0685C237" w:rsidRPr="006B1120">
        <w:rPr>
          <w:rFonts w:asciiTheme="majorBidi" w:hAnsiTheme="majorBidi" w:cstheme="majorBidi"/>
          <w:color w:val="000000" w:themeColor="text1"/>
        </w:rPr>
        <w:t xml:space="preserve"> of census tracts surrounding docking stations</w:t>
      </w:r>
      <w:r w:rsidRPr="006B1120">
        <w:rPr>
          <w:rFonts w:asciiTheme="majorBidi" w:hAnsiTheme="majorBidi" w:cstheme="majorBidi"/>
          <w:color w:val="000000" w:themeColor="text1"/>
        </w:rPr>
        <w:t xml:space="preserve">. The study also accounts for the proximity of public transit, evaluating the number of bus and train stations within a 150-meter buffer around each Capital Bikeshare </w:t>
      </w:r>
      <w:r w:rsidR="008D8F07" w:rsidRPr="006B1120">
        <w:rPr>
          <w:rFonts w:asciiTheme="majorBidi" w:hAnsiTheme="majorBidi" w:cstheme="majorBidi"/>
          <w:color w:val="000000" w:themeColor="text1"/>
        </w:rPr>
        <w:t xml:space="preserve">docking </w:t>
      </w:r>
      <w:r w:rsidRPr="006B1120">
        <w:rPr>
          <w:rFonts w:asciiTheme="majorBidi" w:hAnsiTheme="majorBidi" w:cstheme="majorBidi"/>
          <w:color w:val="000000" w:themeColor="text1"/>
        </w:rPr>
        <w:t xml:space="preserve">station. Lastly, </w:t>
      </w:r>
      <w:r w:rsidR="00864D34" w:rsidRPr="006B1120">
        <w:rPr>
          <w:rFonts w:asciiTheme="majorBidi" w:hAnsiTheme="majorBidi" w:cstheme="majorBidi"/>
          <w:color w:val="000000" w:themeColor="text1"/>
        </w:rPr>
        <w:t xml:space="preserve">we </w:t>
      </w:r>
      <w:r w:rsidR="009422A8" w:rsidRPr="006B1120">
        <w:rPr>
          <w:rFonts w:asciiTheme="majorBidi" w:hAnsiTheme="majorBidi" w:cstheme="majorBidi"/>
          <w:color w:val="000000" w:themeColor="text1"/>
        </w:rPr>
        <w:t>include</w:t>
      </w:r>
      <w:r w:rsidR="00864D34" w:rsidRPr="006B1120">
        <w:rPr>
          <w:rFonts w:asciiTheme="majorBidi" w:hAnsiTheme="majorBidi" w:cstheme="majorBidi"/>
          <w:color w:val="000000" w:themeColor="text1"/>
        </w:rPr>
        <w:t xml:space="preserve"> </w:t>
      </w:r>
      <w:r w:rsidRPr="006B1120">
        <w:rPr>
          <w:rFonts w:asciiTheme="majorBidi" w:hAnsiTheme="majorBidi" w:cstheme="majorBidi"/>
          <w:color w:val="000000" w:themeColor="text1"/>
        </w:rPr>
        <w:t xml:space="preserve">weather data on an hourly basis from </w:t>
      </w:r>
      <w:hyperlink r:id="rId8" w:anchor="start_date=2022-01-01&amp;end_date=2022-12-31&amp;hourly=temperature_2m,relative_humidity_2m,dew_point_2m,apparent_temperature,precipitation,rain,snowfall,snow_depth,pressure_msl,cloud_cover,cloud_cover_low,c">
        <w:r w:rsidRPr="006B1120">
          <w:rPr>
            <w:rStyle w:val="Hyperlink"/>
            <w:rFonts w:asciiTheme="majorBidi" w:hAnsiTheme="majorBidi" w:cstheme="majorBidi"/>
            <w:color w:val="000000" w:themeColor="text1"/>
            <w:u w:val="none"/>
          </w:rPr>
          <w:t>Open-Meteo</w:t>
        </w:r>
      </w:hyperlink>
      <w:r w:rsidRPr="006B1120">
        <w:rPr>
          <w:rFonts w:asciiTheme="majorBidi" w:hAnsiTheme="majorBidi" w:cstheme="majorBidi"/>
          <w:color w:val="000000" w:themeColor="text1"/>
        </w:rPr>
        <w:t xml:space="preserve"> to assess </w:t>
      </w:r>
      <w:r w:rsidR="6C50357E" w:rsidRPr="006B1120">
        <w:rPr>
          <w:rFonts w:asciiTheme="majorBidi" w:hAnsiTheme="majorBidi" w:cstheme="majorBidi"/>
          <w:color w:val="000000" w:themeColor="text1"/>
        </w:rPr>
        <w:t>weather</w:t>
      </w:r>
      <w:r w:rsidRPr="006B1120">
        <w:rPr>
          <w:rFonts w:asciiTheme="majorBidi" w:hAnsiTheme="majorBidi" w:cstheme="majorBidi"/>
          <w:color w:val="000000" w:themeColor="text1"/>
        </w:rPr>
        <w:t xml:space="preserve"> impacts on bikeshare usage</w:t>
      </w:r>
      <w:r w:rsidR="00AC587D" w:rsidRPr="006B1120">
        <w:rPr>
          <w:rFonts w:asciiTheme="majorBidi" w:hAnsiTheme="majorBidi" w:cstheme="majorBidi"/>
          <w:color w:val="000000" w:themeColor="text1"/>
        </w:rPr>
        <w:t xml:space="preserve"> </w:t>
      </w:r>
      <w:r w:rsidRPr="006B1120">
        <w:rPr>
          <w:rFonts w:asciiTheme="majorBidi" w:hAnsiTheme="majorBidi" w:cstheme="majorBidi"/>
          <w:color w:val="000000" w:themeColor="text1"/>
        </w:rPr>
        <w:t>to</w:t>
      </w:r>
      <w:r w:rsidR="009272A1" w:rsidRPr="006B1120">
        <w:rPr>
          <w:rFonts w:asciiTheme="majorBidi" w:hAnsiTheme="majorBidi" w:cstheme="majorBidi"/>
          <w:color w:val="000000" w:themeColor="text1"/>
        </w:rPr>
        <w:t xml:space="preserve"> </w:t>
      </w:r>
      <w:r w:rsidRPr="006B1120">
        <w:rPr>
          <w:rFonts w:asciiTheme="majorBidi" w:hAnsiTheme="majorBidi" w:cstheme="majorBidi"/>
          <w:color w:val="000000" w:themeColor="text1"/>
        </w:rPr>
        <w:t>assess environmental impacts on bikeshare usage</w:t>
      </w:r>
      <w:r w:rsidR="004E55D4" w:rsidRPr="006B1120">
        <w:rPr>
          <w:rFonts w:asciiTheme="majorBidi" w:hAnsiTheme="majorBidi" w:cstheme="majorBidi"/>
          <w:color w:val="000000" w:themeColor="text1"/>
        </w:rPr>
        <w:t xml:space="preserve"> </w:t>
      </w:r>
      <w:r w:rsidR="004E55D4" w:rsidRPr="006B1120">
        <w:rPr>
          <w:rFonts w:asciiTheme="majorBidi" w:hAnsiTheme="majorBidi" w:cstheme="majorBidi"/>
          <w:color w:val="000000" w:themeColor="text1"/>
        </w:rPr>
        <w:fldChar w:fldCharType="begin"/>
      </w:r>
      <w:r w:rsidR="004E55D4" w:rsidRPr="006B1120">
        <w:rPr>
          <w:rFonts w:asciiTheme="majorBidi" w:hAnsiTheme="majorBidi" w:cstheme="majorBidi"/>
          <w:color w:val="000000" w:themeColor="text1"/>
        </w:rPr>
        <w:instrText xml:space="preserve"> ADDIN EN.CITE &lt;EndNote&gt;&lt;Cite ExcludeYear="1"&gt;&lt;Author&gt;Open-Meteo&lt;/Author&gt;&lt;RecNum&gt;329&lt;/RecNum&gt;&lt;DisplayText&gt;(Open-Meteo)&lt;/DisplayText&gt;&lt;record&gt;&lt;rec-number&gt;329&lt;/rec-number&gt;&lt;foreign-keys&gt;&lt;key app="EN" db-id="sa0dpr02reer98ez0eox5esc55rd9w09tf5a" timestamp="1750698638"&gt;329&lt;/key&gt;&lt;/foreign-keys&gt;&lt;ref-type name="Web Page"&gt;12&lt;/ref-type&gt;&lt;contributors&gt;&lt;authors&gt;&lt;author&gt;Open-Meteo&lt;/author&gt;&lt;/authors&gt;&lt;/contributors&gt;&lt;titles&gt;&lt;/titles&gt;&lt;dates&gt;&lt;/dates&gt;&lt;urls&gt;&lt;related-urls&gt;&lt;url&gt;https://open-meteo.com/en/docs/historical-weather-api#start_date=2022-01-01&amp;amp;end_date=2022-12-31&amp;amp;hourly=temperature_2m,relative_humidity_2m,dew_point_2m,apparent_temperature,precipitation,rain,snowfall,snow_depth,pressure_msl,cloud_cover,cloud_cover_low,c&lt;/url&gt;&lt;/related-urls&gt;&lt;/urls&gt;&lt;/record&gt;&lt;/Cite&gt;&lt;/EndNote&gt;</w:instrText>
      </w:r>
      <w:r w:rsidR="004E55D4" w:rsidRPr="006B1120">
        <w:rPr>
          <w:rFonts w:asciiTheme="majorBidi" w:hAnsiTheme="majorBidi" w:cstheme="majorBidi"/>
          <w:color w:val="000000" w:themeColor="text1"/>
        </w:rPr>
        <w:fldChar w:fldCharType="separate"/>
      </w:r>
      <w:r w:rsidR="004E55D4" w:rsidRPr="006B1120">
        <w:rPr>
          <w:rFonts w:asciiTheme="majorBidi" w:hAnsiTheme="majorBidi" w:cstheme="majorBidi"/>
          <w:noProof/>
          <w:color w:val="000000" w:themeColor="text1"/>
        </w:rPr>
        <w:t>(Open-Meteo)</w:t>
      </w:r>
      <w:r w:rsidR="004E55D4" w:rsidRPr="006B1120">
        <w:rPr>
          <w:rFonts w:asciiTheme="majorBidi" w:hAnsiTheme="majorBidi" w:cstheme="majorBidi"/>
          <w:color w:val="000000" w:themeColor="text1"/>
        </w:rPr>
        <w:fldChar w:fldCharType="end"/>
      </w:r>
      <w:r w:rsidRPr="006B1120">
        <w:rPr>
          <w:rFonts w:asciiTheme="majorBidi" w:hAnsiTheme="majorBidi" w:cstheme="majorBidi"/>
          <w:color w:val="000000" w:themeColor="text1"/>
        </w:rPr>
        <w:t xml:space="preserve">. </w:t>
      </w:r>
    </w:p>
    <w:p w14:paraId="505CCE97" w14:textId="47AFB088" w:rsidR="006415AD" w:rsidRPr="006B1120" w:rsidRDefault="00AC40E3" w:rsidP="000F3046">
      <w:pPr>
        <w:pStyle w:val="Heading1"/>
        <w:rPr>
          <w:rFonts w:asciiTheme="majorBidi" w:hAnsiTheme="majorBidi"/>
          <w:b/>
          <w:color w:val="000000" w:themeColor="text1"/>
          <w:sz w:val="28"/>
          <w:szCs w:val="28"/>
        </w:rPr>
      </w:pPr>
      <w:r w:rsidRPr="006B1120">
        <w:rPr>
          <w:rFonts w:asciiTheme="majorBidi" w:hAnsiTheme="majorBidi"/>
          <w:b/>
          <w:bCs/>
          <w:color w:val="000000" w:themeColor="text1"/>
          <w:sz w:val="28"/>
          <w:szCs w:val="28"/>
        </w:rPr>
        <w:t>4</w:t>
      </w:r>
      <w:r w:rsidR="00980397" w:rsidRPr="006B1120">
        <w:rPr>
          <w:rFonts w:asciiTheme="majorBidi" w:hAnsiTheme="majorBidi"/>
          <w:b/>
          <w:bCs/>
          <w:color w:val="000000" w:themeColor="text1"/>
          <w:sz w:val="28"/>
          <w:szCs w:val="28"/>
        </w:rPr>
        <w:t>. Method</w:t>
      </w:r>
      <w:r w:rsidR="1B3AF148" w:rsidRPr="006B1120">
        <w:rPr>
          <w:rFonts w:asciiTheme="majorBidi" w:hAnsiTheme="majorBidi"/>
          <w:b/>
          <w:bCs/>
          <w:color w:val="000000" w:themeColor="text1"/>
          <w:sz w:val="28"/>
          <w:szCs w:val="28"/>
        </w:rPr>
        <w:t>s</w:t>
      </w:r>
    </w:p>
    <w:p w14:paraId="3E512A58" w14:textId="2F3020FC" w:rsidR="009F7C42" w:rsidRPr="006B1120" w:rsidRDefault="00941144" w:rsidP="000F3046">
      <w:pPr>
        <w:spacing w:line="480" w:lineRule="auto"/>
        <w:jc w:val="both"/>
        <w:rPr>
          <w:rFonts w:asciiTheme="majorBidi" w:hAnsiTheme="majorBidi" w:cstheme="majorBidi"/>
          <w:color w:val="000000" w:themeColor="text1"/>
        </w:rPr>
      </w:pPr>
      <w:r w:rsidRPr="006B1120">
        <w:rPr>
          <w:rFonts w:asciiTheme="majorBidi" w:hAnsiTheme="majorBidi" w:cstheme="majorBidi"/>
          <w:color w:val="000000" w:themeColor="text1"/>
        </w:rPr>
        <w:t>This study examines the travel patterns among 384 bikeshare stations in Washington, D.C., treating each trip between these stations as a distinct unit of analysis.</w:t>
      </w:r>
      <w:r w:rsidR="009F7C42" w:rsidRPr="006B1120">
        <w:rPr>
          <w:rFonts w:asciiTheme="majorBidi" w:hAnsiTheme="majorBidi" w:cstheme="majorBidi"/>
          <w:color w:val="000000" w:themeColor="text1"/>
        </w:rPr>
        <w:t xml:space="preserve"> The analysis is designed to address two main research questions: (1) how do spatial usage patterns differ between e-bikes and regular bikes, and (2) to what extent does elevation influence the likelihood of using an e-bike versus a regular bike, controlling for other trip and system characteristics.</w:t>
      </w:r>
      <w:r w:rsidRPr="006B1120">
        <w:rPr>
          <w:rFonts w:asciiTheme="majorBidi" w:hAnsiTheme="majorBidi" w:cstheme="majorBidi"/>
          <w:color w:val="000000" w:themeColor="text1"/>
        </w:rPr>
        <w:t xml:space="preserve"> </w:t>
      </w:r>
    </w:p>
    <w:p w14:paraId="4117772E" w14:textId="05E2EE55" w:rsidR="00C02752" w:rsidRPr="006B1120" w:rsidRDefault="00A217D8" w:rsidP="000F3046">
      <w:pPr>
        <w:spacing w:line="480" w:lineRule="auto"/>
        <w:jc w:val="both"/>
        <w:rPr>
          <w:rFonts w:asciiTheme="majorBidi" w:hAnsiTheme="majorBidi" w:cstheme="majorBidi"/>
          <w:color w:val="000000" w:themeColor="text1"/>
        </w:rPr>
      </w:pPr>
      <w:r w:rsidRPr="006B1120">
        <w:rPr>
          <w:rFonts w:asciiTheme="majorBidi" w:hAnsiTheme="majorBidi" w:cstheme="majorBidi"/>
          <w:color w:val="000000" w:themeColor="text1"/>
        </w:rPr>
        <w:t>To address the first question, we first employed the Mann-Whitney U test to establish baseline differences between the two bike types.</w:t>
      </w:r>
      <w:r w:rsidR="005F2511" w:rsidRPr="006B1120">
        <w:rPr>
          <w:rFonts w:asciiTheme="majorBidi" w:hAnsiTheme="majorBidi" w:cstheme="majorBidi"/>
          <w:color w:val="000000" w:themeColor="text1"/>
        </w:rPr>
        <w:t xml:space="preserve"> </w:t>
      </w:r>
      <w:r w:rsidR="00941144" w:rsidRPr="006B1120">
        <w:rPr>
          <w:rFonts w:asciiTheme="majorBidi" w:hAnsiTheme="majorBidi" w:cstheme="majorBidi"/>
          <w:color w:val="000000" w:themeColor="text1"/>
        </w:rPr>
        <w:t xml:space="preserve">This nonparametric test assesses whether two independent samples originate </w:t>
      </w:r>
      <w:r w:rsidR="00941144" w:rsidRPr="006B1120">
        <w:rPr>
          <w:rFonts w:asciiTheme="majorBidi" w:hAnsiTheme="majorBidi" w:cstheme="majorBidi"/>
          <w:color w:val="000000" w:themeColor="text1"/>
        </w:rPr>
        <w:lastRenderedPageBreak/>
        <w:t xml:space="preserve">from the same distribution, which is particularly useful in our context for comparing distributions of trip distances, gradients, and other continuous variables that are not normally distributed. The results from this test provide foundational insights that inform the subsequent analytical steps. </w:t>
      </w:r>
      <w:r w:rsidR="00940E72" w:rsidRPr="006B1120">
        <w:rPr>
          <w:rFonts w:asciiTheme="majorBidi" w:hAnsiTheme="majorBidi" w:cstheme="majorBidi"/>
          <w:color w:val="000000" w:themeColor="text1"/>
        </w:rPr>
        <w:t>Building on this, we constructed a network flow structure to evaluate dispersion patterns between e-bikes and regular bikes.</w:t>
      </w:r>
      <w:r w:rsidR="00173F58" w:rsidRPr="006B1120">
        <w:rPr>
          <w:rFonts w:asciiTheme="majorBidi" w:hAnsiTheme="majorBidi" w:cstheme="majorBidi"/>
          <w:color w:val="000000" w:themeColor="text1"/>
        </w:rPr>
        <w:t xml:space="preserve"> </w:t>
      </w:r>
      <w:r w:rsidR="00940E72" w:rsidRPr="006B1120">
        <w:rPr>
          <w:rFonts w:asciiTheme="majorBidi" w:hAnsiTheme="majorBidi" w:cstheme="majorBidi"/>
          <w:color w:val="000000" w:themeColor="text1"/>
        </w:rPr>
        <w:t>W</w:t>
      </w:r>
      <w:r w:rsidR="00C15148" w:rsidRPr="006B1120">
        <w:rPr>
          <w:rFonts w:asciiTheme="majorBidi" w:hAnsiTheme="majorBidi" w:cstheme="majorBidi"/>
          <w:color w:val="000000" w:themeColor="text1"/>
        </w:rPr>
        <w:t xml:space="preserve">e </w:t>
      </w:r>
      <w:r w:rsidR="00675B6C" w:rsidRPr="006B1120">
        <w:rPr>
          <w:rFonts w:asciiTheme="majorBidi" w:hAnsiTheme="majorBidi" w:cstheme="majorBidi"/>
          <w:color w:val="000000" w:themeColor="text1"/>
        </w:rPr>
        <w:t>utilized</w:t>
      </w:r>
      <w:r w:rsidR="00941144" w:rsidRPr="006B1120">
        <w:rPr>
          <w:rFonts w:asciiTheme="majorBidi" w:hAnsiTheme="majorBidi" w:cstheme="majorBidi"/>
          <w:color w:val="000000" w:themeColor="text1"/>
        </w:rPr>
        <w:t xml:space="preserve"> the average clustering coefficient as a metric to </w:t>
      </w:r>
      <w:r w:rsidR="00675B6C" w:rsidRPr="006B1120">
        <w:rPr>
          <w:rFonts w:asciiTheme="majorBidi" w:hAnsiTheme="majorBidi" w:cstheme="majorBidi"/>
          <w:color w:val="000000" w:themeColor="text1"/>
        </w:rPr>
        <w:t xml:space="preserve">measure </w:t>
      </w:r>
      <w:r w:rsidR="00941144" w:rsidRPr="006B1120">
        <w:rPr>
          <w:rFonts w:asciiTheme="majorBidi" w:hAnsiTheme="majorBidi" w:cstheme="majorBidi"/>
          <w:color w:val="000000" w:themeColor="text1"/>
        </w:rPr>
        <w:t xml:space="preserve">the network's spatial flow dispersion. </w:t>
      </w:r>
      <w:r w:rsidR="00C02752" w:rsidRPr="006B1120">
        <w:rPr>
          <w:rFonts w:asciiTheme="majorBidi" w:hAnsiTheme="majorBidi" w:cstheme="majorBidi"/>
          <w:color w:val="000000" w:themeColor="text1"/>
        </w:rPr>
        <w:t>This analysis helps identify how trips are clustered across neighborhoods and how e-bike usage may differ in terms of network structure.</w:t>
      </w:r>
    </w:p>
    <w:p w14:paraId="0B41BF50" w14:textId="1EEABDE6" w:rsidR="0013033D" w:rsidRPr="006B1120" w:rsidRDefault="00173F58" w:rsidP="000F3046">
      <w:pPr>
        <w:spacing w:line="480" w:lineRule="auto"/>
        <w:jc w:val="both"/>
        <w:rPr>
          <w:rFonts w:asciiTheme="majorBidi" w:hAnsiTheme="majorBidi" w:cstheme="majorBidi"/>
          <w:color w:val="000000" w:themeColor="text1"/>
        </w:rPr>
      </w:pPr>
      <w:r w:rsidRPr="006B1120">
        <w:rPr>
          <w:rFonts w:asciiTheme="majorBidi" w:hAnsiTheme="majorBidi" w:cstheme="majorBidi"/>
          <w:color w:val="000000" w:themeColor="text1"/>
        </w:rPr>
        <w:t>To address the second research question</w:t>
      </w:r>
      <w:r w:rsidR="00AC587D" w:rsidRPr="006B1120">
        <w:rPr>
          <w:rFonts w:asciiTheme="majorBidi" w:hAnsiTheme="majorBidi" w:cstheme="majorBidi"/>
          <w:color w:val="000000" w:themeColor="text1"/>
        </w:rPr>
        <w:t xml:space="preserve">, </w:t>
      </w:r>
      <w:r w:rsidRPr="006B1120">
        <w:rPr>
          <w:rFonts w:asciiTheme="majorBidi" w:hAnsiTheme="majorBidi" w:cstheme="majorBidi"/>
          <w:color w:val="000000" w:themeColor="text1"/>
        </w:rPr>
        <w:t>we developed a hybrid modeling approach combining logistic regression and random forest models.</w:t>
      </w:r>
      <w:r w:rsidR="005F2511" w:rsidRPr="006B1120">
        <w:rPr>
          <w:rFonts w:asciiTheme="majorBidi" w:hAnsiTheme="majorBidi" w:cstheme="majorBidi"/>
          <w:color w:val="000000" w:themeColor="text1"/>
        </w:rPr>
        <w:t xml:space="preserve"> </w:t>
      </w:r>
      <w:r w:rsidRPr="006B1120">
        <w:rPr>
          <w:rFonts w:asciiTheme="majorBidi" w:hAnsiTheme="majorBidi" w:cstheme="majorBidi"/>
          <w:color w:val="000000" w:themeColor="text1"/>
        </w:rPr>
        <w:t xml:space="preserve">These models allow us to quantify the </w:t>
      </w:r>
      <w:r w:rsidR="00C26F66" w:rsidRPr="006B1120">
        <w:rPr>
          <w:rFonts w:asciiTheme="majorBidi" w:hAnsiTheme="majorBidi" w:cstheme="majorBidi"/>
          <w:color w:val="000000" w:themeColor="text1"/>
        </w:rPr>
        <w:t>association</w:t>
      </w:r>
      <w:r w:rsidRPr="006B1120">
        <w:rPr>
          <w:rFonts w:asciiTheme="majorBidi" w:hAnsiTheme="majorBidi" w:cstheme="majorBidi"/>
          <w:color w:val="000000" w:themeColor="text1"/>
        </w:rPr>
        <w:t xml:space="preserve"> of elevation alongside other trip attributes.</w:t>
      </w:r>
      <w:r w:rsidR="005F2511" w:rsidRPr="006B1120">
        <w:rPr>
          <w:rFonts w:asciiTheme="majorBidi" w:hAnsiTheme="majorBidi" w:cstheme="majorBidi"/>
          <w:color w:val="000000" w:themeColor="text1"/>
        </w:rPr>
        <w:t xml:space="preserve"> </w:t>
      </w:r>
      <w:r w:rsidR="00085DE8" w:rsidRPr="006B1120">
        <w:rPr>
          <w:rFonts w:asciiTheme="majorBidi" w:hAnsiTheme="majorBidi" w:cstheme="majorBidi"/>
          <w:color w:val="000000" w:themeColor="text1"/>
        </w:rPr>
        <w:t xml:space="preserve">To precisely evaluate </w:t>
      </w:r>
      <w:r w:rsidR="004E55D4" w:rsidRPr="006B1120">
        <w:rPr>
          <w:rFonts w:asciiTheme="majorBidi" w:hAnsiTheme="majorBidi" w:cstheme="majorBidi"/>
          <w:color w:val="000000" w:themeColor="text1"/>
        </w:rPr>
        <w:t xml:space="preserve">the </w:t>
      </w:r>
      <w:r w:rsidR="3C6B6CEC" w:rsidRPr="006B1120">
        <w:rPr>
          <w:rFonts w:asciiTheme="majorBidi" w:hAnsiTheme="majorBidi" w:cstheme="majorBidi"/>
          <w:color w:val="000000" w:themeColor="text1"/>
        </w:rPr>
        <w:t>usage of e-bikes and regular</w:t>
      </w:r>
      <w:r w:rsidR="00085DE8" w:rsidRPr="006B1120">
        <w:rPr>
          <w:rFonts w:asciiTheme="majorBidi" w:hAnsiTheme="majorBidi" w:cstheme="majorBidi"/>
          <w:color w:val="000000" w:themeColor="text1"/>
        </w:rPr>
        <w:t xml:space="preserve"> bikes, the study introduced a metric capturing the daily availability ratio of e-bikes to regular bikes at each </w:t>
      </w:r>
      <w:r w:rsidR="39F75D95" w:rsidRPr="006B1120">
        <w:rPr>
          <w:rFonts w:asciiTheme="majorBidi" w:hAnsiTheme="majorBidi" w:cstheme="majorBidi"/>
          <w:color w:val="000000" w:themeColor="text1"/>
        </w:rPr>
        <w:t xml:space="preserve">docking </w:t>
      </w:r>
      <w:r w:rsidR="00085DE8" w:rsidRPr="006B1120">
        <w:rPr>
          <w:rFonts w:asciiTheme="majorBidi" w:hAnsiTheme="majorBidi" w:cstheme="majorBidi"/>
          <w:color w:val="000000" w:themeColor="text1"/>
        </w:rPr>
        <w:t xml:space="preserve">station. This ratio helped to discern the </w:t>
      </w:r>
      <w:r w:rsidR="77B9FDB1" w:rsidRPr="006B1120">
        <w:rPr>
          <w:rFonts w:asciiTheme="majorBidi" w:hAnsiTheme="majorBidi" w:cstheme="majorBidi"/>
          <w:color w:val="000000" w:themeColor="text1"/>
        </w:rPr>
        <w:t xml:space="preserve">availability of both e-bikes and regular bikes at </w:t>
      </w:r>
      <w:r w:rsidR="004E55D4" w:rsidRPr="006B1120">
        <w:rPr>
          <w:rFonts w:asciiTheme="majorBidi" w:hAnsiTheme="majorBidi" w:cstheme="majorBidi"/>
          <w:color w:val="000000" w:themeColor="text1"/>
        </w:rPr>
        <w:t xml:space="preserve">the </w:t>
      </w:r>
      <w:r w:rsidR="77B9FDB1" w:rsidRPr="006B1120">
        <w:rPr>
          <w:rFonts w:asciiTheme="majorBidi" w:hAnsiTheme="majorBidi" w:cstheme="majorBidi"/>
          <w:color w:val="000000" w:themeColor="text1"/>
        </w:rPr>
        <w:t>docking stations</w:t>
      </w:r>
      <w:r w:rsidR="00085DE8" w:rsidRPr="006B1120">
        <w:rPr>
          <w:rFonts w:asciiTheme="majorBidi" w:hAnsiTheme="majorBidi" w:cstheme="majorBidi"/>
          <w:color w:val="000000" w:themeColor="text1"/>
        </w:rPr>
        <w:t xml:space="preserve">. Data was subsequently filtered to exclude days and stations where either bike type was unavailable, ensuring the analysis reflected conditions where </w:t>
      </w:r>
      <w:r w:rsidR="48D0560E" w:rsidRPr="006B1120">
        <w:rPr>
          <w:rFonts w:asciiTheme="majorBidi" w:hAnsiTheme="majorBidi" w:cstheme="majorBidi"/>
          <w:color w:val="000000" w:themeColor="text1"/>
        </w:rPr>
        <w:t>both</w:t>
      </w:r>
      <w:r w:rsidR="00085DE8" w:rsidRPr="006B1120">
        <w:rPr>
          <w:rFonts w:asciiTheme="majorBidi" w:hAnsiTheme="majorBidi" w:cstheme="majorBidi"/>
          <w:color w:val="000000" w:themeColor="text1"/>
        </w:rPr>
        <w:t xml:space="preserve"> e-bikes and regular bikes</w:t>
      </w:r>
      <w:r w:rsidR="41F2A855" w:rsidRPr="006B1120">
        <w:rPr>
          <w:rFonts w:asciiTheme="majorBidi" w:hAnsiTheme="majorBidi" w:cstheme="majorBidi"/>
          <w:color w:val="000000" w:themeColor="text1"/>
        </w:rPr>
        <w:t xml:space="preserve"> were available</w:t>
      </w:r>
      <w:r w:rsidR="00085DE8" w:rsidRPr="006B1120">
        <w:rPr>
          <w:rFonts w:asciiTheme="majorBidi" w:hAnsiTheme="majorBidi" w:cstheme="majorBidi"/>
          <w:color w:val="000000" w:themeColor="text1"/>
        </w:rPr>
        <w:t>.</w:t>
      </w:r>
      <w:r w:rsidR="0013033D" w:rsidRPr="006B1120">
        <w:rPr>
          <w:rFonts w:asciiTheme="majorBidi" w:hAnsiTheme="majorBidi" w:cstheme="majorBidi"/>
          <w:color w:val="000000" w:themeColor="text1"/>
        </w:rPr>
        <w:t xml:space="preserve"> This filtering resulted in a final dataset comprising 4,698,143 regular bike trips and 918,249 e-bike trips.</w:t>
      </w:r>
    </w:p>
    <w:p w14:paraId="40FDCEA9" w14:textId="4AF8DAFB" w:rsidR="00A371E4" w:rsidRPr="006B1120" w:rsidRDefault="0013033D" w:rsidP="000F3046">
      <w:pPr>
        <w:spacing w:line="480" w:lineRule="auto"/>
        <w:jc w:val="both"/>
        <w:rPr>
          <w:rFonts w:asciiTheme="majorBidi" w:hAnsiTheme="majorBidi" w:cstheme="majorBidi"/>
          <w:color w:val="000000" w:themeColor="text1"/>
        </w:rPr>
      </w:pPr>
      <w:r w:rsidRPr="006B1120">
        <w:rPr>
          <w:rFonts w:asciiTheme="majorBidi" w:hAnsiTheme="majorBidi" w:cstheme="majorBidi"/>
          <w:color w:val="000000" w:themeColor="text1"/>
        </w:rPr>
        <w:t xml:space="preserve">The </w:t>
      </w:r>
      <w:r w:rsidR="56E4D9B9" w:rsidRPr="006B1120">
        <w:rPr>
          <w:rFonts w:asciiTheme="majorBidi" w:hAnsiTheme="majorBidi" w:cstheme="majorBidi"/>
          <w:color w:val="000000" w:themeColor="text1"/>
        </w:rPr>
        <w:t>use</w:t>
      </w:r>
      <w:r w:rsidRPr="006B1120">
        <w:rPr>
          <w:rFonts w:asciiTheme="majorBidi" w:hAnsiTheme="majorBidi" w:cstheme="majorBidi"/>
          <w:color w:val="000000" w:themeColor="text1"/>
        </w:rPr>
        <w:t xml:space="preserve"> of </w:t>
      </w:r>
      <w:r w:rsidR="44B6CE35" w:rsidRPr="006B1120">
        <w:rPr>
          <w:rFonts w:asciiTheme="majorBidi" w:hAnsiTheme="majorBidi" w:cstheme="majorBidi"/>
          <w:color w:val="000000" w:themeColor="text1"/>
        </w:rPr>
        <w:t xml:space="preserve">both </w:t>
      </w:r>
      <w:r w:rsidRPr="006B1120">
        <w:rPr>
          <w:rFonts w:asciiTheme="majorBidi" w:hAnsiTheme="majorBidi" w:cstheme="majorBidi"/>
          <w:color w:val="000000" w:themeColor="text1"/>
        </w:rPr>
        <w:t xml:space="preserve">logistic regression and random forest models leverages the strengths of </w:t>
      </w:r>
      <w:r w:rsidR="5C858F6D" w:rsidRPr="006B1120">
        <w:rPr>
          <w:rFonts w:asciiTheme="majorBidi" w:hAnsiTheme="majorBidi" w:cstheme="majorBidi"/>
          <w:color w:val="000000" w:themeColor="text1"/>
        </w:rPr>
        <w:t>each</w:t>
      </w:r>
      <w:r w:rsidRPr="006B1120">
        <w:rPr>
          <w:rFonts w:asciiTheme="majorBidi" w:hAnsiTheme="majorBidi" w:cstheme="majorBidi"/>
          <w:color w:val="000000" w:themeColor="text1"/>
        </w:rPr>
        <w:t xml:space="preserve"> traditional econometric method</w:t>
      </w:r>
      <w:r w:rsidR="005F2511" w:rsidRPr="006B1120">
        <w:rPr>
          <w:rFonts w:asciiTheme="majorBidi" w:hAnsiTheme="majorBidi" w:cstheme="majorBidi"/>
          <w:color w:val="000000" w:themeColor="text1"/>
        </w:rPr>
        <w:t xml:space="preserve"> </w:t>
      </w:r>
      <w:r w:rsidR="466D61C8" w:rsidRPr="006B1120">
        <w:rPr>
          <w:rFonts w:asciiTheme="majorBidi" w:hAnsiTheme="majorBidi" w:cstheme="majorBidi"/>
          <w:color w:val="000000" w:themeColor="text1"/>
        </w:rPr>
        <w:t>to</w:t>
      </w:r>
      <w:r w:rsidRPr="006B1120">
        <w:rPr>
          <w:rFonts w:asciiTheme="majorBidi" w:hAnsiTheme="majorBidi" w:cstheme="majorBidi"/>
          <w:color w:val="000000" w:themeColor="text1"/>
        </w:rPr>
        <w:t xml:space="preserve"> clarify direct relationships </w:t>
      </w:r>
      <w:r w:rsidR="7321EA0F" w:rsidRPr="006B1120">
        <w:rPr>
          <w:rFonts w:asciiTheme="majorBidi" w:hAnsiTheme="majorBidi" w:cstheme="majorBidi"/>
          <w:color w:val="000000" w:themeColor="text1"/>
        </w:rPr>
        <w:t>and to</w:t>
      </w:r>
      <w:r w:rsidRPr="006B1120">
        <w:rPr>
          <w:rFonts w:asciiTheme="majorBidi" w:hAnsiTheme="majorBidi" w:cstheme="majorBidi"/>
          <w:color w:val="000000" w:themeColor="text1"/>
        </w:rPr>
        <w:t xml:space="preserve"> accommodate complex interactions and nonlinearities. This dual-model approach not only enhances the precision and robustness of our findings but also ensures that the results are statistically sound and practically relevant. This methodological framework aims to deliver a thorough understanding of usage dynamics and the determinants influencing the selection of bike types within the bikeshare system.</w:t>
      </w:r>
    </w:p>
    <w:p w14:paraId="5E0D5005" w14:textId="53BD4B13" w:rsidR="00941144" w:rsidRPr="006B1120" w:rsidRDefault="00AC40E3" w:rsidP="000F3046">
      <w:pPr>
        <w:pStyle w:val="Heading2"/>
        <w:spacing w:line="480" w:lineRule="auto"/>
        <w:rPr>
          <w:rFonts w:asciiTheme="majorBidi" w:hAnsiTheme="majorBidi"/>
          <w:b/>
          <w:bCs/>
          <w:i/>
          <w:iCs/>
          <w:color w:val="000000" w:themeColor="text1"/>
          <w:sz w:val="24"/>
          <w:szCs w:val="24"/>
        </w:rPr>
      </w:pPr>
      <w:r w:rsidRPr="006B1120">
        <w:rPr>
          <w:rFonts w:asciiTheme="majorBidi" w:hAnsiTheme="majorBidi"/>
          <w:b/>
          <w:bCs/>
          <w:i/>
          <w:iCs/>
          <w:color w:val="000000" w:themeColor="text1"/>
          <w:sz w:val="24"/>
          <w:szCs w:val="24"/>
        </w:rPr>
        <w:t>4</w:t>
      </w:r>
      <w:r w:rsidR="00980397" w:rsidRPr="006B1120">
        <w:rPr>
          <w:rFonts w:asciiTheme="majorBidi" w:hAnsiTheme="majorBidi"/>
          <w:b/>
          <w:bCs/>
          <w:i/>
          <w:iCs/>
          <w:color w:val="000000" w:themeColor="text1"/>
          <w:sz w:val="24"/>
          <w:szCs w:val="24"/>
        </w:rPr>
        <w:t>.1</w:t>
      </w:r>
      <w:r w:rsidR="00214818" w:rsidRPr="006B1120">
        <w:rPr>
          <w:rFonts w:asciiTheme="majorBidi" w:hAnsiTheme="majorBidi"/>
          <w:b/>
          <w:bCs/>
          <w:i/>
          <w:iCs/>
          <w:color w:val="000000" w:themeColor="text1"/>
          <w:sz w:val="24"/>
          <w:szCs w:val="24"/>
        </w:rPr>
        <w:t xml:space="preserve">. </w:t>
      </w:r>
      <w:r w:rsidR="00941144" w:rsidRPr="006B1120">
        <w:rPr>
          <w:rFonts w:asciiTheme="majorBidi" w:hAnsiTheme="majorBidi"/>
          <w:b/>
          <w:bCs/>
          <w:i/>
          <w:iCs/>
          <w:color w:val="000000" w:themeColor="text1"/>
          <w:sz w:val="24"/>
          <w:szCs w:val="24"/>
        </w:rPr>
        <w:t xml:space="preserve">Dispersion </w:t>
      </w:r>
      <w:r w:rsidR="00DD2F23" w:rsidRPr="006B1120">
        <w:rPr>
          <w:rFonts w:asciiTheme="majorBidi" w:hAnsiTheme="majorBidi"/>
          <w:b/>
          <w:bCs/>
          <w:i/>
          <w:iCs/>
          <w:color w:val="000000" w:themeColor="text1"/>
          <w:sz w:val="24"/>
          <w:szCs w:val="24"/>
        </w:rPr>
        <w:t>Analysis of E-Bikes Vs. Regular Bikes</w:t>
      </w:r>
    </w:p>
    <w:p w14:paraId="3FC3C275" w14:textId="4F4A2344" w:rsidR="00941144" w:rsidRPr="006B1120" w:rsidRDefault="00941144" w:rsidP="000F3046">
      <w:pPr>
        <w:spacing w:line="480" w:lineRule="auto"/>
        <w:jc w:val="both"/>
        <w:rPr>
          <w:rFonts w:asciiTheme="majorBidi" w:hAnsiTheme="majorBidi" w:cstheme="majorBidi"/>
          <w:color w:val="000000" w:themeColor="text1"/>
        </w:rPr>
      </w:pPr>
      <w:r w:rsidRPr="006B1120">
        <w:rPr>
          <w:rFonts w:asciiTheme="majorBidi" w:hAnsiTheme="majorBidi" w:cstheme="majorBidi"/>
          <w:color w:val="000000" w:themeColor="text1"/>
        </w:rPr>
        <w:t xml:space="preserve">In bikeshare systems, the movement patterns of bike trips between stations can be effectively analyzed using network flow structure analysis. This method visualizes and quantifies the interactions between </w:t>
      </w:r>
      <w:r w:rsidRPr="006B1120">
        <w:rPr>
          <w:rFonts w:asciiTheme="majorBidi" w:hAnsiTheme="majorBidi" w:cstheme="majorBidi"/>
          <w:color w:val="000000" w:themeColor="text1"/>
        </w:rPr>
        <w:lastRenderedPageBreak/>
        <w:t xml:space="preserve">various nodes (stations) and the traffic flow between them </w:t>
      </w:r>
      <w:r w:rsidR="00914A83" w:rsidRPr="006B1120">
        <w:rPr>
          <w:rFonts w:asciiTheme="majorBidi" w:hAnsiTheme="majorBidi" w:cstheme="majorBidi"/>
          <w:color w:val="000000" w:themeColor="text1"/>
        </w:rPr>
        <w:t>(</w:t>
      </w:r>
      <w:r w:rsidRPr="006B1120">
        <w:rPr>
          <w:rFonts w:asciiTheme="majorBidi" w:hAnsiTheme="majorBidi" w:cstheme="majorBidi"/>
          <w:color w:val="000000" w:themeColor="text1"/>
        </w:rPr>
        <w:t>edges</w:t>
      </w:r>
      <w:r w:rsidR="00914A83" w:rsidRPr="006B1120">
        <w:rPr>
          <w:rFonts w:asciiTheme="majorBidi" w:hAnsiTheme="majorBidi" w:cstheme="majorBidi"/>
          <w:color w:val="000000" w:themeColor="text1"/>
        </w:rPr>
        <w:t>)</w:t>
      </w:r>
      <w:r w:rsidRPr="006B1120">
        <w:rPr>
          <w:rFonts w:asciiTheme="majorBidi" w:hAnsiTheme="majorBidi" w:cstheme="majorBidi"/>
          <w:color w:val="000000" w:themeColor="text1"/>
        </w:rPr>
        <w:t xml:space="preserve">, </w:t>
      </w:r>
      <w:r w:rsidR="003276AB" w:rsidRPr="006B1120">
        <w:rPr>
          <w:rFonts w:asciiTheme="majorBidi" w:hAnsiTheme="majorBidi" w:cstheme="majorBidi"/>
          <w:color w:val="000000" w:themeColor="text1"/>
        </w:rPr>
        <w:t xml:space="preserve">providing a comprehensive view of how e-bikes and regular bikes disperse across various urban areas and neighborhoods. </w:t>
      </w:r>
      <w:r w:rsidR="00D8748F" w:rsidRPr="006B1120">
        <w:rPr>
          <w:rFonts w:asciiTheme="majorBidi" w:hAnsiTheme="majorBidi" w:cstheme="majorBidi"/>
          <w:color w:val="000000" w:themeColor="text1"/>
        </w:rPr>
        <w:t>By constructing a network flow structure, this study delineates cycling flow networks, where origins and destinations (OD) are treated as pairs of nodes connected by the volume of trips between them.</w:t>
      </w:r>
      <w:r w:rsidRPr="006B1120">
        <w:rPr>
          <w:rFonts w:asciiTheme="majorBidi" w:hAnsiTheme="majorBidi" w:cstheme="majorBidi"/>
          <w:color w:val="000000" w:themeColor="text1"/>
        </w:rPr>
        <w:t xml:space="preserve"> </w:t>
      </w:r>
      <w:r w:rsidR="0065147A" w:rsidRPr="006B1120">
        <w:rPr>
          <w:rFonts w:asciiTheme="majorBidi" w:hAnsiTheme="majorBidi" w:cstheme="majorBidi"/>
          <w:color w:val="000000" w:themeColor="text1"/>
        </w:rPr>
        <w:t>The strength of these connections is directly proportional to the trip frequency, highlighting the primary routes within the network.</w:t>
      </w:r>
    </w:p>
    <w:p w14:paraId="5407D8E5" w14:textId="47386F96" w:rsidR="00941144" w:rsidRPr="006B1120" w:rsidRDefault="00941144" w:rsidP="000F3046">
      <w:pPr>
        <w:spacing w:line="480" w:lineRule="auto"/>
        <w:jc w:val="both"/>
        <w:rPr>
          <w:rFonts w:asciiTheme="majorBidi" w:hAnsiTheme="majorBidi" w:cstheme="majorBidi"/>
          <w:color w:val="000000" w:themeColor="text1"/>
        </w:rPr>
      </w:pPr>
      <w:r w:rsidRPr="006B1120">
        <w:rPr>
          <w:rFonts w:asciiTheme="majorBidi" w:hAnsiTheme="majorBidi" w:cstheme="majorBidi"/>
          <w:color w:val="000000" w:themeColor="text1"/>
        </w:rPr>
        <w:t>To further understand the local connectivity or the degree of clustering within these networks,</w:t>
      </w:r>
      <w:r w:rsidR="00D64092" w:rsidRPr="006B1120">
        <w:rPr>
          <w:rFonts w:asciiTheme="majorBidi" w:hAnsiTheme="majorBidi" w:cstheme="majorBidi"/>
          <w:color w:val="000000" w:themeColor="text1"/>
        </w:rPr>
        <w:t xml:space="preserve"> we employed</w:t>
      </w:r>
      <w:r w:rsidRPr="006B1120">
        <w:rPr>
          <w:rFonts w:asciiTheme="majorBidi" w:hAnsiTheme="majorBidi" w:cstheme="majorBidi"/>
          <w:color w:val="000000" w:themeColor="text1"/>
        </w:rPr>
        <w:t xml:space="preserve"> the average clustering coefficient. </w:t>
      </w:r>
      <w:r w:rsidR="00244C54" w:rsidRPr="006B1120">
        <w:rPr>
          <w:rFonts w:asciiTheme="majorBidi" w:hAnsiTheme="majorBidi" w:cstheme="majorBidi"/>
          <w:color w:val="000000" w:themeColor="text1"/>
        </w:rPr>
        <w:t>This metric is an established measure used to assess how closely connected groups of nodes (stations) are</w:t>
      </w:r>
      <w:r w:rsidR="6B927369" w:rsidRPr="006B1120">
        <w:rPr>
          <w:rFonts w:asciiTheme="majorBidi" w:hAnsiTheme="majorBidi" w:cstheme="majorBidi"/>
          <w:color w:val="000000" w:themeColor="text1"/>
        </w:rPr>
        <w:t xml:space="preserve"> and </w:t>
      </w:r>
      <w:r w:rsidR="00244C54" w:rsidRPr="006B1120">
        <w:rPr>
          <w:rFonts w:asciiTheme="majorBidi" w:hAnsiTheme="majorBidi" w:cstheme="majorBidi"/>
          <w:color w:val="000000" w:themeColor="text1"/>
        </w:rPr>
        <w:t>indicat</w:t>
      </w:r>
      <w:r w:rsidR="7758A467" w:rsidRPr="006B1120">
        <w:rPr>
          <w:rFonts w:asciiTheme="majorBidi" w:hAnsiTheme="majorBidi" w:cstheme="majorBidi"/>
          <w:color w:val="000000" w:themeColor="text1"/>
        </w:rPr>
        <w:t>es</w:t>
      </w:r>
      <w:r w:rsidR="00244C54" w:rsidRPr="006B1120">
        <w:rPr>
          <w:rFonts w:asciiTheme="majorBidi" w:hAnsiTheme="majorBidi" w:cstheme="majorBidi"/>
          <w:color w:val="000000" w:themeColor="text1"/>
        </w:rPr>
        <w:t xml:space="preserve"> the likelihood of nodes clustering together.</w:t>
      </w:r>
      <w:r w:rsidR="004F3D3C" w:rsidRPr="006B1120">
        <w:rPr>
          <w:rFonts w:asciiTheme="majorBidi" w:hAnsiTheme="majorBidi" w:cstheme="majorBidi"/>
          <w:color w:val="000000" w:themeColor="text1"/>
        </w:rPr>
        <w:t xml:space="preserve"> </w:t>
      </w:r>
      <w:r w:rsidRPr="006B1120">
        <w:rPr>
          <w:rFonts w:asciiTheme="majorBidi" w:hAnsiTheme="majorBidi" w:cstheme="majorBidi"/>
          <w:color w:val="000000" w:themeColor="text1"/>
        </w:rPr>
        <w:t>It is calculated as the average of all local clustering coefficients within the network, where a local clustering coefficient for a node assesses how interconnected its immediate neighbors are</w:t>
      </w:r>
      <w:r w:rsidR="00AC587D" w:rsidRPr="006B1120">
        <w:rPr>
          <w:rFonts w:asciiTheme="majorBidi" w:hAnsiTheme="majorBidi" w:cstheme="majorBidi"/>
          <w:color w:val="000000" w:themeColor="text1"/>
        </w:rPr>
        <w:t xml:space="preserve">, </w:t>
      </w:r>
      <w:r w:rsidRPr="006B1120">
        <w:rPr>
          <w:rFonts w:asciiTheme="majorBidi" w:hAnsiTheme="majorBidi" w:cstheme="majorBidi"/>
          <w:color w:val="000000" w:themeColor="text1"/>
        </w:rPr>
        <w:t xml:space="preserve">essentially evaluating how close these neighbors are to </w:t>
      </w:r>
      <w:r w:rsidR="00F512BD" w:rsidRPr="006B1120">
        <w:rPr>
          <w:rFonts w:asciiTheme="majorBidi" w:hAnsiTheme="majorBidi" w:cstheme="majorBidi"/>
          <w:color w:val="000000" w:themeColor="text1"/>
        </w:rPr>
        <w:t xml:space="preserve">form </w:t>
      </w:r>
      <w:r w:rsidRPr="006B1120">
        <w:rPr>
          <w:rFonts w:asciiTheme="majorBidi" w:hAnsiTheme="majorBidi" w:cstheme="majorBidi"/>
          <w:color w:val="000000" w:themeColor="text1"/>
        </w:rPr>
        <w:t xml:space="preserve">a complete graph. This analysis is </w:t>
      </w:r>
      <w:r w:rsidR="00AC587D" w:rsidRPr="006B1120">
        <w:rPr>
          <w:rFonts w:asciiTheme="majorBidi" w:hAnsiTheme="majorBidi" w:cstheme="majorBidi"/>
          <w:color w:val="000000" w:themeColor="text1"/>
        </w:rPr>
        <w:t xml:space="preserve">necessary </w:t>
      </w:r>
      <w:r w:rsidRPr="006B1120">
        <w:rPr>
          <w:rFonts w:asciiTheme="majorBidi" w:hAnsiTheme="majorBidi" w:cstheme="majorBidi"/>
          <w:color w:val="000000" w:themeColor="text1"/>
        </w:rPr>
        <w:t>for revealing the local density of connections and has been widely adopted in network studies across various domains</w:t>
      </w:r>
      <w:r w:rsidR="00720422" w:rsidRPr="006B1120">
        <w:rPr>
          <w:rFonts w:asciiTheme="majorBidi" w:hAnsiTheme="majorBidi" w:cstheme="majorBidi"/>
          <w:color w:val="000000" w:themeColor="text1"/>
        </w:rPr>
        <w:t xml:space="preserve"> </w:t>
      </w:r>
      <w:r w:rsidR="000A4D6F" w:rsidRPr="006B1120">
        <w:rPr>
          <w:rFonts w:asciiTheme="majorBidi" w:hAnsiTheme="majorBidi" w:cstheme="majorBidi"/>
          <w:color w:val="000000" w:themeColor="text1"/>
        </w:rPr>
        <w:fldChar w:fldCharType="begin">
          <w:fldData xml:space="preserve">PEVuZE5vdGU+PENpdGU+PEF1dGhvcj5HYWxsb3R0aTwvQXV0aG9yPjxZZWFyPjIwMTU8L1llYXI+
PFJlY051bT4yNjg8L1JlY051bT48RGlzcGxheVRleHQ+KEdhbGxvdHRpICZhbXA7IEJhcnRoZWxl
bXksIDIwMTU7IE5ld21hbiwgMjAwMzsgUG9ydGEgZXQgYWwuLCAyMDA2OyBXYXR0cyAmYW1wOyBT
dHJvZ2F0eiwgMTk5ODsgWmhvbmcgZXQgYWwuLCAyMDE0KTwvRGlzcGxheVRleHQ+PHJlY29yZD48
cmVjLW51bWJlcj4yNjg8L3JlYy1udW1iZXI+PGZvcmVpZ24ta2V5cz48a2V5IGFwcD0iRU4iIGRi
LWlkPSJzYTBkcHIwMnJlZXI5OGV6MGVveDVlc2M1NXJkOXcwOXRmNWEiIHRpbWVzdGFtcD0iMTc0
MDQ0MjQ5MyI+MjY4PC9rZXk+PC9mb3JlaWduLWtleXM+PHJlZi10eXBlIG5hbWU9IkpvdXJuYWwg
QXJ0aWNsZSI+MTc8L3JlZi10eXBlPjxjb250cmlidXRvcnM+PGF1dGhvcnM+PGF1dGhvcj5HYWxs
b3R0aSwgUmljY2FyZG88L2F1dGhvcj48YXV0aG9yPkJhcnRoZWxlbXksIE1hcmM8L2F1dGhvcj48
L2F1dGhvcnM+PC9jb250cmlidXRvcnM+PHRpdGxlcz48dGl0bGU+VGhlIG11bHRpbGF5ZXIgdGVt
cG9yYWwgbmV0d29yayBvZiBwdWJsaWMgdHJhbnNwb3J0IGluIEdyZWF0IEJyaXRhaW48L3RpdGxl
PjxzZWNvbmRhcnktdGl0bGU+U2NpZW50aWZpYyBkYXRhPC9zZWNvbmRhcnktdGl0bGU+PC90aXRs
ZXM+PHBlcmlvZGljYWw+PGZ1bGwtdGl0bGU+U2NpZW50aWZpYyBkYXRhPC9mdWxsLXRpdGxlPjwv
cGVyaW9kaWNhbD48cGFnZXM+MS04PC9wYWdlcz48dm9sdW1lPjI8L3ZvbHVtZT48bnVtYmVyPjE8
L251bWJlcj48ZGF0ZXM+PHllYXI+MjAxNTwveWVhcj48L2RhdGVzPjxpc2JuPjIwNTItNDQ2Mzwv
aXNibj48dXJscz48L3VybHM+PC9yZWNvcmQ+PC9DaXRlPjxDaXRlPjxBdXRob3I+TmV3bWFuPC9B
dXRob3I+PFllYXI+MjAwMzwvWWVhcj48UmVjTnVtPjI2OTwvUmVjTnVtPjxyZWNvcmQ+PHJlYy1u
dW1iZXI+MjY5PC9yZWMtbnVtYmVyPjxmb3JlaWduLWtleXM+PGtleSBhcHA9IkVOIiBkYi1pZD0i
c2EwZHByMDJyZWVyOThlejBlb3g1ZXNjNTVyZDl3MDl0ZjVhIiB0aW1lc3RhbXA9IjE3NDA0NDI1
MjAiPjI2OTwva2V5PjwvZm9yZWlnbi1rZXlzPjxyZWYtdHlwZSBuYW1lPSJKb3VybmFsIEFydGlj
bGUiPjE3PC9yZWYtdHlwZT48Y29udHJpYnV0b3JzPjxhdXRob3JzPjxhdXRob3I+TmV3bWFuLCBN
YXJrIEVKPC9hdXRob3I+PC9hdXRob3JzPjwvY29udHJpYnV0b3JzPjx0aXRsZXM+PHRpdGxlPlRo
ZSBzdHJ1Y3R1cmUgYW5kIGZ1bmN0aW9uIG9mIGNvbXBsZXggbmV0d29ya3M8L3RpdGxlPjxzZWNv
bmRhcnktdGl0bGU+U0lBTSByZXZpZXc8L3NlY29uZGFyeS10aXRsZT48L3RpdGxlcz48cGVyaW9k
aWNhbD48ZnVsbC10aXRsZT5TSUFNIHJldmlldzwvZnVsbC10aXRsZT48L3BlcmlvZGljYWw+PHBh
Z2VzPjE2Ny0yNTY8L3BhZ2VzPjx2b2x1bWU+NDU8L3ZvbHVtZT48bnVtYmVyPjI8L251bWJlcj48
ZGF0ZXM+PHllYXI+MjAwMzwveWVhcj48L2RhdGVzPjxpc2JuPjAwMzYtMTQ0NTwvaXNibj48dXJs
cz48L3VybHM+PC9yZWNvcmQ+PC9DaXRlPjxDaXRlPjxBdXRob3I+UG9ydGE8L0F1dGhvcj48WWVh
cj4yMDA2PC9ZZWFyPjxSZWNOdW0+MjcwPC9SZWNOdW0+PHJlY29yZD48cmVjLW51bWJlcj4yNzA8
L3JlYy1udW1iZXI+PGZvcmVpZ24ta2V5cz48a2V5IGFwcD0iRU4iIGRiLWlkPSJzYTBkcHIwMnJl
ZXI5OGV6MGVveDVlc2M1NXJkOXcwOXRmNWEiIHRpbWVzdGFtcD0iMTc0MDQ0MjU1NiI+MjcwPC9r
ZXk+PC9mb3JlaWduLWtleXM+PHJlZi10eXBlIG5hbWU9IkpvdXJuYWwgQXJ0aWNsZSI+MTc8L3Jl
Zi10eXBlPjxjb250cmlidXRvcnM+PGF1dGhvcnM+PGF1dGhvcj5Qb3J0YSwgU2VyZ2lvPC9hdXRo
b3I+PGF1dGhvcj5DcnVjaXR0aSwgUGFvbG88L2F1dGhvcj48YXV0aG9yPkxhdG9yYSwgVml0bzwv
YXV0aG9yPjwvYXV0aG9ycz48L2NvbnRyaWJ1dG9ycz48dGl0bGVzPjx0aXRsZT5UaGUgbmV0d29y
ayBhbmFseXNpcyBvZiB1cmJhbiBzdHJlZXRzOiBhIHByaW1hbCBhcHByb2FjaDwvdGl0bGU+PHNl
Y29uZGFyeS10aXRsZT5FbnZpcm9ubWVudCBhbmQgUGxhbm5pbmcgQjogcGxhbm5pbmcgYW5kIGRl
c2lnbjwvc2Vjb25kYXJ5LXRpdGxlPjwvdGl0bGVzPjxwZXJpb2RpY2FsPjxmdWxsLXRpdGxlPkVu
dmlyb25tZW50IGFuZCBQbGFubmluZyBCOiBwbGFubmluZyBhbmQgZGVzaWduPC9mdWxsLXRpdGxl
PjwvcGVyaW9kaWNhbD48cGFnZXM+NzA1LTcyNTwvcGFnZXM+PHZvbHVtZT4zMzwvdm9sdW1lPjxu
dW1iZXI+NTwvbnVtYmVyPjxkYXRlcz48eWVhcj4yMDA2PC95ZWFyPjwvZGF0ZXM+PGlzYm4+MDI2
NS04MTM1PC9pc2JuPjx1cmxzPjwvdXJscz48L3JlY29yZD48L0NpdGU+PENpdGU+PEF1dGhvcj5X
YXR0czwvQXV0aG9yPjxZZWFyPjE5OTg8L1llYXI+PFJlY051bT4yNzE8L1JlY051bT48cmVjb3Jk
PjxyZWMtbnVtYmVyPjI3MTwvcmVjLW51bWJlcj48Zm9yZWlnbi1rZXlzPjxrZXkgYXBwPSJFTiIg
ZGItaWQ9InNhMGRwcjAycmVlcjk4ZXowZW94NWVzYzU1cmQ5dzA5dGY1YSIgdGltZXN0YW1wPSIx
NzQwNDQyNTk0Ij4yNzE8L2tleT48L2ZvcmVpZ24ta2V5cz48cmVmLXR5cGUgbmFtZT0iSm91cm5h
bCBBcnRpY2xlIj4xNzwvcmVmLXR5cGU+PGNvbnRyaWJ1dG9ycz48YXV0aG9ycz48YXV0aG9yPldh
dHRzLCBEdW5jYW4gSjwvYXV0aG9yPjxhdXRob3I+U3Ryb2dhdHosIFN0ZXZlbiBIPC9hdXRob3I+
PC9hdXRob3JzPjwvY29udHJpYnV0b3JzPjx0aXRsZXM+PHRpdGxlPkNvbGxlY3RpdmUgZHluYW1p
Y3Mgb2Yg4oCYc21hbGwtd29ybGTigJluZXR3b3JrczwvdGl0bGU+PHNlY29uZGFyeS10aXRsZT5u
YXR1cmU8L3NlY29uZGFyeS10aXRsZT48L3RpdGxlcz48cGVyaW9kaWNhbD48ZnVsbC10aXRsZT5u
YXR1cmU8L2Z1bGwtdGl0bGU+PC9wZXJpb2RpY2FsPjxwYWdlcz40NDAtNDQyPC9wYWdlcz48dm9s
dW1lPjM5Mzwvdm9sdW1lPjxudW1iZXI+NjY4NDwvbnVtYmVyPjxkYXRlcz48eWVhcj4xOTk4PC95
ZWFyPjwvZGF0ZXM+PGlzYm4+MTQ3Ni00Njg3PC9pc2JuPjx1cmxzPjwvdXJscz48L3JlY29yZD48
L0NpdGU+PENpdGU+PEF1dGhvcj5aaG9uZzwvQXV0aG9yPjxZZWFyPjIwMTQ8L1llYXI+PFJlY051
bT4yNzI8L1JlY051bT48cmVjb3JkPjxyZWMtbnVtYmVyPjI3MjwvcmVjLW51bWJlcj48Zm9yZWln
bi1rZXlzPjxrZXkgYXBwPSJFTiIgZGItaWQ9InNhMGRwcjAycmVlcjk4ZXowZW94NWVzYzU1cmQ5
dzA5dGY1YSIgdGltZXN0YW1wPSIxNzQwNDQyNjIxIj4yNzI8L2tleT48L2ZvcmVpZ24ta2V5cz48
cmVmLXR5cGUgbmFtZT0iSm91cm5hbCBBcnRpY2xlIj4xNzwvcmVmLXR5cGU+PGNvbnRyaWJ1dG9y
cz48YXV0aG9ycz48YXV0aG9yPlpob25nLCBDaGVuPC9hdXRob3I+PGF1dGhvcj5Bcmlzb25hLCBT
dGVmYW4gTcO8bGxlcjwvYXV0aG9yPjxhdXRob3I+SHVhbmcsIFhpYW5mZW5nPC9hdXRob3I+PGF1
dGhvcj5CYXR0eSwgTWljaGFlbDwvYXV0aG9yPjxhdXRob3I+U2NobWl0dCwgR2VyaGFyZDwvYXV0
aG9yPjwvYXV0aG9ycz48L2NvbnRyaWJ1dG9ycz48dGl0bGVzPjx0aXRsZT5EZXRlY3RpbmcgdGhl
IGR5bmFtaWNzIG9mIHVyYmFuIHN0cnVjdHVyZSB0aHJvdWdoIHNwYXRpYWwgbmV0d29yayBhbmFs
eXNpczwvdGl0bGU+PHNlY29uZGFyeS10aXRsZT5JbnRlcm5hdGlvbmFsIEpvdXJuYWwgb2YgR2Vv
Z3JhcGhpY2FsIEluZm9ybWF0aW9uIFNjaWVuY2U8L3NlY29uZGFyeS10aXRsZT48L3RpdGxlcz48
cGVyaW9kaWNhbD48ZnVsbC10aXRsZT5JbnRlcm5hdGlvbmFsIEpvdXJuYWwgb2YgR2VvZ3JhcGhp
Y2FsIEluZm9ybWF0aW9uIFNjaWVuY2U8L2Z1bGwtdGl0bGU+PC9wZXJpb2RpY2FsPjxwYWdlcz4y
MTc4LTIxOTk8L3BhZ2VzPjx2b2x1bWU+Mjg8L3ZvbHVtZT48bnVtYmVyPjExPC9udW1iZXI+PGRh
dGVzPjx5ZWFyPjIwMTQ8L3llYXI+PC9kYXRlcz48aXNibj4xMzY1LTg4MTY8L2lzYm4+PHVybHM+
PC91cmxzPjwvcmVjb3JkPjwvQ2l0ZT48L0VuZE5vdGU+AG==
</w:fldData>
        </w:fldChar>
      </w:r>
      <w:r w:rsidR="00720422" w:rsidRPr="006B1120">
        <w:rPr>
          <w:rFonts w:asciiTheme="majorBidi" w:hAnsiTheme="majorBidi" w:cstheme="majorBidi"/>
          <w:color w:val="000000" w:themeColor="text1"/>
        </w:rPr>
        <w:instrText xml:space="preserve"> ADDIN EN.CITE </w:instrText>
      </w:r>
      <w:r w:rsidR="00720422" w:rsidRPr="006B1120">
        <w:rPr>
          <w:rFonts w:asciiTheme="majorBidi" w:hAnsiTheme="majorBidi" w:cstheme="majorBidi"/>
          <w:color w:val="000000" w:themeColor="text1"/>
        </w:rPr>
        <w:fldChar w:fldCharType="begin">
          <w:fldData xml:space="preserve">PEVuZE5vdGU+PENpdGU+PEF1dGhvcj5HYWxsb3R0aTwvQXV0aG9yPjxZZWFyPjIwMTU8L1llYXI+
PFJlY051bT4yNjg8L1JlY051bT48RGlzcGxheVRleHQ+KEdhbGxvdHRpICZhbXA7IEJhcnRoZWxl
bXksIDIwMTU7IE5ld21hbiwgMjAwMzsgUG9ydGEgZXQgYWwuLCAyMDA2OyBXYXR0cyAmYW1wOyBT
dHJvZ2F0eiwgMTk5ODsgWmhvbmcgZXQgYWwuLCAyMDE0KTwvRGlzcGxheVRleHQ+PHJlY29yZD48
cmVjLW51bWJlcj4yNjg8L3JlYy1udW1iZXI+PGZvcmVpZ24ta2V5cz48a2V5IGFwcD0iRU4iIGRi
LWlkPSJzYTBkcHIwMnJlZXI5OGV6MGVveDVlc2M1NXJkOXcwOXRmNWEiIHRpbWVzdGFtcD0iMTc0
MDQ0MjQ5MyI+MjY4PC9rZXk+PC9mb3JlaWduLWtleXM+PHJlZi10eXBlIG5hbWU9IkpvdXJuYWwg
QXJ0aWNsZSI+MTc8L3JlZi10eXBlPjxjb250cmlidXRvcnM+PGF1dGhvcnM+PGF1dGhvcj5HYWxs
b3R0aSwgUmljY2FyZG88L2F1dGhvcj48YXV0aG9yPkJhcnRoZWxlbXksIE1hcmM8L2F1dGhvcj48
L2F1dGhvcnM+PC9jb250cmlidXRvcnM+PHRpdGxlcz48dGl0bGU+VGhlIG11bHRpbGF5ZXIgdGVt
cG9yYWwgbmV0d29yayBvZiBwdWJsaWMgdHJhbnNwb3J0IGluIEdyZWF0IEJyaXRhaW48L3RpdGxl
PjxzZWNvbmRhcnktdGl0bGU+U2NpZW50aWZpYyBkYXRhPC9zZWNvbmRhcnktdGl0bGU+PC90aXRs
ZXM+PHBlcmlvZGljYWw+PGZ1bGwtdGl0bGU+U2NpZW50aWZpYyBkYXRhPC9mdWxsLXRpdGxlPjwv
cGVyaW9kaWNhbD48cGFnZXM+MS04PC9wYWdlcz48dm9sdW1lPjI8L3ZvbHVtZT48bnVtYmVyPjE8
L251bWJlcj48ZGF0ZXM+PHllYXI+MjAxNTwveWVhcj48L2RhdGVzPjxpc2JuPjIwNTItNDQ2Mzwv
aXNibj48dXJscz48L3VybHM+PC9yZWNvcmQ+PC9DaXRlPjxDaXRlPjxBdXRob3I+TmV3bWFuPC9B
dXRob3I+PFllYXI+MjAwMzwvWWVhcj48UmVjTnVtPjI2OTwvUmVjTnVtPjxyZWNvcmQ+PHJlYy1u
dW1iZXI+MjY5PC9yZWMtbnVtYmVyPjxmb3JlaWduLWtleXM+PGtleSBhcHA9IkVOIiBkYi1pZD0i
c2EwZHByMDJyZWVyOThlejBlb3g1ZXNjNTVyZDl3MDl0ZjVhIiB0aW1lc3RhbXA9IjE3NDA0NDI1
MjAiPjI2OTwva2V5PjwvZm9yZWlnbi1rZXlzPjxyZWYtdHlwZSBuYW1lPSJKb3VybmFsIEFydGlj
bGUiPjE3PC9yZWYtdHlwZT48Y29udHJpYnV0b3JzPjxhdXRob3JzPjxhdXRob3I+TmV3bWFuLCBN
YXJrIEVKPC9hdXRob3I+PC9hdXRob3JzPjwvY29udHJpYnV0b3JzPjx0aXRsZXM+PHRpdGxlPlRo
ZSBzdHJ1Y3R1cmUgYW5kIGZ1bmN0aW9uIG9mIGNvbXBsZXggbmV0d29ya3M8L3RpdGxlPjxzZWNv
bmRhcnktdGl0bGU+U0lBTSByZXZpZXc8L3NlY29uZGFyeS10aXRsZT48L3RpdGxlcz48cGVyaW9k
aWNhbD48ZnVsbC10aXRsZT5TSUFNIHJldmlldzwvZnVsbC10aXRsZT48L3BlcmlvZGljYWw+PHBh
Z2VzPjE2Ny0yNTY8L3BhZ2VzPjx2b2x1bWU+NDU8L3ZvbHVtZT48bnVtYmVyPjI8L251bWJlcj48
ZGF0ZXM+PHllYXI+MjAwMzwveWVhcj48L2RhdGVzPjxpc2JuPjAwMzYtMTQ0NTwvaXNibj48dXJs
cz48L3VybHM+PC9yZWNvcmQ+PC9DaXRlPjxDaXRlPjxBdXRob3I+UG9ydGE8L0F1dGhvcj48WWVh
cj4yMDA2PC9ZZWFyPjxSZWNOdW0+MjcwPC9SZWNOdW0+PHJlY29yZD48cmVjLW51bWJlcj4yNzA8
L3JlYy1udW1iZXI+PGZvcmVpZ24ta2V5cz48a2V5IGFwcD0iRU4iIGRiLWlkPSJzYTBkcHIwMnJl
ZXI5OGV6MGVveDVlc2M1NXJkOXcwOXRmNWEiIHRpbWVzdGFtcD0iMTc0MDQ0MjU1NiI+MjcwPC9r
ZXk+PC9mb3JlaWduLWtleXM+PHJlZi10eXBlIG5hbWU9IkpvdXJuYWwgQXJ0aWNsZSI+MTc8L3Jl
Zi10eXBlPjxjb250cmlidXRvcnM+PGF1dGhvcnM+PGF1dGhvcj5Qb3J0YSwgU2VyZ2lvPC9hdXRo
b3I+PGF1dGhvcj5DcnVjaXR0aSwgUGFvbG88L2F1dGhvcj48YXV0aG9yPkxhdG9yYSwgVml0bzwv
YXV0aG9yPjwvYXV0aG9ycz48L2NvbnRyaWJ1dG9ycz48dGl0bGVzPjx0aXRsZT5UaGUgbmV0d29y
ayBhbmFseXNpcyBvZiB1cmJhbiBzdHJlZXRzOiBhIHByaW1hbCBhcHByb2FjaDwvdGl0bGU+PHNl
Y29uZGFyeS10aXRsZT5FbnZpcm9ubWVudCBhbmQgUGxhbm5pbmcgQjogcGxhbm5pbmcgYW5kIGRl
c2lnbjwvc2Vjb25kYXJ5LXRpdGxlPjwvdGl0bGVzPjxwZXJpb2RpY2FsPjxmdWxsLXRpdGxlPkVu
dmlyb25tZW50IGFuZCBQbGFubmluZyBCOiBwbGFubmluZyBhbmQgZGVzaWduPC9mdWxsLXRpdGxl
PjwvcGVyaW9kaWNhbD48cGFnZXM+NzA1LTcyNTwvcGFnZXM+PHZvbHVtZT4zMzwvdm9sdW1lPjxu
dW1iZXI+NTwvbnVtYmVyPjxkYXRlcz48eWVhcj4yMDA2PC95ZWFyPjwvZGF0ZXM+PGlzYm4+MDI2
NS04MTM1PC9pc2JuPjx1cmxzPjwvdXJscz48L3JlY29yZD48L0NpdGU+PENpdGU+PEF1dGhvcj5X
YXR0czwvQXV0aG9yPjxZZWFyPjE5OTg8L1llYXI+PFJlY051bT4yNzE8L1JlY051bT48cmVjb3Jk
PjxyZWMtbnVtYmVyPjI3MTwvcmVjLW51bWJlcj48Zm9yZWlnbi1rZXlzPjxrZXkgYXBwPSJFTiIg
ZGItaWQ9InNhMGRwcjAycmVlcjk4ZXowZW94NWVzYzU1cmQ5dzA5dGY1YSIgdGltZXN0YW1wPSIx
NzQwNDQyNTk0Ij4yNzE8L2tleT48L2ZvcmVpZ24ta2V5cz48cmVmLXR5cGUgbmFtZT0iSm91cm5h
bCBBcnRpY2xlIj4xNzwvcmVmLXR5cGU+PGNvbnRyaWJ1dG9ycz48YXV0aG9ycz48YXV0aG9yPldh
dHRzLCBEdW5jYW4gSjwvYXV0aG9yPjxhdXRob3I+U3Ryb2dhdHosIFN0ZXZlbiBIPC9hdXRob3I+
PC9hdXRob3JzPjwvY29udHJpYnV0b3JzPjx0aXRsZXM+PHRpdGxlPkNvbGxlY3RpdmUgZHluYW1p
Y3Mgb2Yg4oCYc21hbGwtd29ybGTigJluZXR3b3JrczwvdGl0bGU+PHNlY29uZGFyeS10aXRsZT5u
YXR1cmU8L3NlY29uZGFyeS10aXRsZT48L3RpdGxlcz48cGVyaW9kaWNhbD48ZnVsbC10aXRsZT5u
YXR1cmU8L2Z1bGwtdGl0bGU+PC9wZXJpb2RpY2FsPjxwYWdlcz40NDAtNDQyPC9wYWdlcz48dm9s
dW1lPjM5Mzwvdm9sdW1lPjxudW1iZXI+NjY4NDwvbnVtYmVyPjxkYXRlcz48eWVhcj4xOTk4PC95
ZWFyPjwvZGF0ZXM+PGlzYm4+MTQ3Ni00Njg3PC9pc2JuPjx1cmxzPjwvdXJscz48L3JlY29yZD48
L0NpdGU+PENpdGU+PEF1dGhvcj5aaG9uZzwvQXV0aG9yPjxZZWFyPjIwMTQ8L1llYXI+PFJlY051
bT4yNzI8L1JlY051bT48cmVjb3JkPjxyZWMtbnVtYmVyPjI3MjwvcmVjLW51bWJlcj48Zm9yZWln
bi1rZXlzPjxrZXkgYXBwPSJFTiIgZGItaWQ9InNhMGRwcjAycmVlcjk4ZXowZW94NWVzYzU1cmQ5
dzA5dGY1YSIgdGltZXN0YW1wPSIxNzQwNDQyNjIxIj4yNzI8L2tleT48L2ZvcmVpZ24ta2V5cz48
cmVmLXR5cGUgbmFtZT0iSm91cm5hbCBBcnRpY2xlIj4xNzwvcmVmLXR5cGU+PGNvbnRyaWJ1dG9y
cz48YXV0aG9ycz48YXV0aG9yPlpob25nLCBDaGVuPC9hdXRob3I+PGF1dGhvcj5Bcmlzb25hLCBT
dGVmYW4gTcO8bGxlcjwvYXV0aG9yPjxhdXRob3I+SHVhbmcsIFhpYW5mZW5nPC9hdXRob3I+PGF1
dGhvcj5CYXR0eSwgTWljaGFlbDwvYXV0aG9yPjxhdXRob3I+U2NobWl0dCwgR2VyaGFyZDwvYXV0
aG9yPjwvYXV0aG9ycz48L2NvbnRyaWJ1dG9ycz48dGl0bGVzPjx0aXRsZT5EZXRlY3RpbmcgdGhl
IGR5bmFtaWNzIG9mIHVyYmFuIHN0cnVjdHVyZSB0aHJvdWdoIHNwYXRpYWwgbmV0d29yayBhbmFs
eXNpczwvdGl0bGU+PHNlY29uZGFyeS10aXRsZT5JbnRlcm5hdGlvbmFsIEpvdXJuYWwgb2YgR2Vv
Z3JhcGhpY2FsIEluZm9ybWF0aW9uIFNjaWVuY2U8L3NlY29uZGFyeS10aXRsZT48L3RpdGxlcz48
cGVyaW9kaWNhbD48ZnVsbC10aXRsZT5JbnRlcm5hdGlvbmFsIEpvdXJuYWwgb2YgR2VvZ3JhcGhp
Y2FsIEluZm9ybWF0aW9uIFNjaWVuY2U8L2Z1bGwtdGl0bGU+PC9wZXJpb2RpY2FsPjxwYWdlcz4y
MTc4LTIxOTk8L3BhZ2VzPjx2b2x1bWU+Mjg8L3ZvbHVtZT48bnVtYmVyPjExPC9udW1iZXI+PGRh
dGVzPjx5ZWFyPjIwMTQ8L3llYXI+PC9kYXRlcz48aXNibj4xMzY1LTg4MTY8L2lzYm4+PHVybHM+
PC91cmxzPjwvcmVjb3JkPjwvQ2l0ZT48L0VuZE5vdGU+AG==
</w:fldData>
        </w:fldChar>
      </w:r>
      <w:r w:rsidR="00720422" w:rsidRPr="006B1120">
        <w:rPr>
          <w:rFonts w:asciiTheme="majorBidi" w:hAnsiTheme="majorBidi" w:cstheme="majorBidi"/>
          <w:color w:val="000000" w:themeColor="text1"/>
        </w:rPr>
        <w:instrText xml:space="preserve"> ADDIN EN.CITE.DATA </w:instrText>
      </w:r>
      <w:r w:rsidR="00720422" w:rsidRPr="006B1120">
        <w:rPr>
          <w:rFonts w:asciiTheme="majorBidi" w:hAnsiTheme="majorBidi" w:cstheme="majorBidi"/>
          <w:color w:val="000000" w:themeColor="text1"/>
        </w:rPr>
      </w:r>
      <w:r w:rsidR="00720422" w:rsidRPr="006B1120">
        <w:rPr>
          <w:rFonts w:asciiTheme="majorBidi" w:hAnsiTheme="majorBidi" w:cstheme="majorBidi"/>
          <w:color w:val="000000" w:themeColor="text1"/>
        </w:rPr>
        <w:fldChar w:fldCharType="end"/>
      </w:r>
      <w:r w:rsidR="000A4D6F" w:rsidRPr="006B1120">
        <w:rPr>
          <w:rFonts w:asciiTheme="majorBidi" w:hAnsiTheme="majorBidi" w:cstheme="majorBidi"/>
          <w:color w:val="000000" w:themeColor="text1"/>
        </w:rPr>
      </w:r>
      <w:r w:rsidR="000A4D6F" w:rsidRPr="006B1120">
        <w:rPr>
          <w:rFonts w:asciiTheme="majorBidi" w:hAnsiTheme="majorBidi" w:cstheme="majorBidi"/>
          <w:color w:val="000000" w:themeColor="text1"/>
        </w:rPr>
        <w:fldChar w:fldCharType="separate"/>
      </w:r>
      <w:r w:rsidR="00720422" w:rsidRPr="006B1120">
        <w:rPr>
          <w:rFonts w:asciiTheme="majorBidi" w:hAnsiTheme="majorBidi" w:cstheme="majorBidi"/>
          <w:noProof/>
          <w:color w:val="000000" w:themeColor="text1"/>
        </w:rPr>
        <w:t>(Gallotti &amp; Barthelemy, 2015; Newman, 2003; Porta et al., 2006; Watts &amp; Strogatz, 1998; Zhong et al., 2014)</w:t>
      </w:r>
      <w:r w:rsidR="000A4D6F" w:rsidRPr="006B1120">
        <w:rPr>
          <w:rFonts w:asciiTheme="majorBidi" w:hAnsiTheme="majorBidi" w:cstheme="majorBidi"/>
          <w:color w:val="000000" w:themeColor="text1"/>
        </w:rPr>
        <w:fldChar w:fldCharType="end"/>
      </w:r>
      <w:r w:rsidR="003D4FC2" w:rsidRPr="006B1120">
        <w:rPr>
          <w:rFonts w:asciiTheme="majorBidi" w:hAnsiTheme="majorBidi" w:cstheme="majorBidi"/>
          <w:color w:val="000000" w:themeColor="text1"/>
        </w:rPr>
        <w:t>.</w:t>
      </w:r>
      <w:r w:rsidRPr="006B1120">
        <w:rPr>
          <w:rFonts w:asciiTheme="majorBidi" w:hAnsiTheme="majorBidi" w:cstheme="majorBidi"/>
          <w:color w:val="000000" w:themeColor="text1"/>
        </w:rPr>
        <w:t xml:space="preserve"> The clustering coefficient for a node </w:t>
      </w:r>
      <w:r w:rsidRPr="006B1120">
        <w:rPr>
          <w:rFonts w:ascii="Cambria Math" w:hAnsi="Cambria Math" w:cs="Cambria Math"/>
          <w:color w:val="000000" w:themeColor="text1"/>
        </w:rPr>
        <w:t>𝑣</w:t>
      </w:r>
      <w:r w:rsidRPr="006B1120">
        <w:rPr>
          <w:rFonts w:asciiTheme="majorBidi" w:hAnsiTheme="majorBidi" w:cstheme="majorBidi"/>
          <w:color w:val="000000" w:themeColor="text1"/>
        </w:rPr>
        <w:t xml:space="preserve"> is computed using the formula</w:t>
      </w:r>
      <w:r w:rsidR="000C026F" w:rsidRPr="006B1120">
        <w:rPr>
          <w:rFonts w:asciiTheme="majorBidi" w:hAnsiTheme="majorBidi" w:cstheme="majorBidi"/>
          <w:color w:val="000000" w:themeColor="text1"/>
        </w:rPr>
        <w:t xml:space="preserve"> in equation 1</w:t>
      </w:r>
      <w:r w:rsidRPr="006B1120">
        <w:rPr>
          <w:rFonts w:asciiTheme="majorBidi" w:hAnsiTheme="majorBidi" w:cstheme="majorBidi"/>
          <w:color w:val="000000" w:themeColor="text1"/>
        </w:rPr>
        <w:t>:</w:t>
      </w:r>
    </w:p>
    <w:p w14:paraId="4C18B397" w14:textId="281E91F0" w:rsidR="00941144" w:rsidRPr="006B1120" w:rsidRDefault="000C026F" w:rsidP="00780865">
      <w:pPr>
        <w:spacing w:line="480" w:lineRule="auto"/>
        <w:jc w:val="center"/>
        <w:rPr>
          <w:rFonts w:asciiTheme="majorBidi" w:hAnsiTheme="majorBidi" w:cstheme="majorBidi"/>
          <w:color w:val="000000" w:themeColor="text1"/>
        </w:rPr>
      </w:pPr>
      <w:r w:rsidRPr="006B1120">
        <w:rPr>
          <w:rFonts w:asciiTheme="majorBidi" w:eastAsiaTheme="minorEastAsia" w:hAnsiTheme="majorBidi" w:cstheme="majorBidi"/>
          <w:color w:val="000000" w:themeColor="text1"/>
        </w:rPr>
        <w:t>(1)</w:t>
      </w:r>
      <w:r w:rsidR="00780865" w:rsidRPr="006B1120">
        <w:rPr>
          <w:rFonts w:asciiTheme="majorBidi" w:eastAsiaTheme="minorEastAsia" w:hAnsiTheme="majorBidi" w:cstheme="majorBidi"/>
          <w:color w:val="000000" w:themeColor="text1"/>
        </w:rPr>
        <w:tab/>
      </w:r>
      <w:r w:rsidRPr="006B1120">
        <w:rPr>
          <w:rFonts w:asciiTheme="majorBidi" w:eastAsiaTheme="minorEastAsia" w:hAnsiTheme="majorBidi" w:cstheme="majorBidi"/>
          <w:color w:val="000000" w:themeColor="text1"/>
        </w:rPr>
        <w:t xml:space="preserve">: </w:t>
      </w:r>
      <m:oMath>
        <m:r>
          <w:rPr>
            <w:rFonts w:ascii="Cambria Math" w:hAnsi="Cambria Math" w:cstheme="majorBidi"/>
            <w:color w:val="000000" w:themeColor="text1"/>
          </w:rPr>
          <m:t>C</m:t>
        </m:r>
        <m:d>
          <m:dPr>
            <m:ctrlPr>
              <w:rPr>
                <w:rFonts w:ascii="Cambria Math" w:hAnsi="Cambria Math" w:cstheme="majorBidi"/>
                <w:i/>
                <w:color w:val="000000" w:themeColor="text1"/>
              </w:rPr>
            </m:ctrlPr>
          </m:dPr>
          <m:e>
            <m:r>
              <w:rPr>
                <w:rFonts w:ascii="Cambria Math" w:hAnsi="Cambria Math" w:cstheme="majorBidi"/>
                <w:color w:val="000000" w:themeColor="text1"/>
              </w:rPr>
              <m:t>v</m:t>
            </m:r>
          </m:e>
        </m:d>
        <m:r>
          <w:rPr>
            <w:rFonts w:ascii="Cambria Math" w:hAnsi="Cambria Math" w:cstheme="majorBidi"/>
            <w:color w:val="000000" w:themeColor="text1"/>
          </w:rPr>
          <m:t>=</m:t>
        </m:r>
        <m:f>
          <m:fPr>
            <m:ctrlPr>
              <w:rPr>
                <w:rFonts w:ascii="Cambria Math" w:hAnsi="Cambria Math" w:cstheme="majorBidi"/>
                <w:i/>
                <w:color w:val="000000" w:themeColor="text1"/>
              </w:rPr>
            </m:ctrlPr>
          </m:fPr>
          <m:num>
            <m:r>
              <w:rPr>
                <w:rFonts w:ascii="Cambria Math" w:hAnsi="Cambria Math" w:cstheme="majorBidi"/>
                <w:color w:val="000000" w:themeColor="text1"/>
              </w:rPr>
              <m:t>2</m:t>
            </m:r>
            <m:sSub>
              <m:sSubPr>
                <m:ctrlPr>
                  <w:rPr>
                    <w:rFonts w:ascii="Cambria Math" w:hAnsi="Cambria Math" w:cstheme="majorBidi"/>
                    <w:i/>
                    <w:color w:val="000000" w:themeColor="text1"/>
                  </w:rPr>
                </m:ctrlPr>
              </m:sSubPr>
              <m:e>
                <m:r>
                  <w:rPr>
                    <w:rFonts w:ascii="Cambria Math" w:hAnsi="Cambria Math" w:cstheme="majorBidi"/>
                    <w:color w:val="000000" w:themeColor="text1"/>
                  </w:rPr>
                  <m:t>E</m:t>
                </m:r>
              </m:e>
              <m:sub>
                <m:r>
                  <w:rPr>
                    <w:rFonts w:ascii="Cambria Math" w:hAnsi="Cambria Math" w:cstheme="majorBidi"/>
                    <w:color w:val="000000" w:themeColor="text1"/>
                  </w:rPr>
                  <m:t>ν</m:t>
                </m:r>
              </m:sub>
            </m:sSub>
          </m:num>
          <m:den>
            <m:sSub>
              <m:sSubPr>
                <m:ctrlPr>
                  <w:rPr>
                    <w:rFonts w:ascii="Cambria Math" w:hAnsi="Cambria Math" w:cstheme="majorBidi"/>
                    <w:i/>
                    <w:color w:val="000000" w:themeColor="text1"/>
                  </w:rPr>
                </m:ctrlPr>
              </m:sSubPr>
              <m:e>
                <m:r>
                  <w:rPr>
                    <w:rFonts w:ascii="Cambria Math" w:hAnsi="Cambria Math" w:cstheme="majorBidi"/>
                    <w:color w:val="000000" w:themeColor="text1"/>
                  </w:rPr>
                  <m:t>k</m:t>
                </m:r>
              </m:e>
              <m:sub>
                <m:r>
                  <w:rPr>
                    <w:rFonts w:ascii="Cambria Math" w:hAnsi="Cambria Math" w:cstheme="majorBidi"/>
                    <w:color w:val="000000" w:themeColor="text1"/>
                  </w:rPr>
                  <m:t>ν</m:t>
                </m:r>
              </m:sub>
            </m:sSub>
            <m:d>
              <m:dPr>
                <m:ctrlPr>
                  <w:rPr>
                    <w:rFonts w:ascii="Cambria Math" w:hAnsi="Cambria Math" w:cstheme="majorBidi"/>
                    <w:i/>
                    <w:color w:val="000000" w:themeColor="text1"/>
                  </w:rPr>
                </m:ctrlPr>
              </m:dPr>
              <m:e>
                <m:sSub>
                  <m:sSubPr>
                    <m:ctrlPr>
                      <w:rPr>
                        <w:rFonts w:ascii="Cambria Math" w:hAnsi="Cambria Math" w:cstheme="majorBidi"/>
                        <w:i/>
                        <w:color w:val="000000" w:themeColor="text1"/>
                      </w:rPr>
                    </m:ctrlPr>
                  </m:sSubPr>
                  <m:e>
                    <m:r>
                      <w:rPr>
                        <w:rFonts w:ascii="Cambria Math" w:hAnsi="Cambria Math" w:cstheme="majorBidi"/>
                        <w:color w:val="000000" w:themeColor="text1"/>
                      </w:rPr>
                      <m:t>k</m:t>
                    </m:r>
                  </m:e>
                  <m:sub>
                    <m:r>
                      <w:rPr>
                        <w:rFonts w:ascii="Cambria Math" w:hAnsi="Cambria Math" w:cstheme="majorBidi"/>
                        <w:color w:val="000000" w:themeColor="text1"/>
                      </w:rPr>
                      <m:t>ν</m:t>
                    </m:r>
                  </m:sub>
                </m:sSub>
                <m:r>
                  <w:rPr>
                    <w:rFonts w:ascii="Cambria Math" w:hAnsi="Cambria Math" w:cstheme="majorBidi"/>
                    <w:color w:val="000000" w:themeColor="text1"/>
                  </w:rPr>
                  <m:t>-1</m:t>
                </m:r>
              </m:e>
            </m:d>
          </m:den>
        </m:f>
      </m:oMath>
    </w:p>
    <w:p w14:paraId="6AAE7EFF" w14:textId="1651A073" w:rsidR="00941144" w:rsidRPr="006B1120" w:rsidRDefault="00941144" w:rsidP="000F3046">
      <w:pPr>
        <w:spacing w:line="480" w:lineRule="auto"/>
        <w:jc w:val="both"/>
        <w:rPr>
          <w:rFonts w:asciiTheme="majorBidi" w:hAnsiTheme="majorBidi" w:cstheme="majorBidi"/>
          <w:color w:val="000000" w:themeColor="text1"/>
        </w:rPr>
      </w:pPr>
      <w:r w:rsidRPr="006B1120">
        <w:rPr>
          <w:rFonts w:asciiTheme="majorBidi" w:hAnsiTheme="majorBidi" w:cstheme="majorBidi"/>
          <w:color w:val="000000" w:themeColor="text1"/>
        </w:rPr>
        <w:t xml:space="preserve">where </w:t>
      </w:r>
      <m:oMath>
        <m:sSub>
          <m:sSubPr>
            <m:ctrlPr>
              <w:rPr>
                <w:rFonts w:ascii="Cambria Math" w:hAnsi="Cambria Math" w:cstheme="majorBidi"/>
                <w:i/>
                <w:color w:val="000000" w:themeColor="text1"/>
              </w:rPr>
            </m:ctrlPr>
          </m:sSubPr>
          <m:e>
            <m:r>
              <w:rPr>
                <w:rFonts w:ascii="Cambria Math" w:hAnsi="Cambria Math" w:cstheme="majorBidi"/>
                <w:color w:val="000000" w:themeColor="text1"/>
              </w:rPr>
              <m:t>E</m:t>
            </m:r>
          </m:e>
          <m:sub>
            <m:r>
              <w:rPr>
                <w:rFonts w:ascii="Cambria Math" w:hAnsi="Cambria Math" w:cstheme="majorBidi"/>
                <w:color w:val="000000" w:themeColor="text1"/>
              </w:rPr>
              <m:t>ν</m:t>
            </m:r>
          </m:sub>
        </m:sSub>
      </m:oMath>
      <w:r w:rsidRPr="006B1120">
        <w:rPr>
          <w:rFonts w:asciiTheme="majorBidi" w:hAnsiTheme="majorBidi" w:cstheme="majorBidi"/>
          <w:color w:val="000000" w:themeColor="text1"/>
        </w:rPr>
        <w:t xml:space="preserve"> denotes the number of edges between the neighbors of </w:t>
      </w:r>
      <m:oMath>
        <m:r>
          <w:rPr>
            <w:rFonts w:ascii="Cambria Math" w:hAnsi="Cambria Math" w:cstheme="majorBidi"/>
            <w:color w:val="000000" w:themeColor="text1"/>
          </w:rPr>
          <m:t>ν</m:t>
        </m:r>
      </m:oMath>
      <w:r w:rsidRPr="006B1120">
        <w:rPr>
          <w:rFonts w:asciiTheme="majorBidi" w:hAnsiTheme="majorBidi" w:cstheme="majorBidi"/>
          <w:color w:val="000000" w:themeColor="text1"/>
        </w:rPr>
        <w:t xml:space="preserve">, and </w:t>
      </w:r>
      <m:oMath>
        <m:sSub>
          <m:sSubPr>
            <m:ctrlPr>
              <w:rPr>
                <w:rFonts w:ascii="Cambria Math" w:hAnsi="Cambria Math" w:cstheme="majorBidi"/>
                <w:i/>
                <w:color w:val="000000" w:themeColor="text1"/>
              </w:rPr>
            </m:ctrlPr>
          </m:sSubPr>
          <m:e>
            <m:r>
              <w:rPr>
                <w:rFonts w:ascii="Cambria Math" w:hAnsi="Cambria Math" w:cstheme="majorBidi"/>
                <w:color w:val="000000" w:themeColor="text1"/>
              </w:rPr>
              <m:t>k</m:t>
            </m:r>
          </m:e>
          <m:sub>
            <m:r>
              <w:rPr>
                <w:rFonts w:ascii="Cambria Math" w:hAnsi="Cambria Math" w:cstheme="majorBidi"/>
                <w:color w:val="000000" w:themeColor="text1"/>
              </w:rPr>
              <m:t>ν</m:t>
            </m:r>
          </m:sub>
        </m:sSub>
      </m:oMath>
      <w:r w:rsidRPr="006B1120">
        <w:rPr>
          <w:rFonts w:asciiTheme="majorBidi" w:hAnsiTheme="majorBidi" w:cstheme="majorBidi"/>
          <w:color w:val="000000" w:themeColor="text1"/>
        </w:rPr>
        <w:t xml:space="preserve">​ is the degree of </w:t>
      </w:r>
      <m:oMath>
        <m:r>
          <w:rPr>
            <w:rFonts w:ascii="Cambria Math" w:hAnsi="Cambria Math" w:cstheme="majorBidi"/>
            <w:color w:val="000000" w:themeColor="text1"/>
          </w:rPr>
          <m:t>ν</m:t>
        </m:r>
      </m:oMath>
      <w:r w:rsidRPr="006B1120">
        <w:rPr>
          <w:rFonts w:asciiTheme="majorBidi" w:hAnsiTheme="majorBidi" w:cstheme="majorBidi"/>
          <w:color w:val="000000" w:themeColor="text1"/>
        </w:rPr>
        <w:t xml:space="preserve"> — the number of neighbors it has. The term </w:t>
      </w:r>
      <m:oMath>
        <m:sSub>
          <m:sSubPr>
            <m:ctrlPr>
              <w:rPr>
                <w:rFonts w:ascii="Cambria Math" w:hAnsi="Cambria Math" w:cstheme="majorBidi"/>
                <w:i/>
                <w:color w:val="000000" w:themeColor="text1"/>
              </w:rPr>
            </m:ctrlPr>
          </m:sSubPr>
          <m:e>
            <m:r>
              <w:rPr>
                <w:rFonts w:ascii="Cambria Math" w:hAnsi="Cambria Math" w:cstheme="majorBidi"/>
                <w:color w:val="000000" w:themeColor="text1"/>
              </w:rPr>
              <m:t>k</m:t>
            </m:r>
          </m:e>
          <m:sub>
            <m:r>
              <w:rPr>
                <w:rFonts w:ascii="Cambria Math" w:hAnsi="Cambria Math" w:cstheme="majorBidi"/>
                <w:color w:val="000000" w:themeColor="text1"/>
              </w:rPr>
              <m:t>ν</m:t>
            </m:r>
          </m:sub>
        </m:sSub>
      </m:oMath>
      <w:r w:rsidRPr="006B1120">
        <w:rPr>
          <w:rFonts w:asciiTheme="majorBidi" w:hAnsiTheme="majorBidi" w:cstheme="majorBidi"/>
          <w:i/>
          <w:iCs/>
          <w:color w:val="000000" w:themeColor="text1"/>
        </w:rPr>
        <w:t>(</w:t>
      </w:r>
      <m:oMath>
        <m:sSub>
          <m:sSubPr>
            <m:ctrlPr>
              <w:rPr>
                <w:rFonts w:ascii="Cambria Math" w:hAnsi="Cambria Math" w:cstheme="majorBidi"/>
                <w:i/>
                <w:color w:val="000000" w:themeColor="text1"/>
              </w:rPr>
            </m:ctrlPr>
          </m:sSubPr>
          <m:e>
            <m:r>
              <w:rPr>
                <w:rFonts w:ascii="Cambria Math" w:hAnsi="Cambria Math" w:cstheme="majorBidi"/>
                <w:color w:val="000000" w:themeColor="text1"/>
              </w:rPr>
              <m:t>k</m:t>
            </m:r>
          </m:e>
          <m:sub>
            <m:r>
              <w:rPr>
                <w:rFonts w:ascii="Cambria Math" w:hAnsi="Cambria Math" w:cstheme="majorBidi"/>
                <w:color w:val="000000" w:themeColor="text1"/>
              </w:rPr>
              <m:t>ν</m:t>
            </m:r>
          </m:sub>
        </m:sSub>
      </m:oMath>
      <w:r w:rsidRPr="006B1120">
        <w:rPr>
          <w:rFonts w:asciiTheme="majorBidi" w:hAnsiTheme="majorBidi" w:cstheme="majorBidi"/>
          <w:i/>
          <w:iCs/>
          <w:color w:val="000000" w:themeColor="text1"/>
        </w:rPr>
        <w:t>-1)</w:t>
      </w:r>
      <w:r w:rsidRPr="006B1120">
        <w:rPr>
          <w:rFonts w:asciiTheme="majorBidi" w:hAnsiTheme="majorBidi" w:cstheme="majorBidi"/>
          <w:color w:val="000000" w:themeColor="text1"/>
        </w:rPr>
        <w:t xml:space="preserve"> represents the total possible connections among the neighbors if every neighbor was linked to every other. The network’s Average Clustering Coefficient, </w:t>
      </w:r>
      <m:oMath>
        <m:sSub>
          <m:sSubPr>
            <m:ctrlPr>
              <w:rPr>
                <w:rFonts w:ascii="Cambria Math" w:hAnsi="Cambria Math" w:cstheme="majorBidi"/>
                <w:i/>
                <w:color w:val="000000" w:themeColor="text1"/>
              </w:rPr>
            </m:ctrlPr>
          </m:sSubPr>
          <m:e>
            <m:r>
              <w:rPr>
                <w:rFonts w:ascii="Cambria Math" w:hAnsi="Cambria Math" w:cstheme="majorBidi"/>
                <w:color w:val="000000" w:themeColor="text1"/>
              </w:rPr>
              <m:t>C</m:t>
            </m:r>
          </m:e>
          <m:sub>
            <m:r>
              <w:rPr>
                <w:rFonts w:ascii="Cambria Math" w:hAnsi="Cambria Math" w:cstheme="majorBidi"/>
                <w:color w:val="000000" w:themeColor="text1"/>
              </w:rPr>
              <m:t>ave</m:t>
            </m:r>
          </m:sub>
        </m:sSub>
      </m:oMath>
      <w:r w:rsidRPr="006B1120">
        <w:rPr>
          <w:rFonts w:asciiTheme="majorBidi" w:hAnsiTheme="majorBidi" w:cstheme="majorBidi"/>
          <w:color w:val="000000" w:themeColor="text1"/>
        </w:rPr>
        <w:t xml:space="preserve"> , is then calculated by</w:t>
      </w:r>
      <w:r w:rsidR="00780865" w:rsidRPr="006B1120">
        <w:rPr>
          <w:rFonts w:asciiTheme="majorBidi" w:hAnsiTheme="majorBidi" w:cstheme="majorBidi"/>
          <w:color w:val="000000" w:themeColor="text1"/>
        </w:rPr>
        <w:t xml:space="preserve"> equation 2</w:t>
      </w:r>
      <w:r w:rsidRPr="006B1120">
        <w:rPr>
          <w:rFonts w:asciiTheme="majorBidi" w:hAnsiTheme="majorBidi" w:cstheme="majorBidi"/>
          <w:color w:val="000000" w:themeColor="text1"/>
        </w:rPr>
        <w:t>:</w:t>
      </w:r>
      <w:r w:rsidR="00173BB7" w:rsidRPr="006B1120">
        <w:rPr>
          <w:rFonts w:asciiTheme="majorBidi" w:hAnsiTheme="majorBidi" w:cstheme="majorBidi"/>
          <w:color w:val="000000" w:themeColor="text1"/>
        </w:rPr>
        <w:tab/>
      </w:r>
      <w:r w:rsidR="00173BB7" w:rsidRPr="006B1120">
        <w:rPr>
          <w:rFonts w:asciiTheme="majorBidi" w:hAnsiTheme="majorBidi" w:cstheme="majorBidi"/>
          <w:color w:val="000000" w:themeColor="text1"/>
        </w:rPr>
        <w:tab/>
      </w:r>
      <w:r w:rsidR="00780865" w:rsidRPr="006B1120">
        <w:rPr>
          <w:rFonts w:asciiTheme="majorBidi" w:hAnsiTheme="majorBidi" w:cstheme="majorBidi"/>
          <w:color w:val="000000" w:themeColor="text1"/>
        </w:rPr>
        <w:t>(2)</w:t>
      </w:r>
      <w:r w:rsidR="00780865" w:rsidRPr="006B1120">
        <w:rPr>
          <w:rFonts w:asciiTheme="majorBidi" w:hAnsiTheme="majorBidi" w:cstheme="majorBidi"/>
          <w:color w:val="000000" w:themeColor="text1"/>
        </w:rPr>
        <w:tab/>
      </w:r>
      <m:oMath>
        <m:r>
          <w:rPr>
            <w:rFonts w:ascii="Cambria Math" w:hAnsi="Cambria Math" w:cstheme="majorBidi"/>
            <w:color w:val="000000" w:themeColor="text1"/>
          </w:rPr>
          <m:t xml:space="preserve"> </m:t>
        </m:r>
        <m:sSub>
          <m:sSubPr>
            <m:ctrlPr>
              <w:rPr>
                <w:rFonts w:ascii="Cambria Math" w:hAnsi="Cambria Math" w:cstheme="majorBidi"/>
                <w:i/>
                <w:color w:val="000000" w:themeColor="text1"/>
              </w:rPr>
            </m:ctrlPr>
          </m:sSubPr>
          <m:e>
            <m:r>
              <w:rPr>
                <w:rFonts w:ascii="Cambria Math" w:hAnsi="Cambria Math" w:cstheme="majorBidi"/>
                <w:color w:val="000000" w:themeColor="text1"/>
              </w:rPr>
              <m:t>C</m:t>
            </m:r>
          </m:e>
          <m:sub>
            <m:r>
              <w:rPr>
                <w:rFonts w:ascii="Cambria Math" w:hAnsi="Cambria Math" w:cstheme="majorBidi"/>
                <w:color w:val="000000" w:themeColor="text1"/>
              </w:rPr>
              <m:t>ave</m:t>
            </m:r>
          </m:sub>
        </m:sSub>
        <m:r>
          <w:rPr>
            <w:rFonts w:ascii="Cambria Math" w:hAnsi="Cambria Math" w:cstheme="majorBidi"/>
            <w:color w:val="000000" w:themeColor="text1"/>
          </w:rPr>
          <m:t>=</m:t>
        </m:r>
        <m:f>
          <m:fPr>
            <m:ctrlPr>
              <w:rPr>
                <w:rFonts w:ascii="Cambria Math" w:hAnsi="Cambria Math" w:cstheme="majorBidi"/>
                <w:i/>
                <w:color w:val="000000" w:themeColor="text1"/>
              </w:rPr>
            </m:ctrlPr>
          </m:fPr>
          <m:num>
            <m:r>
              <w:rPr>
                <w:rFonts w:ascii="Cambria Math" w:hAnsi="Cambria Math" w:cstheme="majorBidi"/>
                <w:color w:val="000000" w:themeColor="text1"/>
              </w:rPr>
              <m:t>1</m:t>
            </m:r>
          </m:num>
          <m:den>
            <m:r>
              <w:rPr>
                <w:rFonts w:ascii="Cambria Math" w:hAnsi="Cambria Math" w:cstheme="majorBidi"/>
                <w:color w:val="000000" w:themeColor="text1"/>
              </w:rPr>
              <m:t>N</m:t>
            </m:r>
          </m:den>
        </m:f>
        <m:nary>
          <m:naryPr>
            <m:chr m:val="∑"/>
            <m:limLoc m:val="subSup"/>
            <m:grow m:val="1"/>
            <m:supHide m:val="1"/>
            <m:ctrlPr>
              <w:rPr>
                <w:rFonts w:ascii="Cambria Math" w:hAnsi="Cambria Math" w:cstheme="majorBidi"/>
                <w:i/>
                <w:color w:val="000000" w:themeColor="text1"/>
              </w:rPr>
            </m:ctrlPr>
          </m:naryPr>
          <m:sub>
            <m:r>
              <w:rPr>
                <w:rFonts w:ascii="Cambria Math" w:hAnsi="Cambria Math" w:cstheme="majorBidi"/>
                <w:color w:val="000000" w:themeColor="text1"/>
              </w:rPr>
              <m:t>ν∈V</m:t>
            </m:r>
          </m:sub>
          <m:sup/>
          <m:e>
            <m:r>
              <w:rPr>
                <w:rFonts w:ascii="Cambria Math" w:hAnsi="Cambria Math" w:cstheme="majorBidi"/>
                <w:color w:val="000000" w:themeColor="text1"/>
              </w:rPr>
              <m:t>c</m:t>
            </m:r>
            <m:d>
              <m:dPr>
                <m:ctrlPr>
                  <w:rPr>
                    <w:rFonts w:ascii="Cambria Math" w:hAnsi="Cambria Math" w:cstheme="majorBidi"/>
                    <w:i/>
                    <w:color w:val="000000" w:themeColor="text1"/>
                  </w:rPr>
                </m:ctrlPr>
              </m:dPr>
              <m:e>
                <m:r>
                  <w:rPr>
                    <w:rFonts w:ascii="Cambria Math" w:hAnsi="Cambria Math" w:cstheme="majorBidi"/>
                    <w:color w:val="000000" w:themeColor="text1"/>
                  </w:rPr>
                  <m:t>ν</m:t>
                </m:r>
              </m:e>
            </m:d>
          </m:e>
        </m:nary>
      </m:oMath>
      <w:r w:rsidRPr="006B1120">
        <w:rPr>
          <w:rFonts w:asciiTheme="majorBidi" w:hAnsiTheme="majorBidi" w:cstheme="majorBidi"/>
          <w:color w:val="000000" w:themeColor="text1"/>
        </w:rPr>
        <w:t xml:space="preserve">  </w:t>
      </w:r>
    </w:p>
    <w:p w14:paraId="434ADFFE" w14:textId="4D21CEBD" w:rsidR="00941144" w:rsidRPr="006B1120" w:rsidRDefault="00941144" w:rsidP="000F3046">
      <w:pPr>
        <w:spacing w:line="480" w:lineRule="auto"/>
        <w:jc w:val="both"/>
        <w:rPr>
          <w:rFonts w:asciiTheme="majorBidi" w:hAnsiTheme="majorBidi" w:cstheme="majorBidi"/>
          <w:color w:val="000000" w:themeColor="text1"/>
        </w:rPr>
      </w:pPr>
      <w:r w:rsidRPr="006B1120">
        <w:rPr>
          <w:rFonts w:asciiTheme="majorBidi" w:hAnsiTheme="majorBidi" w:cstheme="majorBidi"/>
          <w:color w:val="000000" w:themeColor="text1"/>
        </w:rPr>
        <w:t xml:space="preserve">where N is the total number of nodes, and </w:t>
      </w:r>
      <w:r w:rsidRPr="006B1120">
        <w:rPr>
          <w:rFonts w:ascii="Cambria Math" w:hAnsi="Cambria Math" w:cs="Cambria Math"/>
          <w:color w:val="000000" w:themeColor="text1"/>
        </w:rPr>
        <w:t>𝑉</w:t>
      </w:r>
      <w:r w:rsidRPr="006B1120">
        <w:rPr>
          <w:rFonts w:asciiTheme="majorBidi" w:hAnsiTheme="majorBidi" w:cstheme="majorBidi"/>
          <w:color w:val="000000" w:themeColor="text1"/>
        </w:rPr>
        <w:t xml:space="preserve"> is the set of all nodes in the network. A higher </w:t>
      </w:r>
      <m:oMath>
        <m:sSub>
          <m:sSubPr>
            <m:ctrlPr>
              <w:rPr>
                <w:rFonts w:ascii="Cambria Math" w:hAnsi="Cambria Math" w:cstheme="majorBidi"/>
                <w:i/>
                <w:color w:val="000000" w:themeColor="text1"/>
              </w:rPr>
            </m:ctrlPr>
          </m:sSubPr>
          <m:e>
            <m:r>
              <w:rPr>
                <w:rFonts w:ascii="Cambria Math" w:hAnsi="Cambria Math" w:cstheme="majorBidi"/>
                <w:color w:val="000000" w:themeColor="text1"/>
              </w:rPr>
              <m:t>C</m:t>
            </m:r>
          </m:e>
          <m:sub>
            <m:r>
              <w:rPr>
                <w:rFonts w:ascii="Cambria Math" w:hAnsi="Cambria Math" w:cstheme="majorBidi"/>
                <w:color w:val="000000" w:themeColor="text1"/>
              </w:rPr>
              <m:t>ave</m:t>
            </m:r>
          </m:sub>
        </m:sSub>
        <m:r>
          <w:rPr>
            <w:rFonts w:ascii="Cambria Math" w:hAnsi="Cambria Math" w:cstheme="majorBidi"/>
            <w:color w:val="000000" w:themeColor="text1"/>
          </w:rPr>
          <m:t xml:space="preserve"> </m:t>
        </m:r>
      </m:oMath>
      <w:r w:rsidRPr="006B1120">
        <w:rPr>
          <w:rFonts w:asciiTheme="majorBidi" w:hAnsiTheme="majorBidi" w:cstheme="majorBidi"/>
          <w:color w:val="000000" w:themeColor="text1"/>
        </w:rPr>
        <w:t>suggests a greater level of clustering, indicating robust local connectivity</w:t>
      </w:r>
      <w:r w:rsidR="00C41729" w:rsidRPr="006B1120">
        <w:rPr>
          <w:rFonts w:asciiTheme="majorBidi" w:hAnsiTheme="majorBidi" w:cstheme="majorBidi"/>
          <w:color w:val="000000" w:themeColor="text1"/>
        </w:rPr>
        <w:t>,</w:t>
      </w:r>
      <w:r w:rsidRPr="006B1120">
        <w:rPr>
          <w:rFonts w:asciiTheme="majorBidi" w:hAnsiTheme="majorBidi" w:cstheme="majorBidi"/>
          <w:color w:val="000000" w:themeColor="text1"/>
        </w:rPr>
        <w:t xml:space="preserve"> which can significantly influence the efficiency of vehicle scheduling and the strategic design of bikeshare system operations.</w:t>
      </w:r>
    </w:p>
    <w:p w14:paraId="07E38CC8" w14:textId="1640C066" w:rsidR="00941144" w:rsidRPr="006B1120" w:rsidRDefault="00941144" w:rsidP="000F3046">
      <w:pPr>
        <w:spacing w:line="480" w:lineRule="auto"/>
        <w:jc w:val="both"/>
        <w:rPr>
          <w:rFonts w:asciiTheme="majorBidi" w:hAnsiTheme="majorBidi" w:cstheme="majorBidi"/>
          <w:color w:val="000000" w:themeColor="text1"/>
        </w:rPr>
      </w:pPr>
      <w:r w:rsidRPr="006B1120">
        <w:rPr>
          <w:rFonts w:asciiTheme="majorBidi" w:hAnsiTheme="majorBidi" w:cstheme="majorBidi"/>
          <w:color w:val="000000" w:themeColor="text1"/>
        </w:rPr>
        <w:lastRenderedPageBreak/>
        <w:t xml:space="preserve">Cross-comparison of the topography map of regions and network flow structure </w:t>
      </w:r>
      <w:r w:rsidR="00C41729" w:rsidRPr="006B1120">
        <w:rPr>
          <w:rFonts w:asciiTheme="majorBidi" w:hAnsiTheme="majorBidi" w:cstheme="majorBidi"/>
          <w:color w:val="000000" w:themeColor="text1"/>
        </w:rPr>
        <w:t>could also</w:t>
      </w:r>
      <w:r w:rsidRPr="006B1120">
        <w:rPr>
          <w:rFonts w:asciiTheme="majorBidi" w:hAnsiTheme="majorBidi" w:cstheme="majorBidi"/>
          <w:color w:val="000000" w:themeColor="text1"/>
        </w:rPr>
        <w:t xml:space="preserve"> help to assess how slopes influence the clustering of trips and community dynamics within the bikeshare system. This integration allows for a comprehensive understanding of how environmental factors interplay with structural network properties to affect bike and e-bike usage in an urban setting. Identifying neighborhoods with high internal cycling activity based on these metrics enables targeted fleet management and operational optimizations within these key communities.</w:t>
      </w:r>
    </w:p>
    <w:p w14:paraId="3F9C85BC" w14:textId="0967B2AD" w:rsidR="00941144" w:rsidRPr="006B1120" w:rsidRDefault="00AC40E3" w:rsidP="003C008F">
      <w:pPr>
        <w:pStyle w:val="Heading2"/>
        <w:spacing w:line="480" w:lineRule="auto"/>
        <w:rPr>
          <w:rFonts w:asciiTheme="majorBidi" w:hAnsiTheme="majorBidi"/>
          <w:b/>
          <w:bCs/>
          <w:i/>
          <w:iCs/>
          <w:color w:val="000000" w:themeColor="text1"/>
          <w:sz w:val="24"/>
          <w:szCs w:val="24"/>
        </w:rPr>
      </w:pPr>
      <w:r w:rsidRPr="006B1120">
        <w:rPr>
          <w:rFonts w:asciiTheme="majorBidi" w:hAnsiTheme="majorBidi"/>
          <w:b/>
          <w:bCs/>
          <w:i/>
          <w:iCs/>
          <w:color w:val="000000" w:themeColor="text1"/>
          <w:sz w:val="24"/>
          <w:szCs w:val="24"/>
        </w:rPr>
        <w:t>4</w:t>
      </w:r>
      <w:r w:rsidR="00214818" w:rsidRPr="006B1120">
        <w:rPr>
          <w:rFonts w:asciiTheme="majorBidi" w:hAnsiTheme="majorBidi"/>
          <w:b/>
          <w:bCs/>
          <w:i/>
          <w:iCs/>
          <w:color w:val="000000" w:themeColor="text1"/>
          <w:sz w:val="24"/>
          <w:szCs w:val="24"/>
        </w:rPr>
        <w:t xml:space="preserve">.2. </w:t>
      </w:r>
      <w:r w:rsidR="00941144" w:rsidRPr="006B1120">
        <w:rPr>
          <w:rFonts w:asciiTheme="majorBidi" w:hAnsiTheme="majorBidi"/>
          <w:b/>
          <w:bCs/>
          <w:i/>
          <w:iCs/>
          <w:color w:val="000000" w:themeColor="text1"/>
          <w:sz w:val="24"/>
          <w:szCs w:val="24"/>
        </w:rPr>
        <w:t xml:space="preserve">Logistic </w:t>
      </w:r>
      <w:r w:rsidR="00DD2F23" w:rsidRPr="006B1120">
        <w:rPr>
          <w:rFonts w:asciiTheme="majorBidi" w:hAnsiTheme="majorBidi"/>
          <w:b/>
          <w:bCs/>
          <w:i/>
          <w:iCs/>
          <w:color w:val="000000" w:themeColor="text1"/>
          <w:sz w:val="24"/>
          <w:szCs w:val="24"/>
        </w:rPr>
        <w:t>Regression Analysis</w:t>
      </w:r>
    </w:p>
    <w:p w14:paraId="2D444869" w14:textId="39B9524E" w:rsidR="00A1769C" w:rsidRPr="006B1120" w:rsidRDefault="00941144" w:rsidP="003C008F">
      <w:pPr>
        <w:spacing w:line="480" w:lineRule="auto"/>
        <w:jc w:val="both"/>
        <w:rPr>
          <w:rFonts w:asciiTheme="majorBidi" w:hAnsiTheme="majorBidi" w:cstheme="majorBidi"/>
          <w:color w:val="000000" w:themeColor="text1"/>
        </w:rPr>
      </w:pPr>
      <w:r w:rsidRPr="006B1120">
        <w:rPr>
          <w:rFonts w:asciiTheme="majorBidi" w:hAnsiTheme="majorBidi" w:cstheme="majorBidi"/>
          <w:color w:val="000000" w:themeColor="text1"/>
        </w:rPr>
        <w:t xml:space="preserve">As the initial phase of our hybrid modeling approach to analyze the influencing factors </w:t>
      </w:r>
      <w:r w:rsidR="38560D6B" w:rsidRPr="006B1120">
        <w:rPr>
          <w:rFonts w:asciiTheme="majorBidi" w:hAnsiTheme="majorBidi" w:cstheme="majorBidi"/>
          <w:color w:val="000000" w:themeColor="text1"/>
        </w:rPr>
        <w:t>comparing</w:t>
      </w:r>
      <w:r w:rsidRPr="006B1120">
        <w:rPr>
          <w:rFonts w:asciiTheme="majorBidi" w:hAnsiTheme="majorBidi" w:cstheme="majorBidi"/>
          <w:color w:val="000000" w:themeColor="text1"/>
        </w:rPr>
        <w:t xml:space="preserve"> e-bike </w:t>
      </w:r>
      <w:r w:rsidR="11976759" w:rsidRPr="006B1120">
        <w:rPr>
          <w:rFonts w:asciiTheme="majorBidi" w:hAnsiTheme="majorBidi" w:cstheme="majorBidi"/>
          <w:color w:val="000000" w:themeColor="text1"/>
        </w:rPr>
        <w:t>and</w:t>
      </w:r>
      <w:r w:rsidRPr="006B1120">
        <w:rPr>
          <w:rFonts w:asciiTheme="majorBidi" w:hAnsiTheme="majorBidi" w:cstheme="majorBidi"/>
          <w:color w:val="000000" w:themeColor="text1"/>
        </w:rPr>
        <w:t xml:space="preserve"> regular bike trips within the Capital Bikeshare system, we began </w:t>
      </w:r>
      <w:r w:rsidR="00C41729" w:rsidRPr="006B1120">
        <w:rPr>
          <w:rFonts w:asciiTheme="majorBidi" w:hAnsiTheme="majorBidi" w:cstheme="majorBidi"/>
          <w:color w:val="000000" w:themeColor="text1"/>
        </w:rPr>
        <w:t>by</w:t>
      </w:r>
      <w:r w:rsidRPr="006B1120">
        <w:rPr>
          <w:rFonts w:asciiTheme="majorBidi" w:hAnsiTheme="majorBidi" w:cstheme="majorBidi"/>
          <w:color w:val="000000" w:themeColor="text1"/>
        </w:rPr>
        <w:t xml:space="preserve"> developing a logistic regression model. This model </w:t>
      </w:r>
      <w:r w:rsidR="00AC338D" w:rsidRPr="006B1120">
        <w:rPr>
          <w:rFonts w:asciiTheme="majorBidi" w:hAnsiTheme="majorBidi" w:cstheme="majorBidi"/>
          <w:color w:val="000000" w:themeColor="text1"/>
        </w:rPr>
        <w:t>is</w:t>
      </w:r>
      <w:r w:rsidRPr="006B1120">
        <w:rPr>
          <w:rFonts w:asciiTheme="majorBidi" w:hAnsiTheme="majorBidi" w:cstheme="majorBidi"/>
          <w:color w:val="000000" w:themeColor="text1"/>
        </w:rPr>
        <w:t xml:space="preserve"> a fundamental tool for analyzing how various independent variables </w:t>
      </w:r>
      <w:r w:rsidR="002D0FFD" w:rsidRPr="006B1120">
        <w:rPr>
          <w:rFonts w:asciiTheme="majorBidi" w:hAnsiTheme="majorBidi" w:cstheme="majorBidi"/>
          <w:color w:val="000000" w:themeColor="text1"/>
        </w:rPr>
        <w:t>are associated with</w:t>
      </w:r>
      <w:r w:rsidRPr="006B1120">
        <w:rPr>
          <w:rFonts w:asciiTheme="majorBidi" w:hAnsiTheme="majorBidi" w:cstheme="majorBidi"/>
          <w:color w:val="000000" w:themeColor="text1"/>
        </w:rPr>
        <w:t xml:space="preserve"> the likelihood of </w:t>
      </w:r>
      <w:r w:rsidR="6E705F77" w:rsidRPr="006B1120">
        <w:rPr>
          <w:rFonts w:asciiTheme="majorBidi" w:hAnsiTheme="majorBidi" w:cstheme="majorBidi"/>
          <w:color w:val="000000" w:themeColor="text1"/>
        </w:rPr>
        <w:t>a trip by</w:t>
      </w:r>
      <w:r w:rsidRPr="006B1120">
        <w:rPr>
          <w:rFonts w:asciiTheme="majorBidi" w:hAnsiTheme="majorBidi" w:cstheme="majorBidi"/>
          <w:color w:val="000000" w:themeColor="text1"/>
        </w:rPr>
        <w:t xml:space="preserve"> e-bike</w:t>
      </w:r>
      <w:r w:rsidR="002D0FFD" w:rsidRPr="006B1120">
        <w:rPr>
          <w:rFonts w:asciiTheme="majorBidi" w:hAnsiTheme="majorBidi" w:cstheme="majorBidi"/>
          <w:color w:val="000000" w:themeColor="text1"/>
        </w:rPr>
        <w:t>s</w:t>
      </w:r>
      <w:r w:rsidRPr="006B1120">
        <w:rPr>
          <w:rFonts w:asciiTheme="majorBidi" w:hAnsiTheme="majorBidi" w:cstheme="majorBidi"/>
          <w:color w:val="000000" w:themeColor="text1"/>
        </w:rPr>
        <w:t xml:space="preserve">. </w:t>
      </w:r>
      <w:r w:rsidR="00665D13" w:rsidRPr="006B1120">
        <w:rPr>
          <w:rFonts w:asciiTheme="majorBidi" w:hAnsiTheme="majorBidi" w:cstheme="majorBidi"/>
          <w:color w:val="000000" w:themeColor="text1"/>
        </w:rPr>
        <w:t>It is structured around a binary dependent variable that categorizes each trip as either an e-bike or a regular bike trip</w:t>
      </w:r>
      <w:r w:rsidRPr="006B1120">
        <w:rPr>
          <w:rFonts w:asciiTheme="majorBidi" w:hAnsiTheme="majorBidi" w:cstheme="majorBidi"/>
          <w:color w:val="000000" w:themeColor="text1"/>
        </w:rPr>
        <w:t xml:space="preserve">. The logistic regression model identifies significant factors and quantifies the strength and direction of their relationships with e-bike usage. </w:t>
      </w:r>
      <w:r w:rsidR="00476E31" w:rsidRPr="006B1120">
        <w:rPr>
          <w:rFonts w:asciiTheme="majorBidi" w:hAnsiTheme="majorBidi" w:cstheme="majorBidi"/>
          <w:color w:val="000000" w:themeColor="text1"/>
        </w:rPr>
        <w:t>The odds ratios</w:t>
      </w:r>
      <w:r w:rsidR="00476EFB" w:rsidRPr="006B1120">
        <w:rPr>
          <w:rFonts w:asciiTheme="majorBidi" w:hAnsiTheme="majorBidi" w:cstheme="majorBidi"/>
          <w:color w:val="000000" w:themeColor="text1"/>
        </w:rPr>
        <w:t xml:space="preserve"> derived from this model</w:t>
      </w:r>
      <w:r w:rsidR="00476E31" w:rsidRPr="006B1120">
        <w:rPr>
          <w:rFonts w:asciiTheme="majorBidi" w:hAnsiTheme="majorBidi" w:cstheme="majorBidi"/>
          <w:color w:val="000000" w:themeColor="text1"/>
        </w:rPr>
        <w:t xml:space="preserve"> provide insights into the relative probabilities of choosing an e-bike in response to specific changes in trip-related factors.</w:t>
      </w:r>
    </w:p>
    <w:p w14:paraId="51982078" w14:textId="65BA8B59" w:rsidR="00A1769C" w:rsidRPr="006B1120" w:rsidRDefault="00A1769C" w:rsidP="003C008F">
      <w:pPr>
        <w:spacing w:line="480" w:lineRule="auto"/>
        <w:jc w:val="both"/>
        <w:rPr>
          <w:rFonts w:asciiTheme="majorBidi" w:hAnsiTheme="majorBidi" w:cstheme="majorBidi"/>
          <w:color w:val="000000" w:themeColor="text1"/>
        </w:rPr>
      </w:pPr>
      <w:r w:rsidRPr="006B1120">
        <w:rPr>
          <w:rFonts w:asciiTheme="majorBidi" w:hAnsiTheme="majorBidi" w:cstheme="majorBidi"/>
          <w:color w:val="000000" w:themeColor="text1"/>
        </w:rPr>
        <w:t xml:space="preserve">To support the </w:t>
      </w:r>
      <w:r w:rsidR="00777382" w:rsidRPr="006B1120">
        <w:rPr>
          <w:rFonts w:asciiTheme="majorBidi" w:hAnsiTheme="majorBidi" w:cstheme="majorBidi"/>
          <w:color w:val="000000" w:themeColor="text1"/>
        </w:rPr>
        <w:t>modeling</w:t>
      </w:r>
      <w:r w:rsidRPr="006B1120">
        <w:rPr>
          <w:rFonts w:asciiTheme="majorBidi" w:hAnsiTheme="majorBidi" w:cstheme="majorBidi"/>
          <w:color w:val="000000" w:themeColor="text1"/>
        </w:rPr>
        <w:t xml:space="preserve"> analysis, we constructed a set of explanatory variables that capture trip-specific </w:t>
      </w:r>
      <w:r w:rsidR="00777382" w:rsidRPr="006B1120">
        <w:rPr>
          <w:rFonts w:asciiTheme="majorBidi" w:hAnsiTheme="majorBidi" w:cstheme="majorBidi"/>
          <w:color w:val="000000" w:themeColor="text1"/>
        </w:rPr>
        <w:t>factors</w:t>
      </w:r>
      <w:r w:rsidRPr="006B1120">
        <w:rPr>
          <w:rFonts w:asciiTheme="majorBidi" w:hAnsiTheme="majorBidi" w:cstheme="majorBidi"/>
          <w:color w:val="000000" w:themeColor="text1"/>
        </w:rPr>
        <w:t xml:space="preserve"> and contextual influences.</w:t>
      </w:r>
      <w:r w:rsidR="0078341E" w:rsidRPr="006B1120">
        <w:rPr>
          <w:rFonts w:asciiTheme="majorBidi" w:hAnsiTheme="majorBidi" w:cstheme="majorBidi"/>
          <w:color w:val="000000" w:themeColor="text1"/>
        </w:rPr>
        <w:t xml:space="preserve"> </w:t>
      </w:r>
      <w:r w:rsidRPr="006B1120">
        <w:rPr>
          <w:rFonts w:asciiTheme="majorBidi" w:hAnsiTheme="majorBidi" w:cstheme="majorBidi"/>
          <w:color w:val="000000" w:themeColor="text1"/>
        </w:rPr>
        <w:t>Spatial characteristics were derived from the shortest network-based paths between bikeshare stations, calculated using the HERE Routing API</w:t>
      </w:r>
      <w:r w:rsidR="00C41729" w:rsidRPr="006B1120">
        <w:rPr>
          <w:rFonts w:asciiTheme="majorBidi" w:hAnsiTheme="majorBidi" w:cstheme="majorBidi"/>
          <w:color w:val="000000" w:themeColor="text1"/>
        </w:rPr>
        <w:t xml:space="preserve"> </w:t>
      </w:r>
      <w:r w:rsidR="00C41729" w:rsidRPr="006B1120">
        <w:rPr>
          <w:rFonts w:asciiTheme="majorBidi" w:hAnsiTheme="majorBidi" w:cstheme="majorBidi"/>
          <w:color w:val="000000" w:themeColor="text1"/>
        </w:rPr>
        <w:fldChar w:fldCharType="begin"/>
      </w:r>
      <w:r w:rsidR="00C41729" w:rsidRPr="006B1120">
        <w:rPr>
          <w:rFonts w:asciiTheme="majorBidi" w:hAnsiTheme="majorBidi" w:cstheme="majorBidi"/>
          <w:color w:val="000000" w:themeColor="text1"/>
        </w:rPr>
        <w:instrText xml:space="preserve"> ADDIN EN.CITE &lt;EndNote&gt;&lt;Cite&gt;&lt;Author&gt;Here&lt;/Author&gt;&lt;RecNum&gt;331&lt;/RecNum&gt;&lt;DisplayText&gt;(Here)&lt;/DisplayText&gt;&lt;record&gt;&lt;rec-number&gt;331&lt;/rec-number&gt;&lt;foreign-keys&gt;&lt;key app="EN" db-id="sa0dpr02reer98ez0eox5esc55rd9w09tf5a" timestamp="1750699305"&gt;331&lt;/key&gt;&lt;/foreign-keys&gt;&lt;ref-type name="Web Page"&gt;12&lt;/ref-type&gt;&lt;contributors&gt;&lt;authors&gt;&lt;author&gt;Here&lt;/author&gt;&lt;/authors&gt;&lt;/contributors&gt;&lt;titles&gt;&lt;/titles&gt;&lt;dates&gt;&lt;/dates&gt;&lt;urls&gt;&lt;related-urls&gt;&lt;url&gt;https://www.here.com/developer?cid=Developer_Here-Routing-Google-YT-0-Dev-AMER-US-matchtype=p&amp;amp;utm_source=Google&amp;amp;utm_medium=ppc&amp;amp;utm_campaign=Dev_PaidSearch_DevPortal_AlwaysOn&amp;amp;utm_term=here%20routing%20api&amp;amp;gad_source=1&amp;amp;gclid=CjwKCAiAiOa9BhBqEiwABCdG8-uvTMqzWq8dYfI3DHDGG397EjPWGILp1BE4yo9LS57h2SgYCCAgnBoCjP0QAvD_BwE&amp;amp;gclsrc=aw.ds&lt;/url&gt;&lt;/related-urls&gt;&lt;/urls&gt;&lt;/record&gt;&lt;/Cite&gt;&lt;/EndNote&gt;</w:instrText>
      </w:r>
      <w:r w:rsidR="00C41729" w:rsidRPr="006B1120">
        <w:rPr>
          <w:rFonts w:asciiTheme="majorBidi" w:hAnsiTheme="majorBidi" w:cstheme="majorBidi"/>
          <w:color w:val="000000" w:themeColor="text1"/>
        </w:rPr>
        <w:fldChar w:fldCharType="separate"/>
      </w:r>
      <w:r w:rsidR="00C41729" w:rsidRPr="006B1120">
        <w:rPr>
          <w:rFonts w:asciiTheme="majorBidi" w:hAnsiTheme="majorBidi" w:cstheme="majorBidi"/>
          <w:noProof/>
          <w:color w:val="000000" w:themeColor="text1"/>
        </w:rPr>
        <w:t>(Here)</w:t>
      </w:r>
      <w:r w:rsidR="00C41729" w:rsidRPr="006B1120">
        <w:rPr>
          <w:rFonts w:asciiTheme="majorBidi" w:hAnsiTheme="majorBidi" w:cstheme="majorBidi"/>
          <w:color w:val="000000" w:themeColor="text1"/>
        </w:rPr>
        <w:fldChar w:fldCharType="end"/>
      </w:r>
      <w:r w:rsidRPr="006B1120">
        <w:rPr>
          <w:rFonts w:asciiTheme="majorBidi" w:hAnsiTheme="majorBidi" w:cstheme="majorBidi"/>
          <w:color w:val="000000" w:themeColor="text1"/>
        </w:rPr>
        <w:t>. These paths provided a realistic approximation of rider routes, which were then overlaid with high-resolution (1-meter) elevation data to extract average gradients</w:t>
      </w:r>
      <w:r w:rsidR="00AC587D" w:rsidRPr="006B1120">
        <w:rPr>
          <w:rFonts w:asciiTheme="majorBidi" w:hAnsiTheme="majorBidi" w:cstheme="majorBidi"/>
          <w:color w:val="000000" w:themeColor="text1"/>
        </w:rPr>
        <w:t xml:space="preserve">, </w:t>
      </w:r>
      <w:r w:rsidRPr="006B1120">
        <w:rPr>
          <w:rFonts w:asciiTheme="majorBidi" w:hAnsiTheme="majorBidi" w:cstheme="majorBidi"/>
          <w:color w:val="000000" w:themeColor="text1"/>
        </w:rPr>
        <w:t>both uphill and downhill</w:t>
      </w:r>
      <w:r w:rsidR="00AC587D" w:rsidRPr="006B1120">
        <w:rPr>
          <w:rFonts w:asciiTheme="majorBidi" w:hAnsiTheme="majorBidi" w:cstheme="majorBidi"/>
          <w:color w:val="000000" w:themeColor="text1"/>
        </w:rPr>
        <w:t xml:space="preserve">, </w:t>
      </w:r>
      <w:r w:rsidRPr="006B1120">
        <w:rPr>
          <w:rFonts w:asciiTheme="majorBidi" w:hAnsiTheme="majorBidi" w:cstheme="majorBidi"/>
          <w:color w:val="000000" w:themeColor="text1"/>
        </w:rPr>
        <w:t xml:space="preserve">as well as </w:t>
      </w:r>
      <w:r w:rsidR="00804A98" w:rsidRPr="006B1120">
        <w:rPr>
          <w:rFonts w:asciiTheme="majorBidi" w:hAnsiTheme="majorBidi" w:cstheme="majorBidi"/>
          <w:color w:val="000000" w:themeColor="text1"/>
        </w:rPr>
        <w:t>approximate</w:t>
      </w:r>
      <w:r w:rsidRPr="006B1120">
        <w:rPr>
          <w:rFonts w:asciiTheme="majorBidi" w:hAnsiTheme="majorBidi" w:cstheme="majorBidi"/>
          <w:color w:val="000000" w:themeColor="text1"/>
        </w:rPr>
        <w:t xml:space="preserve"> trip distances. This method allowed for a representation of the physical effort and terrain variations associated with each trip. Temporal controls included trip duration and categorical indicators for time-of-day periods, day of the week, and season. Additional predictors included localized transit accessibility and weather conditions at the time of trip initiation. </w:t>
      </w:r>
    </w:p>
    <w:p w14:paraId="4ACD4D11" w14:textId="50FDC8E6" w:rsidR="00941144" w:rsidRPr="00C73574" w:rsidRDefault="00941144" w:rsidP="003C008F">
      <w:pPr>
        <w:spacing w:line="480" w:lineRule="auto"/>
        <w:jc w:val="both"/>
        <w:rPr>
          <w:rFonts w:asciiTheme="majorBidi" w:hAnsiTheme="majorBidi" w:cstheme="majorBidi"/>
          <w:color w:val="000000" w:themeColor="text1"/>
          <w:lang w:val="de-DE"/>
        </w:rPr>
      </w:pPr>
      <w:r w:rsidRPr="006B1120">
        <w:rPr>
          <w:rFonts w:asciiTheme="majorBidi" w:hAnsiTheme="majorBidi" w:cstheme="majorBidi"/>
          <w:color w:val="000000" w:themeColor="text1"/>
        </w:rPr>
        <w:lastRenderedPageBreak/>
        <w:t>Before implementing the logistic regression model, we ensured minimal multicollinearity among the explanatory variables to maintain the integrity of our statistical analyses. This involved calculating Variance Inflation Factors (VIF) for each predictor, a standard practice for identifying multicollinearity issues in regression analyses. Only variables with VIF scores</w:t>
      </w:r>
      <w:r w:rsidR="00B04090" w:rsidRPr="006B1120">
        <w:rPr>
          <w:rFonts w:asciiTheme="majorBidi" w:hAnsiTheme="majorBidi" w:cstheme="majorBidi"/>
          <w:color w:val="000000" w:themeColor="text1"/>
        </w:rPr>
        <w:t xml:space="preserve"> less than 10</w:t>
      </w:r>
      <w:r w:rsidR="002D0FFD" w:rsidRPr="006B1120">
        <w:rPr>
          <w:rFonts w:asciiTheme="majorBidi" w:hAnsiTheme="majorBidi" w:cstheme="majorBidi"/>
          <w:color w:val="000000" w:themeColor="text1"/>
        </w:rPr>
        <w:t>,</w:t>
      </w:r>
      <w:r w:rsidRPr="006B1120">
        <w:rPr>
          <w:rFonts w:asciiTheme="majorBidi" w:hAnsiTheme="majorBidi" w:cstheme="majorBidi"/>
          <w:color w:val="000000" w:themeColor="text1"/>
        </w:rPr>
        <w:t xml:space="preserve"> indicating low </w:t>
      </w:r>
      <w:r w:rsidR="00A67B8E" w:rsidRPr="006B1120">
        <w:rPr>
          <w:rFonts w:asciiTheme="majorBidi" w:hAnsiTheme="majorBidi" w:cstheme="majorBidi"/>
          <w:color w:val="000000" w:themeColor="text1"/>
        </w:rPr>
        <w:t>multicollinearity</w:t>
      </w:r>
      <w:r w:rsidR="002D0FFD" w:rsidRPr="006B1120">
        <w:rPr>
          <w:rFonts w:asciiTheme="majorBidi" w:hAnsiTheme="majorBidi" w:cstheme="majorBidi"/>
          <w:color w:val="000000" w:themeColor="text1"/>
        </w:rPr>
        <w:t>,</w:t>
      </w:r>
      <w:r w:rsidR="00A67B8E" w:rsidRPr="006B1120">
        <w:rPr>
          <w:rFonts w:asciiTheme="majorBidi" w:hAnsiTheme="majorBidi" w:cstheme="majorBidi"/>
          <w:color w:val="000000" w:themeColor="text1"/>
        </w:rPr>
        <w:t xml:space="preserve"> </w:t>
      </w:r>
      <w:r w:rsidRPr="006B1120">
        <w:rPr>
          <w:rFonts w:asciiTheme="majorBidi" w:hAnsiTheme="majorBidi" w:cstheme="majorBidi"/>
          <w:color w:val="000000" w:themeColor="text1"/>
        </w:rPr>
        <w:t>were included in the final model configuration.</w:t>
      </w:r>
      <w:r w:rsidR="00B04090" w:rsidRPr="006B1120">
        <w:rPr>
          <w:rFonts w:asciiTheme="majorBidi" w:hAnsiTheme="majorBidi" w:cstheme="majorBidi"/>
          <w:color w:val="000000" w:themeColor="text1"/>
        </w:rPr>
        <w:t xml:space="preserve"> Table 1 present</w:t>
      </w:r>
      <w:r w:rsidR="00855A2E" w:rsidRPr="006B1120">
        <w:rPr>
          <w:rFonts w:asciiTheme="majorBidi" w:hAnsiTheme="majorBidi" w:cstheme="majorBidi"/>
          <w:color w:val="000000" w:themeColor="text1"/>
        </w:rPr>
        <w:t>s</w:t>
      </w:r>
      <w:r w:rsidR="00B04090" w:rsidRPr="006B1120">
        <w:rPr>
          <w:rFonts w:asciiTheme="majorBidi" w:hAnsiTheme="majorBidi" w:cstheme="majorBidi"/>
          <w:color w:val="000000" w:themeColor="text1"/>
        </w:rPr>
        <w:t xml:space="preserve"> the full list of these variables in </w:t>
      </w:r>
      <w:r w:rsidR="00D11A0E" w:rsidRPr="006B1120">
        <w:rPr>
          <w:rFonts w:asciiTheme="majorBidi" w:hAnsiTheme="majorBidi" w:cstheme="majorBidi"/>
          <w:color w:val="000000" w:themeColor="text1"/>
        </w:rPr>
        <w:t>their</w:t>
      </w:r>
      <w:r w:rsidR="00B04090" w:rsidRPr="006B1120">
        <w:rPr>
          <w:rFonts w:asciiTheme="majorBidi" w:hAnsiTheme="majorBidi" w:cstheme="majorBidi"/>
          <w:color w:val="000000" w:themeColor="text1"/>
        </w:rPr>
        <w:t xml:space="preserve"> categories and the sources </w:t>
      </w:r>
      <w:r w:rsidR="002D0FFD" w:rsidRPr="006B1120">
        <w:rPr>
          <w:rFonts w:asciiTheme="majorBidi" w:hAnsiTheme="majorBidi" w:cstheme="majorBidi"/>
          <w:color w:val="000000" w:themeColor="text1"/>
        </w:rPr>
        <w:t>from which we acquired the data</w:t>
      </w:r>
      <w:r w:rsidR="00B04090" w:rsidRPr="006B1120">
        <w:rPr>
          <w:rFonts w:asciiTheme="majorBidi" w:hAnsiTheme="majorBidi" w:cstheme="majorBidi"/>
          <w:color w:val="000000" w:themeColor="text1"/>
        </w:rPr>
        <w:t>.</w:t>
      </w:r>
      <w:r w:rsidRPr="006B1120">
        <w:rPr>
          <w:rFonts w:asciiTheme="majorBidi" w:hAnsiTheme="majorBidi" w:cstheme="majorBidi"/>
          <w:color w:val="000000" w:themeColor="text1"/>
        </w:rPr>
        <w:t xml:space="preserve"> The logistic regression equation is structured as follows</w:t>
      </w:r>
      <w:r w:rsidR="00BE4A45" w:rsidRPr="006B1120">
        <w:rPr>
          <w:rFonts w:asciiTheme="majorBidi" w:hAnsiTheme="majorBidi" w:cstheme="majorBidi"/>
          <w:color w:val="000000" w:themeColor="text1"/>
        </w:rPr>
        <w:t xml:space="preserve"> in equation 3</w:t>
      </w:r>
      <w:r w:rsidRPr="006B1120">
        <w:rPr>
          <w:rFonts w:asciiTheme="majorBidi" w:hAnsiTheme="majorBidi" w:cstheme="majorBidi"/>
          <w:color w:val="000000" w:themeColor="text1"/>
        </w:rPr>
        <w:t>, as described by</w:t>
      </w:r>
      <w:r w:rsidR="00593EA2" w:rsidRPr="006B1120">
        <w:rPr>
          <w:rFonts w:asciiTheme="majorBidi" w:hAnsiTheme="majorBidi" w:cstheme="majorBidi"/>
          <w:color w:val="000000" w:themeColor="text1"/>
        </w:rPr>
        <w:t xml:space="preserve"> </w:t>
      </w:r>
      <w:r w:rsidR="00593EA2" w:rsidRPr="006B1120">
        <w:rPr>
          <w:rFonts w:asciiTheme="majorBidi" w:hAnsiTheme="majorBidi" w:cstheme="majorBidi"/>
          <w:color w:val="000000" w:themeColor="text1"/>
        </w:rPr>
        <w:fldChar w:fldCharType="begin"/>
      </w:r>
      <w:r w:rsidR="00593EA2" w:rsidRPr="006B1120">
        <w:rPr>
          <w:rFonts w:asciiTheme="majorBidi" w:hAnsiTheme="majorBidi" w:cstheme="majorBidi"/>
          <w:color w:val="000000" w:themeColor="text1"/>
        </w:rPr>
        <w:instrText xml:space="preserve"> ADDIN EN.CITE &lt;EndNote&gt;&lt;Cite AuthorYear="1"&gt;&lt;Author&gt;Washington&lt;/Author&gt;&lt;Year&gt;2010&lt;/Year&gt;&lt;RecNum&gt;83&lt;/RecNum&gt;&lt;DisplayText&gt;Washington et al. (2010)&lt;/DisplayText&gt;&lt;record&gt;&lt;rec-number&gt;83&lt;/rec-number&gt;&lt;foreign-keys&gt;&lt;key app="EN" db-id="sa0dpr02reer98ez0eox5esc55rd9w09tf5a" timestamp="1682559567"&gt;83&lt;/key&gt;&lt;/foreign-keys&gt;&lt;ref-type name="Book"&gt;6&lt;/ref-type&gt;&lt;contributors&gt;&lt;authors&gt;&lt;author&gt;Washington, S.&lt;/author&gt;&lt;author&gt;Karlaftis, M.&lt;/author&gt;&lt;author&gt;&amp;amp; Mannering, F&lt;/author&gt;&lt;/authors&gt;&lt;/contributors&gt;&lt;titles&gt;&lt;title&gt;Statistical and Econometric Methods for Transportation Data Analysis&lt;/title&gt;&lt;/titles&gt;&lt;dates&gt;&lt;year&gt;2010&lt;/year&gt;&lt;/dates&gt;&lt;pub-location&gt;CRC Press/Routledge&lt;/pub-location&gt;&lt;urls&gt;&lt;/urls&gt;&lt;/record&gt;&lt;/Cite&gt;&lt;/EndNote&gt;</w:instrText>
      </w:r>
      <w:r w:rsidR="00593EA2" w:rsidRPr="006B1120">
        <w:rPr>
          <w:rFonts w:asciiTheme="majorBidi" w:hAnsiTheme="majorBidi" w:cstheme="majorBidi"/>
          <w:color w:val="000000" w:themeColor="text1"/>
        </w:rPr>
        <w:fldChar w:fldCharType="separate"/>
      </w:r>
      <w:r w:rsidR="00593EA2" w:rsidRPr="006B1120">
        <w:rPr>
          <w:rFonts w:asciiTheme="majorBidi" w:hAnsiTheme="majorBidi" w:cstheme="majorBidi"/>
          <w:noProof/>
          <w:color w:val="000000" w:themeColor="text1"/>
        </w:rPr>
        <w:t xml:space="preserve">Washington et al. </w:t>
      </w:r>
      <w:r w:rsidR="00593EA2" w:rsidRPr="00C73574">
        <w:rPr>
          <w:rFonts w:asciiTheme="majorBidi" w:hAnsiTheme="majorBidi" w:cstheme="majorBidi"/>
          <w:noProof/>
          <w:color w:val="000000" w:themeColor="text1"/>
          <w:lang w:val="de-DE"/>
        </w:rPr>
        <w:t>(2010)</w:t>
      </w:r>
      <w:r w:rsidR="00593EA2" w:rsidRPr="006B1120">
        <w:rPr>
          <w:rFonts w:asciiTheme="majorBidi" w:hAnsiTheme="majorBidi" w:cstheme="majorBidi"/>
          <w:color w:val="000000" w:themeColor="text1"/>
        </w:rPr>
        <w:fldChar w:fldCharType="end"/>
      </w:r>
      <w:r w:rsidRPr="00C73574">
        <w:rPr>
          <w:rFonts w:asciiTheme="majorBidi" w:hAnsiTheme="majorBidi" w:cstheme="majorBidi"/>
          <w:color w:val="000000" w:themeColor="text1"/>
          <w:lang w:val="de-DE"/>
        </w:rPr>
        <w:t>:</w:t>
      </w:r>
    </w:p>
    <w:p w14:paraId="41126DDA" w14:textId="03AC6010" w:rsidR="00941144" w:rsidRPr="00C73574" w:rsidRDefault="00BE4A45" w:rsidP="00BE4A45">
      <w:pPr>
        <w:spacing w:line="480" w:lineRule="auto"/>
        <w:jc w:val="center"/>
        <w:rPr>
          <w:rFonts w:asciiTheme="majorBidi" w:hAnsiTheme="majorBidi" w:cstheme="majorBidi"/>
          <w:color w:val="000000" w:themeColor="text1"/>
          <w:lang w:val="de-DE"/>
        </w:rPr>
      </w:pPr>
      <w:r w:rsidRPr="00C73574">
        <w:rPr>
          <w:rFonts w:asciiTheme="majorBidi" w:hAnsiTheme="majorBidi" w:cstheme="majorBidi"/>
          <w:color w:val="000000" w:themeColor="text1"/>
          <w:lang w:val="de-DE"/>
        </w:rPr>
        <w:t xml:space="preserve">(3) </w:t>
      </w:r>
      <w:r w:rsidRPr="00C73574">
        <w:rPr>
          <w:rFonts w:asciiTheme="majorBidi" w:hAnsiTheme="majorBidi" w:cstheme="majorBidi"/>
          <w:color w:val="000000" w:themeColor="text1"/>
          <w:lang w:val="de-DE"/>
        </w:rPr>
        <w:tab/>
      </w:r>
      <w:r w:rsidR="00941144" w:rsidRPr="006B1120">
        <w:rPr>
          <w:rFonts w:asciiTheme="majorBidi" w:hAnsiTheme="majorBidi" w:cstheme="majorBidi"/>
          <w:i/>
          <w:iCs/>
          <w:color w:val="000000" w:themeColor="text1"/>
          <w:lang w:val="de-DE"/>
        </w:rPr>
        <w:t>Logit(</w:t>
      </w:r>
      <w:r w:rsidR="00941144" w:rsidRPr="006B1120">
        <w:rPr>
          <w:rFonts w:ascii="Cambria Math" w:hAnsi="Cambria Math" w:cs="Cambria Math"/>
          <w:color w:val="000000" w:themeColor="text1"/>
        </w:rPr>
        <w:t>𝑝</w:t>
      </w:r>
      <w:r w:rsidR="00941144" w:rsidRPr="006B1120">
        <w:rPr>
          <w:rFonts w:asciiTheme="majorBidi" w:hAnsiTheme="majorBidi" w:cstheme="majorBidi"/>
          <w:i/>
          <w:iCs/>
          <w:color w:val="000000" w:themeColor="text1"/>
          <w:lang w:val="de-DE"/>
        </w:rPr>
        <w:t>)=log(</w:t>
      </w:r>
      <m:oMath>
        <m:f>
          <m:fPr>
            <m:ctrlPr>
              <w:rPr>
                <w:rFonts w:ascii="Cambria Math" w:hAnsi="Cambria Math" w:cstheme="majorBidi"/>
                <w:i/>
                <w:iCs/>
                <w:color w:val="000000" w:themeColor="text1"/>
              </w:rPr>
            </m:ctrlPr>
          </m:fPr>
          <m:num>
            <m:r>
              <w:rPr>
                <w:rFonts w:ascii="Cambria Math" w:hAnsi="Cambria Math" w:cstheme="majorBidi"/>
                <w:color w:val="000000" w:themeColor="text1"/>
              </w:rPr>
              <m:t>p</m:t>
            </m:r>
          </m:num>
          <m:den>
            <m:r>
              <w:rPr>
                <w:rFonts w:ascii="Cambria Math" w:hAnsi="Cambria Math" w:cstheme="majorBidi"/>
                <w:color w:val="000000" w:themeColor="text1"/>
                <w:lang w:val="de-DE"/>
              </w:rPr>
              <m:t>1-</m:t>
            </m:r>
            <m:r>
              <w:rPr>
                <w:rFonts w:ascii="Cambria Math" w:hAnsi="Cambria Math" w:cstheme="majorBidi"/>
                <w:color w:val="000000" w:themeColor="text1"/>
              </w:rPr>
              <m:t>p</m:t>
            </m:r>
          </m:den>
        </m:f>
      </m:oMath>
      <w:r w:rsidR="00941144" w:rsidRPr="006B1120">
        <w:rPr>
          <w:rFonts w:asciiTheme="majorBidi" w:hAnsiTheme="majorBidi" w:cstheme="majorBidi"/>
          <w:i/>
          <w:iCs/>
          <w:color w:val="000000" w:themeColor="text1"/>
          <w:lang w:val="de-DE"/>
        </w:rPr>
        <w:t>)=</w:t>
      </w:r>
      <m:oMath>
        <m:sSub>
          <m:sSubPr>
            <m:ctrlPr>
              <w:rPr>
                <w:rFonts w:ascii="Cambria Math" w:hAnsi="Cambria Math" w:cstheme="majorBidi"/>
                <w:i/>
                <w:iCs/>
                <w:color w:val="000000" w:themeColor="text1"/>
              </w:rPr>
            </m:ctrlPr>
          </m:sSubPr>
          <m:e>
            <m:r>
              <w:rPr>
                <w:rFonts w:ascii="Cambria Math" w:hAnsi="Cambria Math" w:cstheme="majorBidi"/>
                <w:color w:val="000000" w:themeColor="text1"/>
              </w:rPr>
              <m:t>β</m:t>
            </m:r>
          </m:e>
          <m:sub>
            <m:r>
              <w:rPr>
                <w:rFonts w:ascii="Cambria Math" w:hAnsi="Cambria Math" w:cstheme="majorBidi"/>
                <w:color w:val="000000" w:themeColor="text1"/>
                <w:lang w:val="de-DE"/>
              </w:rPr>
              <m:t>0</m:t>
            </m:r>
          </m:sub>
        </m:sSub>
        <m:r>
          <w:rPr>
            <w:rFonts w:ascii="Cambria Math" w:hAnsi="Cambria Math" w:cstheme="majorBidi"/>
            <w:color w:val="000000" w:themeColor="text1"/>
            <w:lang w:val="de-DE"/>
          </w:rPr>
          <m:t>+</m:t>
        </m:r>
        <m:sSub>
          <m:sSubPr>
            <m:ctrlPr>
              <w:rPr>
                <w:rFonts w:ascii="Cambria Math" w:hAnsi="Cambria Math" w:cstheme="majorBidi"/>
                <w:i/>
                <w:iCs/>
                <w:color w:val="000000" w:themeColor="text1"/>
              </w:rPr>
            </m:ctrlPr>
          </m:sSubPr>
          <m:e>
            <m:r>
              <w:rPr>
                <w:rFonts w:ascii="Cambria Math" w:hAnsi="Cambria Math" w:cstheme="majorBidi"/>
                <w:color w:val="000000" w:themeColor="text1"/>
              </w:rPr>
              <m:t>β</m:t>
            </m:r>
          </m:e>
          <m:sub>
            <m:r>
              <w:rPr>
                <w:rFonts w:ascii="Cambria Math" w:hAnsi="Cambria Math" w:cstheme="majorBidi"/>
                <w:color w:val="000000" w:themeColor="text1"/>
                <w:lang w:val="de-DE"/>
              </w:rPr>
              <m:t>1</m:t>
            </m:r>
          </m:sub>
        </m:sSub>
        <m:sSub>
          <m:sSubPr>
            <m:ctrlPr>
              <w:rPr>
                <w:rFonts w:ascii="Cambria Math" w:hAnsi="Cambria Math" w:cstheme="majorBidi"/>
                <w:i/>
                <w:iCs/>
                <w:color w:val="000000" w:themeColor="text1"/>
              </w:rPr>
            </m:ctrlPr>
          </m:sSubPr>
          <m:e>
            <m:r>
              <w:rPr>
                <w:rFonts w:ascii="Cambria Math" w:hAnsi="Cambria Math" w:cstheme="majorBidi"/>
                <w:color w:val="000000" w:themeColor="text1"/>
              </w:rPr>
              <m:t>x</m:t>
            </m:r>
          </m:e>
          <m:sub>
            <m:r>
              <w:rPr>
                <w:rFonts w:ascii="Cambria Math" w:hAnsi="Cambria Math" w:cstheme="majorBidi"/>
                <w:color w:val="000000" w:themeColor="text1"/>
                <w:lang w:val="de-DE"/>
              </w:rPr>
              <m:t>1</m:t>
            </m:r>
          </m:sub>
        </m:sSub>
        <m:r>
          <w:rPr>
            <w:rFonts w:ascii="Cambria Math" w:hAnsi="Cambria Math" w:cstheme="majorBidi"/>
            <w:color w:val="000000" w:themeColor="text1"/>
            <w:lang w:val="de-DE"/>
          </w:rPr>
          <m:t>+</m:t>
        </m:r>
        <m:sSub>
          <m:sSubPr>
            <m:ctrlPr>
              <w:rPr>
                <w:rFonts w:ascii="Cambria Math" w:hAnsi="Cambria Math" w:cstheme="majorBidi"/>
                <w:i/>
                <w:iCs/>
                <w:color w:val="000000" w:themeColor="text1"/>
              </w:rPr>
            </m:ctrlPr>
          </m:sSubPr>
          <m:e>
            <m:r>
              <w:rPr>
                <w:rFonts w:ascii="Cambria Math" w:hAnsi="Cambria Math" w:cstheme="majorBidi"/>
                <w:color w:val="000000" w:themeColor="text1"/>
              </w:rPr>
              <m:t>β</m:t>
            </m:r>
          </m:e>
          <m:sub>
            <m:r>
              <w:rPr>
                <w:rFonts w:ascii="Cambria Math" w:hAnsi="Cambria Math" w:cstheme="majorBidi"/>
                <w:color w:val="000000" w:themeColor="text1"/>
                <w:lang w:val="de-DE"/>
              </w:rPr>
              <m:t>2</m:t>
            </m:r>
          </m:sub>
        </m:sSub>
        <m:sSub>
          <m:sSubPr>
            <m:ctrlPr>
              <w:rPr>
                <w:rFonts w:ascii="Cambria Math" w:hAnsi="Cambria Math" w:cstheme="majorBidi"/>
                <w:i/>
                <w:iCs/>
                <w:color w:val="000000" w:themeColor="text1"/>
              </w:rPr>
            </m:ctrlPr>
          </m:sSubPr>
          <m:e>
            <m:r>
              <w:rPr>
                <w:rFonts w:ascii="Cambria Math" w:hAnsi="Cambria Math" w:cstheme="majorBidi"/>
                <w:color w:val="000000" w:themeColor="text1"/>
              </w:rPr>
              <m:t>x</m:t>
            </m:r>
          </m:e>
          <m:sub>
            <m:r>
              <w:rPr>
                <w:rFonts w:ascii="Cambria Math" w:hAnsi="Cambria Math" w:cstheme="majorBidi"/>
                <w:color w:val="000000" w:themeColor="text1"/>
                <w:lang w:val="de-DE"/>
              </w:rPr>
              <m:t>2</m:t>
            </m:r>
          </m:sub>
        </m:sSub>
        <m:r>
          <w:rPr>
            <w:rFonts w:ascii="Cambria Math" w:hAnsi="Cambria Math" w:cstheme="majorBidi"/>
            <w:color w:val="000000" w:themeColor="text1"/>
            <w:lang w:val="de-DE"/>
          </w:rPr>
          <m:t>+…+</m:t>
        </m:r>
        <m:sSub>
          <m:sSubPr>
            <m:ctrlPr>
              <w:rPr>
                <w:rFonts w:ascii="Cambria Math" w:hAnsi="Cambria Math" w:cstheme="majorBidi"/>
                <w:i/>
                <w:iCs/>
                <w:color w:val="000000" w:themeColor="text1"/>
              </w:rPr>
            </m:ctrlPr>
          </m:sSubPr>
          <m:e>
            <m:r>
              <w:rPr>
                <w:rFonts w:ascii="Cambria Math" w:hAnsi="Cambria Math" w:cstheme="majorBidi"/>
                <w:color w:val="000000" w:themeColor="text1"/>
              </w:rPr>
              <m:t>β</m:t>
            </m:r>
          </m:e>
          <m:sub>
            <m:r>
              <w:rPr>
                <w:rFonts w:ascii="Cambria Math" w:hAnsi="Cambria Math" w:cstheme="majorBidi"/>
                <w:color w:val="000000" w:themeColor="text1"/>
              </w:rPr>
              <m:t>n</m:t>
            </m:r>
          </m:sub>
        </m:sSub>
        <m:sSub>
          <m:sSubPr>
            <m:ctrlPr>
              <w:rPr>
                <w:rFonts w:ascii="Cambria Math" w:hAnsi="Cambria Math" w:cstheme="majorBidi"/>
                <w:i/>
                <w:iCs/>
                <w:color w:val="000000" w:themeColor="text1"/>
              </w:rPr>
            </m:ctrlPr>
          </m:sSubPr>
          <m:e>
            <m:r>
              <w:rPr>
                <w:rFonts w:ascii="Cambria Math" w:hAnsi="Cambria Math" w:cstheme="majorBidi"/>
                <w:color w:val="000000" w:themeColor="text1"/>
              </w:rPr>
              <m:t>x</m:t>
            </m:r>
          </m:e>
          <m:sub>
            <m:r>
              <w:rPr>
                <w:rFonts w:ascii="Cambria Math" w:hAnsi="Cambria Math" w:cstheme="majorBidi"/>
                <w:color w:val="000000" w:themeColor="text1"/>
              </w:rPr>
              <m:t>n</m:t>
            </m:r>
          </m:sub>
        </m:sSub>
      </m:oMath>
    </w:p>
    <w:p w14:paraId="7B0D1484" w14:textId="102BDE46" w:rsidR="00941144" w:rsidRPr="006B1120" w:rsidRDefault="00941144" w:rsidP="003C008F">
      <w:pPr>
        <w:spacing w:line="480" w:lineRule="auto"/>
        <w:rPr>
          <w:rFonts w:asciiTheme="majorBidi" w:hAnsiTheme="majorBidi" w:cstheme="majorBidi"/>
          <w:color w:val="000000" w:themeColor="text1"/>
        </w:rPr>
      </w:pPr>
      <w:r w:rsidRPr="006B1120">
        <w:rPr>
          <w:rFonts w:asciiTheme="majorBidi" w:hAnsiTheme="majorBidi" w:cstheme="majorBidi"/>
          <w:color w:val="000000" w:themeColor="text1"/>
        </w:rPr>
        <w:t xml:space="preserve">where </w:t>
      </w:r>
      <w:r w:rsidRPr="006B1120">
        <w:rPr>
          <w:rFonts w:ascii="Cambria Math" w:hAnsi="Cambria Math" w:cs="Cambria Math"/>
          <w:color w:val="000000" w:themeColor="text1"/>
        </w:rPr>
        <w:t>𝑝</w:t>
      </w:r>
      <w:r w:rsidRPr="006B1120">
        <w:rPr>
          <w:rFonts w:asciiTheme="majorBidi" w:hAnsiTheme="majorBidi" w:cstheme="majorBidi"/>
          <w:color w:val="000000" w:themeColor="text1"/>
        </w:rPr>
        <w:t xml:space="preserve"> represents the probability of </w:t>
      </w:r>
      <w:r w:rsidR="002D0FFD" w:rsidRPr="006B1120">
        <w:rPr>
          <w:rFonts w:asciiTheme="majorBidi" w:hAnsiTheme="majorBidi" w:cstheme="majorBidi"/>
          <w:color w:val="000000" w:themeColor="text1"/>
        </w:rPr>
        <w:t>having</w:t>
      </w:r>
      <w:r w:rsidRPr="006B1120">
        <w:rPr>
          <w:rFonts w:asciiTheme="majorBidi" w:hAnsiTheme="majorBidi" w:cstheme="majorBidi"/>
          <w:color w:val="000000" w:themeColor="text1"/>
        </w:rPr>
        <w:t xml:space="preserve"> an e-bike</w:t>
      </w:r>
      <w:r w:rsidR="002D0FFD" w:rsidRPr="006B1120">
        <w:rPr>
          <w:rFonts w:asciiTheme="majorBidi" w:hAnsiTheme="majorBidi" w:cstheme="majorBidi"/>
          <w:color w:val="000000" w:themeColor="text1"/>
        </w:rPr>
        <w:t xml:space="preserve"> trip</w:t>
      </w:r>
      <w:r w:rsidRPr="006B1120">
        <w:rPr>
          <w:rFonts w:asciiTheme="majorBidi" w:hAnsiTheme="majorBidi" w:cstheme="majorBidi"/>
          <w:color w:val="000000" w:themeColor="text1"/>
        </w:rPr>
        <w:t xml:space="preserve">, </w:t>
      </w:r>
      <m:oMath>
        <m:sSub>
          <m:sSubPr>
            <m:ctrlPr>
              <w:rPr>
                <w:rFonts w:ascii="Cambria Math" w:hAnsi="Cambria Math" w:cstheme="majorBidi"/>
                <w:i/>
                <w:color w:val="000000" w:themeColor="text1"/>
                <w:sz w:val="28"/>
                <w:szCs w:val="28"/>
              </w:rPr>
            </m:ctrlPr>
          </m:sSubPr>
          <m:e>
            <m:r>
              <w:rPr>
                <w:rFonts w:ascii="Cambria Math" w:hAnsi="Cambria Math" w:cstheme="majorBidi"/>
                <w:color w:val="000000" w:themeColor="text1"/>
                <w:sz w:val="28"/>
                <w:szCs w:val="28"/>
              </w:rPr>
              <m:t>x</m:t>
            </m:r>
          </m:e>
          <m:sub>
            <m:r>
              <w:rPr>
                <w:rFonts w:ascii="Cambria Math" w:hAnsi="Cambria Math" w:cstheme="majorBidi"/>
                <w:color w:val="000000" w:themeColor="text1"/>
                <w:sz w:val="28"/>
                <w:szCs w:val="28"/>
              </w:rPr>
              <m:t>1</m:t>
            </m:r>
          </m:sub>
        </m:sSub>
      </m:oMath>
      <w:r w:rsidRPr="006B1120">
        <w:rPr>
          <w:rFonts w:asciiTheme="majorBidi" w:eastAsiaTheme="minorEastAsia" w:hAnsiTheme="majorBidi" w:cstheme="majorBidi"/>
          <w:color w:val="000000" w:themeColor="text1"/>
          <w:sz w:val="28"/>
          <w:szCs w:val="28"/>
        </w:rPr>
        <w:t xml:space="preserve">, </w:t>
      </w:r>
      <m:oMath>
        <m:sSub>
          <m:sSubPr>
            <m:ctrlPr>
              <w:rPr>
                <w:rFonts w:ascii="Cambria Math" w:hAnsi="Cambria Math" w:cstheme="majorBidi"/>
                <w:i/>
                <w:color w:val="000000" w:themeColor="text1"/>
                <w:sz w:val="28"/>
                <w:szCs w:val="28"/>
              </w:rPr>
            </m:ctrlPr>
          </m:sSubPr>
          <m:e>
            <m:r>
              <w:rPr>
                <w:rFonts w:ascii="Cambria Math" w:hAnsi="Cambria Math" w:cstheme="majorBidi"/>
                <w:color w:val="000000" w:themeColor="text1"/>
                <w:sz w:val="28"/>
                <w:szCs w:val="28"/>
              </w:rPr>
              <m:t>x</m:t>
            </m:r>
          </m:e>
          <m:sub>
            <m:r>
              <w:rPr>
                <w:rFonts w:ascii="Cambria Math" w:hAnsi="Cambria Math" w:cstheme="majorBidi"/>
                <w:color w:val="000000" w:themeColor="text1"/>
                <w:sz w:val="28"/>
                <w:szCs w:val="28"/>
              </w:rPr>
              <m:t>2</m:t>
            </m:r>
          </m:sub>
        </m:sSub>
      </m:oMath>
      <w:r w:rsidRPr="006B1120">
        <w:rPr>
          <w:rFonts w:asciiTheme="majorBidi" w:eastAsiaTheme="minorEastAsia" w:hAnsiTheme="majorBidi" w:cstheme="majorBidi"/>
          <w:color w:val="000000" w:themeColor="text1"/>
          <w:sz w:val="28"/>
          <w:szCs w:val="28"/>
        </w:rPr>
        <w:t>, …,</w:t>
      </w:r>
      <m:oMath>
        <m:sSub>
          <m:sSubPr>
            <m:ctrlPr>
              <w:rPr>
                <w:rFonts w:ascii="Cambria Math" w:hAnsi="Cambria Math" w:cstheme="majorBidi"/>
                <w:i/>
                <w:color w:val="000000" w:themeColor="text1"/>
                <w:sz w:val="28"/>
                <w:szCs w:val="28"/>
              </w:rPr>
            </m:ctrlPr>
          </m:sSubPr>
          <m:e>
            <m:r>
              <w:rPr>
                <w:rFonts w:ascii="Cambria Math" w:hAnsi="Cambria Math" w:cstheme="majorBidi"/>
                <w:color w:val="000000" w:themeColor="text1"/>
                <w:sz w:val="28"/>
                <w:szCs w:val="28"/>
              </w:rPr>
              <m:t>x</m:t>
            </m:r>
          </m:e>
          <m:sub>
            <m:r>
              <w:rPr>
                <w:rFonts w:ascii="Cambria Math" w:hAnsi="Cambria Math" w:cstheme="majorBidi"/>
                <w:color w:val="000000" w:themeColor="text1"/>
                <w:sz w:val="28"/>
                <w:szCs w:val="28"/>
              </w:rPr>
              <m:t>n</m:t>
            </m:r>
          </m:sub>
        </m:sSub>
      </m:oMath>
      <w:r w:rsidRPr="006B1120">
        <w:rPr>
          <w:rFonts w:asciiTheme="majorBidi" w:eastAsiaTheme="minorEastAsia" w:hAnsiTheme="majorBidi" w:cstheme="majorBidi"/>
          <w:color w:val="000000" w:themeColor="text1"/>
          <w:sz w:val="28"/>
          <w:szCs w:val="28"/>
        </w:rPr>
        <w:t xml:space="preserve"> </w:t>
      </w:r>
      <w:r w:rsidRPr="006B1120">
        <w:rPr>
          <w:rFonts w:asciiTheme="majorBidi" w:hAnsiTheme="majorBidi" w:cstheme="majorBidi"/>
          <w:color w:val="000000" w:themeColor="text1"/>
        </w:rPr>
        <w:t xml:space="preserve">are the explanatory variables, and </w:t>
      </w:r>
      <w:r w:rsidRPr="006B1120">
        <w:rPr>
          <w:rFonts w:asciiTheme="majorBidi" w:hAnsiTheme="majorBidi" w:cstheme="majorBidi"/>
          <w:i/>
          <w:iCs/>
          <w:color w:val="000000" w:themeColor="text1"/>
          <w:sz w:val="24"/>
          <w:szCs w:val="24"/>
        </w:rPr>
        <w:t>β</w:t>
      </w:r>
      <w:r w:rsidRPr="006B1120">
        <w:rPr>
          <w:rFonts w:asciiTheme="majorBidi" w:hAnsiTheme="majorBidi" w:cstheme="majorBidi"/>
          <w:i/>
          <w:iCs/>
          <w:color w:val="000000" w:themeColor="text1"/>
          <w:sz w:val="24"/>
          <w:szCs w:val="24"/>
          <w:vertAlign w:val="subscript"/>
        </w:rPr>
        <w:t>0</w:t>
      </w:r>
      <w:r w:rsidRPr="006B1120">
        <w:rPr>
          <w:rFonts w:asciiTheme="majorBidi" w:hAnsiTheme="majorBidi" w:cstheme="majorBidi"/>
          <w:i/>
          <w:iCs/>
          <w:color w:val="000000" w:themeColor="text1"/>
        </w:rPr>
        <w:t xml:space="preserve">, </w:t>
      </w:r>
      <w:r w:rsidRPr="006B1120">
        <w:rPr>
          <w:rFonts w:asciiTheme="majorBidi" w:hAnsiTheme="majorBidi" w:cstheme="majorBidi"/>
          <w:i/>
          <w:iCs/>
          <w:color w:val="000000" w:themeColor="text1"/>
          <w:sz w:val="24"/>
          <w:szCs w:val="24"/>
        </w:rPr>
        <w:t>β</w:t>
      </w:r>
      <w:r w:rsidRPr="006B1120">
        <w:rPr>
          <w:rFonts w:asciiTheme="majorBidi" w:hAnsiTheme="majorBidi" w:cstheme="majorBidi"/>
          <w:i/>
          <w:iCs/>
          <w:color w:val="000000" w:themeColor="text1"/>
          <w:sz w:val="24"/>
          <w:szCs w:val="24"/>
          <w:vertAlign w:val="subscript"/>
        </w:rPr>
        <w:t>1</w:t>
      </w:r>
      <w:r w:rsidRPr="006B1120">
        <w:rPr>
          <w:rFonts w:asciiTheme="majorBidi" w:hAnsiTheme="majorBidi" w:cstheme="majorBidi"/>
          <w:i/>
          <w:iCs/>
          <w:color w:val="000000" w:themeColor="text1"/>
        </w:rPr>
        <w:t>, …,</w:t>
      </w:r>
      <w:r w:rsidRPr="006B1120">
        <w:rPr>
          <w:rFonts w:asciiTheme="majorBidi" w:hAnsiTheme="majorBidi" w:cstheme="majorBidi"/>
          <w:i/>
          <w:iCs/>
          <w:color w:val="000000" w:themeColor="text1"/>
          <w:sz w:val="24"/>
          <w:szCs w:val="24"/>
        </w:rPr>
        <w:t xml:space="preserve"> β</w:t>
      </w:r>
      <w:r w:rsidRPr="006B1120">
        <w:rPr>
          <w:rFonts w:asciiTheme="majorBidi" w:hAnsiTheme="majorBidi" w:cstheme="majorBidi"/>
          <w:i/>
          <w:iCs/>
          <w:color w:val="000000" w:themeColor="text1"/>
          <w:sz w:val="24"/>
          <w:szCs w:val="24"/>
          <w:vertAlign w:val="subscript"/>
        </w:rPr>
        <w:t>n</w:t>
      </w:r>
      <w:r w:rsidRPr="006B1120">
        <w:rPr>
          <w:rFonts w:asciiTheme="majorBidi" w:hAnsiTheme="majorBidi" w:cstheme="majorBidi"/>
          <w:color w:val="000000" w:themeColor="text1"/>
        </w:rPr>
        <w:t xml:space="preserve"> are the coefficients estimated.</w:t>
      </w:r>
    </w:p>
    <w:p w14:paraId="03163EE8" w14:textId="76DC0AFD" w:rsidR="00941144" w:rsidRPr="006B1120" w:rsidRDefault="00941144" w:rsidP="003C008F">
      <w:pPr>
        <w:spacing w:line="480" w:lineRule="auto"/>
        <w:jc w:val="both"/>
        <w:rPr>
          <w:rFonts w:asciiTheme="majorBidi" w:hAnsiTheme="majorBidi" w:cstheme="majorBidi"/>
          <w:color w:val="000000" w:themeColor="text1"/>
        </w:rPr>
      </w:pPr>
      <w:r w:rsidRPr="006B1120">
        <w:rPr>
          <w:rFonts w:asciiTheme="majorBidi" w:hAnsiTheme="majorBidi" w:cstheme="majorBidi"/>
          <w:color w:val="000000" w:themeColor="text1"/>
        </w:rPr>
        <w:t xml:space="preserve">An iterative process was utilized to refine the model, beginning with bivariate analyses to screen potential factors and assess their unadjusted effects on the prevalence of e-bike trips. </w:t>
      </w:r>
      <w:r w:rsidR="007B47EC" w:rsidRPr="006B1120">
        <w:rPr>
          <w:rFonts w:asciiTheme="majorBidi" w:hAnsiTheme="majorBidi" w:cstheme="majorBidi"/>
          <w:color w:val="000000" w:themeColor="text1"/>
        </w:rPr>
        <w:t xml:space="preserve">This approach </w:t>
      </w:r>
      <w:r w:rsidR="004E2929" w:rsidRPr="006B1120">
        <w:rPr>
          <w:rFonts w:asciiTheme="majorBidi" w:hAnsiTheme="majorBidi" w:cstheme="majorBidi"/>
          <w:color w:val="000000" w:themeColor="text1"/>
        </w:rPr>
        <w:t>is performed using the stat</w:t>
      </w:r>
      <w:r w:rsidR="00A55A92" w:rsidRPr="006B1120">
        <w:rPr>
          <w:rFonts w:asciiTheme="majorBidi" w:hAnsiTheme="majorBidi" w:cstheme="majorBidi"/>
          <w:color w:val="000000" w:themeColor="text1"/>
        </w:rPr>
        <w:t>s</w:t>
      </w:r>
      <w:r w:rsidR="004E2929" w:rsidRPr="006B1120">
        <w:rPr>
          <w:rFonts w:asciiTheme="majorBidi" w:hAnsiTheme="majorBidi" w:cstheme="majorBidi"/>
          <w:color w:val="000000" w:themeColor="text1"/>
        </w:rPr>
        <w:t xml:space="preserve"> library in Python</w:t>
      </w:r>
      <w:r w:rsidR="007B47EC" w:rsidRPr="006B1120">
        <w:rPr>
          <w:rFonts w:asciiTheme="majorBidi" w:hAnsiTheme="majorBidi" w:cstheme="majorBidi"/>
          <w:color w:val="000000" w:themeColor="text1"/>
        </w:rPr>
        <w:t xml:space="preserve">. We developed the model by incrementally adjusting for different combinations of variables to achieve the best theoretical and empirical fit. </w:t>
      </w:r>
      <w:r w:rsidRPr="006B1120">
        <w:rPr>
          <w:rFonts w:asciiTheme="majorBidi" w:hAnsiTheme="majorBidi" w:cstheme="majorBidi"/>
          <w:color w:val="000000" w:themeColor="text1"/>
        </w:rPr>
        <w:t>Upon establishing a satisfactory model configuration, we conducted the full logistic regression analysis to explore the adjusted effects of the selected variables on the likelihood of having e-bike trips.</w:t>
      </w:r>
    </w:p>
    <w:p w14:paraId="0777EFE6" w14:textId="115EF367" w:rsidR="00941144" w:rsidRPr="006B1120" w:rsidRDefault="00AC40E3" w:rsidP="00985449">
      <w:pPr>
        <w:pStyle w:val="Heading2"/>
        <w:spacing w:line="276" w:lineRule="auto"/>
        <w:rPr>
          <w:rFonts w:asciiTheme="majorBidi" w:hAnsiTheme="majorBidi"/>
          <w:b/>
          <w:bCs/>
          <w:i/>
          <w:iCs/>
          <w:color w:val="000000" w:themeColor="text1"/>
          <w:sz w:val="24"/>
          <w:szCs w:val="24"/>
        </w:rPr>
      </w:pPr>
      <w:r w:rsidRPr="006B1120">
        <w:rPr>
          <w:rFonts w:asciiTheme="majorBidi" w:hAnsiTheme="majorBidi"/>
          <w:b/>
          <w:bCs/>
          <w:i/>
          <w:iCs/>
          <w:color w:val="000000" w:themeColor="text1"/>
          <w:sz w:val="24"/>
          <w:szCs w:val="24"/>
        </w:rPr>
        <w:t>4</w:t>
      </w:r>
      <w:r w:rsidR="00214818" w:rsidRPr="006B1120">
        <w:rPr>
          <w:rFonts w:asciiTheme="majorBidi" w:hAnsiTheme="majorBidi"/>
          <w:b/>
          <w:bCs/>
          <w:i/>
          <w:iCs/>
          <w:color w:val="000000" w:themeColor="text1"/>
          <w:sz w:val="24"/>
          <w:szCs w:val="24"/>
        </w:rPr>
        <w:t xml:space="preserve">.3. </w:t>
      </w:r>
      <w:r w:rsidR="00941144" w:rsidRPr="006B1120">
        <w:rPr>
          <w:rFonts w:asciiTheme="majorBidi" w:hAnsiTheme="majorBidi"/>
          <w:b/>
          <w:bCs/>
          <w:i/>
          <w:iCs/>
          <w:color w:val="000000" w:themeColor="text1"/>
          <w:sz w:val="24"/>
          <w:szCs w:val="24"/>
        </w:rPr>
        <w:t xml:space="preserve">Random </w:t>
      </w:r>
      <w:r w:rsidR="00DD2F23" w:rsidRPr="006B1120">
        <w:rPr>
          <w:rFonts w:asciiTheme="majorBidi" w:hAnsiTheme="majorBidi"/>
          <w:b/>
          <w:bCs/>
          <w:i/>
          <w:iCs/>
          <w:color w:val="000000" w:themeColor="text1"/>
          <w:sz w:val="24"/>
          <w:szCs w:val="24"/>
        </w:rPr>
        <w:t>F</w:t>
      </w:r>
      <w:r w:rsidR="00941144" w:rsidRPr="006B1120">
        <w:rPr>
          <w:rFonts w:asciiTheme="majorBidi" w:hAnsiTheme="majorBidi"/>
          <w:b/>
          <w:bCs/>
          <w:i/>
          <w:iCs/>
          <w:color w:val="000000" w:themeColor="text1"/>
          <w:sz w:val="24"/>
          <w:szCs w:val="24"/>
        </w:rPr>
        <w:t>orest</w:t>
      </w:r>
    </w:p>
    <w:p w14:paraId="337E9CE2" w14:textId="1F958BDA" w:rsidR="00F16B12" w:rsidRPr="006B1120" w:rsidRDefault="00F16B12" w:rsidP="003C008F">
      <w:pPr>
        <w:spacing w:line="480" w:lineRule="auto"/>
        <w:jc w:val="both"/>
        <w:rPr>
          <w:rFonts w:asciiTheme="majorBidi" w:hAnsiTheme="majorBidi" w:cstheme="majorBidi"/>
          <w:color w:val="000000" w:themeColor="text1"/>
        </w:rPr>
      </w:pPr>
      <w:r w:rsidRPr="006B1120">
        <w:rPr>
          <w:rFonts w:asciiTheme="majorBidi" w:hAnsiTheme="majorBidi" w:cstheme="majorBidi"/>
          <w:color w:val="000000" w:themeColor="text1"/>
        </w:rPr>
        <w:t>To complement the logistic regression analysis and better understand the relative importance of predictors influencing e-bike usage, we employed a Random Forest (RF) model. This approach enables us to assess which factors</w:t>
      </w:r>
      <w:r w:rsidR="00AC587D" w:rsidRPr="006B1120">
        <w:rPr>
          <w:rFonts w:asciiTheme="majorBidi" w:hAnsiTheme="majorBidi" w:cstheme="majorBidi"/>
          <w:color w:val="000000" w:themeColor="text1"/>
        </w:rPr>
        <w:t xml:space="preserve"> (e.g.,</w:t>
      </w:r>
      <w:r w:rsidRPr="006B1120">
        <w:rPr>
          <w:rFonts w:asciiTheme="majorBidi" w:hAnsiTheme="majorBidi" w:cstheme="majorBidi"/>
          <w:color w:val="000000" w:themeColor="text1"/>
        </w:rPr>
        <w:t xml:space="preserve"> trip characteristics, topography, temporal variables, built environment features</w:t>
      </w:r>
      <w:r w:rsidR="00AC587D" w:rsidRPr="006B1120">
        <w:rPr>
          <w:rFonts w:asciiTheme="majorBidi" w:hAnsiTheme="majorBidi" w:cstheme="majorBidi"/>
          <w:color w:val="000000" w:themeColor="text1"/>
        </w:rPr>
        <w:t xml:space="preserve">) </w:t>
      </w:r>
      <w:r w:rsidRPr="006B1120">
        <w:rPr>
          <w:rFonts w:asciiTheme="majorBidi" w:hAnsiTheme="majorBidi" w:cstheme="majorBidi"/>
          <w:color w:val="000000" w:themeColor="text1"/>
        </w:rPr>
        <w:t xml:space="preserve">play the most prominent roles in differentiating e-bike trips from regular bike trips. </w:t>
      </w:r>
      <w:r w:rsidR="00F23123" w:rsidRPr="006B1120">
        <w:rPr>
          <w:rFonts w:asciiTheme="majorBidi" w:hAnsiTheme="majorBidi" w:cstheme="majorBidi"/>
          <w:color w:val="000000" w:themeColor="text1"/>
        </w:rPr>
        <w:t>Due to computational limitations, the model was trained on a 5% stratified sample of the availability-filtered dataset, with stratification based on bike type, year, month, weekend, and user category.</w:t>
      </w:r>
    </w:p>
    <w:p w14:paraId="363E956A" w14:textId="13E9534E" w:rsidR="00941144" w:rsidRPr="006B1120" w:rsidRDefault="00941144" w:rsidP="003C008F">
      <w:pPr>
        <w:spacing w:line="480" w:lineRule="auto"/>
        <w:jc w:val="both"/>
        <w:rPr>
          <w:rFonts w:asciiTheme="majorBidi" w:hAnsiTheme="majorBidi" w:cstheme="majorBidi"/>
          <w:color w:val="000000" w:themeColor="text1"/>
        </w:rPr>
      </w:pPr>
      <w:r w:rsidRPr="006B1120">
        <w:rPr>
          <w:rFonts w:asciiTheme="majorBidi" w:hAnsiTheme="majorBidi" w:cstheme="majorBidi"/>
          <w:color w:val="000000" w:themeColor="text1"/>
        </w:rPr>
        <w:lastRenderedPageBreak/>
        <w:t xml:space="preserve">Random Forest (RF) </w:t>
      </w:r>
      <w:r w:rsidR="006D53BD" w:rsidRPr="006B1120">
        <w:rPr>
          <w:rFonts w:asciiTheme="majorBidi" w:hAnsiTheme="majorBidi" w:cstheme="majorBidi"/>
          <w:color w:val="000000" w:themeColor="text1"/>
        </w:rPr>
        <w:t xml:space="preserve">is an ensemble learning method that constructs multiple decision trees using bootstrapped samples of the data and randomly selected subsets of features at each split </w:t>
      </w:r>
      <w:r w:rsidRPr="006B1120">
        <w:rPr>
          <w:rFonts w:asciiTheme="majorBidi" w:hAnsiTheme="majorBidi" w:cstheme="majorBidi"/>
          <w:color w:val="000000" w:themeColor="text1"/>
        </w:rPr>
        <w:fldChar w:fldCharType="begin"/>
      </w:r>
      <w:r w:rsidRPr="006B1120">
        <w:rPr>
          <w:rFonts w:asciiTheme="majorBidi" w:hAnsiTheme="majorBidi" w:cstheme="majorBidi"/>
          <w:color w:val="000000" w:themeColor="text1"/>
        </w:rPr>
        <w:instrText xml:space="preserve"> ADDIN EN.CITE &lt;EndNote&gt;&lt;Cite&gt;&lt;Author&gt;Pal&lt;/Author&gt;&lt;Year&gt;2017&lt;/Year&gt;&lt;RecNum&gt;276&lt;/RecNum&gt;&lt;DisplayText&gt;(Pal, 2017)&lt;/DisplayText&gt;&lt;record&gt;&lt;rec-number&gt;276&lt;/rec-number&gt;&lt;foreign-keys&gt;&lt;key app="EN" db-id="sa0dpr02reer98ez0eox5esc55rd9w09tf5a" timestamp="1740451817"&gt;276&lt;/key&gt;&lt;/foreign-keys&gt;&lt;ref-type name="Journal Article"&gt;17&lt;/ref-type&gt;&lt;contributors&gt;&lt;authors&gt;&lt;author&gt;Pal, Ranadip&lt;/author&gt;&lt;/authors&gt;&lt;/contributors&gt;&lt;titles&gt;&lt;title&gt;Predictive modeling based on random forests&lt;/title&gt;&lt;secondary-title&gt;Predictive Modeling Of Drug Sensitivity&lt;/secondary-title&gt;&lt;/titles&gt;&lt;periodical&gt;&lt;full-title&gt;Predictive Modeling Of Drug Sensitivity&lt;/full-title&gt;&lt;/periodical&gt;&lt;pages&gt;149-188&lt;/pages&gt;&lt;dates&gt;&lt;year&gt;2017&lt;/year&gt;&lt;/dates&gt;&lt;urls&gt;&lt;/urls&gt;&lt;/record&gt;&lt;/Cite&gt;&lt;/EndNote&gt;</w:instrText>
      </w:r>
      <w:r w:rsidRPr="006B1120">
        <w:rPr>
          <w:rFonts w:asciiTheme="majorBidi" w:hAnsiTheme="majorBidi" w:cstheme="majorBidi"/>
          <w:color w:val="000000" w:themeColor="text1"/>
        </w:rPr>
        <w:fldChar w:fldCharType="separate"/>
      </w:r>
      <w:r w:rsidR="00B63275" w:rsidRPr="006B1120">
        <w:rPr>
          <w:rFonts w:asciiTheme="majorBidi" w:hAnsiTheme="majorBidi" w:cstheme="majorBidi"/>
          <w:noProof/>
          <w:color w:val="000000" w:themeColor="text1"/>
        </w:rPr>
        <w:t>(Pal, 2017)</w:t>
      </w:r>
      <w:r w:rsidRPr="006B1120">
        <w:rPr>
          <w:rFonts w:asciiTheme="majorBidi" w:hAnsiTheme="majorBidi" w:cstheme="majorBidi"/>
          <w:color w:val="000000" w:themeColor="text1"/>
        </w:rPr>
        <w:fldChar w:fldCharType="end"/>
      </w:r>
      <w:r w:rsidRPr="006B1120">
        <w:rPr>
          <w:rFonts w:asciiTheme="majorBidi" w:hAnsiTheme="majorBidi" w:cstheme="majorBidi"/>
          <w:color w:val="000000" w:themeColor="text1"/>
        </w:rPr>
        <w:t xml:space="preserve">. </w:t>
      </w:r>
      <w:r w:rsidR="006D53BD" w:rsidRPr="006B1120">
        <w:rPr>
          <w:rFonts w:asciiTheme="majorBidi" w:hAnsiTheme="majorBidi" w:cstheme="majorBidi"/>
          <w:color w:val="000000" w:themeColor="text1"/>
        </w:rPr>
        <w:t>This randomness reduces tree correlation and helps prevent overfitting. During tree construction, the model selects the optimal feature and split point at each node to minimize impurity</w:t>
      </w:r>
      <w:r w:rsidRPr="006B1120">
        <w:rPr>
          <w:rFonts w:asciiTheme="majorBidi" w:hAnsiTheme="majorBidi" w:cstheme="majorBidi"/>
          <w:color w:val="000000" w:themeColor="text1"/>
        </w:rPr>
        <w:t xml:space="preserve"> </w:t>
      </w:r>
      <w:r w:rsidR="00C759AC" w:rsidRPr="006B1120">
        <w:rPr>
          <w:rFonts w:asciiTheme="majorBidi" w:hAnsiTheme="majorBidi" w:cstheme="majorBidi"/>
          <w:color w:val="000000" w:themeColor="text1"/>
        </w:rPr>
        <w:fldChar w:fldCharType="begin"/>
      </w:r>
      <w:r w:rsidR="00C759AC" w:rsidRPr="006B1120">
        <w:rPr>
          <w:rFonts w:asciiTheme="majorBidi" w:hAnsiTheme="majorBidi" w:cstheme="majorBidi"/>
          <w:color w:val="000000" w:themeColor="text1"/>
        </w:rPr>
        <w:instrText xml:space="preserve"> ADDIN EN.CITE &lt;EndNote&gt;&lt;Cite&gt;&lt;Author&gt;Kwigizile&lt;/Author&gt;&lt;Year&gt;2022&lt;/Year&gt;&lt;RecNum&gt;277&lt;/RecNum&gt;&lt;DisplayText&gt;(Kwigizile et al., 2022)&lt;/DisplayText&gt;&lt;record&gt;&lt;rec-number&gt;277&lt;/rec-number&gt;&lt;foreign-keys&gt;&lt;key app="EN" db-id="sa0dpr02reer98ez0eox5esc55rd9w09tf5a" timestamp="1740453208"&gt;277&lt;/key&gt;&lt;/foreign-keys&gt;&lt;ref-type name="Journal Article"&gt;17&lt;/ref-type&gt;&lt;contributors&gt;&lt;authors&gt;&lt;author&gt;Kwigizile, Valerian&lt;/author&gt;&lt;author&gt;Kwayu, Keneth Morgan&lt;/author&gt;&lt;author&gt;Oh, Jun-Seok&lt;/author&gt;&lt;/authors&gt;&lt;/contributors&gt;&lt;titles&gt;&lt;title&gt;Leveraging the spatial-temporal resolution of crowdsourced cycling data to improve the estimation of hourly bicycle volume&lt;/title&gt;&lt;secondary-title&gt;Transportation research interdisciplinary perspectives&lt;/secondary-title&gt;&lt;/titles&gt;&lt;periodical&gt;&lt;full-title&gt;Transportation research interdisciplinary perspectives&lt;/full-title&gt;&lt;/periodical&gt;&lt;pages&gt;100596&lt;/pages&gt;&lt;volume&gt;14&lt;/volume&gt;&lt;dates&gt;&lt;year&gt;2022&lt;/year&gt;&lt;/dates&gt;&lt;isbn&gt;2590-1982&lt;/isbn&gt;&lt;urls&gt;&lt;/urls&gt;&lt;/record&gt;&lt;/Cite&gt;&lt;/EndNote&gt;</w:instrText>
      </w:r>
      <w:r w:rsidR="00C759AC" w:rsidRPr="006B1120">
        <w:rPr>
          <w:rFonts w:asciiTheme="majorBidi" w:hAnsiTheme="majorBidi" w:cstheme="majorBidi"/>
          <w:color w:val="000000" w:themeColor="text1"/>
        </w:rPr>
        <w:fldChar w:fldCharType="separate"/>
      </w:r>
      <w:r w:rsidR="00C759AC" w:rsidRPr="006B1120">
        <w:rPr>
          <w:rFonts w:asciiTheme="majorBidi" w:hAnsiTheme="majorBidi" w:cstheme="majorBidi"/>
          <w:noProof/>
          <w:color w:val="000000" w:themeColor="text1"/>
        </w:rPr>
        <w:t>(Kwigizile et al., 2022)</w:t>
      </w:r>
      <w:r w:rsidR="00C759AC" w:rsidRPr="006B1120">
        <w:rPr>
          <w:rFonts w:asciiTheme="majorBidi" w:hAnsiTheme="majorBidi" w:cstheme="majorBidi"/>
          <w:color w:val="000000" w:themeColor="text1"/>
        </w:rPr>
        <w:fldChar w:fldCharType="end"/>
      </w:r>
      <w:r w:rsidRPr="006B1120">
        <w:rPr>
          <w:rFonts w:asciiTheme="majorBidi" w:hAnsiTheme="majorBidi" w:cstheme="majorBidi"/>
          <w:color w:val="000000" w:themeColor="text1"/>
        </w:rPr>
        <w:t xml:space="preserve">. </w:t>
      </w:r>
      <w:r w:rsidR="006D53BD" w:rsidRPr="006B1120">
        <w:rPr>
          <w:rFonts w:asciiTheme="majorBidi" w:hAnsiTheme="majorBidi" w:cstheme="majorBidi"/>
          <w:color w:val="000000" w:themeColor="text1"/>
        </w:rPr>
        <w:t>For classification tasks, Gini impurity is commonly used as the splitting criterion, calculated</w:t>
      </w:r>
      <w:r w:rsidRPr="006B1120">
        <w:rPr>
          <w:rFonts w:asciiTheme="majorBidi" w:hAnsiTheme="majorBidi" w:cstheme="majorBidi"/>
          <w:color w:val="000000" w:themeColor="text1"/>
        </w:rPr>
        <w:t xml:space="preserve"> in </w:t>
      </w:r>
      <w:r w:rsidR="00DA142D" w:rsidRPr="006B1120">
        <w:rPr>
          <w:rFonts w:asciiTheme="majorBidi" w:hAnsiTheme="majorBidi" w:cstheme="majorBidi"/>
          <w:color w:val="000000" w:themeColor="text1"/>
        </w:rPr>
        <w:t>the e</w:t>
      </w:r>
      <w:r w:rsidRPr="006B1120">
        <w:rPr>
          <w:rFonts w:asciiTheme="majorBidi" w:hAnsiTheme="majorBidi" w:cstheme="majorBidi"/>
          <w:color w:val="000000" w:themeColor="text1"/>
        </w:rPr>
        <w:t xml:space="preserve">quation </w:t>
      </w:r>
      <w:r w:rsidR="00BE4A45" w:rsidRPr="006B1120">
        <w:rPr>
          <w:rFonts w:asciiTheme="majorBidi" w:hAnsiTheme="majorBidi" w:cstheme="majorBidi"/>
          <w:color w:val="000000" w:themeColor="text1"/>
        </w:rPr>
        <w:t>4</w:t>
      </w:r>
      <w:r w:rsidRPr="006B1120">
        <w:rPr>
          <w:rFonts w:asciiTheme="majorBidi" w:hAnsiTheme="majorBidi" w:cstheme="majorBidi"/>
          <w:color w:val="000000" w:themeColor="text1"/>
        </w:rPr>
        <w:t>:</w:t>
      </w:r>
    </w:p>
    <w:p w14:paraId="19F6E734" w14:textId="56C85F57" w:rsidR="00941144" w:rsidRPr="006B1120" w:rsidRDefault="00BE4A45" w:rsidP="00BE4A45">
      <w:pPr>
        <w:spacing w:line="480" w:lineRule="auto"/>
        <w:jc w:val="center"/>
        <w:rPr>
          <w:rFonts w:asciiTheme="majorBidi" w:hAnsiTheme="majorBidi" w:cstheme="majorBidi"/>
          <w:color w:val="000000" w:themeColor="text1"/>
        </w:rPr>
      </w:pPr>
      <w:r w:rsidRPr="006B1120">
        <w:rPr>
          <w:rFonts w:asciiTheme="majorBidi" w:eastAsiaTheme="minorEastAsia" w:hAnsiTheme="majorBidi" w:cstheme="majorBidi"/>
          <w:color w:val="000000" w:themeColor="text1"/>
        </w:rPr>
        <w:t>(4)</w:t>
      </w:r>
      <w:r w:rsidRPr="006B1120">
        <w:rPr>
          <w:rFonts w:asciiTheme="majorBidi" w:eastAsiaTheme="minorEastAsia" w:hAnsiTheme="majorBidi" w:cstheme="majorBidi"/>
          <w:color w:val="000000" w:themeColor="text1"/>
        </w:rPr>
        <w:tab/>
      </w:r>
      <m:oMath>
        <m:r>
          <w:rPr>
            <w:rFonts w:ascii="Cambria Math" w:hAnsi="Cambria Math" w:cstheme="majorBidi"/>
            <w:color w:val="000000" w:themeColor="text1"/>
          </w:rPr>
          <m:t>Gini=1-</m:t>
        </m:r>
        <m:nary>
          <m:naryPr>
            <m:chr m:val="∑"/>
            <m:limLoc m:val="undOvr"/>
            <m:grow m:val="1"/>
            <m:ctrlPr>
              <w:rPr>
                <w:rFonts w:ascii="Cambria Math" w:hAnsi="Cambria Math" w:cstheme="majorBidi"/>
                <w:i/>
                <w:color w:val="000000" w:themeColor="text1"/>
              </w:rPr>
            </m:ctrlPr>
          </m:naryPr>
          <m:sub>
            <m:r>
              <w:rPr>
                <w:rFonts w:ascii="Cambria Math" w:hAnsi="Cambria Math" w:cstheme="majorBidi"/>
                <w:color w:val="000000" w:themeColor="text1"/>
              </w:rPr>
              <m:t>i=1</m:t>
            </m:r>
          </m:sub>
          <m:sup>
            <m:r>
              <w:rPr>
                <w:rFonts w:ascii="Cambria Math" w:hAnsi="Cambria Math" w:cstheme="majorBidi"/>
                <w:color w:val="000000" w:themeColor="text1"/>
              </w:rPr>
              <m:t>n</m:t>
            </m:r>
          </m:sup>
          <m:e>
            <m:sSubSup>
              <m:sSubSupPr>
                <m:ctrlPr>
                  <w:rPr>
                    <w:rFonts w:ascii="Cambria Math" w:hAnsi="Cambria Math" w:cstheme="majorBidi"/>
                    <w:i/>
                    <w:color w:val="000000" w:themeColor="text1"/>
                  </w:rPr>
                </m:ctrlPr>
              </m:sSubSupPr>
              <m:e>
                <m:r>
                  <w:rPr>
                    <w:rFonts w:ascii="Cambria Math" w:hAnsi="Cambria Math" w:cstheme="majorBidi"/>
                    <w:color w:val="000000" w:themeColor="text1"/>
                  </w:rPr>
                  <m:t>p</m:t>
                </m:r>
              </m:e>
              <m:sub>
                <m:r>
                  <w:rPr>
                    <w:rFonts w:ascii="Cambria Math" w:hAnsi="Cambria Math" w:cstheme="majorBidi"/>
                    <w:color w:val="000000" w:themeColor="text1"/>
                  </w:rPr>
                  <m:t>i</m:t>
                </m:r>
              </m:sub>
              <m:sup>
                <m:r>
                  <w:rPr>
                    <w:rFonts w:ascii="Cambria Math" w:hAnsi="Cambria Math" w:cstheme="majorBidi"/>
                    <w:color w:val="000000" w:themeColor="text1"/>
                  </w:rPr>
                  <m:t>2</m:t>
                </m:r>
              </m:sup>
            </m:sSubSup>
          </m:e>
        </m:nary>
      </m:oMath>
    </w:p>
    <w:p w14:paraId="564245A8" w14:textId="1FB9883D" w:rsidR="002066A4" w:rsidRPr="006B1120" w:rsidRDefault="00941144" w:rsidP="003C008F">
      <w:pPr>
        <w:spacing w:line="480" w:lineRule="auto"/>
        <w:jc w:val="both"/>
        <w:rPr>
          <w:rFonts w:asciiTheme="majorBidi" w:hAnsiTheme="majorBidi" w:cstheme="majorBidi"/>
          <w:color w:val="000000" w:themeColor="text1"/>
        </w:rPr>
      </w:pPr>
      <w:r w:rsidRPr="006B1120">
        <w:rPr>
          <w:rFonts w:asciiTheme="majorBidi" w:hAnsiTheme="majorBidi" w:cstheme="majorBidi"/>
          <w:color w:val="000000" w:themeColor="text1"/>
        </w:rPr>
        <w:t xml:space="preserve">In this equation, </w:t>
      </w:r>
      <m:oMath>
        <m:sSub>
          <m:sSubPr>
            <m:ctrlPr>
              <w:rPr>
                <w:rFonts w:ascii="Cambria Math" w:hAnsi="Cambria Math" w:cstheme="majorBidi"/>
                <w:i/>
                <w:color w:val="000000" w:themeColor="text1"/>
              </w:rPr>
            </m:ctrlPr>
          </m:sSubPr>
          <m:e>
            <m:r>
              <w:rPr>
                <w:rFonts w:ascii="Cambria Math" w:hAnsi="Cambria Math" w:cstheme="majorBidi"/>
                <w:color w:val="000000" w:themeColor="text1"/>
              </w:rPr>
              <m:t>p</m:t>
            </m:r>
          </m:e>
          <m:sub>
            <m:r>
              <w:rPr>
                <w:rFonts w:ascii="Cambria Math" w:hAnsi="Cambria Math" w:cstheme="majorBidi"/>
                <w:color w:val="000000" w:themeColor="text1"/>
              </w:rPr>
              <m:t>i</m:t>
            </m:r>
          </m:sub>
        </m:sSub>
      </m:oMath>
      <w:r w:rsidRPr="006B1120">
        <w:rPr>
          <w:rFonts w:asciiTheme="majorBidi" w:hAnsiTheme="majorBidi" w:cstheme="majorBidi"/>
          <w:color w:val="000000" w:themeColor="text1"/>
        </w:rPr>
        <w:t xml:space="preserve"> denotes the likelihood that a given sample belongs to class </w:t>
      </w:r>
      <m:oMath>
        <m:r>
          <w:rPr>
            <w:rFonts w:ascii="Cambria Math" w:hAnsi="Cambria Math" w:cstheme="majorBidi"/>
            <w:color w:val="000000" w:themeColor="text1"/>
          </w:rPr>
          <m:t>ⅈ</m:t>
        </m:r>
      </m:oMath>
      <w:r w:rsidRPr="006B1120">
        <w:rPr>
          <w:rFonts w:asciiTheme="majorBidi" w:hAnsiTheme="majorBidi" w:cstheme="majorBidi"/>
          <w:color w:val="000000" w:themeColor="text1"/>
        </w:rPr>
        <w:t xml:space="preserve">, with </w:t>
      </w:r>
      <w:r w:rsidRPr="006B1120">
        <w:rPr>
          <w:rFonts w:ascii="Cambria Math" w:hAnsi="Cambria Math" w:cs="Cambria Math"/>
          <w:color w:val="000000" w:themeColor="text1"/>
        </w:rPr>
        <w:t>𝑛</w:t>
      </w:r>
      <w:r w:rsidRPr="006B1120">
        <w:rPr>
          <w:rFonts w:asciiTheme="majorBidi" w:hAnsiTheme="majorBidi" w:cstheme="majorBidi"/>
          <w:color w:val="000000" w:themeColor="text1"/>
        </w:rPr>
        <w:t xml:space="preserve"> representing the total number of classes. Gini impurity measures the probability that a randomly selected element from the dataset would be misclassified. A lower Gini value signifies a more homogeneous node, suggesting that the samples within it are more similar.</w:t>
      </w:r>
    </w:p>
    <w:p w14:paraId="2ABD7B8E" w14:textId="77777777" w:rsidR="002066A4" w:rsidRPr="006B1120" w:rsidRDefault="002066A4" w:rsidP="003C008F">
      <w:pPr>
        <w:spacing w:line="480" w:lineRule="auto"/>
        <w:jc w:val="both"/>
        <w:rPr>
          <w:rFonts w:asciiTheme="majorBidi" w:hAnsiTheme="majorBidi" w:cstheme="majorBidi"/>
          <w:color w:val="000000" w:themeColor="text1"/>
        </w:rPr>
      </w:pPr>
      <w:r w:rsidRPr="006B1120">
        <w:rPr>
          <w:rFonts w:asciiTheme="majorBidi" w:hAnsiTheme="majorBidi" w:cstheme="majorBidi"/>
          <w:color w:val="000000" w:themeColor="text1"/>
        </w:rPr>
        <w:t>For the final prediction, traditional Random Forest classification typically relies on majority voting, where each tree makes an independent prediction, and the most frequently predicted class is selected. However, this approach is sensitive to class imbalances and can lead to biased predictions favoring the majority class.</w:t>
      </w:r>
    </w:p>
    <w:p w14:paraId="4239D12D" w14:textId="77777777" w:rsidR="002066A4" w:rsidRPr="006B1120" w:rsidRDefault="002066A4" w:rsidP="003C008F">
      <w:pPr>
        <w:spacing w:line="480" w:lineRule="auto"/>
        <w:jc w:val="both"/>
        <w:rPr>
          <w:rFonts w:asciiTheme="majorBidi" w:hAnsiTheme="majorBidi" w:cstheme="majorBidi"/>
          <w:color w:val="000000" w:themeColor="text1"/>
        </w:rPr>
      </w:pPr>
      <w:r w:rsidRPr="006B1120">
        <w:rPr>
          <w:rFonts w:asciiTheme="majorBidi" w:hAnsiTheme="majorBidi" w:cstheme="majorBidi"/>
          <w:color w:val="000000" w:themeColor="text1"/>
        </w:rPr>
        <w:t>In contrast, our model utilizes predicted probabilities instead of direct majority voting. Rather than selecting the most frequently predicted class, each tree generates a probability distribution over the possible classes. The final probability score for each class is computed as the average of the predicted probabilities from all trees. This averaged probability is then compared to a threshold to determine the final class.</w:t>
      </w:r>
    </w:p>
    <w:p w14:paraId="30107009" w14:textId="2BAC501F" w:rsidR="00941144" w:rsidRPr="006B1120" w:rsidRDefault="002066A4" w:rsidP="003C008F">
      <w:pPr>
        <w:spacing w:line="480" w:lineRule="auto"/>
        <w:jc w:val="both"/>
        <w:rPr>
          <w:rFonts w:asciiTheme="majorBidi" w:hAnsiTheme="majorBidi" w:cstheme="majorBidi"/>
          <w:color w:val="000000" w:themeColor="text1"/>
        </w:rPr>
      </w:pPr>
      <w:r w:rsidRPr="006B1120">
        <w:rPr>
          <w:rFonts w:asciiTheme="majorBidi" w:hAnsiTheme="majorBidi" w:cstheme="majorBidi"/>
          <w:color w:val="000000" w:themeColor="text1"/>
        </w:rPr>
        <w:t xml:space="preserve">To enhance classification performance, our model also applies a tunable decision threshold instead of the default 0.5 threshold. Multiple threshold values are tested, and the one that maximizes balanced accuracy is selected. This approach provides greater flexibility in decision-making, helping to mitigate the effects of class imbalance and ensuring that the model does not disproportionately favor the majority class. </w:t>
      </w:r>
    </w:p>
    <w:p w14:paraId="01A6E150" w14:textId="47E23675" w:rsidR="00941144" w:rsidRPr="006B1120" w:rsidRDefault="00AC40E3" w:rsidP="003C008F">
      <w:pPr>
        <w:pStyle w:val="Heading3"/>
        <w:spacing w:line="480" w:lineRule="auto"/>
        <w:rPr>
          <w:rFonts w:asciiTheme="majorBidi" w:hAnsiTheme="majorBidi"/>
          <w:i/>
          <w:iCs/>
          <w:color w:val="000000" w:themeColor="text1"/>
          <w:sz w:val="24"/>
          <w:szCs w:val="24"/>
        </w:rPr>
      </w:pPr>
      <w:r w:rsidRPr="006B1120">
        <w:rPr>
          <w:rFonts w:asciiTheme="majorBidi" w:hAnsiTheme="majorBidi"/>
          <w:i/>
          <w:iCs/>
          <w:color w:val="000000" w:themeColor="text1"/>
          <w:sz w:val="24"/>
          <w:szCs w:val="24"/>
        </w:rPr>
        <w:lastRenderedPageBreak/>
        <w:t>4</w:t>
      </w:r>
      <w:r w:rsidR="00DD2F23" w:rsidRPr="006B1120">
        <w:rPr>
          <w:rFonts w:asciiTheme="majorBidi" w:hAnsiTheme="majorBidi"/>
          <w:i/>
          <w:iCs/>
          <w:color w:val="000000" w:themeColor="text1"/>
          <w:sz w:val="24"/>
          <w:szCs w:val="24"/>
        </w:rPr>
        <w:t xml:space="preserve">.3.1. </w:t>
      </w:r>
      <w:r w:rsidR="00941144" w:rsidRPr="006B1120">
        <w:rPr>
          <w:rFonts w:asciiTheme="majorBidi" w:hAnsiTheme="majorBidi"/>
          <w:i/>
          <w:iCs/>
          <w:color w:val="000000" w:themeColor="text1"/>
          <w:sz w:val="24"/>
          <w:szCs w:val="24"/>
        </w:rPr>
        <w:t>Model Calibration and Tuning</w:t>
      </w:r>
    </w:p>
    <w:p w14:paraId="7A1E7DF2" w14:textId="4E32760F" w:rsidR="00941144" w:rsidRPr="006B1120" w:rsidRDefault="00941144" w:rsidP="003C008F">
      <w:pPr>
        <w:spacing w:line="480" w:lineRule="auto"/>
        <w:jc w:val="both"/>
        <w:rPr>
          <w:rFonts w:asciiTheme="majorBidi" w:hAnsiTheme="majorBidi" w:cstheme="majorBidi"/>
          <w:color w:val="000000" w:themeColor="text1"/>
        </w:rPr>
      </w:pPr>
      <w:r w:rsidRPr="006B1120">
        <w:rPr>
          <w:rFonts w:asciiTheme="majorBidi" w:hAnsiTheme="majorBidi" w:cstheme="majorBidi"/>
          <w:color w:val="000000" w:themeColor="text1"/>
        </w:rPr>
        <w:t xml:space="preserve">In the training phase, </w:t>
      </w:r>
      <w:r w:rsidR="00993495" w:rsidRPr="006B1120">
        <w:rPr>
          <w:rFonts w:asciiTheme="majorBidi" w:hAnsiTheme="majorBidi" w:cstheme="majorBidi"/>
          <w:color w:val="000000" w:themeColor="text1"/>
        </w:rPr>
        <w:t>we parti</w:t>
      </w:r>
      <w:r w:rsidR="004E7D1B" w:rsidRPr="006B1120">
        <w:rPr>
          <w:rFonts w:asciiTheme="majorBidi" w:hAnsiTheme="majorBidi" w:cstheme="majorBidi"/>
          <w:color w:val="000000" w:themeColor="text1"/>
        </w:rPr>
        <w:t xml:space="preserve">tioned </w:t>
      </w:r>
      <w:r w:rsidRPr="006B1120">
        <w:rPr>
          <w:rFonts w:asciiTheme="majorBidi" w:hAnsiTheme="majorBidi" w:cstheme="majorBidi"/>
          <w:color w:val="000000" w:themeColor="text1"/>
        </w:rPr>
        <w:t xml:space="preserve">the dataset for the Random Forest (RF) model into two portions: 70% was used for training purposes, and the remaining 30% was set aside for testing. To calibrate the model, a k-fold cross-validation method was employed. This method involves dividing the dataset into 'k' equal segments, known as folds. The model is then trained on </w:t>
      </w:r>
      <w:r w:rsidR="00D22F0A" w:rsidRPr="006B1120">
        <w:rPr>
          <w:rFonts w:asciiTheme="majorBidi" w:hAnsiTheme="majorBidi" w:cstheme="majorBidi"/>
          <w:color w:val="000000" w:themeColor="text1"/>
        </w:rPr>
        <w:t xml:space="preserve">the </w:t>
      </w:r>
      <w:r w:rsidRPr="006B1120">
        <w:rPr>
          <w:rFonts w:asciiTheme="majorBidi" w:hAnsiTheme="majorBidi" w:cstheme="majorBidi"/>
          <w:color w:val="000000" w:themeColor="text1"/>
        </w:rPr>
        <w:t xml:space="preserve">'k-1' of these folds, while the remaining fold serves as the validation set. This cycle is performed 'k' times, ensuring that each fold is utilized once as the validation set </w:t>
      </w:r>
      <w:r w:rsidR="00313FD4" w:rsidRPr="006B1120">
        <w:rPr>
          <w:rFonts w:asciiTheme="majorBidi" w:hAnsiTheme="majorBidi" w:cstheme="majorBidi"/>
          <w:color w:val="000000" w:themeColor="text1"/>
        </w:rPr>
        <w:fldChar w:fldCharType="begin"/>
      </w:r>
      <w:r w:rsidR="00313FD4" w:rsidRPr="006B1120">
        <w:rPr>
          <w:rFonts w:asciiTheme="majorBidi" w:hAnsiTheme="majorBidi" w:cstheme="majorBidi"/>
          <w:color w:val="000000" w:themeColor="text1"/>
        </w:rPr>
        <w:instrText xml:space="preserve"> ADDIN EN.CITE &lt;EndNote&gt;&lt;Cite&gt;&lt;Author&gt;Jung&lt;/Author&gt;&lt;Year&gt;2018&lt;/Year&gt;&lt;RecNum&gt;278&lt;/RecNum&gt;&lt;DisplayText&gt;(Jung, 2018)&lt;/DisplayText&gt;&lt;record&gt;&lt;rec-number&gt;278&lt;/rec-number&gt;&lt;foreign-keys&gt;&lt;key app="EN" db-id="sa0dpr02reer98ez0eox5esc55rd9w09tf5a" timestamp="1740453246"&gt;278&lt;/key&gt;&lt;/foreign-keys&gt;&lt;ref-type name="Journal Article"&gt;17&lt;/ref-type&gt;&lt;contributors&gt;&lt;authors&gt;&lt;author&gt;Jung, Yoonsuh&lt;/author&gt;&lt;/authors&gt;&lt;/contributors&gt;&lt;titles&gt;&lt;title&gt;Multiple predicting K-fold cross-validation for model selection&lt;/title&gt;&lt;secondary-title&gt;Journal of nonparametric statistics&lt;/secondary-title&gt;&lt;/titles&gt;&lt;periodical&gt;&lt;full-title&gt;Journal of nonparametric statistics&lt;/full-title&gt;&lt;/periodical&gt;&lt;pages&gt;197-215&lt;/pages&gt;&lt;volume&gt;30&lt;/volume&gt;&lt;number&gt;1&lt;/number&gt;&lt;dates&gt;&lt;year&gt;2018&lt;/year&gt;&lt;/dates&gt;&lt;isbn&gt;1048-5252&lt;/isbn&gt;&lt;urls&gt;&lt;/urls&gt;&lt;/record&gt;&lt;/Cite&gt;&lt;/EndNote&gt;</w:instrText>
      </w:r>
      <w:r w:rsidR="00313FD4" w:rsidRPr="006B1120">
        <w:rPr>
          <w:rFonts w:asciiTheme="majorBidi" w:hAnsiTheme="majorBidi" w:cstheme="majorBidi"/>
          <w:color w:val="000000" w:themeColor="text1"/>
        </w:rPr>
        <w:fldChar w:fldCharType="separate"/>
      </w:r>
      <w:r w:rsidR="00313FD4" w:rsidRPr="006B1120">
        <w:rPr>
          <w:rFonts w:asciiTheme="majorBidi" w:hAnsiTheme="majorBidi" w:cstheme="majorBidi"/>
          <w:noProof/>
          <w:color w:val="000000" w:themeColor="text1"/>
        </w:rPr>
        <w:t>(Jung, 2018)</w:t>
      </w:r>
      <w:r w:rsidR="00313FD4" w:rsidRPr="006B1120">
        <w:rPr>
          <w:rFonts w:asciiTheme="majorBidi" w:hAnsiTheme="majorBidi" w:cstheme="majorBidi"/>
          <w:color w:val="000000" w:themeColor="text1"/>
        </w:rPr>
        <w:fldChar w:fldCharType="end"/>
      </w:r>
      <w:r w:rsidRPr="006B1120">
        <w:rPr>
          <w:rFonts w:asciiTheme="majorBidi" w:hAnsiTheme="majorBidi" w:cstheme="majorBidi"/>
          <w:color w:val="000000" w:themeColor="text1"/>
        </w:rPr>
        <w:t xml:space="preserve">. For this particular analysis, a 10-fold cross-validation was implemented. </w:t>
      </w:r>
    </w:p>
    <w:p w14:paraId="7B621DD6" w14:textId="77777777" w:rsidR="002066A4" w:rsidRPr="006B1120" w:rsidRDefault="002066A4" w:rsidP="003C008F">
      <w:pPr>
        <w:spacing w:line="480" w:lineRule="auto"/>
        <w:jc w:val="both"/>
        <w:rPr>
          <w:rFonts w:asciiTheme="majorBidi" w:hAnsiTheme="majorBidi" w:cstheme="majorBidi"/>
          <w:color w:val="000000" w:themeColor="text1"/>
        </w:rPr>
      </w:pPr>
      <w:r w:rsidRPr="006B1120">
        <w:rPr>
          <w:rFonts w:asciiTheme="majorBidi" w:hAnsiTheme="majorBidi" w:cstheme="majorBidi"/>
          <w:color w:val="000000" w:themeColor="text1"/>
        </w:rPr>
        <w:t>For model selection and tuning, balanced accuracy was used as the primary evaluation metric instead of standard accuracy. Balanced accuracy is an evaluation metric that adjusts for class imbalance by averaging the recall (sensitivity) for each class. Unlike standard accuracy, which can be misleading in imbalanced datasets, balanced accuracy ensures that both classes contribute equally to the performance evaluation.</w:t>
      </w:r>
    </w:p>
    <w:p w14:paraId="53D434DC" w14:textId="16EBF953" w:rsidR="002066A4" w:rsidRPr="006B1120" w:rsidRDefault="002066A4" w:rsidP="003C008F">
      <w:pPr>
        <w:spacing w:line="480" w:lineRule="auto"/>
        <w:jc w:val="both"/>
        <w:rPr>
          <w:rFonts w:asciiTheme="majorBidi" w:hAnsiTheme="majorBidi" w:cstheme="majorBidi"/>
          <w:color w:val="000000" w:themeColor="text1"/>
        </w:rPr>
      </w:pPr>
      <w:r w:rsidRPr="006B1120">
        <w:rPr>
          <w:rFonts w:asciiTheme="majorBidi" w:hAnsiTheme="majorBidi" w:cstheme="majorBidi"/>
          <w:color w:val="000000" w:themeColor="text1"/>
        </w:rPr>
        <w:t>The formula for balanced accuracy is as follows</w:t>
      </w:r>
      <w:r w:rsidR="00BE4A45" w:rsidRPr="006B1120">
        <w:rPr>
          <w:rFonts w:asciiTheme="majorBidi" w:hAnsiTheme="majorBidi" w:cstheme="majorBidi"/>
          <w:color w:val="000000" w:themeColor="text1"/>
        </w:rPr>
        <w:t xml:space="preserve"> in equation 5</w:t>
      </w:r>
      <w:r w:rsidRPr="006B1120">
        <w:rPr>
          <w:rFonts w:asciiTheme="majorBidi" w:hAnsiTheme="majorBidi" w:cstheme="majorBidi"/>
          <w:color w:val="000000" w:themeColor="text1"/>
        </w:rPr>
        <w:t>:</w:t>
      </w:r>
    </w:p>
    <w:p w14:paraId="6AE627C2" w14:textId="0A0F5394" w:rsidR="00DA4588" w:rsidRPr="006B1120" w:rsidRDefault="00BE4A45" w:rsidP="003C008F">
      <w:pPr>
        <w:spacing w:line="480" w:lineRule="auto"/>
        <w:jc w:val="center"/>
        <w:rPr>
          <w:rFonts w:asciiTheme="majorBidi" w:hAnsiTheme="majorBidi" w:cstheme="majorBidi"/>
          <w:color w:val="000000" w:themeColor="text1"/>
        </w:rPr>
      </w:pPr>
      <w:r w:rsidRPr="006B1120">
        <w:rPr>
          <w:rFonts w:asciiTheme="majorBidi" w:eastAsiaTheme="minorEastAsia" w:hAnsiTheme="majorBidi" w:cstheme="majorBidi"/>
          <w:color w:val="000000" w:themeColor="text1"/>
        </w:rPr>
        <w:t>(5)</w:t>
      </w:r>
      <w:r w:rsidRPr="006B1120">
        <w:rPr>
          <w:rFonts w:asciiTheme="majorBidi" w:eastAsiaTheme="minorEastAsia" w:hAnsiTheme="majorBidi" w:cstheme="majorBidi"/>
          <w:color w:val="000000" w:themeColor="text1"/>
        </w:rPr>
        <w:tab/>
      </w:r>
      <m:oMath>
        <m:r>
          <w:rPr>
            <w:rFonts w:ascii="Cambria Math" w:hAnsi="Cambria Math" w:cstheme="majorBidi"/>
            <w:color w:val="000000" w:themeColor="text1"/>
          </w:rPr>
          <m:t>Balanced Accuracy=</m:t>
        </m:r>
        <m:f>
          <m:fPr>
            <m:ctrlPr>
              <w:rPr>
                <w:rFonts w:ascii="Cambria Math" w:hAnsi="Cambria Math" w:cstheme="majorBidi"/>
                <w:i/>
                <w:color w:val="000000" w:themeColor="text1"/>
              </w:rPr>
            </m:ctrlPr>
          </m:fPr>
          <m:num>
            <m:r>
              <w:rPr>
                <w:rFonts w:ascii="Cambria Math" w:hAnsi="Cambria Math" w:cstheme="majorBidi"/>
                <w:color w:val="000000" w:themeColor="text1"/>
              </w:rPr>
              <m:t>Sensitivity+Specificity</m:t>
            </m:r>
          </m:num>
          <m:den>
            <m:r>
              <w:rPr>
                <w:rFonts w:ascii="Cambria Math" w:hAnsi="Cambria Math" w:cstheme="majorBidi"/>
                <w:color w:val="000000" w:themeColor="text1"/>
              </w:rPr>
              <m:t>2</m:t>
            </m:r>
          </m:den>
        </m:f>
      </m:oMath>
    </w:p>
    <w:p w14:paraId="12BE4A05" w14:textId="2F2FBE65" w:rsidR="002066A4" w:rsidRPr="006B1120" w:rsidRDefault="00DA4588" w:rsidP="003C008F">
      <w:pPr>
        <w:spacing w:line="480" w:lineRule="auto"/>
        <w:jc w:val="both"/>
        <w:rPr>
          <w:rFonts w:asciiTheme="majorBidi" w:hAnsiTheme="majorBidi" w:cstheme="majorBidi"/>
          <w:color w:val="000000" w:themeColor="text1"/>
        </w:rPr>
      </w:pPr>
      <w:r w:rsidRPr="006B1120">
        <w:rPr>
          <w:rFonts w:asciiTheme="majorBidi" w:eastAsiaTheme="minorEastAsia" w:hAnsiTheme="majorBidi" w:cstheme="majorBidi"/>
          <w:color w:val="000000" w:themeColor="text1"/>
          <w:sz w:val="24"/>
          <w:szCs w:val="24"/>
        </w:rPr>
        <w:t>In</w:t>
      </w:r>
      <w:r w:rsidR="002066A4" w:rsidRPr="006B1120">
        <w:rPr>
          <w:rFonts w:asciiTheme="majorBidi" w:hAnsiTheme="majorBidi" w:cstheme="majorBidi"/>
          <w:color w:val="000000" w:themeColor="text1"/>
        </w:rPr>
        <w:t xml:space="preserve"> this formula, Sensitivity measures the proportion of actual positive instances correctly identified by the model, and Specificity measures the proportion of actual negative instances correctly classified.</w:t>
      </w:r>
    </w:p>
    <w:p w14:paraId="292A5BAA" w14:textId="77777777" w:rsidR="002066A4" w:rsidRPr="006B1120" w:rsidRDefault="002066A4" w:rsidP="003C008F">
      <w:pPr>
        <w:spacing w:line="480" w:lineRule="auto"/>
        <w:jc w:val="both"/>
        <w:rPr>
          <w:rFonts w:asciiTheme="majorBidi" w:hAnsiTheme="majorBidi" w:cstheme="majorBidi"/>
          <w:color w:val="000000" w:themeColor="text1"/>
        </w:rPr>
      </w:pPr>
      <w:r w:rsidRPr="006B1120">
        <w:rPr>
          <w:rFonts w:asciiTheme="majorBidi" w:hAnsiTheme="majorBidi" w:cstheme="majorBidi"/>
          <w:color w:val="000000" w:themeColor="text1"/>
        </w:rPr>
        <w:t>During the tuning phase, the model adjusted several key parameters to optimize performance. These adjustments included setting the number of estimators, which determines the total number of trees in the forest; defining the maximum depth of each tree, essential for managing model complexity and preventing overfitting; and establishing the minimum number of samples required to split a node, which controls when a node will further divide.</w:t>
      </w:r>
    </w:p>
    <w:p w14:paraId="590B44ED" w14:textId="77777777" w:rsidR="002066A4" w:rsidRPr="006B1120" w:rsidRDefault="002066A4" w:rsidP="003C008F">
      <w:pPr>
        <w:spacing w:line="480" w:lineRule="auto"/>
        <w:jc w:val="both"/>
        <w:rPr>
          <w:rFonts w:asciiTheme="majorBidi" w:hAnsiTheme="majorBidi" w:cstheme="majorBidi"/>
          <w:color w:val="000000" w:themeColor="text1"/>
        </w:rPr>
      </w:pPr>
      <w:r w:rsidRPr="006B1120">
        <w:rPr>
          <w:rFonts w:asciiTheme="majorBidi" w:hAnsiTheme="majorBidi" w:cstheme="majorBidi"/>
          <w:color w:val="000000" w:themeColor="text1"/>
        </w:rPr>
        <w:t xml:space="preserve">The model employed a systematic grid search to identify the optimal hyperparameter configuration. Based on the search results, the final model was configured with a maximum tree depth of 10, a minimum split requirement of 4 samples per node, and a total of 200 trees in the forest. As mentioned earlier, the selection </w:t>
      </w:r>
      <w:r w:rsidRPr="006B1120">
        <w:rPr>
          <w:rFonts w:asciiTheme="majorBidi" w:hAnsiTheme="majorBidi" w:cstheme="majorBidi"/>
          <w:color w:val="000000" w:themeColor="text1"/>
        </w:rPr>
        <w:lastRenderedPageBreak/>
        <w:t>of the best parameters was based on balanced accuracy, ensuring that the model achieved fairer classification performance, particularly in handling class imbalance.</w:t>
      </w:r>
    </w:p>
    <w:p w14:paraId="70CA11E4" w14:textId="57FDB80F" w:rsidR="00941144" w:rsidRPr="006B1120" w:rsidRDefault="00AC40E3" w:rsidP="003C008F">
      <w:pPr>
        <w:pStyle w:val="Heading3"/>
        <w:spacing w:line="480" w:lineRule="auto"/>
        <w:rPr>
          <w:rFonts w:asciiTheme="majorBidi" w:hAnsiTheme="majorBidi"/>
          <w:i/>
          <w:iCs/>
          <w:color w:val="000000" w:themeColor="text1"/>
          <w:sz w:val="24"/>
          <w:szCs w:val="24"/>
        </w:rPr>
      </w:pPr>
      <w:r w:rsidRPr="006B1120">
        <w:rPr>
          <w:rFonts w:asciiTheme="majorBidi" w:hAnsiTheme="majorBidi"/>
          <w:i/>
          <w:iCs/>
          <w:color w:val="000000" w:themeColor="text1"/>
          <w:sz w:val="24"/>
          <w:szCs w:val="24"/>
        </w:rPr>
        <w:t>4</w:t>
      </w:r>
      <w:r w:rsidR="00DD2F23" w:rsidRPr="006B1120">
        <w:rPr>
          <w:rFonts w:asciiTheme="majorBidi" w:hAnsiTheme="majorBidi"/>
          <w:i/>
          <w:iCs/>
          <w:color w:val="000000" w:themeColor="text1"/>
          <w:sz w:val="24"/>
          <w:szCs w:val="24"/>
        </w:rPr>
        <w:t xml:space="preserve">.3.2. </w:t>
      </w:r>
      <w:r w:rsidR="00941144" w:rsidRPr="006B1120">
        <w:rPr>
          <w:rFonts w:asciiTheme="majorBidi" w:hAnsiTheme="majorBidi"/>
          <w:i/>
          <w:iCs/>
          <w:color w:val="000000" w:themeColor="text1"/>
          <w:sz w:val="24"/>
          <w:szCs w:val="24"/>
        </w:rPr>
        <w:t>Permutation-Based Variable Importance</w:t>
      </w:r>
    </w:p>
    <w:p w14:paraId="67BB7D2B" w14:textId="00E80AC6" w:rsidR="00941144" w:rsidRPr="006B1120" w:rsidRDefault="00941144" w:rsidP="003C008F">
      <w:pPr>
        <w:spacing w:line="480" w:lineRule="auto"/>
        <w:jc w:val="both"/>
        <w:rPr>
          <w:rFonts w:asciiTheme="majorBidi" w:hAnsiTheme="majorBidi" w:cstheme="majorBidi"/>
          <w:color w:val="000000" w:themeColor="text1"/>
        </w:rPr>
      </w:pPr>
      <w:r w:rsidRPr="006B1120">
        <w:rPr>
          <w:rFonts w:asciiTheme="majorBidi" w:hAnsiTheme="majorBidi" w:cstheme="majorBidi"/>
          <w:color w:val="000000" w:themeColor="text1"/>
        </w:rPr>
        <w:t xml:space="preserve">Interpretability refers to the ability to understand the underlying reasons behind predictions </w:t>
      </w:r>
      <w:r w:rsidR="008C3C1D" w:rsidRPr="006B1120">
        <w:rPr>
          <w:rFonts w:asciiTheme="majorBidi" w:hAnsiTheme="majorBidi" w:cstheme="majorBidi"/>
          <w:color w:val="000000" w:themeColor="text1"/>
        </w:rPr>
        <w:fldChar w:fldCharType="begin"/>
      </w:r>
      <w:r w:rsidR="008C3C1D" w:rsidRPr="006B1120">
        <w:rPr>
          <w:rFonts w:asciiTheme="majorBidi" w:hAnsiTheme="majorBidi" w:cstheme="majorBidi"/>
          <w:color w:val="000000" w:themeColor="text1"/>
        </w:rPr>
        <w:instrText xml:space="preserve"> ADDIN EN.CITE &lt;EndNote&gt;&lt;Cite&gt;&lt;Author&gt;Miller&lt;/Author&gt;&lt;Year&gt;2019&lt;/Year&gt;&lt;RecNum&gt;279&lt;/RecNum&gt;&lt;DisplayText&gt;(Miller, 2019)&lt;/DisplayText&gt;&lt;record&gt;&lt;rec-number&gt;279&lt;/rec-number&gt;&lt;foreign-keys&gt;&lt;key app="EN" db-id="sa0dpr02reer98ez0eox5esc55rd9w09tf5a" timestamp="1740453280"&gt;279&lt;/key&gt;&lt;/foreign-keys&gt;&lt;ref-type name="Journal Article"&gt;17&lt;/ref-type&gt;&lt;contributors&gt;&lt;authors&gt;&lt;author&gt;Miller, Tim&lt;/author&gt;&lt;/authors&gt;&lt;/contributors&gt;&lt;titles&gt;&lt;title&gt;Explanation in artificial intelligence: Insights from the social sciences&lt;/title&gt;&lt;secondary-title&gt;Artificial intelligence&lt;/secondary-title&gt;&lt;/titles&gt;&lt;periodical&gt;&lt;full-title&gt;Artificial intelligence&lt;/full-title&gt;&lt;/periodical&gt;&lt;pages&gt;1-38&lt;/pages&gt;&lt;volume&gt;267&lt;/volume&gt;&lt;dates&gt;&lt;year&gt;2019&lt;/year&gt;&lt;/dates&gt;&lt;isbn&gt;0004-3702&lt;/isbn&gt;&lt;urls&gt;&lt;/urls&gt;&lt;/record&gt;&lt;/Cite&gt;&lt;/EndNote&gt;</w:instrText>
      </w:r>
      <w:r w:rsidR="008C3C1D" w:rsidRPr="006B1120">
        <w:rPr>
          <w:rFonts w:asciiTheme="majorBidi" w:hAnsiTheme="majorBidi" w:cstheme="majorBidi"/>
          <w:color w:val="000000" w:themeColor="text1"/>
        </w:rPr>
        <w:fldChar w:fldCharType="separate"/>
      </w:r>
      <w:r w:rsidR="008C3C1D" w:rsidRPr="006B1120">
        <w:rPr>
          <w:rFonts w:asciiTheme="majorBidi" w:hAnsiTheme="majorBidi" w:cstheme="majorBidi"/>
          <w:noProof/>
          <w:color w:val="000000" w:themeColor="text1"/>
        </w:rPr>
        <w:t>(Miller, 2019)</w:t>
      </w:r>
      <w:r w:rsidR="008C3C1D" w:rsidRPr="006B1120">
        <w:rPr>
          <w:rFonts w:asciiTheme="majorBidi" w:hAnsiTheme="majorBidi" w:cstheme="majorBidi"/>
          <w:color w:val="000000" w:themeColor="text1"/>
        </w:rPr>
        <w:fldChar w:fldCharType="end"/>
      </w:r>
      <w:r w:rsidRPr="006B1120">
        <w:rPr>
          <w:rFonts w:asciiTheme="majorBidi" w:hAnsiTheme="majorBidi" w:cstheme="majorBidi"/>
          <w:color w:val="000000" w:themeColor="text1"/>
        </w:rPr>
        <w:t>. Traditional models like linear regression, logistic regression, and decision trees have simple structures, making them easily interpretable. However, complex machine learning models such as Random Forests present challenges in direct interpretation due to their intricate structures. To overcome this, researchers have developed model-agnostic interpretation methods. These methods assess how variations in input variables impact the model's prediction performance, thereby estimating the marginal effects of the variables, their significance, and how they interact with one another. Interpretation methods fall into two categories: those that address the overall model behavior (global interpretability) and those that analyze specific individual predictions (local interpretability).</w:t>
      </w:r>
    </w:p>
    <w:p w14:paraId="1EBDCB77" w14:textId="3F40E38D" w:rsidR="00941144" w:rsidRPr="006B1120" w:rsidRDefault="00941144" w:rsidP="003C008F">
      <w:pPr>
        <w:spacing w:line="480" w:lineRule="auto"/>
        <w:jc w:val="both"/>
        <w:rPr>
          <w:rFonts w:asciiTheme="majorBidi" w:hAnsiTheme="majorBidi" w:cstheme="majorBidi"/>
          <w:color w:val="000000" w:themeColor="text1"/>
        </w:rPr>
      </w:pPr>
      <w:r w:rsidRPr="006B1120">
        <w:rPr>
          <w:rFonts w:asciiTheme="majorBidi" w:hAnsiTheme="majorBidi" w:cstheme="majorBidi"/>
          <w:color w:val="000000" w:themeColor="text1"/>
        </w:rPr>
        <w:t>One effective model-agnostic technique for evaluating global interpretability in predictive models is the permutation-based variable importance (VIMP). This method measures the significance of a feature by calculating the increase in prediction error when the values of that feature are randomly shuffled, keeping all other features constant. This shuffling breaks down the link between the feature and the outcome, shedding light on the feature’s impact on the model's accuracy. A significant drop in model performance suggests the feature's importance, whereas a slight change indicates a minimal impact. Additionally, permutation-based variable importance considers both the direct effects of the feature and its interactions with other variables, allowing it to manage the challenges posed by highly correlated variables effectively</w:t>
      </w:r>
      <w:r w:rsidR="00A464B7" w:rsidRPr="006B1120">
        <w:rPr>
          <w:rFonts w:asciiTheme="majorBidi" w:hAnsiTheme="majorBidi" w:cstheme="majorBidi"/>
          <w:color w:val="000000" w:themeColor="text1"/>
        </w:rPr>
        <w:fldChar w:fldCharType="begin"/>
      </w:r>
      <w:r w:rsidR="00A464B7" w:rsidRPr="006B1120">
        <w:rPr>
          <w:rFonts w:asciiTheme="majorBidi" w:hAnsiTheme="majorBidi" w:cstheme="majorBidi"/>
          <w:color w:val="000000" w:themeColor="text1"/>
        </w:rPr>
        <w:instrText xml:space="preserve"> ADDIN EN.CITE &lt;EndNote&gt;&lt;Cite&gt;&lt;Author&gt;Kim&lt;/Author&gt;&lt;Year&gt;2021&lt;/Year&gt;&lt;RecNum&gt;280&lt;/RecNum&gt;&lt;DisplayText&gt;(Kim, 2021)&lt;/DisplayText&gt;&lt;record&gt;&lt;rec-number&gt;280&lt;/rec-number&gt;&lt;foreign-keys&gt;&lt;key app="EN" db-id="sa0dpr02reer98ez0eox5esc55rd9w09tf5a" timestamp="1740453313"&gt;280&lt;/key&gt;&lt;/foreign-keys&gt;&lt;ref-type name="Journal Article"&gt;17&lt;/ref-type&gt;&lt;contributors&gt;&lt;authors&gt;&lt;author&gt;Kim, Eui-Jin&lt;/author&gt;&lt;/authors&gt;&lt;/contributors&gt;&lt;titles&gt;&lt;title&gt;Analysis of travel mode choice in Seoul using an interpretable machine learning approach&lt;/title&gt;&lt;secondary-title&gt;Journal of Advanced Transportation&lt;/secondary-title&gt;&lt;/titles&gt;&lt;periodical&gt;&lt;full-title&gt;Journal of Advanced Transportation&lt;/full-title&gt;&lt;/periodical&gt;&lt;pages&gt;6685004&lt;/pages&gt;&lt;volume&gt;2021&lt;/volume&gt;&lt;number&gt;1&lt;/number&gt;&lt;dates&gt;&lt;year&gt;2021&lt;/year&gt;&lt;/dates&gt;&lt;isbn&gt;2042-3195&lt;/isbn&gt;&lt;urls&gt;&lt;/urls&gt;&lt;/record&gt;&lt;/Cite&gt;&lt;/EndNote&gt;</w:instrText>
      </w:r>
      <w:r w:rsidR="00A464B7" w:rsidRPr="006B1120">
        <w:rPr>
          <w:rFonts w:asciiTheme="majorBidi" w:hAnsiTheme="majorBidi" w:cstheme="majorBidi"/>
          <w:color w:val="000000" w:themeColor="text1"/>
        </w:rPr>
        <w:fldChar w:fldCharType="separate"/>
      </w:r>
      <w:r w:rsidR="00A464B7" w:rsidRPr="006B1120">
        <w:rPr>
          <w:rFonts w:asciiTheme="majorBidi" w:hAnsiTheme="majorBidi" w:cstheme="majorBidi"/>
          <w:noProof/>
          <w:color w:val="000000" w:themeColor="text1"/>
        </w:rPr>
        <w:t>(Kim, 2021)</w:t>
      </w:r>
      <w:r w:rsidR="00A464B7" w:rsidRPr="006B1120">
        <w:rPr>
          <w:rFonts w:asciiTheme="majorBidi" w:hAnsiTheme="majorBidi" w:cstheme="majorBidi"/>
          <w:color w:val="000000" w:themeColor="text1"/>
        </w:rPr>
        <w:fldChar w:fldCharType="end"/>
      </w:r>
      <w:r w:rsidRPr="006B1120">
        <w:rPr>
          <w:rFonts w:asciiTheme="majorBidi" w:hAnsiTheme="majorBidi" w:cstheme="majorBidi"/>
          <w:color w:val="000000" w:themeColor="text1"/>
        </w:rPr>
        <w:t>.</w:t>
      </w:r>
    </w:p>
    <w:p w14:paraId="72335CD5" w14:textId="77777777" w:rsidR="00941144" w:rsidRPr="006B1120" w:rsidRDefault="00941144" w:rsidP="003C008F">
      <w:pPr>
        <w:spacing w:line="480" w:lineRule="auto"/>
        <w:jc w:val="both"/>
        <w:rPr>
          <w:rFonts w:asciiTheme="majorBidi" w:hAnsiTheme="majorBidi" w:cstheme="majorBidi"/>
          <w:color w:val="000000" w:themeColor="text1"/>
        </w:rPr>
      </w:pPr>
      <w:r w:rsidRPr="006B1120">
        <w:rPr>
          <w:rFonts w:asciiTheme="majorBidi" w:hAnsiTheme="majorBidi" w:cstheme="majorBidi"/>
          <w:color w:val="000000" w:themeColor="text1"/>
        </w:rPr>
        <w:t>In this method, we first measure the initial performance of our machine learning model using the accuracy formula:</w:t>
      </w:r>
    </w:p>
    <w:p w14:paraId="6C5E64EB" w14:textId="02B41278" w:rsidR="00DE31AF" w:rsidRPr="006B1120" w:rsidRDefault="00177F54" w:rsidP="003C008F">
      <w:pPr>
        <w:spacing w:line="480" w:lineRule="auto"/>
        <w:jc w:val="both"/>
        <w:rPr>
          <w:rFonts w:asciiTheme="majorBidi" w:hAnsiTheme="majorBidi" w:cstheme="majorBidi"/>
          <w:color w:val="000000" w:themeColor="text1"/>
        </w:rPr>
      </w:pPr>
      <w:r w:rsidRPr="006B1120">
        <w:rPr>
          <w:rFonts w:asciiTheme="majorBidi" w:hAnsiTheme="majorBidi" w:cstheme="majorBidi"/>
          <w:color w:val="000000" w:themeColor="text1"/>
        </w:rPr>
        <w:t>In this method, we first measure the initial performance of our model using balanced accuracy.</w:t>
      </w:r>
    </w:p>
    <w:p w14:paraId="6A699A37" w14:textId="53C5DE94" w:rsidR="00924D2A" w:rsidRPr="006B1120" w:rsidRDefault="00BE4A45" w:rsidP="00BE4A45">
      <w:pPr>
        <w:spacing w:line="480" w:lineRule="auto"/>
        <w:jc w:val="center"/>
        <w:rPr>
          <w:rFonts w:asciiTheme="majorBidi" w:hAnsiTheme="majorBidi" w:cstheme="majorBidi"/>
          <w:color w:val="000000" w:themeColor="text1"/>
        </w:rPr>
      </w:pPr>
      <w:r w:rsidRPr="006B1120">
        <w:rPr>
          <w:rFonts w:asciiTheme="majorBidi" w:eastAsiaTheme="minorEastAsia" w:hAnsiTheme="majorBidi" w:cstheme="majorBidi"/>
          <w:color w:val="000000" w:themeColor="text1"/>
        </w:rPr>
        <w:lastRenderedPageBreak/>
        <w:t>(6)</w:t>
      </w:r>
      <w:r w:rsidRPr="006B1120">
        <w:rPr>
          <w:rFonts w:asciiTheme="majorBidi" w:eastAsiaTheme="minorEastAsia" w:hAnsiTheme="majorBidi" w:cstheme="majorBidi"/>
          <w:color w:val="000000" w:themeColor="text1"/>
        </w:rPr>
        <w:tab/>
      </w:r>
      <m:oMath>
        <m:sSub>
          <m:sSubPr>
            <m:ctrlPr>
              <w:rPr>
                <w:rFonts w:ascii="Cambria Math" w:eastAsiaTheme="minorEastAsia" w:hAnsi="Cambria Math" w:cstheme="majorBidi"/>
                <w:i/>
                <w:color w:val="000000" w:themeColor="text1"/>
              </w:rPr>
            </m:ctrlPr>
          </m:sSubPr>
          <m:e>
            <m:r>
              <w:rPr>
                <w:rFonts w:ascii="Cambria Math" w:eastAsiaTheme="minorEastAsia" w:hAnsi="Cambria Math" w:cstheme="majorBidi"/>
                <w:color w:val="000000" w:themeColor="text1"/>
              </w:rPr>
              <m:t>Balanced Accuracy</m:t>
            </m:r>
          </m:e>
          <m:sub>
            <m:r>
              <w:rPr>
                <w:rFonts w:ascii="Cambria Math" w:eastAsiaTheme="minorEastAsia" w:hAnsi="Cambria Math" w:cstheme="majorBidi"/>
                <w:color w:val="000000" w:themeColor="text1"/>
              </w:rPr>
              <m:t>orig</m:t>
            </m:r>
          </m:sub>
        </m:sSub>
        <m:r>
          <w:rPr>
            <w:rFonts w:ascii="Cambria Math" w:eastAsiaTheme="minorEastAsia" w:hAnsi="Cambria Math" w:cstheme="majorBidi"/>
            <w:color w:val="000000" w:themeColor="text1"/>
          </w:rPr>
          <m:t>=Balanced Accuracy</m:t>
        </m:r>
        <m:d>
          <m:dPr>
            <m:ctrlPr>
              <w:rPr>
                <w:rFonts w:ascii="Cambria Math" w:eastAsiaTheme="minorEastAsia" w:hAnsi="Cambria Math" w:cstheme="majorBidi"/>
                <w:i/>
                <w:color w:val="000000" w:themeColor="text1"/>
              </w:rPr>
            </m:ctrlPr>
          </m:dPr>
          <m:e>
            <m:sSub>
              <m:sSubPr>
                <m:ctrlPr>
                  <w:rPr>
                    <w:rFonts w:ascii="Cambria Math" w:eastAsiaTheme="minorEastAsia" w:hAnsi="Cambria Math" w:cstheme="majorBidi"/>
                    <w:i/>
                    <w:color w:val="000000" w:themeColor="text1"/>
                  </w:rPr>
                </m:ctrlPr>
              </m:sSubPr>
              <m:e>
                <m:r>
                  <w:rPr>
                    <w:rFonts w:ascii="Cambria Math" w:eastAsiaTheme="minorEastAsia" w:hAnsi="Cambria Math" w:cstheme="majorBidi"/>
                    <w:color w:val="000000" w:themeColor="text1"/>
                  </w:rPr>
                  <m:t>y</m:t>
                </m:r>
              </m:e>
              <m:sub>
                <m:r>
                  <w:rPr>
                    <w:rFonts w:ascii="Cambria Math" w:eastAsiaTheme="minorEastAsia" w:hAnsi="Cambria Math" w:cstheme="majorBidi"/>
                    <w:color w:val="000000" w:themeColor="text1"/>
                  </w:rPr>
                  <m:t>true</m:t>
                </m:r>
              </m:sub>
            </m:sSub>
            <m:r>
              <w:rPr>
                <w:rFonts w:ascii="Cambria Math" w:eastAsiaTheme="minorEastAsia" w:hAnsi="Cambria Math" w:cstheme="majorBidi"/>
                <w:color w:val="000000" w:themeColor="text1"/>
              </w:rPr>
              <m:t>,</m:t>
            </m:r>
            <m:sSub>
              <m:sSubPr>
                <m:ctrlPr>
                  <w:rPr>
                    <w:rFonts w:ascii="Cambria Math" w:eastAsiaTheme="minorEastAsia" w:hAnsi="Cambria Math" w:cstheme="majorBidi"/>
                    <w:i/>
                    <w:color w:val="000000" w:themeColor="text1"/>
                  </w:rPr>
                </m:ctrlPr>
              </m:sSubPr>
              <m:e>
                <m:acc>
                  <m:accPr>
                    <m:ctrlPr>
                      <w:rPr>
                        <w:rFonts w:ascii="Cambria Math" w:eastAsiaTheme="minorEastAsia" w:hAnsi="Cambria Math" w:cstheme="majorBidi"/>
                        <w:i/>
                        <w:color w:val="000000" w:themeColor="text1"/>
                      </w:rPr>
                    </m:ctrlPr>
                  </m:accPr>
                  <m:e>
                    <m:r>
                      <w:rPr>
                        <w:rFonts w:ascii="Cambria Math" w:eastAsiaTheme="minorEastAsia" w:hAnsi="Cambria Math" w:cstheme="majorBidi"/>
                        <w:color w:val="000000" w:themeColor="text1"/>
                      </w:rPr>
                      <m:t>y</m:t>
                    </m:r>
                  </m:e>
                </m:acc>
              </m:e>
              <m:sub>
                <m:r>
                  <w:rPr>
                    <w:rFonts w:ascii="Cambria Math" w:eastAsiaTheme="minorEastAsia" w:hAnsi="Cambria Math" w:cstheme="majorBidi"/>
                    <w:color w:val="000000" w:themeColor="text1"/>
                  </w:rPr>
                  <m:t>pred</m:t>
                </m:r>
              </m:sub>
            </m:sSub>
          </m:e>
        </m:d>
      </m:oMath>
    </w:p>
    <w:p w14:paraId="5A2D92C7" w14:textId="09F42E78" w:rsidR="00177F54" w:rsidRPr="006B1120" w:rsidRDefault="00177F54" w:rsidP="003C008F">
      <w:pPr>
        <w:spacing w:line="480" w:lineRule="auto"/>
        <w:jc w:val="both"/>
        <w:rPr>
          <w:rFonts w:asciiTheme="majorBidi" w:hAnsiTheme="majorBidi" w:cstheme="majorBidi"/>
          <w:color w:val="000000" w:themeColor="text1"/>
        </w:rPr>
      </w:pPr>
      <w:r w:rsidRPr="006B1120">
        <w:rPr>
          <w:rFonts w:asciiTheme="majorBidi" w:hAnsiTheme="majorBidi" w:cstheme="majorBidi"/>
          <w:color w:val="000000" w:themeColor="text1"/>
        </w:rPr>
        <w:t xml:space="preserve">where </w:t>
      </w:r>
      <m:oMath>
        <m:sSub>
          <m:sSubPr>
            <m:ctrlPr>
              <w:rPr>
                <w:rFonts w:ascii="Cambria Math" w:eastAsiaTheme="minorEastAsia" w:hAnsi="Cambria Math" w:cstheme="majorBidi"/>
                <w:i/>
                <w:color w:val="000000" w:themeColor="text1"/>
              </w:rPr>
            </m:ctrlPr>
          </m:sSubPr>
          <m:e>
            <m:r>
              <w:rPr>
                <w:rFonts w:ascii="Cambria Math" w:eastAsiaTheme="minorEastAsia" w:hAnsi="Cambria Math" w:cstheme="majorBidi"/>
                <w:color w:val="000000" w:themeColor="text1"/>
              </w:rPr>
              <m:t>y</m:t>
            </m:r>
          </m:e>
          <m:sub>
            <m:r>
              <w:rPr>
                <w:rFonts w:ascii="Cambria Math" w:eastAsiaTheme="minorEastAsia" w:hAnsi="Cambria Math" w:cstheme="majorBidi"/>
                <w:color w:val="000000" w:themeColor="text1"/>
              </w:rPr>
              <m:t>true</m:t>
            </m:r>
          </m:sub>
        </m:sSub>
      </m:oMath>
      <w:r w:rsidRPr="006B1120">
        <w:rPr>
          <w:rFonts w:asciiTheme="majorBidi" w:hAnsiTheme="majorBidi" w:cstheme="majorBidi"/>
          <w:color w:val="000000" w:themeColor="text1"/>
        </w:rPr>
        <w:t xml:space="preserve"> represents the actual values, and </w:t>
      </w:r>
      <m:oMath>
        <m:sSub>
          <m:sSubPr>
            <m:ctrlPr>
              <w:rPr>
                <w:rFonts w:ascii="Cambria Math" w:eastAsiaTheme="minorEastAsia" w:hAnsi="Cambria Math" w:cstheme="majorBidi"/>
                <w:i/>
                <w:color w:val="000000" w:themeColor="text1"/>
              </w:rPr>
            </m:ctrlPr>
          </m:sSubPr>
          <m:e>
            <m:acc>
              <m:accPr>
                <m:ctrlPr>
                  <w:rPr>
                    <w:rFonts w:ascii="Cambria Math" w:eastAsiaTheme="minorEastAsia" w:hAnsi="Cambria Math" w:cstheme="majorBidi"/>
                    <w:i/>
                    <w:color w:val="000000" w:themeColor="text1"/>
                  </w:rPr>
                </m:ctrlPr>
              </m:accPr>
              <m:e>
                <m:r>
                  <w:rPr>
                    <w:rFonts w:ascii="Cambria Math" w:eastAsiaTheme="minorEastAsia" w:hAnsi="Cambria Math" w:cstheme="majorBidi"/>
                    <w:color w:val="000000" w:themeColor="text1"/>
                  </w:rPr>
                  <m:t>y</m:t>
                </m:r>
              </m:e>
            </m:acc>
          </m:e>
          <m:sub>
            <m:r>
              <w:rPr>
                <w:rFonts w:ascii="Cambria Math" w:eastAsiaTheme="minorEastAsia" w:hAnsi="Cambria Math" w:cstheme="majorBidi"/>
                <w:color w:val="000000" w:themeColor="text1"/>
              </w:rPr>
              <m:t>pred</m:t>
            </m:r>
          </m:sub>
        </m:sSub>
      </m:oMath>
      <w:r w:rsidRPr="006B1120">
        <w:rPr>
          <w:rFonts w:asciiTheme="majorBidi" w:hAnsiTheme="majorBidi" w:cstheme="majorBidi"/>
          <w:color w:val="000000" w:themeColor="text1"/>
        </w:rPr>
        <w:t>​ denotes the model's predicted values from the input matrix X.</w:t>
      </w:r>
    </w:p>
    <w:p w14:paraId="30EB19AB" w14:textId="59D44CEC" w:rsidR="00177F54" w:rsidRPr="006B1120" w:rsidRDefault="00177F54" w:rsidP="003C008F">
      <w:pPr>
        <w:spacing w:line="480" w:lineRule="auto"/>
        <w:jc w:val="both"/>
        <w:rPr>
          <w:rFonts w:asciiTheme="majorBidi" w:hAnsiTheme="majorBidi" w:cstheme="majorBidi"/>
          <w:color w:val="000000" w:themeColor="text1"/>
        </w:rPr>
      </w:pPr>
      <w:r w:rsidRPr="006B1120">
        <w:rPr>
          <w:rFonts w:asciiTheme="majorBidi" w:hAnsiTheme="majorBidi" w:cstheme="majorBidi"/>
          <w:color w:val="000000" w:themeColor="text1"/>
        </w:rPr>
        <w:t xml:space="preserve">Next, to assess the importance of a specific feature j, we randomly shuffle its values in the dataset, creating a modified </w:t>
      </w:r>
      <w:r w:rsidR="00BF0975" w:rsidRPr="006B1120">
        <w:rPr>
          <w:rFonts w:asciiTheme="majorBidi" w:hAnsiTheme="majorBidi" w:cstheme="majorBidi"/>
          <w:color w:val="000000" w:themeColor="text1"/>
        </w:rPr>
        <w:t xml:space="preserve">dataset </w:t>
      </w:r>
      <m:oMath>
        <m:sSub>
          <m:sSubPr>
            <m:ctrlPr>
              <w:rPr>
                <w:rFonts w:ascii="Cambria Math" w:eastAsiaTheme="minorEastAsia" w:hAnsi="Cambria Math" w:cstheme="majorBidi"/>
                <w:i/>
                <w:color w:val="000000" w:themeColor="text1"/>
              </w:rPr>
            </m:ctrlPr>
          </m:sSubPr>
          <m:e>
            <m:r>
              <w:rPr>
                <w:rFonts w:ascii="Cambria Math" w:eastAsiaTheme="minorEastAsia" w:hAnsi="Cambria Math" w:cstheme="majorBidi"/>
                <w:color w:val="000000" w:themeColor="text1"/>
              </w:rPr>
              <m:t>X</m:t>
            </m:r>
          </m:e>
          <m:sub>
            <m:r>
              <w:rPr>
                <w:rFonts w:ascii="Cambria Math" w:eastAsiaTheme="minorEastAsia" w:hAnsi="Cambria Math" w:cstheme="majorBidi"/>
                <w:color w:val="000000" w:themeColor="text1"/>
              </w:rPr>
              <m:t>perm,j</m:t>
            </m:r>
          </m:sub>
        </m:sSub>
      </m:oMath>
      <w:r w:rsidRPr="006B1120">
        <w:rPr>
          <w:rFonts w:asciiTheme="majorBidi" w:hAnsiTheme="majorBidi" w:cstheme="majorBidi"/>
          <w:color w:val="000000" w:themeColor="text1"/>
        </w:rPr>
        <w:t>. We then recompute the model’s balanced accuracy using the permuted dataset:</w:t>
      </w:r>
    </w:p>
    <w:p w14:paraId="61871123" w14:textId="0060494F" w:rsidR="00BF0975" w:rsidRPr="006B1120" w:rsidRDefault="00BE4A45" w:rsidP="00BE4A45">
      <w:pPr>
        <w:spacing w:line="480" w:lineRule="auto"/>
        <w:jc w:val="center"/>
        <w:rPr>
          <w:rFonts w:asciiTheme="majorBidi" w:hAnsiTheme="majorBidi" w:cstheme="majorBidi"/>
          <w:color w:val="000000" w:themeColor="text1"/>
        </w:rPr>
      </w:pPr>
      <w:r w:rsidRPr="006B1120">
        <w:rPr>
          <w:rFonts w:asciiTheme="majorBidi" w:eastAsiaTheme="minorEastAsia" w:hAnsiTheme="majorBidi" w:cstheme="majorBidi"/>
          <w:color w:val="000000" w:themeColor="text1"/>
        </w:rPr>
        <w:t xml:space="preserve">(7) </w:t>
      </w:r>
      <w:r w:rsidRPr="006B1120">
        <w:rPr>
          <w:rFonts w:asciiTheme="majorBidi" w:eastAsiaTheme="minorEastAsia" w:hAnsiTheme="majorBidi" w:cstheme="majorBidi"/>
          <w:color w:val="000000" w:themeColor="text1"/>
        </w:rPr>
        <w:tab/>
      </w:r>
      <m:oMath>
        <m:sSub>
          <m:sSubPr>
            <m:ctrlPr>
              <w:rPr>
                <w:rFonts w:ascii="Cambria Math" w:eastAsiaTheme="minorEastAsia" w:hAnsi="Cambria Math" w:cstheme="majorBidi"/>
                <w:i/>
                <w:color w:val="000000" w:themeColor="text1"/>
              </w:rPr>
            </m:ctrlPr>
          </m:sSubPr>
          <m:e>
            <m:r>
              <w:rPr>
                <w:rFonts w:ascii="Cambria Math" w:eastAsiaTheme="minorEastAsia" w:hAnsi="Cambria Math" w:cstheme="majorBidi"/>
                <w:color w:val="000000" w:themeColor="text1"/>
              </w:rPr>
              <m:t>Balanced Accuracy</m:t>
            </m:r>
          </m:e>
          <m:sub>
            <m:r>
              <w:rPr>
                <w:rFonts w:ascii="Cambria Math" w:eastAsiaTheme="minorEastAsia" w:hAnsi="Cambria Math" w:cstheme="majorBidi"/>
                <w:color w:val="000000" w:themeColor="text1"/>
              </w:rPr>
              <m:t>perm,j</m:t>
            </m:r>
          </m:sub>
        </m:sSub>
        <m:r>
          <w:rPr>
            <w:rFonts w:ascii="Cambria Math" w:eastAsiaTheme="minorEastAsia" w:hAnsi="Cambria Math" w:cstheme="majorBidi"/>
            <w:color w:val="000000" w:themeColor="text1"/>
          </w:rPr>
          <m:t>=Balanced Accuracy</m:t>
        </m:r>
        <m:d>
          <m:dPr>
            <m:ctrlPr>
              <w:rPr>
                <w:rFonts w:ascii="Cambria Math" w:eastAsiaTheme="minorEastAsia" w:hAnsi="Cambria Math" w:cstheme="majorBidi"/>
                <w:i/>
                <w:color w:val="000000" w:themeColor="text1"/>
              </w:rPr>
            </m:ctrlPr>
          </m:dPr>
          <m:e>
            <m:sSub>
              <m:sSubPr>
                <m:ctrlPr>
                  <w:rPr>
                    <w:rFonts w:ascii="Cambria Math" w:eastAsiaTheme="minorEastAsia" w:hAnsi="Cambria Math" w:cstheme="majorBidi"/>
                    <w:i/>
                    <w:color w:val="000000" w:themeColor="text1"/>
                  </w:rPr>
                </m:ctrlPr>
              </m:sSubPr>
              <m:e>
                <m:r>
                  <w:rPr>
                    <w:rFonts w:ascii="Cambria Math" w:eastAsiaTheme="minorEastAsia" w:hAnsi="Cambria Math" w:cstheme="majorBidi"/>
                    <w:color w:val="000000" w:themeColor="text1"/>
                  </w:rPr>
                  <m:t>y</m:t>
                </m:r>
              </m:e>
              <m:sub>
                <m:r>
                  <w:rPr>
                    <w:rFonts w:ascii="Cambria Math" w:eastAsiaTheme="minorEastAsia" w:hAnsi="Cambria Math" w:cstheme="majorBidi"/>
                    <w:color w:val="000000" w:themeColor="text1"/>
                  </w:rPr>
                  <m:t>true</m:t>
                </m:r>
              </m:sub>
            </m:sSub>
            <m:r>
              <w:rPr>
                <w:rFonts w:ascii="Cambria Math" w:eastAsiaTheme="minorEastAsia" w:hAnsi="Cambria Math" w:cstheme="majorBidi"/>
                <w:color w:val="000000" w:themeColor="text1"/>
              </w:rPr>
              <m:t>,</m:t>
            </m:r>
            <m:sSub>
              <m:sSubPr>
                <m:ctrlPr>
                  <w:rPr>
                    <w:rFonts w:ascii="Cambria Math" w:eastAsiaTheme="minorEastAsia" w:hAnsi="Cambria Math" w:cstheme="majorBidi"/>
                    <w:i/>
                    <w:color w:val="000000" w:themeColor="text1"/>
                  </w:rPr>
                </m:ctrlPr>
              </m:sSubPr>
              <m:e>
                <m:acc>
                  <m:accPr>
                    <m:ctrlPr>
                      <w:rPr>
                        <w:rFonts w:ascii="Cambria Math" w:eastAsiaTheme="minorEastAsia" w:hAnsi="Cambria Math" w:cstheme="majorBidi"/>
                        <w:i/>
                        <w:color w:val="000000" w:themeColor="text1"/>
                      </w:rPr>
                    </m:ctrlPr>
                  </m:accPr>
                  <m:e>
                    <m:r>
                      <w:rPr>
                        <w:rFonts w:ascii="Cambria Math" w:eastAsiaTheme="minorEastAsia" w:hAnsi="Cambria Math" w:cstheme="majorBidi"/>
                        <w:color w:val="000000" w:themeColor="text1"/>
                      </w:rPr>
                      <m:t>y</m:t>
                    </m:r>
                  </m:e>
                </m:acc>
              </m:e>
              <m:sub>
                <m:r>
                  <w:rPr>
                    <w:rFonts w:ascii="Cambria Math" w:eastAsiaTheme="minorEastAsia" w:hAnsi="Cambria Math" w:cstheme="majorBidi"/>
                    <w:color w:val="000000" w:themeColor="text1"/>
                  </w:rPr>
                  <m:t>perm,j</m:t>
                </m:r>
              </m:sub>
            </m:sSub>
          </m:e>
        </m:d>
      </m:oMath>
    </w:p>
    <w:p w14:paraId="4644916F" w14:textId="1B35A5F8" w:rsidR="00177F54" w:rsidRPr="006B1120" w:rsidRDefault="00177F54" w:rsidP="003C008F">
      <w:pPr>
        <w:spacing w:line="480" w:lineRule="auto"/>
        <w:jc w:val="both"/>
        <w:rPr>
          <w:rFonts w:asciiTheme="majorBidi" w:hAnsiTheme="majorBidi" w:cstheme="majorBidi"/>
          <w:color w:val="000000" w:themeColor="text1"/>
        </w:rPr>
      </w:pPr>
      <w:r w:rsidRPr="006B1120">
        <w:rPr>
          <w:rFonts w:asciiTheme="majorBidi" w:hAnsiTheme="majorBidi" w:cstheme="majorBidi"/>
          <w:color w:val="000000" w:themeColor="text1"/>
        </w:rPr>
        <w:t xml:space="preserve">where </w:t>
      </w:r>
      <m:oMath>
        <m:sSub>
          <m:sSubPr>
            <m:ctrlPr>
              <w:rPr>
                <w:rFonts w:ascii="Cambria Math" w:eastAsiaTheme="minorEastAsia" w:hAnsi="Cambria Math" w:cstheme="majorBidi"/>
                <w:i/>
                <w:color w:val="000000" w:themeColor="text1"/>
              </w:rPr>
            </m:ctrlPr>
          </m:sSubPr>
          <m:e>
            <m:acc>
              <m:accPr>
                <m:ctrlPr>
                  <w:rPr>
                    <w:rFonts w:ascii="Cambria Math" w:eastAsiaTheme="minorEastAsia" w:hAnsi="Cambria Math" w:cstheme="majorBidi"/>
                    <w:i/>
                    <w:color w:val="000000" w:themeColor="text1"/>
                  </w:rPr>
                </m:ctrlPr>
              </m:accPr>
              <m:e>
                <m:r>
                  <w:rPr>
                    <w:rFonts w:ascii="Cambria Math" w:eastAsiaTheme="minorEastAsia" w:hAnsi="Cambria Math" w:cstheme="majorBidi"/>
                    <w:color w:val="000000" w:themeColor="text1"/>
                  </w:rPr>
                  <m:t>y</m:t>
                </m:r>
              </m:e>
            </m:acc>
          </m:e>
          <m:sub>
            <m:r>
              <w:rPr>
                <w:rFonts w:ascii="Cambria Math" w:eastAsiaTheme="minorEastAsia" w:hAnsi="Cambria Math" w:cstheme="majorBidi"/>
                <w:color w:val="000000" w:themeColor="text1"/>
              </w:rPr>
              <m:t>perm,j</m:t>
            </m:r>
          </m:sub>
        </m:sSub>
      </m:oMath>
      <w:r w:rsidRPr="006B1120">
        <w:rPr>
          <w:rFonts w:asciiTheme="majorBidi" w:hAnsiTheme="majorBidi" w:cstheme="majorBidi"/>
          <w:color w:val="000000" w:themeColor="text1"/>
        </w:rPr>
        <w:t xml:space="preserve"> ​ represents the predictions after feature j has been shuffled.</w:t>
      </w:r>
    </w:p>
    <w:p w14:paraId="0ECC8D19" w14:textId="09A929AD" w:rsidR="00177F54" w:rsidRPr="006B1120" w:rsidRDefault="00177F54" w:rsidP="003C008F">
      <w:pPr>
        <w:spacing w:line="480" w:lineRule="auto"/>
        <w:jc w:val="both"/>
        <w:rPr>
          <w:rFonts w:asciiTheme="majorBidi" w:hAnsiTheme="majorBidi" w:cstheme="majorBidi"/>
          <w:color w:val="000000" w:themeColor="text1"/>
        </w:rPr>
      </w:pPr>
      <w:r w:rsidRPr="006B1120">
        <w:rPr>
          <w:rFonts w:asciiTheme="majorBidi" w:hAnsiTheme="majorBidi" w:cstheme="majorBidi"/>
          <w:color w:val="000000" w:themeColor="text1"/>
        </w:rPr>
        <w:t xml:space="preserve">To quantify the importance of feature j (denoted as </w:t>
      </w:r>
      <m:oMath>
        <m:sSub>
          <m:sSubPr>
            <m:ctrlPr>
              <w:rPr>
                <w:rFonts w:ascii="Cambria Math" w:eastAsiaTheme="minorEastAsia" w:hAnsi="Cambria Math" w:cstheme="majorBidi"/>
                <w:i/>
                <w:color w:val="000000" w:themeColor="text1"/>
              </w:rPr>
            </m:ctrlPr>
          </m:sSubPr>
          <m:e>
            <m:r>
              <w:rPr>
                <w:rFonts w:ascii="Cambria Math" w:eastAsiaTheme="minorEastAsia" w:hAnsi="Cambria Math" w:cstheme="majorBidi"/>
                <w:color w:val="000000" w:themeColor="text1"/>
              </w:rPr>
              <m:t>VIMP</m:t>
            </m:r>
          </m:e>
          <m:sub>
            <m:r>
              <w:rPr>
                <w:rFonts w:ascii="Cambria Math" w:eastAsiaTheme="minorEastAsia" w:hAnsi="Cambria Math" w:cstheme="majorBidi"/>
                <w:color w:val="000000" w:themeColor="text1"/>
              </w:rPr>
              <m:t>j</m:t>
            </m:r>
          </m:sub>
        </m:sSub>
      </m:oMath>
      <w:r w:rsidRPr="006B1120">
        <w:rPr>
          <w:rFonts w:asciiTheme="majorBidi" w:hAnsiTheme="majorBidi" w:cstheme="majorBidi"/>
          <w:color w:val="000000" w:themeColor="text1"/>
        </w:rPr>
        <w:t xml:space="preserve"> ​), we compute the average difference in balanced accuracy between the original model and the model with the permuted feature, across 30 trials:</w:t>
      </w:r>
    </w:p>
    <w:p w14:paraId="0514DC09" w14:textId="0586C06A" w:rsidR="0004605E" w:rsidRPr="006B1120" w:rsidRDefault="00BE4A45" w:rsidP="00BE4A45">
      <w:pPr>
        <w:spacing w:line="480" w:lineRule="auto"/>
        <w:jc w:val="center"/>
        <w:rPr>
          <w:rFonts w:asciiTheme="majorBidi" w:hAnsiTheme="majorBidi" w:cstheme="majorBidi"/>
          <w:color w:val="000000" w:themeColor="text1"/>
        </w:rPr>
      </w:pPr>
      <w:r w:rsidRPr="006B1120">
        <w:rPr>
          <w:rFonts w:asciiTheme="majorBidi" w:eastAsiaTheme="minorEastAsia" w:hAnsiTheme="majorBidi" w:cstheme="majorBidi"/>
          <w:color w:val="000000" w:themeColor="text1"/>
        </w:rPr>
        <w:t>(8)</w:t>
      </w:r>
      <w:r w:rsidRPr="006B1120">
        <w:rPr>
          <w:rFonts w:asciiTheme="majorBidi" w:eastAsiaTheme="minorEastAsia" w:hAnsiTheme="majorBidi" w:cstheme="majorBidi"/>
          <w:color w:val="000000" w:themeColor="text1"/>
        </w:rPr>
        <w:tab/>
      </w:r>
      <m:oMath>
        <m:sSub>
          <m:sSubPr>
            <m:ctrlPr>
              <w:rPr>
                <w:rFonts w:ascii="Cambria Math" w:hAnsi="Cambria Math" w:cstheme="majorBidi"/>
                <w:i/>
                <w:color w:val="000000" w:themeColor="text1"/>
              </w:rPr>
            </m:ctrlPr>
          </m:sSubPr>
          <m:e>
            <m:r>
              <w:rPr>
                <w:rFonts w:ascii="Cambria Math" w:hAnsi="Cambria Math" w:cstheme="majorBidi"/>
                <w:color w:val="000000" w:themeColor="text1"/>
              </w:rPr>
              <m:t>VIMP</m:t>
            </m:r>
          </m:e>
          <m:sub>
            <m:r>
              <w:rPr>
                <w:rFonts w:ascii="Cambria Math" w:hAnsi="Cambria Math" w:cstheme="majorBidi"/>
                <w:color w:val="000000" w:themeColor="text1"/>
              </w:rPr>
              <m:t>j</m:t>
            </m:r>
          </m:sub>
        </m:sSub>
        <m:r>
          <w:rPr>
            <w:rFonts w:ascii="Cambria Math" w:hAnsi="Cambria Math" w:cstheme="majorBidi"/>
            <w:color w:val="000000" w:themeColor="text1"/>
          </w:rPr>
          <m:t>=</m:t>
        </m:r>
        <m:f>
          <m:fPr>
            <m:ctrlPr>
              <w:rPr>
                <w:rFonts w:ascii="Cambria Math" w:hAnsi="Cambria Math" w:cstheme="majorBidi"/>
                <w:i/>
                <w:color w:val="000000" w:themeColor="text1"/>
              </w:rPr>
            </m:ctrlPr>
          </m:fPr>
          <m:num>
            <m:r>
              <w:rPr>
                <w:rFonts w:ascii="Cambria Math" w:hAnsi="Cambria Math" w:cstheme="majorBidi"/>
                <w:color w:val="000000" w:themeColor="text1"/>
              </w:rPr>
              <m:t>1</m:t>
            </m:r>
          </m:num>
          <m:den>
            <m:r>
              <w:rPr>
                <w:rFonts w:ascii="Cambria Math" w:hAnsi="Cambria Math" w:cstheme="majorBidi"/>
                <w:color w:val="000000" w:themeColor="text1"/>
              </w:rPr>
              <m:t>n</m:t>
            </m:r>
          </m:den>
        </m:f>
        <m:nary>
          <m:naryPr>
            <m:chr m:val="∑"/>
            <m:limLoc m:val="undOvr"/>
            <m:grow m:val="1"/>
            <m:ctrlPr>
              <w:rPr>
                <w:rFonts w:ascii="Cambria Math" w:hAnsi="Cambria Math" w:cstheme="majorBidi"/>
                <w:i/>
                <w:color w:val="000000" w:themeColor="text1"/>
              </w:rPr>
            </m:ctrlPr>
          </m:naryPr>
          <m:sub>
            <m:r>
              <w:rPr>
                <w:rFonts w:ascii="Cambria Math" w:hAnsi="Cambria Math" w:cstheme="majorBidi"/>
                <w:color w:val="000000" w:themeColor="text1"/>
              </w:rPr>
              <m:t>i=1</m:t>
            </m:r>
          </m:sub>
          <m:sup>
            <m:r>
              <w:rPr>
                <w:rFonts w:ascii="Cambria Math" w:hAnsi="Cambria Math" w:cstheme="majorBidi"/>
                <w:color w:val="000000" w:themeColor="text1"/>
              </w:rPr>
              <m:t>n</m:t>
            </m:r>
          </m:sup>
          <m:e>
            <m:d>
              <m:dPr>
                <m:ctrlPr>
                  <w:rPr>
                    <w:rFonts w:ascii="Cambria Math" w:hAnsi="Cambria Math" w:cstheme="majorBidi"/>
                    <w:i/>
                    <w:color w:val="000000" w:themeColor="text1"/>
                  </w:rPr>
                </m:ctrlPr>
              </m:dPr>
              <m:e>
                <m:sSub>
                  <m:sSubPr>
                    <m:ctrlPr>
                      <w:rPr>
                        <w:rFonts w:ascii="Cambria Math" w:hAnsi="Cambria Math" w:cstheme="majorBidi"/>
                        <w:i/>
                        <w:color w:val="000000" w:themeColor="text1"/>
                      </w:rPr>
                    </m:ctrlPr>
                  </m:sSubPr>
                  <m:e>
                    <m:r>
                      <w:rPr>
                        <w:rFonts w:ascii="Cambria Math" w:hAnsi="Cambria Math" w:cstheme="majorBidi"/>
                        <w:color w:val="000000" w:themeColor="text1"/>
                      </w:rPr>
                      <m:t>Balanced Accuracy</m:t>
                    </m:r>
                  </m:e>
                  <m:sub>
                    <m:r>
                      <w:rPr>
                        <w:rFonts w:ascii="Cambria Math" w:hAnsi="Cambria Math" w:cstheme="majorBidi"/>
                        <w:color w:val="000000" w:themeColor="text1"/>
                      </w:rPr>
                      <m:t>orig</m:t>
                    </m:r>
                  </m:sub>
                </m:sSub>
                <m:r>
                  <w:rPr>
                    <w:rFonts w:ascii="Cambria Math" w:hAnsi="Cambria Math" w:cstheme="majorBidi"/>
                    <w:color w:val="000000" w:themeColor="text1"/>
                  </w:rPr>
                  <m:t>-</m:t>
                </m:r>
                <m:sSubSup>
                  <m:sSubSupPr>
                    <m:ctrlPr>
                      <w:rPr>
                        <w:rFonts w:ascii="Cambria Math" w:hAnsi="Cambria Math" w:cstheme="majorBidi"/>
                        <w:i/>
                        <w:color w:val="000000" w:themeColor="text1"/>
                      </w:rPr>
                    </m:ctrlPr>
                  </m:sSubSupPr>
                  <m:e>
                    <m:r>
                      <w:rPr>
                        <w:rFonts w:ascii="Cambria Math" w:hAnsi="Cambria Math" w:cstheme="majorBidi"/>
                        <w:color w:val="000000" w:themeColor="text1"/>
                      </w:rPr>
                      <m:t>Balanced Accuracy</m:t>
                    </m:r>
                  </m:e>
                  <m:sub>
                    <m:r>
                      <w:rPr>
                        <w:rFonts w:ascii="Cambria Math" w:hAnsi="Cambria Math" w:cstheme="majorBidi"/>
                        <w:color w:val="000000" w:themeColor="text1"/>
                      </w:rPr>
                      <m:t>perm,j</m:t>
                    </m:r>
                  </m:sub>
                  <m:sup>
                    <m:d>
                      <m:dPr>
                        <m:ctrlPr>
                          <w:rPr>
                            <w:rFonts w:ascii="Cambria Math" w:hAnsi="Cambria Math" w:cstheme="majorBidi"/>
                            <w:i/>
                            <w:color w:val="000000" w:themeColor="text1"/>
                          </w:rPr>
                        </m:ctrlPr>
                      </m:dPr>
                      <m:e>
                        <m:r>
                          <w:rPr>
                            <w:rFonts w:ascii="Cambria Math" w:hAnsi="Cambria Math" w:cstheme="majorBidi"/>
                            <w:color w:val="000000" w:themeColor="text1"/>
                          </w:rPr>
                          <m:t>i</m:t>
                        </m:r>
                      </m:e>
                    </m:d>
                  </m:sup>
                </m:sSubSup>
              </m:e>
            </m:d>
          </m:e>
        </m:nary>
      </m:oMath>
    </w:p>
    <w:p w14:paraId="584DC2B6" w14:textId="4B6537A7" w:rsidR="00177F54" w:rsidRPr="006B1120" w:rsidRDefault="00177F54" w:rsidP="003C008F">
      <w:pPr>
        <w:spacing w:line="480" w:lineRule="auto"/>
        <w:jc w:val="both"/>
        <w:rPr>
          <w:rFonts w:asciiTheme="majorBidi" w:hAnsiTheme="majorBidi" w:cstheme="majorBidi"/>
          <w:color w:val="000000" w:themeColor="text1"/>
        </w:rPr>
      </w:pPr>
      <w:r w:rsidRPr="006B1120">
        <w:rPr>
          <w:rFonts w:asciiTheme="majorBidi" w:hAnsiTheme="majorBidi" w:cstheme="majorBidi"/>
          <w:color w:val="000000" w:themeColor="text1"/>
        </w:rPr>
        <w:t>where n is the number of permutation trials (30 in this study).</w:t>
      </w:r>
    </w:p>
    <w:p w14:paraId="7F93DBD1" w14:textId="52300142" w:rsidR="00BE4A45" w:rsidRPr="006B1120" w:rsidRDefault="00177F54" w:rsidP="00307511">
      <w:pPr>
        <w:spacing w:line="480" w:lineRule="auto"/>
        <w:jc w:val="both"/>
        <w:rPr>
          <w:rFonts w:asciiTheme="majorBidi" w:hAnsiTheme="majorBidi" w:cstheme="majorBidi"/>
          <w:color w:val="000000" w:themeColor="text1"/>
        </w:rPr>
      </w:pPr>
      <w:r w:rsidRPr="006B1120">
        <w:rPr>
          <w:rFonts w:asciiTheme="majorBidi" w:hAnsiTheme="majorBidi" w:cstheme="majorBidi"/>
          <w:color w:val="000000" w:themeColor="text1"/>
        </w:rPr>
        <w:t>This calculation provides an estimate of how crucial feature j is by observing how much the balanced accuracy decreases when the feature's relationship with the target variable is disrupted. Features with a high importance score indicate a strong influence on predictions, whereas those with low importance scores contribute minimally to the model’s decision-making process.</w:t>
      </w:r>
    </w:p>
    <w:p w14:paraId="4F848CA4" w14:textId="1597486A" w:rsidR="00214818" w:rsidRPr="006B1120" w:rsidRDefault="00AC40E3" w:rsidP="00985449">
      <w:pPr>
        <w:pStyle w:val="Heading1"/>
        <w:spacing w:line="276" w:lineRule="auto"/>
        <w:rPr>
          <w:rFonts w:asciiTheme="majorBidi" w:hAnsiTheme="majorBidi"/>
          <w:color w:val="000000" w:themeColor="text1"/>
        </w:rPr>
      </w:pPr>
      <w:r w:rsidRPr="006B1120">
        <w:rPr>
          <w:rFonts w:asciiTheme="majorBidi" w:hAnsiTheme="majorBidi"/>
          <w:b/>
          <w:bCs/>
          <w:color w:val="000000" w:themeColor="text1"/>
          <w:sz w:val="26"/>
          <w:szCs w:val="26"/>
        </w:rPr>
        <w:t>5</w:t>
      </w:r>
      <w:r w:rsidR="00214818" w:rsidRPr="006B1120">
        <w:rPr>
          <w:rFonts w:asciiTheme="majorBidi" w:hAnsiTheme="majorBidi"/>
          <w:b/>
          <w:bCs/>
          <w:color w:val="000000" w:themeColor="text1"/>
          <w:sz w:val="26"/>
          <w:szCs w:val="26"/>
        </w:rPr>
        <w:t>. Results</w:t>
      </w:r>
    </w:p>
    <w:p w14:paraId="08098822" w14:textId="6B94E247" w:rsidR="005E5209" w:rsidRPr="006B1120" w:rsidRDefault="00AC40E3" w:rsidP="00985449">
      <w:pPr>
        <w:pStyle w:val="Heading2"/>
        <w:spacing w:line="276" w:lineRule="auto"/>
        <w:rPr>
          <w:rFonts w:asciiTheme="majorBidi" w:hAnsiTheme="majorBidi"/>
          <w:b/>
          <w:bCs/>
          <w:i/>
          <w:iCs/>
          <w:color w:val="000000" w:themeColor="text1"/>
          <w:sz w:val="24"/>
          <w:szCs w:val="24"/>
        </w:rPr>
      </w:pPr>
      <w:r w:rsidRPr="006B1120">
        <w:rPr>
          <w:rFonts w:asciiTheme="majorBidi" w:hAnsiTheme="majorBidi"/>
          <w:b/>
          <w:bCs/>
          <w:i/>
          <w:iCs/>
          <w:color w:val="000000" w:themeColor="text1"/>
          <w:sz w:val="24"/>
          <w:szCs w:val="24"/>
        </w:rPr>
        <w:t>5</w:t>
      </w:r>
      <w:r w:rsidR="00796700" w:rsidRPr="006B1120">
        <w:rPr>
          <w:rFonts w:asciiTheme="majorBidi" w:hAnsiTheme="majorBidi"/>
          <w:b/>
          <w:bCs/>
          <w:i/>
          <w:iCs/>
          <w:color w:val="000000" w:themeColor="text1"/>
          <w:sz w:val="24"/>
          <w:szCs w:val="24"/>
        </w:rPr>
        <w:t xml:space="preserve">.1. </w:t>
      </w:r>
      <w:r w:rsidR="005E5209" w:rsidRPr="006B1120">
        <w:rPr>
          <w:rFonts w:asciiTheme="majorBidi" w:hAnsiTheme="majorBidi"/>
          <w:b/>
          <w:bCs/>
          <w:i/>
          <w:iCs/>
          <w:color w:val="000000" w:themeColor="text1"/>
          <w:sz w:val="24"/>
          <w:szCs w:val="24"/>
        </w:rPr>
        <w:t>Trip Characteristics and Spatial Connectivity Across Bike Types</w:t>
      </w:r>
    </w:p>
    <w:p w14:paraId="2FB83AEE" w14:textId="18D7C848" w:rsidR="005E5209" w:rsidRPr="006B1120" w:rsidRDefault="00E33CB5" w:rsidP="004D231C">
      <w:pPr>
        <w:spacing w:line="480" w:lineRule="auto"/>
        <w:jc w:val="both"/>
        <w:rPr>
          <w:rFonts w:asciiTheme="majorBidi" w:hAnsiTheme="majorBidi"/>
          <w:color w:val="000000" w:themeColor="text1"/>
        </w:rPr>
      </w:pPr>
      <w:r w:rsidRPr="006B1120">
        <w:rPr>
          <w:rFonts w:asciiTheme="majorBidi" w:hAnsiTheme="majorBidi" w:cstheme="majorBidi"/>
          <w:color w:val="000000" w:themeColor="text1"/>
        </w:rPr>
        <w:t xml:space="preserve">Using the Mann-Whitney U test to compare trip distance, elevation, duration, and speed, we find statistically significant differences between regular bikes and e-bikes across all metrics. Compared to trips by regular bikes, e-bike trips cover longer distances on average (2.27 km vs. 1.73 km), navigate steeper inclines (1.38% vs. 1.12%), are shorter in duration (13.64 min vs. 19.31 min), and maintain higher speeds </w:t>
      </w:r>
      <w:r w:rsidRPr="006B1120">
        <w:rPr>
          <w:rFonts w:asciiTheme="majorBidi" w:hAnsiTheme="majorBidi" w:cstheme="majorBidi"/>
          <w:color w:val="000000" w:themeColor="text1"/>
        </w:rPr>
        <w:lastRenderedPageBreak/>
        <w:t xml:space="preserve">(12.43 km/h vs. 8.74 km/h). </w:t>
      </w:r>
      <w:r w:rsidR="002A4D46" w:rsidRPr="006B1120">
        <w:rPr>
          <w:rFonts w:asciiTheme="majorBidi" w:hAnsiTheme="majorBidi"/>
          <w:color w:val="000000" w:themeColor="text1"/>
        </w:rPr>
        <w:t>These baseline comparisons provide a quantitative foundation for the subsequent analysis of spatial connectivity and the factors influencing bike type selection.</w:t>
      </w:r>
    </w:p>
    <w:p w14:paraId="09499CD8" w14:textId="77777777" w:rsidR="00307511" w:rsidRPr="006B1120" w:rsidRDefault="00307511" w:rsidP="004D231C">
      <w:pPr>
        <w:spacing w:line="480" w:lineRule="auto"/>
        <w:jc w:val="both"/>
        <w:rPr>
          <w:rFonts w:asciiTheme="majorBidi" w:hAnsiTheme="majorBidi"/>
          <w:color w:val="000000" w:themeColor="text1"/>
        </w:rPr>
      </w:pPr>
    </w:p>
    <w:p w14:paraId="32137E54" w14:textId="77777777" w:rsidR="00307511" w:rsidRPr="006B1120" w:rsidRDefault="00307511" w:rsidP="004D231C">
      <w:pPr>
        <w:spacing w:line="480" w:lineRule="auto"/>
        <w:jc w:val="both"/>
        <w:rPr>
          <w:rFonts w:asciiTheme="majorBidi" w:hAnsiTheme="majorBidi"/>
          <w:color w:val="000000" w:themeColor="text1"/>
        </w:rPr>
      </w:pPr>
    </w:p>
    <w:tbl>
      <w:tblPr>
        <w:tblW w:w="11415" w:type="dxa"/>
        <w:jc w:val="center"/>
        <w:tblLook w:val="04A0" w:firstRow="1" w:lastRow="0" w:firstColumn="1" w:lastColumn="0" w:noHBand="0" w:noVBand="1"/>
      </w:tblPr>
      <w:tblGrid>
        <w:gridCol w:w="1450"/>
        <w:gridCol w:w="2690"/>
        <w:gridCol w:w="84"/>
        <w:gridCol w:w="4680"/>
        <w:gridCol w:w="186"/>
        <w:gridCol w:w="2325"/>
      </w:tblGrid>
      <w:tr w:rsidR="003A29A6" w:rsidRPr="006B1120" w14:paraId="177C0BEF" w14:textId="77777777" w:rsidTr="009114CA">
        <w:trPr>
          <w:trHeight w:val="288"/>
          <w:jc w:val="center"/>
        </w:trPr>
        <w:tc>
          <w:tcPr>
            <w:tcW w:w="11415" w:type="dxa"/>
            <w:gridSpan w:val="6"/>
            <w:tcBorders>
              <w:top w:val="nil"/>
              <w:left w:val="nil"/>
              <w:bottom w:val="single" w:sz="4" w:space="0" w:color="auto"/>
              <w:right w:val="nil"/>
            </w:tcBorders>
            <w:noWrap/>
            <w:vAlign w:val="center"/>
          </w:tcPr>
          <w:p w14:paraId="168F6E02" w14:textId="77777777" w:rsidR="00307511" w:rsidRPr="006B1120" w:rsidRDefault="00307511" w:rsidP="009114CA">
            <w:pPr>
              <w:spacing w:after="0" w:line="240" w:lineRule="auto"/>
              <w:rPr>
                <w:rFonts w:asciiTheme="majorBidi" w:eastAsia="Times New Roman" w:hAnsiTheme="majorBidi" w:cstheme="majorBidi"/>
                <w:b/>
                <w:bCs/>
                <w:color w:val="000000" w:themeColor="text1"/>
                <w:kern w:val="0"/>
                <w:sz w:val="20"/>
                <w:szCs w:val="20"/>
                <w14:ligatures w14:val="none"/>
              </w:rPr>
            </w:pPr>
            <w:r w:rsidRPr="006B1120">
              <w:rPr>
                <w:rFonts w:asciiTheme="majorBidi" w:eastAsia="Times New Roman" w:hAnsiTheme="majorBidi" w:cstheme="majorBidi"/>
                <w:b/>
                <w:bCs/>
                <w:color w:val="000000" w:themeColor="text1"/>
                <w:kern w:val="0"/>
                <w:sz w:val="20"/>
                <w:szCs w:val="20"/>
                <w14:ligatures w14:val="none"/>
              </w:rPr>
              <w:t>Table 1 - List of Variables Included in the Models by Category and Source</w:t>
            </w:r>
          </w:p>
        </w:tc>
      </w:tr>
      <w:tr w:rsidR="003A29A6" w:rsidRPr="006B1120" w14:paraId="33229DC1" w14:textId="77777777" w:rsidTr="009114CA">
        <w:trPr>
          <w:trHeight w:val="432"/>
          <w:jc w:val="center"/>
        </w:trPr>
        <w:tc>
          <w:tcPr>
            <w:tcW w:w="1450" w:type="dxa"/>
            <w:tcBorders>
              <w:top w:val="nil"/>
              <w:left w:val="nil"/>
              <w:bottom w:val="single" w:sz="4" w:space="0" w:color="auto"/>
              <w:right w:val="nil"/>
            </w:tcBorders>
            <w:noWrap/>
            <w:vAlign w:val="center"/>
          </w:tcPr>
          <w:p w14:paraId="0CE29510" w14:textId="77777777" w:rsidR="00307511" w:rsidRPr="006B1120" w:rsidRDefault="00307511" w:rsidP="009114CA">
            <w:pPr>
              <w:spacing w:after="0" w:line="240" w:lineRule="auto"/>
              <w:jc w:val="center"/>
              <w:rPr>
                <w:rFonts w:asciiTheme="majorBidi" w:eastAsia="Times New Roman" w:hAnsiTheme="majorBidi" w:cstheme="majorBidi"/>
                <w:b/>
                <w:bCs/>
                <w:color w:val="000000" w:themeColor="text1"/>
                <w:kern w:val="0"/>
                <w:sz w:val="18"/>
                <w:szCs w:val="18"/>
                <w14:ligatures w14:val="none"/>
              </w:rPr>
            </w:pPr>
            <w:r w:rsidRPr="006B1120">
              <w:rPr>
                <w:rFonts w:asciiTheme="majorBidi" w:eastAsia="Times New Roman" w:hAnsiTheme="majorBidi" w:cstheme="majorBidi"/>
                <w:b/>
                <w:bCs/>
                <w:color w:val="000000" w:themeColor="text1"/>
                <w:kern w:val="0"/>
                <w:sz w:val="20"/>
                <w:szCs w:val="20"/>
                <w14:ligatures w14:val="none"/>
              </w:rPr>
              <w:t>Category</w:t>
            </w:r>
          </w:p>
        </w:tc>
        <w:tc>
          <w:tcPr>
            <w:tcW w:w="2774" w:type="dxa"/>
            <w:gridSpan w:val="2"/>
            <w:tcBorders>
              <w:top w:val="nil"/>
              <w:left w:val="nil"/>
              <w:bottom w:val="single" w:sz="4" w:space="0" w:color="auto"/>
              <w:right w:val="nil"/>
            </w:tcBorders>
            <w:noWrap/>
            <w:vAlign w:val="center"/>
          </w:tcPr>
          <w:p w14:paraId="6B7D33FE" w14:textId="77777777" w:rsidR="00307511" w:rsidRPr="006B1120" w:rsidRDefault="00307511" w:rsidP="009114CA">
            <w:pPr>
              <w:spacing w:after="0" w:line="276" w:lineRule="auto"/>
              <w:jc w:val="center"/>
              <w:rPr>
                <w:rFonts w:asciiTheme="majorBidi" w:eastAsia="Times New Roman" w:hAnsiTheme="majorBidi" w:cstheme="majorBidi"/>
                <w:b/>
                <w:bCs/>
                <w:color w:val="000000" w:themeColor="text1"/>
                <w:kern w:val="0"/>
                <w:sz w:val="20"/>
                <w:szCs w:val="20"/>
                <w14:ligatures w14:val="none"/>
              </w:rPr>
            </w:pPr>
            <w:r w:rsidRPr="006B1120">
              <w:rPr>
                <w:rFonts w:asciiTheme="majorBidi" w:eastAsia="Times New Roman" w:hAnsiTheme="majorBidi" w:cstheme="majorBidi"/>
                <w:b/>
                <w:bCs/>
                <w:color w:val="000000" w:themeColor="text1"/>
                <w:kern w:val="0"/>
                <w:sz w:val="20"/>
                <w:szCs w:val="20"/>
                <w14:ligatures w14:val="none"/>
              </w:rPr>
              <w:t>Variable</w:t>
            </w:r>
          </w:p>
        </w:tc>
        <w:tc>
          <w:tcPr>
            <w:tcW w:w="4680" w:type="dxa"/>
            <w:tcBorders>
              <w:top w:val="nil"/>
              <w:left w:val="nil"/>
              <w:bottom w:val="single" w:sz="4" w:space="0" w:color="auto"/>
              <w:right w:val="nil"/>
            </w:tcBorders>
            <w:noWrap/>
            <w:vAlign w:val="center"/>
          </w:tcPr>
          <w:p w14:paraId="3D40856B" w14:textId="77777777" w:rsidR="00307511" w:rsidRPr="006B1120" w:rsidRDefault="00307511" w:rsidP="009114CA">
            <w:pPr>
              <w:spacing w:after="0" w:line="276" w:lineRule="auto"/>
              <w:jc w:val="center"/>
              <w:rPr>
                <w:rFonts w:asciiTheme="majorBidi" w:eastAsia="Times New Roman" w:hAnsiTheme="majorBidi" w:cstheme="majorBidi"/>
                <w:b/>
                <w:bCs/>
                <w:color w:val="000000" w:themeColor="text1"/>
                <w:kern w:val="0"/>
                <w:sz w:val="20"/>
                <w:szCs w:val="20"/>
                <w14:ligatures w14:val="none"/>
              </w:rPr>
            </w:pPr>
            <w:r w:rsidRPr="006B1120">
              <w:rPr>
                <w:rFonts w:asciiTheme="majorBidi" w:eastAsia="Times New Roman" w:hAnsiTheme="majorBidi" w:cstheme="majorBidi"/>
                <w:b/>
                <w:bCs/>
                <w:color w:val="000000" w:themeColor="text1"/>
                <w:kern w:val="0"/>
                <w:sz w:val="20"/>
                <w:szCs w:val="20"/>
                <w14:ligatures w14:val="none"/>
              </w:rPr>
              <w:t>Description</w:t>
            </w:r>
          </w:p>
        </w:tc>
        <w:tc>
          <w:tcPr>
            <w:tcW w:w="2511" w:type="dxa"/>
            <w:gridSpan w:val="2"/>
            <w:tcBorders>
              <w:top w:val="nil"/>
              <w:left w:val="nil"/>
              <w:bottom w:val="single" w:sz="4" w:space="0" w:color="auto"/>
              <w:right w:val="nil"/>
            </w:tcBorders>
            <w:noWrap/>
            <w:vAlign w:val="center"/>
          </w:tcPr>
          <w:p w14:paraId="6F4B344F" w14:textId="77777777" w:rsidR="00307511" w:rsidRPr="006B1120" w:rsidRDefault="00307511" w:rsidP="009114CA">
            <w:pPr>
              <w:spacing w:after="0" w:line="240" w:lineRule="auto"/>
              <w:jc w:val="center"/>
              <w:rPr>
                <w:rFonts w:asciiTheme="majorBidi" w:eastAsia="Times New Roman" w:hAnsiTheme="majorBidi" w:cstheme="majorBidi"/>
                <w:b/>
                <w:bCs/>
                <w:color w:val="000000" w:themeColor="text1"/>
                <w:kern w:val="0"/>
                <w:sz w:val="20"/>
                <w:szCs w:val="20"/>
                <w14:ligatures w14:val="none"/>
              </w:rPr>
            </w:pPr>
            <w:r w:rsidRPr="006B1120">
              <w:rPr>
                <w:rFonts w:asciiTheme="majorBidi" w:eastAsia="Times New Roman" w:hAnsiTheme="majorBidi" w:cstheme="majorBidi"/>
                <w:b/>
                <w:bCs/>
                <w:color w:val="000000" w:themeColor="text1"/>
                <w:kern w:val="0"/>
                <w:sz w:val="20"/>
                <w:szCs w:val="20"/>
                <w14:ligatures w14:val="none"/>
              </w:rPr>
              <w:t>Source</w:t>
            </w:r>
          </w:p>
        </w:tc>
      </w:tr>
      <w:tr w:rsidR="003A29A6" w:rsidRPr="006B1120" w14:paraId="6FA4A4FD" w14:textId="77777777" w:rsidTr="009114CA">
        <w:trPr>
          <w:trHeight w:val="317"/>
          <w:jc w:val="center"/>
        </w:trPr>
        <w:tc>
          <w:tcPr>
            <w:tcW w:w="1450" w:type="dxa"/>
            <w:vMerge w:val="restart"/>
            <w:tcBorders>
              <w:top w:val="single" w:sz="4" w:space="0" w:color="auto"/>
              <w:left w:val="nil"/>
              <w:right w:val="nil"/>
            </w:tcBorders>
            <w:noWrap/>
            <w:vAlign w:val="center"/>
            <w:hideMark/>
          </w:tcPr>
          <w:p w14:paraId="520AD40C" w14:textId="77777777" w:rsidR="00307511" w:rsidRPr="006B1120" w:rsidRDefault="00307511" w:rsidP="009114CA">
            <w:pPr>
              <w:spacing w:after="0" w:line="240" w:lineRule="auto"/>
              <w:jc w:val="center"/>
              <w:rPr>
                <w:rFonts w:asciiTheme="majorBidi" w:eastAsia="Times New Roman" w:hAnsiTheme="majorBidi" w:cstheme="majorBidi"/>
                <w:color w:val="000000" w:themeColor="text1"/>
                <w:kern w:val="0"/>
                <w:sz w:val="20"/>
                <w:szCs w:val="20"/>
                <w14:ligatures w14:val="none"/>
              </w:rPr>
            </w:pPr>
            <w:r w:rsidRPr="006B1120">
              <w:rPr>
                <w:rFonts w:asciiTheme="majorBidi" w:eastAsia="Times New Roman" w:hAnsiTheme="majorBidi" w:cstheme="majorBidi"/>
                <w:color w:val="000000" w:themeColor="text1"/>
                <w:kern w:val="0"/>
                <w:sz w:val="20"/>
                <w:szCs w:val="20"/>
                <w14:ligatures w14:val="none"/>
              </w:rPr>
              <w:t>Trip Characteristics</w:t>
            </w:r>
          </w:p>
        </w:tc>
        <w:tc>
          <w:tcPr>
            <w:tcW w:w="2774" w:type="dxa"/>
            <w:gridSpan w:val="2"/>
            <w:tcBorders>
              <w:top w:val="single" w:sz="4" w:space="0" w:color="auto"/>
              <w:left w:val="nil"/>
              <w:bottom w:val="single" w:sz="4" w:space="0" w:color="auto"/>
              <w:right w:val="nil"/>
            </w:tcBorders>
            <w:noWrap/>
            <w:vAlign w:val="center"/>
            <w:hideMark/>
          </w:tcPr>
          <w:p w14:paraId="0475AF86" w14:textId="77777777" w:rsidR="00307511" w:rsidRPr="006B1120" w:rsidRDefault="00307511" w:rsidP="009114CA">
            <w:pPr>
              <w:spacing w:after="0" w:line="276" w:lineRule="auto"/>
              <w:jc w:val="center"/>
              <w:rPr>
                <w:rFonts w:asciiTheme="majorBidi" w:eastAsia="Times New Roman" w:hAnsiTheme="majorBidi" w:cstheme="majorBidi"/>
                <w:color w:val="000000" w:themeColor="text1"/>
                <w:kern w:val="0"/>
                <w:sz w:val="20"/>
                <w:szCs w:val="20"/>
                <w14:ligatures w14:val="none"/>
              </w:rPr>
            </w:pPr>
            <w:r w:rsidRPr="006B1120">
              <w:rPr>
                <w:rFonts w:asciiTheme="majorBidi" w:eastAsia="Times New Roman" w:hAnsiTheme="majorBidi" w:cstheme="majorBidi"/>
                <w:color w:val="000000" w:themeColor="text1"/>
                <w:kern w:val="0"/>
                <w:sz w:val="20"/>
                <w:szCs w:val="20"/>
                <w14:ligatures w14:val="none"/>
              </w:rPr>
              <w:t>Route distance (km)</w:t>
            </w:r>
          </w:p>
        </w:tc>
        <w:tc>
          <w:tcPr>
            <w:tcW w:w="4680" w:type="dxa"/>
            <w:tcBorders>
              <w:top w:val="single" w:sz="4" w:space="0" w:color="auto"/>
              <w:left w:val="nil"/>
              <w:bottom w:val="single" w:sz="4" w:space="0" w:color="auto"/>
              <w:right w:val="nil"/>
            </w:tcBorders>
            <w:noWrap/>
            <w:vAlign w:val="center"/>
            <w:hideMark/>
          </w:tcPr>
          <w:p w14:paraId="31DB4F05" w14:textId="77777777" w:rsidR="00307511" w:rsidRPr="006B1120" w:rsidRDefault="00307511" w:rsidP="009114CA">
            <w:pPr>
              <w:spacing w:after="0" w:line="276" w:lineRule="auto"/>
              <w:jc w:val="center"/>
              <w:rPr>
                <w:rFonts w:asciiTheme="majorBidi" w:eastAsia="Times New Roman" w:hAnsiTheme="majorBidi" w:cstheme="majorBidi"/>
                <w:color w:val="000000" w:themeColor="text1"/>
                <w:kern w:val="0"/>
                <w:sz w:val="20"/>
                <w:szCs w:val="20"/>
                <w14:ligatures w14:val="none"/>
              </w:rPr>
            </w:pPr>
            <w:r w:rsidRPr="006B1120">
              <w:rPr>
                <w:rFonts w:asciiTheme="majorBidi" w:eastAsia="Times New Roman" w:hAnsiTheme="majorBidi" w:cstheme="majorBidi"/>
                <w:color w:val="000000" w:themeColor="text1"/>
                <w:kern w:val="0"/>
                <w:sz w:val="20"/>
                <w:szCs w:val="20"/>
                <w14:ligatures w14:val="none"/>
              </w:rPr>
              <w:t>Distance between origin and destination based on shortest path</w:t>
            </w:r>
          </w:p>
        </w:tc>
        <w:tc>
          <w:tcPr>
            <w:tcW w:w="2511" w:type="dxa"/>
            <w:gridSpan w:val="2"/>
            <w:tcBorders>
              <w:top w:val="single" w:sz="4" w:space="0" w:color="auto"/>
              <w:left w:val="nil"/>
              <w:bottom w:val="single" w:sz="4" w:space="0" w:color="auto"/>
              <w:right w:val="nil"/>
            </w:tcBorders>
            <w:noWrap/>
            <w:vAlign w:val="center"/>
            <w:hideMark/>
          </w:tcPr>
          <w:p w14:paraId="45733427" w14:textId="77777777" w:rsidR="00307511" w:rsidRPr="006B1120" w:rsidRDefault="00307511" w:rsidP="009114CA">
            <w:pPr>
              <w:spacing w:after="0" w:line="240" w:lineRule="auto"/>
              <w:jc w:val="center"/>
              <w:rPr>
                <w:rFonts w:asciiTheme="majorBidi" w:eastAsia="Times New Roman" w:hAnsiTheme="majorBidi" w:cstheme="majorBidi"/>
                <w:color w:val="000000" w:themeColor="text1"/>
                <w:kern w:val="0"/>
                <w:sz w:val="20"/>
                <w:szCs w:val="20"/>
                <w14:ligatures w14:val="none"/>
              </w:rPr>
            </w:pPr>
            <w:r w:rsidRPr="006B1120">
              <w:rPr>
                <w:rFonts w:asciiTheme="majorBidi" w:eastAsia="Times New Roman" w:hAnsiTheme="majorBidi" w:cstheme="majorBidi"/>
                <w:color w:val="000000" w:themeColor="text1"/>
                <w:kern w:val="0"/>
                <w:sz w:val="20"/>
                <w:szCs w:val="20"/>
                <w14:ligatures w14:val="none"/>
              </w:rPr>
              <w:t>HERE API</w:t>
            </w:r>
          </w:p>
        </w:tc>
      </w:tr>
      <w:tr w:rsidR="003A29A6" w:rsidRPr="006B1120" w14:paraId="24BD328D" w14:textId="77777777" w:rsidTr="009114CA">
        <w:trPr>
          <w:trHeight w:val="317"/>
          <w:jc w:val="center"/>
        </w:trPr>
        <w:tc>
          <w:tcPr>
            <w:tcW w:w="1450" w:type="dxa"/>
            <w:vMerge/>
            <w:tcBorders>
              <w:left w:val="nil"/>
              <w:right w:val="nil"/>
            </w:tcBorders>
            <w:noWrap/>
            <w:vAlign w:val="center"/>
          </w:tcPr>
          <w:p w14:paraId="1A5A8289" w14:textId="77777777" w:rsidR="00307511" w:rsidRPr="006B1120" w:rsidRDefault="00307511" w:rsidP="009114CA">
            <w:pPr>
              <w:spacing w:after="0" w:line="240" w:lineRule="auto"/>
              <w:jc w:val="center"/>
              <w:rPr>
                <w:rFonts w:asciiTheme="majorBidi" w:eastAsia="Times New Roman" w:hAnsiTheme="majorBidi" w:cstheme="majorBidi"/>
                <w:color w:val="000000" w:themeColor="text1"/>
                <w:kern w:val="0"/>
                <w:sz w:val="20"/>
                <w:szCs w:val="20"/>
                <w14:ligatures w14:val="none"/>
              </w:rPr>
            </w:pPr>
          </w:p>
        </w:tc>
        <w:tc>
          <w:tcPr>
            <w:tcW w:w="2774" w:type="dxa"/>
            <w:gridSpan w:val="2"/>
            <w:tcBorders>
              <w:top w:val="single" w:sz="4" w:space="0" w:color="auto"/>
              <w:left w:val="nil"/>
              <w:bottom w:val="nil"/>
              <w:right w:val="nil"/>
            </w:tcBorders>
            <w:noWrap/>
            <w:vAlign w:val="center"/>
            <w:hideMark/>
          </w:tcPr>
          <w:p w14:paraId="1D4E88BB" w14:textId="77777777" w:rsidR="00307511" w:rsidRPr="006B1120" w:rsidRDefault="00307511" w:rsidP="009114CA">
            <w:pPr>
              <w:spacing w:after="0" w:line="276" w:lineRule="auto"/>
              <w:jc w:val="center"/>
              <w:rPr>
                <w:rFonts w:asciiTheme="majorBidi" w:eastAsia="Times New Roman" w:hAnsiTheme="majorBidi" w:cstheme="majorBidi"/>
                <w:color w:val="000000" w:themeColor="text1"/>
                <w:kern w:val="0"/>
                <w:sz w:val="20"/>
                <w:szCs w:val="20"/>
                <w14:ligatures w14:val="none"/>
              </w:rPr>
            </w:pPr>
            <w:r w:rsidRPr="006B1120">
              <w:rPr>
                <w:rFonts w:asciiTheme="majorBidi" w:eastAsia="Times New Roman" w:hAnsiTheme="majorBidi" w:cstheme="majorBidi"/>
                <w:color w:val="000000" w:themeColor="text1"/>
                <w:kern w:val="0"/>
                <w:sz w:val="20"/>
                <w:szCs w:val="20"/>
                <w14:ligatures w14:val="none"/>
              </w:rPr>
              <w:t>Trip duration (minutes)</w:t>
            </w:r>
          </w:p>
        </w:tc>
        <w:tc>
          <w:tcPr>
            <w:tcW w:w="4680" w:type="dxa"/>
            <w:tcBorders>
              <w:top w:val="single" w:sz="4" w:space="0" w:color="auto"/>
              <w:left w:val="nil"/>
              <w:bottom w:val="nil"/>
              <w:right w:val="nil"/>
            </w:tcBorders>
            <w:noWrap/>
            <w:vAlign w:val="center"/>
            <w:hideMark/>
          </w:tcPr>
          <w:p w14:paraId="68E021EF" w14:textId="77777777" w:rsidR="00307511" w:rsidRPr="006B1120" w:rsidRDefault="00307511" w:rsidP="009114CA">
            <w:pPr>
              <w:spacing w:after="0" w:line="276" w:lineRule="auto"/>
              <w:jc w:val="center"/>
              <w:rPr>
                <w:rFonts w:asciiTheme="majorBidi" w:eastAsia="Times New Roman" w:hAnsiTheme="majorBidi" w:cstheme="majorBidi"/>
                <w:color w:val="000000" w:themeColor="text1"/>
                <w:kern w:val="0"/>
                <w:sz w:val="20"/>
                <w:szCs w:val="20"/>
                <w14:ligatures w14:val="none"/>
              </w:rPr>
            </w:pPr>
            <w:r w:rsidRPr="006B1120">
              <w:rPr>
                <w:rFonts w:asciiTheme="majorBidi" w:eastAsia="Times New Roman" w:hAnsiTheme="majorBidi" w:cstheme="majorBidi"/>
                <w:color w:val="000000" w:themeColor="text1"/>
                <w:kern w:val="0"/>
                <w:sz w:val="20"/>
                <w:szCs w:val="20"/>
                <w14:ligatures w14:val="none"/>
              </w:rPr>
              <w:t>Time elapsed during the trip</w:t>
            </w:r>
          </w:p>
        </w:tc>
        <w:tc>
          <w:tcPr>
            <w:tcW w:w="2511" w:type="dxa"/>
            <w:gridSpan w:val="2"/>
            <w:tcBorders>
              <w:top w:val="single" w:sz="4" w:space="0" w:color="auto"/>
              <w:left w:val="nil"/>
              <w:right w:val="nil"/>
            </w:tcBorders>
            <w:noWrap/>
            <w:vAlign w:val="center"/>
            <w:hideMark/>
          </w:tcPr>
          <w:p w14:paraId="7982A9E8" w14:textId="77777777" w:rsidR="00307511" w:rsidRPr="006B1120" w:rsidRDefault="00307511" w:rsidP="009114CA">
            <w:pPr>
              <w:spacing w:after="0" w:line="240" w:lineRule="auto"/>
              <w:jc w:val="center"/>
              <w:rPr>
                <w:rFonts w:asciiTheme="majorBidi" w:eastAsia="Times New Roman" w:hAnsiTheme="majorBidi" w:cstheme="majorBidi"/>
                <w:color w:val="000000" w:themeColor="text1"/>
                <w:kern w:val="0"/>
                <w:sz w:val="20"/>
                <w:szCs w:val="20"/>
                <w14:ligatures w14:val="none"/>
              </w:rPr>
            </w:pPr>
            <w:r w:rsidRPr="006B1120">
              <w:rPr>
                <w:rFonts w:asciiTheme="majorBidi" w:eastAsia="Times New Roman" w:hAnsiTheme="majorBidi" w:cstheme="majorBidi"/>
                <w:color w:val="000000" w:themeColor="text1"/>
                <w:kern w:val="0"/>
                <w:sz w:val="20"/>
                <w:szCs w:val="20"/>
                <w14:ligatures w14:val="none"/>
              </w:rPr>
              <w:t xml:space="preserve">Capital Bikeshare System </w:t>
            </w:r>
          </w:p>
        </w:tc>
      </w:tr>
      <w:tr w:rsidR="003A29A6" w:rsidRPr="00971A20" w14:paraId="31900C7B" w14:textId="77777777" w:rsidTr="009114CA">
        <w:trPr>
          <w:trHeight w:val="317"/>
          <w:jc w:val="center"/>
        </w:trPr>
        <w:tc>
          <w:tcPr>
            <w:tcW w:w="1450" w:type="dxa"/>
            <w:vMerge w:val="restart"/>
            <w:tcBorders>
              <w:top w:val="single" w:sz="4" w:space="0" w:color="auto"/>
              <w:left w:val="nil"/>
              <w:right w:val="nil"/>
            </w:tcBorders>
            <w:noWrap/>
            <w:vAlign w:val="center"/>
            <w:hideMark/>
          </w:tcPr>
          <w:p w14:paraId="09491C13" w14:textId="77777777" w:rsidR="00307511" w:rsidRPr="006B1120" w:rsidRDefault="00307511" w:rsidP="009114CA">
            <w:pPr>
              <w:spacing w:after="0" w:line="240" w:lineRule="auto"/>
              <w:jc w:val="center"/>
              <w:rPr>
                <w:rFonts w:asciiTheme="majorBidi" w:eastAsia="Times New Roman" w:hAnsiTheme="majorBidi" w:cstheme="majorBidi"/>
                <w:color w:val="000000" w:themeColor="text1"/>
                <w:kern w:val="0"/>
                <w:sz w:val="20"/>
                <w:szCs w:val="20"/>
                <w14:ligatures w14:val="none"/>
              </w:rPr>
            </w:pPr>
            <w:r w:rsidRPr="006B1120">
              <w:rPr>
                <w:rFonts w:asciiTheme="majorBidi" w:eastAsia="Times New Roman" w:hAnsiTheme="majorBidi" w:cstheme="majorBidi"/>
                <w:color w:val="000000" w:themeColor="text1"/>
                <w:kern w:val="0"/>
                <w:sz w:val="20"/>
                <w:szCs w:val="20"/>
                <w14:ligatures w14:val="none"/>
              </w:rPr>
              <w:t>Topography &amp; Infrastructure</w:t>
            </w:r>
          </w:p>
        </w:tc>
        <w:tc>
          <w:tcPr>
            <w:tcW w:w="2774" w:type="dxa"/>
            <w:gridSpan w:val="2"/>
            <w:tcBorders>
              <w:top w:val="single" w:sz="4" w:space="0" w:color="auto"/>
              <w:left w:val="nil"/>
              <w:right w:val="nil"/>
            </w:tcBorders>
            <w:noWrap/>
            <w:vAlign w:val="center"/>
            <w:hideMark/>
          </w:tcPr>
          <w:p w14:paraId="54C6B801" w14:textId="77777777" w:rsidR="00307511" w:rsidRPr="006B1120" w:rsidRDefault="00307511" w:rsidP="009114CA">
            <w:pPr>
              <w:spacing w:after="0" w:line="276" w:lineRule="auto"/>
              <w:jc w:val="center"/>
              <w:rPr>
                <w:rFonts w:asciiTheme="majorBidi" w:eastAsia="Times New Roman" w:hAnsiTheme="majorBidi" w:cstheme="majorBidi"/>
                <w:color w:val="000000" w:themeColor="text1"/>
                <w:kern w:val="0"/>
                <w:sz w:val="20"/>
                <w:szCs w:val="20"/>
                <w14:ligatures w14:val="none"/>
              </w:rPr>
            </w:pPr>
            <w:r w:rsidRPr="006B1120">
              <w:rPr>
                <w:rFonts w:asciiTheme="majorBidi" w:eastAsia="Times New Roman" w:hAnsiTheme="majorBidi" w:cstheme="majorBidi"/>
                <w:color w:val="000000" w:themeColor="text1"/>
                <w:kern w:val="0"/>
                <w:sz w:val="20"/>
                <w:szCs w:val="20"/>
                <w14:ligatures w14:val="none"/>
              </w:rPr>
              <w:t>Average positive gradient</w:t>
            </w:r>
          </w:p>
        </w:tc>
        <w:tc>
          <w:tcPr>
            <w:tcW w:w="4680" w:type="dxa"/>
            <w:tcBorders>
              <w:top w:val="single" w:sz="4" w:space="0" w:color="auto"/>
              <w:left w:val="nil"/>
              <w:right w:val="nil"/>
            </w:tcBorders>
            <w:noWrap/>
            <w:vAlign w:val="center"/>
            <w:hideMark/>
          </w:tcPr>
          <w:p w14:paraId="668DD38E" w14:textId="77777777" w:rsidR="00307511" w:rsidRPr="006B1120" w:rsidRDefault="00307511" w:rsidP="009114CA">
            <w:pPr>
              <w:spacing w:after="0" w:line="276" w:lineRule="auto"/>
              <w:jc w:val="center"/>
              <w:rPr>
                <w:rFonts w:asciiTheme="majorBidi" w:eastAsia="Times New Roman" w:hAnsiTheme="majorBidi" w:cstheme="majorBidi"/>
                <w:color w:val="000000" w:themeColor="text1"/>
                <w:kern w:val="0"/>
                <w:sz w:val="20"/>
                <w:szCs w:val="20"/>
                <w14:ligatures w14:val="none"/>
              </w:rPr>
            </w:pPr>
            <w:r w:rsidRPr="006B1120">
              <w:rPr>
                <w:rFonts w:asciiTheme="majorBidi" w:eastAsia="Times New Roman" w:hAnsiTheme="majorBidi" w:cstheme="majorBidi"/>
                <w:color w:val="000000" w:themeColor="text1"/>
                <w:kern w:val="0"/>
                <w:sz w:val="20"/>
                <w:szCs w:val="20"/>
                <w14:ligatures w14:val="none"/>
              </w:rPr>
              <w:t>Average upward slope percentage of the route</w:t>
            </w:r>
          </w:p>
        </w:tc>
        <w:tc>
          <w:tcPr>
            <w:tcW w:w="2511" w:type="dxa"/>
            <w:gridSpan w:val="2"/>
            <w:vMerge w:val="restart"/>
            <w:tcBorders>
              <w:top w:val="single" w:sz="4" w:space="0" w:color="auto"/>
              <w:left w:val="nil"/>
              <w:bottom w:val="single" w:sz="4" w:space="0" w:color="auto"/>
              <w:right w:val="nil"/>
            </w:tcBorders>
            <w:noWrap/>
            <w:vAlign w:val="center"/>
            <w:hideMark/>
          </w:tcPr>
          <w:p w14:paraId="69F9DC94" w14:textId="77777777" w:rsidR="00307511" w:rsidRPr="006B1120" w:rsidRDefault="00307511" w:rsidP="009114CA">
            <w:pPr>
              <w:spacing w:after="0" w:line="240" w:lineRule="auto"/>
              <w:jc w:val="center"/>
              <w:rPr>
                <w:rFonts w:asciiTheme="majorBidi" w:eastAsia="Times New Roman" w:hAnsiTheme="majorBidi" w:cstheme="majorBidi"/>
                <w:color w:val="000000" w:themeColor="text1"/>
                <w:kern w:val="0"/>
                <w:sz w:val="20"/>
                <w:szCs w:val="20"/>
                <w:lang w:val="de-DE"/>
                <w14:ligatures w14:val="none"/>
              </w:rPr>
            </w:pPr>
            <w:r w:rsidRPr="006B1120">
              <w:rPr>
                <w:rFonts w:asciiTheme="majorBidi" w:eastAsia="Times New Roman" w:hAnsiTheme="majorBidi" w:cstheme="majorBidi"/>
                <w:color w:val="000000" w:themeColor="text1"/>
                <w:kern w:val="0"/>
                <w:sz w:val="20"/>
                <w:szCs w:val="20"/>
                <w:lang w:val="de-DE"/>
                <w14:ligatures w14:val="none"/>
              </w:rPr>
              <w:t>1-meter DEM via Elevation Raster</w:t>
            </w:r>
          </w:p>
        </w:tc>
      </w:tr>
      <w:tr w:rsidR="003A29A6" w:rsidRPr="006B1120" w14:paraId="37C57E55" w14:textId="77777777" w:rsidTr="009114CA">
        <w:trPr>
          <w:trHeight w:val="317"/>
          <w:jc w:val="center"/>
        </w:trPr>
        <w:tc>
          <w:tcPr>
            <w:tcW w:w="1450" w:type="dxa"/>
            <w:vMerge/>
            <w:tcBorders>
              <w:left w:val="nil"/>
              <w:right w:val="nil"/>
            </w:tcBorders>
            <w:noWrap/>
            <w:vAlign w:val="center"/>
          </w:tcPr>
          <w:p w14:paraId="7E3BA80A" w14:textId="77777777" w:rsidR="00307511" w:rsidRPr="006B1120" w:rsidRDefault="00307511" w:rsidP="009114CA">
            <w:pPr>
              <w:spacing w:after="0" w:line="240" w:lineRule="auto"/>
              <w:jc w:val="center"/>
              <w:rPr>
                <w:rFonts w:asciiTheme="majorBidi" w:eastAsia="Times New Roman" w:hAnsiTheme="majorBidi" w:cstheme="majorBidi"/>
                <w:color w:val="000000" w:themeColor="text1"/>
                <w:kern w:val="0"/>
                <w:sz w:val="20"/>
                <w:szCs w:val="20"/>
                <w:lang w:val="de-DE"/>
                <w14:ligatures w14:val="none"/>
              </w:rPr>
            </w:pPr>
          </w:p>
        </w:tc>
        <w:tc>
          <w:tcPr>
            <w:tcW w:w="2774" w:type="dxa"/>
            <w:gridSpan w:val="2"/>
            <w:tcBorders>
              <w:top w:val="nil"/>
              <w:left w:val="nil"/>
              <w:bottom w:val="single" w:sz="4" w:space="0" w:color="auto"/>
              <w:right w:val="nil"/>
            </w:tcBorders>
            <w:noWrap/>
            <w:vAlign w:val="center"/>
            <w:hideMark/>
          </w:tcPr>
          <w:p w14:paraId="51AA9446" w14:textId="77777777" w:rsidR="00307511" w:rsidRPr="006B1120" w:rsidRDefault="00307511" w:rsidP="009114CA">
            <w:pPr>
              <w:spacing w:after="0" w:line="276" w:lineRule="auto"/>
              <w:jc w:val="center"/>
              <w:rPr>
                <w:rFonts w:asciiTheme="majorBidi" w:eastAsia="Times New Roman" w:hAnsiTheme="majorBidi" w:cstheme="majorBidi"/>
                <w:color w:val="000000" w:themeColor="text1"/>
                <w:kern w:val="0"/>
                <w:sz w:val="20"/>
                <w:szCs w:val="20"/>
                <w14:ligatures w14:val="none"/>
              </w:rPr>
            </w:pPr>
            <w:r w:rsidRPr="006B1120">
              <w:rPr>
                <w:rFonts w:asciiTheme="majorBidi" w:eastAsia="Times New Roman" w:hAnsiTheme="majorBidi" w:cstheme="majorBidi"/>
                <w:color w:val="000000" w:themeColor="text1"/>
                <w:kern w:val="0"/>
                <w:sz w:val="20"/>
                <w:szCs w:val="20"/>
                <w14:ligatures w14:val="none"/>
              </w:rPr>
              <w:t>Average negative gradient</w:t>
            </w:r>
          </w:p>
        </w:tc>
        <w:tc>
          <w:tcPr>
            <w:tcW w:w="4680" w:type="dxa"/>
            <w:tcBorders>
              <w:top w:val="nil"/>
              <w:left w:val="nil"/>
              <w:bottom w:val="single" w:sz="4" w:space="0" w:color="auto"/>
              <w:right w:val="nil"/>
            </w:tcBorders>
            <w:noWrap/>
            <w:vAlign w:val="center"/>
            <w:hideMark/>
          </w:tcPr>
          <w:p w14:paraId="18071906" w14:textId="77777777" w:rsidR="00307511" w:rsidRPr="006B1120" w:rsidRDefault="00307511" w:rsidP="009114CA">
            <w:pPr>
              <w:spacing w:after="0" w:line="276" w:lineRule="auto"/>
              <w:jc w:val="center"/>
              <w:rPr>
                <w:rFonts w:asciiTheme="majorBidi" w:eastAsia="Times New Roman" w:hAnsiTheme="majorBidi" w:cstheme="majorBidi"/>
                <w:color w:val="000000" w:themeColor="text1"/>
                <w:kern w:val="0"/>
                <w:sz w:val="20"/>
                <w:szCs w:val="20"/>
                <w14:ligatures w14:val="none"/>
              </w:rPr>
            </w:pPr>
            <w:r w:rsidRPr="006B1120">
              <w:rPr>
                <w:rFonts w:asciiTheme="majorBidi" w:eastAsia="Times New Roman" w:hAnsiTheme="majorBidi" w:cstheme="majorBidi"/>
                <w:color w:val="000000" w:themeColor="text1"/>
                <w:kern w:val="0"/>
                <w:sz w:val="20"/>
                <w:szCs w:val="20"/>
                <w14:ligatures w14:val="none"/>
              </w:rPr>
              <w:t>Average downward slope percentage of the route</w:t>
            </w:r>
          </w:p>
        </w:tc>
        <w:tc>
          <w:tcPr>
            <w:tcW w:w="2511" w:type="dxa"/>
            <w:gridSpan w:val="2"/>
            <w:vMerge/>
            <w:tcBorders>
              <w:left w:val="nil"/>
              <w:bottom w:val="single" w:sz="4" w:space="0" w:color="auto"/>
              <w:right w:val="nil"/>
            </w:tcBorders>
            <w:noWrap/>
            <w:vAlign w:val="center"/>
            <w:hideMark/>
          </w:tcPr>
          <w:p w14:paraId="6357BB9E" w14:textId="77777777" w:rsidR="00307511" w:rsidRPr="006B1120" w:rsidRDefault="00307511" w:rsidP="009114CA">
            <w:pPr>
              <w:spacing w:after="0" w:line="240" w:lineRule="auto"/>
              <w:jc w:val="center"/>
              <w:rPr>
                <w:rFonts w:asciiTheme="majorBidi" w:eastAsia="Times New Roman" w:hAnsiTheme="majorBidi" w:cstheme="majorBidi"/>
                <w:color w:val="000000" w:themeColor="text1"/>
                <w:kern w:val="0"/>
                <w:sz w:val="20"/>
                <w:szCs w:val="20"/>
                <w14:ligatures w14:val="none"/>
              </w:rPr>
            </w:pPr>
          </w:p>
        </w:tc>
      </w:tr>
      <w:tr w:rsidR="003A29A6" w:rsidRPr="006B1120" w14:paraId="6799715F" w14:textId="77777777" w:rsidTr="009114CA">
        <w:trPr>
          <w:trHeight w:val="317"/>
          <w:jc w:val="center"/>
        </w:trPr>
        <w:tc>
          <w:tcPr>
            <w:tcW w:w="1450" w:type="dxa"/>
            <w:vMerge/>
            <w:tcBorders>
              <w:left w:val="nil"/>
              <w:bottom w:val="single" w:sz="4" w:space="0" w:color="auto"/>
              <w:right w:val="nil"/>
            </w:tcBorders>
            <w:noWrap/>
            <w:vAlign w:val="center"/>
          </w:tcPr>
          <w:p w14:paraId="2E8C45DE" w14:textId="77777777" w:rsidR="00307511" w:rsidRPr="006B1120" w:rsidRDefault="00307511" w:rsidP="009114CA">
            <w:pPr>
              <w:spacing w:after="0" w:line="240" w:lineRule="auto"/>
              <w:jc w:val="center"/>
              <w:rPr>
                <w:rFonts w:asciiTheme="majorBidi" w:eastAsia="Times New Roman" w:hAnsiTheme="majorBidi" w:cstheme="majorBidi"/>
                <w:color w:val="000000" w:themeColor="text1"/>
                <w:kern w:val="0"/>
                <w:sz w:val="20"/>
                <w:szCs w:val="20"/>
                <w14:ligatures w14:val="none"/>
              </w:rPr>
            </w:pPr>
          </w:p>
        </w:tc>
        <w:tc>
          <w:tcPr>
            <w:tcW w:w="2690" w:type="dxa"/>
            <w:tcBorders>
              <w:top w:val="single" w:sz="4" w:space="0" w:color="auto"/>
              <w:left w:val="nil"/>
              <w:bottom w:val="single" w:sz="4" w:space="0" w:color="auto"/>
              <w:right w:val="nil"/>
            </w:tcBorders>
            <w:noWrap/>
            <w:vAlign w:val="center"/>
            <w:hideMark/>
          </w:tcPr>
          <w:p w14:paraId="566117F5" w14:textId="77777777" w:rsidR="00307511" w:rsidRPr="006B1120" w:rsidRDefault="00307511" w:rsidP="009114CA">
            <w:pPr>
              <w:spacing w:after="0" w:line="276" w:lineRule="auto"/>
              <w:jc w:val="center"/>
              <w:rPr>
                <w:rFonts w:asciiTheme="majorBidi" w:eastAsia="Times New Roman" w:hAnsiTheme="majorBidi" w:cstheme="majorBidi"/>
                <w:color w:val="000000" w:themeColor="text1"/>
                <w:kern w:val="0"/>
                <w:sz w:val="20"/>
                <w:szCs w:val="20"/>
                <w14:ligatures w14:val="none"/>
              </w:rPr>
            </w:pPr>
            <w:r w:rsidRPr="006B1120">
              <w:rPr>
                <w:rFonts w:asciiTheme="majorBidi" w:eastAsia="Times New Roman" w:hAnsiTheme="majorBidi" w:cstheme="majorBidi"/>
                <w:color w:val="000000" w:themeColor="text1"/>
                <w:kern w:val="0"/>
                <w:sz w:val="20"/>
                <w:szCs w:val="20"/>
                <w14:ligatures w14:val="none"/>
              </w:rPr>
              <w:t>Length of trails in buffer (km)</w:t>
            </w:r>
          </w:p>
        </w:tc>
        <w:tc>
          <w:tcPr>
            <w:tcW w:w="4950" w:type="dxa"/>
            <w:gridSpan w:val="3"/>
            <w:tcBorders>
              <w:top w:val="single" w:sz="4" w:space="0" w:color="auto"/>
              <w:left w:val="nil"/>
              <w:bottom w:val="single" w:sz="4" w:space="0" w:color="auto"/>
              <w:right w:val="nil"/>
            </w:tcBorders>
            <w:noWrap/>
            <w:vAlign w:val="center"/>
            <w:hideMark/>
          </w:tcPr>
          <w:p w14:paraId="65E108B0" w14:textId="77777777" w:rsidR="00307511" w:rsidRPr="006B1120" w:rsidRDefault="00307511" w:rsidP="009114CA">
            <w:pPr>
              <w:spacing w:after="0" w:line="276" w:lineRule="auto"/>
              <w:jc w:val="center"/>
              <w:rPr>
                <w:rFonts w:asciiTheme="majorBidi" w:eastAsia="Times New Roman" w:hAnsiTheme="majorBidi" w:cstheme="majorBidi"/>
                <w:color w:val="000000" w:themeColor="text1"/>
                <w:kern w:val="0"/>
                <w:sz w:val="20"/>
                <w:szCs w:val="20"/>
                <w14:ligatures w14:val="none"/>
              </w:rPr>
            </w:pPr>
            <w:r w:rsidRPr="006B1120">
              <w:rPr>
                <w:rFonts w:asciiTheme="majorBidi" w:eastAsia="Times New Roman" w:hAnsiTheme="majorBidi" w:cstheme="majorBidi"/>
                <w:color w:val="000000" w:themeColor="text1"/>
                <w:kern w:val="0"/>
                <w:sz w:val="20"/>
                <w:szCs w:val="20"/>
                <w14:ligatures w14:val="none"/>
              </w:rPr>
              <w:t>Total length of bike trails within the 150 m station buffer</w:t>
            </w:r>
          </w:p>
        </w:tc>
        <w:tc>
          <w:tcPr>
            <w:tcW w:w="2325" w:type="dxa"/>
            <w:tcBorders>
              <w:top w:val="single" w:sz="4" w:space="0" w:color="auto"/>
              <w:left w:val="nil"/>
              <w:bottom w:val="single" w:sz="4" w:space="0" w:color="auto"/>
              <w:right w:val="nil"/>
            </w:tcBorders>
            <w:noWrap/>
            <w:vAlign w:val="center"/>
            <w:hideMark/>
          </w:tcPr>
          <w:p w14:paraId="05173D5B" w14:textId="77777777" w:rsidR="00307511" w:rsidRPr="006B1120" w:rsidRDefault="00307511" w:rsidP="009114CA">
            <w:pPr>
              <w:spacing w:after="0" w:line="240" w:lineRule="auto"/>
              <w:jc w:val="center"/>
              <w:rPr>
                <w:rFonts w:asciiTheme="majorBidi" w:eastAsia="Times New Roman" w:hAnsiTheme="majorBidi" w:cstheme="majorBidi"/>
                <w:color w:val="000000" w:themeColor="text1"/>
                <w:kern w:val="0"/>
                <w:sz w:val="20"/>
                <w:szCs w:val="20"/>
                <w14:ligatures w14:val="none"/>
              </w:rPr>
            </w:pPr>
            <w:r w:rsidRPr="006B1120">
              <w:rPr>
                <w:rFonts w:asciiTheme="majorBidi" w:eastAsia="Times New Roman" w:hAnsiTheme="majorBidi" w:cstheme="majorBidi"/>
                <w:color w:val="000000" w:themeColor="text1"/>
                <w:kern w:val="0"/>
                <w:sz w:val="20"/>
                <w:szCs w:val="20"/>
                <w14:ligatures w14:val="none"/>
              </w:rPr>
              <w:t>DC Open Data</w:t>
            </w:r>
          </w:p>
        </w:tc>
      </w:tr>
      <w:tr w:rsidR="003A29A6" w:rsidRPr="006B1120" w14:paraId="04BE3D86" w14:textId="77777777" w:rsidTr="009114CA">
        <w:trPr>
          <w:trHeight w:val="317"/>
          <w:jc w:val="center"/>
        </w:trPr>
        <w:tc>
          <w:tcPr>
            <w:tcW w:w="1450" w:type="dxa"/>
            <w:tcBorders>
              <w:top w:val="single" w:sz="4" w:space="0" w:color="auto"/>
              <w:left w:val="nil"/>
              <w:bottom w:val="single" w:sz="4" w:space="0" w:color="auto"/>
              <w:right w:val="nil"/>
            </w:tcBorders>
            <w:noWrap/>
            <w:vAlign w:val="center"/>
            <w:hideMark/>
          </w:tcPr>
          <w:p w14:paraId="049F34E3" w14:textId="77777777" w:rsidR="00307511" w:rsidRPr="006B1120" w:rsidRDefault="00307511" w:rsidP="009114CA">
            <w:pPr>
              <w:spacing w:after="0" w:line="240" w:lineRule="auto"/>
              <w:jc w:val="center"/>
              <w:rPr>
                <w:rFonts w:asciiTheme="majorBidi" w:eastAsia="Times New Roman" w:hAnsiTheme="majorBidi" w:cstheme="majorBidi"/>
                <w:color w:val="000000" w:themeColor="text1"/>
                <w:kern w:val="0"/>
                <w:sz w:val="20"/>
                <w:szCs w:val="20"/>
                <w14:ligatures w14:val="none"/>
              </w:rPr>
            </w:pPr>
            <w:r w:rsidRPr="006B1120">
              <w:rPr>
                <w:rFonts w:asciiTheme="majorBidi" w:eastAsia="Times New Roman" w:hAnsiTheme="majorBidi" w:cstheme="majorBidi"/>
                <w:color w:val="000000" w:themeColor="text1"/>
                <w:kern w:val="0"/>
                <w:sz w:val="20"/>
                <w:szCs w:val="20"/>
                <w14:ligatures w14:val="none"/>
              </w:rPr>
              <w:t>User Type</w:t>
            </w:r>
          </w:p>
        </w:tc>
        <w:tc>
          <w:tcPr>
            <w:tcW w:w="2774" w:type="dxa"/>
            <w:gridSpan w:val="2"/>
            <w:tcBorders>
              <w:top w:val="single" w:sz="4" w:space="0" w:color="auto"/>
              <w:left w:val="nil"/>
              <w:bottom w:val="single" w:sz="4" w:space="0" w:color="auto"/>
              <w:right w:val="nil"/>
            </w:tcBorders>
            <w:noWrap/>
            <w:vAlign w:val="center"/>
            <w:hideMark/>
          </w:tcPr>
          <w:p w14:paraId="6ABCA71A" w14:textId="77777777" w:rsidR="00307511" w:rsidRPr="006B1120" w:rsidRDefault="00307511" w:rsidP="009114CA">
            <w:pPr>
              <w:spacing w:after="0" w:line="276" w:lineRule="auto"/>
              <w:jc w:val="center"/>
              <w:rPr>
                <w:rFonts w:asciiTheme="majorBidi" w:eastAsia="Times New Roman" w:hAnsiTheme="majorBidi" w:cstheme="majorBidi"/>
                <w:color w:val="000000" w:themeColor="text1"/>
                <w:kern w:val="0"/>
                <w:sz w:val="20"/>
                <w:szCs w:val="20"/>
                <w14:ligatures w14:val="none"/>
              </w:rPr>
            </w:pPr>
            <w:r w:rsidRPr="006B1120">
              <w:rPr>
                <w:rFonts w:asciiTheme="majorBidi" w:eastAsia="Times New Roman" w:hAnsiTheme="majorBidi" w:cstheme="majorBidi"/>
                <w:color w:val="000000" w:themeColor="text1"/>
                <w:kern w:val="0"/>
                <w:sz w:val="20"/>
                <w:szCs w:val="20"/>
                <w14:ligatures w14:val="none"/>
              </w:rPr>
              <w:t>Member users</w:t>
            </w:r>
          </w:p>
        </w:tc>
        <w:tc>
          <w:tcPr>
            <w:tcW w:w="4680" w:type="dxa"/>
            <w:tcBorders>
              <w:top w:val="single" w:sz="4" w:space="0" w:color="auto"/>
              <w:left w:val="nil"/>
              <w:bottom w:val="single" w:sz="4" w:space="0" w:color="auto"/>
              <w:right w:val="nil"/>
            </w:tcBorders>
            <w:noWrap/>
            <w:vAlign w:val="center"/>
            <w:hideMark/>
          </w:tcPr>
          <w:p w14:paraId="62638AF4" w14:textId="77777777" w:rsidR="00307511" w:rsidRPr="006B1120" w:rsidRDefault="00307511" w:rsidP="009114CA">
            <w:pPr>
              <w:spacing w:after="0" w:line="276" w:lineRule="auto"/>
              <w:jc w:val="center"/>
              <w:rPr>
                <w:rFonts w:asciiTheme="majorBidi" w:eastAsia="Times New Roman" w:hAnsiTheme="majorBidi" w:cstheme="majorBidi"/>
                <w:color w:val="000000" w:themeColor="text1"/>
                <w:kern w:val="0"/>
                <w:sz w:val="20"/>
                <w:szCs w:val="20"/>
                <w14:ligatures w14:val="none"/>
              </w:rPr>
            </w:pPr>
            <w:r w:rsidRPr="006B1120">
              <w:rPr>
                <w:rFonts w:asciiTheme="majorBidi" w:eastAsia="Times New Roman" w:hAnsiTheme="majorBidi" w:cstheme="majorBidi"/>
                <w:color w:val="000000" w:themeColor="text1"/>
                <w:kern w:val="0"/>
                <w:sz w:val="20"/>
                <w:szCs w:val="20"/>
                <w14:ligatures w14:val="none"/>
              </w:rPr>
              <w:t>Binary for whether the user is a registered member</w:t>
            </w:r>
          </w:p>
        </w:tc>
        <w:tc>
          <w:tcPr>
            <w:tcW w:w="2511" w:type="dxa"/>
            <w:gridSpan w:val="2"/>
            <w:tcBorders>
              <w:top w:val="single" w:sz="4" w:space="0" w:color="auto"/>
              <w:left w:val="nil"/>
              <w:bottom w:val="single" w:sz="4" w:space="0" w:color="auto"/>
              <w:right w:val="nil"/>
            </w:tcBorders>
            <w:noWrap/>
            <w:vAlign w:val="center"/>
            <w:hideMark/>
          </w:tcPr>
          <w:p w14:paraId="1FD68BCF" w14:textId="77777777" w:rsidR="00307511" w:rsidRPr="006B1120" w:rsidRDefault="00307511" w:rsidP="009114CA">
            <w:pPr>
              <w:spacing w:after="0" w:line="240" w:lineRule="auto"/>
              <w:jc w:val="center"/>
              <w:rPr>
                <w:rFonts w:asciiTheme="majorBidi" w:eastAsia="Times New Roman" w:hAnsiTheme="majorBidi" w:cstheme="majorBidi"/>
                <w:color w:val="000000" w:themeColor="text1"/>
                <w:kern w:val="0"/>
                <w:sz w:val="20"/>
                <w:szCs w:val="20"/>
                <w14:ligatures w14:val="none"/>
              </w:rPr>
            </w:pPr>
            <w:r w:rsidRPr="006B1120">
              <w:rPr>
                <w:rFonts w:asciiTheme="majorBidi" w:eastAsia="Times New Roman" w:hAnsiTheme="majorBidi" w:cstheme="majorBidi"/>
                <w:color w:val="000000" w:themeColor="text1"/>
                <w:kern w:val="0"/>
                <w:sz w:val="20"/>
                <w:szCs w:val="20"/>
                <w14:ligatures w14:val="none"/>
              </w:rPr>
              <w:t xml:space="preserve">Capital Bikeshare System </w:t>
            </w:r>
          </w:p>
        </w:tc>
      </w:tr>
      <w:tr w:rsidR="003A29A6" w:rsidRPr="006B1120" w14:paraId="7C48B082" w14:textId="77777777" w:rsidTr="009114CA">
        <w:trPr>
          <w:trHeight w:val="317"/>
          <w:jc w:val="center"/>
        </w:trPr>
        <w:tc>
          <w:tcPr>
            <w:tcW w:w="1450" w:type="dxa"/>
            <w:vMerge w:val="restart"/>
            <w:tcBorders>
              <w:top w:val="single" w:sz="4" w:space="0" w:color="auto"/>
              <w:left w:val="nil"/>
              <w:right w:val="nil"/>
            </w:tcBorders>
            <w:noWrap/>
            <w:vAlign w:val="center"/>
            <w:hideMark/>
          </w:tcPr>
          <w:p w14:paraId="114AEF6F" w14:textId="77777777" w:rsidR="00307511" w:rsidRPr="006B1120" w:rsidRDefault="00307511" w:rsidP="009114CA">
            <w:pPr>
              <w:spacing w:after="0" w:line="240" w:lineRule="auto"/>
              <w:jc w:val="center"/>
              <w:rPr>
                <w:rFonts w:asciiTheme="majorBidi" w:eastAsia="Times New Roman" w:hAnsiTheme="majorBidi" w:cstheme="majorBidi"/>
                <w:color w:val="000000" w:themeColor="text1"/>
                <w:kern w:val="0"/>
                <w:sz w:val="20"/>
                <w:szCs w:val="20"/>
                <w14:ligatures w14:val="none"/>
              </w:rPr>
            </w:pPr>
            <w:r w:rsidRPr="006B1120">
              <w:rPr>
                <w:rFonts w:asciiTheme="majorBidi" w:eastAsia="Times New Roman" w:hAnsiTheme="majorBidi" w:cstheme="majorBidi"/>
                <w:color w:val="000000" w:themeColor="text1"/>
                <w:kern w:val="0"/>
                <w:sz w:val="20"/>
                <w:szCs w:val="20"/>
                <w14:ligatures w14:val="none"/>
              </w:rPr>
              <w:t>Temporal Factors</w:t>
            </w:r>
          </w:p>
        </w:tc>
        <w:tc>
          <w:tcPr>
            <w:tcW w:w="2774" w:type="dxa"/>
            <w:gridSpan w:val="2"/>
            <w:tcBorders>
              <w:top w:val="single" w:sz="4" w:space="0" w:color="auto"/>
              <w:left w:val="nil"/>
              <w:bottom w:val="nil"/>
              <w:right w:val="nil"/>
            </w:tcBorders>
            <w:noWrap/>
            <w:vAlign w:val="center"/>
            <w:hideMark/>
          </w:tcPr>
          <w:p w14:paraId="02D0402F" w14:textId="77777777" w:rsidR="00307511" w:rsidRPr="006B1120" w:rsidRDefault="00307511" w:rsidP="009114CA">
            <w:pPr>
              <w:spacing w:after="0" w:line="276" w:lineRule="auto"/>
              <w:jc w:val="center"/>
              <w:rPr>
                <w:rFonts w:asciiTheme="majorBidi" w:eastAsia="Times New Roman" w:hAnsiTheme="majorBidi" w:cstheme="majorBidi"/>
                <w:color w:val="000000" w:themeColor="text1"/>
                <w:kern w:val="0"/>
                <w:sz w:val="20"/>
                <w:szCs w:val="20"/>
                <w14:ligatures w14:val="none"/>
              </w:rPr>
            </w:pPr>
            <w:r w:rsidRPr="006B1120">
              <w:rPr>
                <w:rFonts w:asciiTheme="majorBidi" w:eastAsia="Times New Roman" w:hAnsiTheme="majorBidi" w:cstheme="majorBidi"/>
                <w:color w:val="000000" w:themeColor="text1"/>
                <w:kern w:val="0"/>
                <w:sz w:val="20"/>
                <w:szCs w:val="20"/>
                <w14:ligatures w14:val="none"/>
              </w:rPr>
              <w:t>Spring</w:t>
            </w:r>
          </w:p>
        </w:tc>
        <w:tc>
          <w:tcPr>
            <w:tcW w:w="4680" w:type="dxa"/>
            <w:tcBorders>
              <w:top w:val="single" w:sz="4" w:space="0" w:color="auto"/>
              <w:left w:val="nil"/>
              <w:bottom w:val="nil"/>
              <w:right w:val="nil"/>
            </w:tcBorders>
            <w:noWrap/>
            <w:vAlign w:val="center"/>
            <w:hideMark/>
          </w:tcPr>
          <w:p w14:paraId="0A3AE9CC" w14:textId="77777777" w:rsidR="00307511" w:rsidRPr="006B1120" w:rsidRDefault="00307511" w:rsidP="009114CA">
            <w:pPr>
              <w:spacing w:after="0" w:line="276" w:lineRule="auto"/>
              <w:jc w:val="center"/>
              <w:rPr>
                <w:rFonts w:asciiTheme="majorBidi" w:eastAsia="Times New Roman" w:hAnsiTheme="majorBidi" w:cstheme="majorBidi"/>
                <w:color w:val="000000" w:themeColor="text1"/>
                <w:kern w:val="0"/>
                <w:sz w:val="20"/>
                <w:szCs w:val="20"/>
                <w14:ligatures w14:val="none"/>
              </w:rPr>
            </w:pPr>
            <w:r w:rsidRPr="006B1120">
              <w:rPr>
                <w:rFonts w:asciiTheme="majorBidi" w:eastAsia="Times New Roman" w:hAnsiTheme="majorBidi" w:cstheme="majorBidi"/>
                <w:color w:val="000000" w:themeColor="text1"/>
                <w:kern w:val="0"/>
                <w:sz w:val="20"/>
                <w:szCs w:val="20"/>
                <w14:ligatures w14:val="none"/>
              </w:rPr>
              <w:t>Binary variable for trips in spring</w:t>
            </w:r>
          </w:p>
        </w:tc>
        <w:tc>
          <w:tcPr>
            <w:tcW w:w="2511" w:type="dxa"/>
            <w:gridSpan w:val="2"/>
            <w:vMerge w:val="restart"/>
            <w:tcBorders>
              <w:top w:val="single" w:sz="4" w:space="0" w:color="auto"/>
              <w:left w:val="nil"/>
              <w:right w:val="nil"/>
            </w:tcBorders>
            <w:noWrap/>
            <w:vAlign w:val="center"/>
            <w:hideMark/>
          </w:tcPr>
          <w:p w14:paraId="1127FCB9" w14:textId="77777777" w:rsidR="00307511" w:rsidRPr="006B1120" w:rsidRDefault="00307511" w:rsidP="009114CA">
            <w:pPr>
              <w:spacing w:after="0" w:line="240" w:lineRule="auto"/>
              <w:jc w:val="center"/>
              <w:rPr>
                <w:rFonts w:asciiTheme="majorBidi" w:eastAsia="Times New Roman" w:hAnsiTheme="majorBidi" w:cstheme="majorBidi"/>
                <w:color w:val="000000" w:themeColor="text1"/>
                <w:kern w:val="0"/>
                <w:sz w:val="20"/>
                <w:szCs w:val="20"/>
                <w14:ligatures w14:val="none"/>
              </w:rPr>
            </w:pPr>
            <w:r w:rsidRPr="006B1120">
              <w:rPr>
                <w:rFonts w:asciiTheme="majorBidi" w:eastAsia="Times New Roman" w:hAnsiTheme="majorBidi" w:cstheme="majorBidi"/>
                <w:color w:val="000000" w:themeColor="text1"/>
                <w:kern w:val="0"/>
                <w:sz w:val="20"/>
                <w:szCs w:val="20"/>
                <w14:ligatures w14:val="none"/>
              </w:rPr>
              <w:t xml:space="preserve">Capital Bikeshare System </w:t>
            </w:r>
          </w:p>
          <w:p w14:paraId="461705DC" w14:textId="77777777" w:rsidR="00307511" w:rsidRPr="006B1120" w:rsidRDefault="00307511" w:rsidP="009114CA">
            <w:pPr>
              <w:spacing w:after="0" w:line="240" w:lineRule="auto"/>
              <w:jc w:val="center"/>
              <w:rPr>
                <w:rFonts w:asciiTheme="majorBidi" w:eastAsia="Times New Roman" w:hAnsiTheme="majorBidi" w:cstheme="majorBidi"/>
                <w:color w:val="000000" w:themeColor="text1"/>
                <w:kern w:val="0"/>
                <w:sz w:val="20"/>
                <w:szCs w:val="20"/>
                <w14:ligatures w14:val="none"/>
              </w:rPr>
            </w:pPr>
            <w:r w:rsidRPr="006B1120">
              <w:rPr>
                <w:rFonts w:asciiTheme="majorBidi" w:eastAsia="Times New Roman" w:hAnsiTheme="majorBidi" w:cstheme="majorBidi"/>
                <w:color w:val="000000" w:themeColor="text1"/>
                <w:kern w:val="0"/>
                <w:sz w:val="20"/>
                <w:szCs w:val="20"/>
                <w14:ligatures w14:val="none"/>
              </w:rPr>
              <w:t>Trip Timestamp</w:t>
            </w:r>
          </w:p>
        </w:tc>
      </w:tr>
      <w:tr w:rsidR="003A29A6" w:rsidRPr="006B1120" w14:paraId="5049388C" w14:textId="77777777" w:rsidTr="009114CA">
        <w:trPr>
          <w:trHeight w:val="317"/>
          <w:jc w:val="center"/>
        </w:trPr>
        <w:tc>
          <w:tcPr>
            <w:tcW w:w="1450" w:type="dxa"/>
            <w:vMerge/>
            <w:tcBorders>
              <w:left w:val="nil"/>
              <w:right w:val="nil"/>
            </w:tcBorders>
            <w:noWrap/>
            <w:vAlign w:val="center"/>
          </w:tcPr>
          <w:p w14:paraId="0BA85CD2" w14:textId="77777777" w:rsidR="00307511" w:rsidRPr="006B1120" w:rsidRDefault="00307511" w:rsidP="009114CA">
            <w:pPr>
              <w:spacing w:after="0" w:line="240" w:lineRule="auto"/>
              <w:jc w:val="center"/>
              <w:rPr>
                <w:rFonts w:asciiTheme="majorBidi" w:eastAsia="Times New Roman" w:hAnsiTheme="majorBidi" w:cstheme="majorBidi"/>
                <w:color w:val="000000" w:themeColor="text1"/>
                <w:kern w:val="0"/>
                <w:sz w:val="20"/>
                <w:szCs w:val="20"/>
                <w14:ligatures w14:val="none"/>
              </w:rPr>
            </w:pPr>
          </w:p>
        </w:tc>
        <w:tc>
          <w:tcPr>
            <w:tcW w:w="2774" w:type="dxa"/>
            <w:gridSpan w:val="2"/>
            <w:tcBorders>
              <w:top w:val="nil"/>
              <w:left w:val="nil"/>
              <w:bottom w:val="nil"/>
              <w:right w:val="nil"/>
            </w:tcBorders>
            <w:noWrap/>
            <w:vAlign w:val="center"/>
            <w:hideMark/>
          </w:tcPr>
          <w:p w14:paraId="54FDA5DA" w14:textId="77777777" w:rsidR="00307511" w:rsidRPr="006B1120" w:rsidRDefault="00307511" w:rsidP="009114CA">
            <w:pPr>
              <w:spacing w:after="0" w:line="276" w:lineRule="auto"/>
              <w:jc w:val="center"/>
              <w:rPr>
                <w:rFonts w:asciiTheme="majorBidi" w:eastAsia="Times New Roman" w:hAnsiTheme="majorBidi" w:cstheme="majorBidi"/>
                <w:color w:val="000000" w:themeColor="text1"/>
                <w:kern w:val="0"/>
                <w:sz w:val="20"/>
                <w:szCs w:val="20"/>
                <w14:ligatures w14:val="none"/>
              </w:rPr>
            </w:pPr>
            <w:r w:rsidRPr="006B1120">
              <w:rPr>
                <w:rFonts w:asciiTheme="majorBidi" w:eastAsia="Times New Roman" w:hAnsiTheme="majorBidi" w:cstheme="majorBidi"/>
                <w:color w:val="000000" w:themeColor="text1"/>
                <w:kern w:val="0"/>
                <w:sz w:val="20"/>
                <w:szCs w:val="20"/>
                <w14:ligatures w14:val="none"/>
              </w:rPr>
              <w:t>Summer</w:t>
            </w:r>
          </w:p>
        </w:tc>
        <w:tc>
          <w:tcPr>
            <w:tcW w:w="4680" w:type="dxa"/>
            <w:tcBorders>
              <w:top w:val="nil"/>
              <w:left w:val="nil"/>
              <w:bottom w:val="nil"/>
              <w:right w:val="nil"/>
            </w:tcBorders>
            <w:noWrap/>
            <w:vAlign w:val="center"/>
            <w:hideMark/>
          </w:tcPr>
          <w:p w14:paraId="21D07390" w14:textId="77777777" w:rsidR="00307511" w:rsidRPr="006B1120" w:rsidRDefault="00307511" w:rsidP="009114CA">
            <w:pPr>
              <w:spacing w:after="0" w:line="276" w:lineRule="auto"/>
              <w:jc w:val="center"/>
              <w:rPr>
                <w:rFonts w:asciiTheme="majorBidi" w:eastAsia="Times New Roman" w:hAnsiTheme="majorBidi" w:cstheme="majorBidi"/>
                <w:color w:val="000000" w:themeColor="text1"/>
                <w:kern w:val="0"/>
                <w:sz w:val="20"/>
                <w:szCs w:val="20"/>
                <w14:ligatures w14:val="none"/>
              </w:rPr>
            </w:pPr>
            <w:r w:rsidRPr="006B1120">
              <w:rPr>
                <w:rFonts w:asciiTheme="majorBidi" w:eastAsia="Times New Roman" w:hAnsiTheme="majorBidi" w:cstheme="majorBidi"/>
                <w:color w:val="000000" w:themeColor="text1"/>
                <w:kern w:val="0"/>
                <w:sz w:val="20"/>
                <w:szCs w:val="20"/>
                <w14:ligatures w14:val="none"/>
              </w:rPr>
              <w:t>Binary variable for trips in summer</w:t>
            </w:r>
          </w:p>
        </w:tc>
        <w:tc>
          <w:tcPr>
            <w:tcW w:w="2511" w:type="dxa"/>
            <w:gridSpan w:val="2"/>
            <w:vMerge/>
            <w:tcBorders>
              <w:left w:val="nil"/>
              <w:right w:val="nil"/>
            </w:tcBorders>
            <w:noWrap/>
            <w:vAlign w:val="center"/>
          </w:tcPr>
          <w:p w14:paraId="54EE2D35" w14:textId="77777777" w:rsidR="00307511" w:rsidRPr="006B1120" w:rsidRDefault="00307511" w:rsidP="009114CA">
            <w:pPr>
              <w:spacing w:after="0" w:line="240" w:lineRule="auto"/>
              <w:jc w:val="center"/>
              <w:rPr>
                <w:rFonts w:asciiTheme="majorBidi" w:eastAsia="Times New Roman" w:hAnsiTheme="majorBidi" w:cstheme="majorBidi"/>
                <w:color w:val="000000" w:themeColor="text1"/>
                <w:kern w:val="0"/>
                <w:sz w:val="20"/>
                <w:szCs w:val="20"/>
                <w14:ligatures w14:val="none"/>
              </w:rPr>
            </w:pPr>
          </w:p>
        </w:tc>
      </w:tr>
      <w:tr w:rsidR="003A29A6" w:rsidRPr="006B1120" w14:paraId="3CF158AF" w14:textId="77777777" w:rsidTr="009114CA">
        <w:trPr>
          <w:trHeight w:val="317"/>
          <w:jc w:val="center"/>
        </w:trPr>
        <w:tc>
          <w:tcPr>
            <w:tcW w:w="1450" w:type="dxa"/>
            <w:vMerge/>
            <w:tcBorders>
              <w:left w:val="nil"/>
              <w:right w:val="nil"/>
            </w:tcBorders>
            <w:noWrap/>
            <w:vAlign w:val="center"/>
          </w:tcPr>
          <w:p w14:paraId="240B3B16" w14:textId="77777777" w:rsidR="00307511" w:rsidRPr="006B1120" w:rsidRDefault="00307511" w:rsidP="009114CA">
            <w:pPr>
              <w:spacing w:after="0" w:line="240" w:lineRule="auto"/>
              <w:jc w:val="center"/>
              <w:rPr>
                <w:rFonts w:asciiTheme="majorBidi" w:eastAsia="Times New Roman" w:hAnsiTheme="majorBidi" w:cstheme="majorBidi"/>
                <w:color w:val="000000" w:themeColor="text1"/>
                <w:kern w:val="0"/>
                <w:sz w:val="20"/>
                <w:szCs w:val="20"/>
                <w14:ligatures w14:val="none"/>
              </w:rPr>
            </w:pPr>
          </w:p>
        </w:tc>
        <w:tc>
          <w:tcPr>
            <w:tcW w:w="2774" w:type="dxa"/>
            <w:gridSpan w:val="2"/>
            <w:tcBorders>
              <w:top w:val="nil"/>
              <w:left w:val="nil"/>
              <w:bottom w:val="nil"/>
              <w:right w:val="nil"/>
            </w:tcBorders>
            <w:noWrap/>
            <w:vAlign w:val="center"/>
            <w:hideMark/>
          </w:tcPr>
          <w:p w14:paraId="5DE687DE" w14:textId="77777777" w:rsidR="00307511" w:rsidRPr="006B1120" w:rsidRDefault="00307511" w:rsidP="009114CA">
            <w:pPr>
              <w:spacing w:after="0" w:line="276" w:lineRule="auto"/>
              <w:jc w:val="center"/>
              <w:rPr>
                <w:rFonts w:asciiTheme="majorBidi" w:eastAsia="Times New Roman" w:hAnsiTheme="majorBidi" w:cstheme="majorBidi"/>
                <w:color w:val="000000" w:themeColor="text1"/>
                <w:kern w:val="0"/>
                <w:sz w:val="20"/>
                <w:szCs w:val="20"/>
                <w14:ligatures w14:val="none"/>
              </w:rPr>
            </w:pPr>
            <w:r w:rsidRPr="006B1120">
              <w:rPr>
                <w:rFonts w:asciiTheme="majorBidi" w:eastAsia="Times New Roman" w:hAnsiTheme="majorBidi" w:cstheme="majorBidi"/>
                <w:color w:val="000000" w:themeColor="text1"/>
                <w:kern w:val="0"/>
                <w:sz w:val="20"/>
                <w:szCs w:val="20"/>
                <w14:ligatures w14:val="none"/>
              </w:rPr>
              <w:t>Fall</w:t>
            </w:r>
          </w:p>
        </w:tc>
        <w:tc>
          <w:tcPr>
            <w:tcW w:w="4680" w:type="dxa"/>
            <w:tcBorders>
              <w:top w:val="nil"/>
              <w:left w:val="nil"/>
              <w:bottom w:val="nil"/>
              <w:right w:val="nil"/>
            </w:tcBorders>
            <w:noWrap/>
            <w:vAlign w:val="center"/>
            <w:hideMark/>
          </w:tcPr>
          <w:p w14:paraId="6FF7376C" w14:textId="77777777" w:rsidR="00307511" w:rsidRPr="006B1120" w:rsidRDefault="00307511" w:rsidP="009114CA">
            <w:pPr>
              <w:spacing w:after="0" w:line="276" w:lineRule="auto"/>
              <w:jc w:val="center"/>
              <w:rPr>
                <w:rFonts w:asciiTheme="majorBidi" w:eastAsia="Times New Roman" w:hAnsiTheme="majorBidi" w:cstheme="majorBidi"/>
                <w:color w:val="000000" w:themeColor="text1"/>
                <w:kern w:val="0"/>
                <w:sz w:val="20"/>
                <w:szCs w:val="20"/>
                <w14:ligatures w14:val="none"/>
              </w:rPr>
            </w:pPr>
            <w:r w:rsidRPr="006B1120">
              <w:rPr>
                <w:rFonts w:asciiTheme="majorBidi" w:eastAsia="Times New Roman" w:hAnsiTheme="majorBidi" w:cstheme="majorBidi"/>
                <w:color w:val="000000" w:themeColor="text1"/>
                <w:kern w:val="0"/>
                <w:sz w:val="20"/>
                <w:szCs w:val="20"/>
                <w14:ligatures w14:val="none"/>
              </w:rPr>
              <w:t>Binary variable for trips in fall</w:t>
            </w:r>
          </w:p>
        </w:tc>
        <w:tc>
          <w:tcPr>
            <w:tcW w:w="2511" w:type="dxa"/>
            <w:gridSpan w:val="2"/>
            <w:vMerge/>
            <w:tcBorders>
              <w:left w:val="nil"/>
              <w:right w:val="nil"/>
            </w:tcBorders>
            <w:noWrap/>
            <w:vAlign w:val="center"/>
          </w:tcPr>
          <w:p w14:paraId="7A161A06" w14:textId="77777777" w:rsidR="00307511" w:rsidRPr="006B1120" w:rsidRDefault="00307511" w:rsidP="009114CA">
            <w:pPr>
              <w:spacing w:after="0" w:line="240" w:lineRule="auto"/>
              <w:jc w:val="center"/>
              <w:rPr>
                <w:rFonts w:asciiTheme="majorBidi" w:eastAsia="Times New Roman" w:hAnsiTheme="majorBidi" w:cstheme="majorBidi"/>
                <w:color w:val="000000" w:themeColor="text1"/>
                <w:kern w:val="0"/>
                <w:sz w:val="20"/>
                <w:szCs w:val="20"/>
                <w14:ligatures w14:val="none"/>
              </w:rPr>
            </w:pPr>
          </w:p>
        </w:tc>
      </w:tr>
      <w:tr w:rsidR="003A29A6" w:rsidRPr="006B1120" w14:paraId="228B829A" w14:textId="77777777" w:rsidTr="009114CA">
        <w:trPr>
          <w:trHeight w:val="317"/>
          <w:jc w:val="center"/>
        </w:trPr>
        <w:tc>
          <w:tcPr>
            <w:tcW w:w="1450" w:type="dxa"/>
            <w:vMerge/>
            <w:tcBorders>
              <w:left w:val="nil"/>
              <w:right w:val="nil"/>
            </w:tcBorders>
            <w:noWrap/>
            <w:vAlign w:val="center"/>
          </w:tcPr>
          <w:p w14:paraId="11E3F8D6" w14:textId="77777777" w:rsidR="00307511" w:rsidRPr="006B1120" w:rsidRDefault="00307511" w:rsidP="009114CA">
            <w:pPr>
              <w:spacing w:after="0" w:line="240" w:lineRule="auto"/>
              <w:jc w:val="center"/>
              <w:rPr>
                <w:rFonts w:asciiTheme="majorBidi" w:eastAsia="Times New Roman" w:hAnsiTheme="majorBidi" w:cstheme="majorBidi"/>
                <w:color w:val="000000" w:themeColor="text1"/>
                <w:kern w:val="0"/>
                <w:sz w:val="20"/>
                <w:szCs w:val="20"/>
                <w14:ligatures w14:val="none"/>
              </w:rPr>
            </w:pPr>
          </w:p>
        </w:tc>
        <w:tc>
          <w:tcPr>
            <w:tcW w:w="2774" w:type="dxa"/>
            <w:gridSpan w:val="2"/>
            <w:tcBorders>
              <w:top w:val="nil"/>
              <w:left w:val="nil"/>
              <w:bottom w:val="nil"/>
              <w:right w:val="nil"/>
            </w:tcBorders>
            <w:noWrap/>
            <w:vAlign w:val="center"/>
            <w:hideMark/>
          </w:tcPr>
          <w:p w14:paraId="71CDD340" w14:textId="77777777" w:rsidR="00307511" w:rsidRPr="006B1120" w:rsidRDefault="00307511" w:rsidP="009114CA">
            <w:pPr>
              <w:spacing w:after="0" w:line="276" w:lineRule="auto"/>
              <w:jc w:val="center"/>
              <w:rPr>
                <w:rFonts w:asciiTheme="majorBidi" w:eastAsia="Times New Roman" w:hAnsiTheme="majorBidi" w:cstheme="majorBidi"/>
                <w:color w:val="000000" w:themeColor="text1"/>
                <w:kern w:val="0"/>
                <w:sz w:val="20"/>
                <w:szCs w:val="20"/>
                <w14:ligatures w14:val="none"/>
              </w:rPr>
            </w:pPr>
            <w:r w:rsidRPr="006B1120">
              <w:rPr>
                <w:rFonts w:asciiTheme="majorBidi" w:eastAsia="Times New Roman" w:hAnsiTheme="majorBidi" w:cstheme="majorBidi"/>
                <w:color w:val="000000" w:themeColor="text1"/>
                <w:kern w:val="0"/>
                <w:sz w:val="20"/>
                <w:szCs w:val="20"/>
                <w14:ligatures w14:val="none"/>
              </w:rPr>
              <w:t>Nighttime</w:t>
            </w:r>
          </w:p>
        </w:tc>
        <w:tc>
          <w:tcPr>
            <w:tcW w:w="4680" w:type="dxa"/>
            <w:tcBorders>
              <w:top w:val="nil"/>
              <w:left w:val="nil"/>
              <w:bottom w:val="nil"/>
              <w:right w:val="nil"/>
            </w:tcBorders>
            <w:noWrap/>
            <w:vAlign w:val="center"/>
            <w:hideMark/>
          </w:tcPr>
          <w:p w14:paraId="002E3038" w14:textId="77777777" w:rsidR="00307511" w:rsidRPr="006B1120" w:rsidRDefault="00307511" w:rsidP="009114CA">
            <w:pPr>
              <w:spacing w:after="0" w:line="276" w:lineRule="auto"/>
              <w:jc w:val="center"/>
              <w:rPr>
                <w:rFonts w:asciiTheme="majorBidi" w:eastAsia="Times New Roman" w:hAnsiTheme="majorBidi" w:cstheme="majorBidi"/>
                <w:color w:val="000000" w:themeColor="text1"/>
                <w:kern w:val="0"/>
                <w:sz w:val="20"/>
                <w:szCs w:val="20"/>
                <w14:ligatures w14:val="none"/>
              </w:rPr>
            </w:pPr>
            <w:r w:rsidRPr="006B1120">
              <w:rPr>
                <w:rFonts w:asciiTheme="majorBidi" w:eastAsia="Times New Roman" w:hAnsiTheme="majorBidi" w:cstheme="majorBidi"/>
                <w:color w:val="000000" w:themeColor="text1"/>
                <w:kern w:val="0"/>
                <w:sz w:val="20"/>
                <w:szCs w:val="20"/>
                <w14:ligatures w14:val="none"/>
              </w:rPr>
              <w:t>Binary variable for trips occurring after sunset</w:t>
            </w:r>
          </w:p>
        </w:tc>
        <w:tc>
          <w:tcPr>
            <w:tcW w:w="2511" w:type="dxa"/>
            <w:gridSpan w:val="2"/>
            <w:vMerge/>
            <w:tcBorders>
              <w:left w:val="nil"/>
              <w:right w:val="nil"/>
            </w:tcBorders>
            <w:noWrap/>
            <w:vAlign w:val="center"/>
          </w:tcPr>
          <w:p w14:paraId="06FC9277" w14:textId="77777777" w:rsidR="00307511" w:rsidRPr="006B1120" w:rsidRDefault="00307511" w:rsidP="009114CA">
            <w:pPr>
              <w:spacing w:after="0" w:line="240" w:lineRule="auto"/>
              <w:jc w:val="center"/>
              <w:rPr>
                <w:rFonts w:asciiTheme="majorBidi" w:eastAsia="Times New Roman" w:hAnsiTheme="majorBidi" w:cstheme="majorBidi"/>
                <w:color w:val="000000" w:themeColor="text1"/>
                <w:kern w:val="0"/>
                <w:sz w:val="20"/>
                <w:szCs w:val="20"/>
                <w14:ligatures w14:val="none"/>
              </w:rPr>
            </w:pPr>
          </w:p>
        </w:tc>
      </w:tr>
      <w:tr w:rsidR="003A29A6" w:rsidRPr="006B1120" w14:paraId="55CDAC95" w14:textId="77777777" w:rsidTr="009114CA">
        <w:trPr>
          <w:trHeight w:val="317"/>
          <w:jc w:val="center"/>
        </w:trPr>
        <w:tc>
          <w:tcPr>
            <w:tcW w:w="1450" w:type="dxa"/>
            <w:vMerge/>
            <w:tcBorders>
              <w:left w:val="nil"/>
              <w:right w:val="nil"/>
            </w:tcBorders>
            <w:noWrap/>
            <w:vAlign w:val="center"/>
          </w:tcPr>
          <w:p w14:paraId="5D1E059B" w14:textId="77777777" w:rsidR="00307511" w:rsidRPr="006B1120" w:rsidRDefault="00307511" w:rsidP="009114CA">
            <w:pPr>
              <w:spacing w:after="0" w:line="240" w:lineRule="auto"/>
              <w:jc w:val="center"/>
              <w:rPr>
                <w:rFonts w:asciiTheme="majorBidi" w:eastAsia="Times New Roman" w:hAnsiTheme="majorBidi" w:cstheme="majorBidi"/>
                <w:color w:val="000000" w:themeColor="text1"/>
                <w:kern w:val="0"/>
                <w:sz w:val="20"/>
                <w:szCs w:val="20"/>
                <w14:ligatures w14:val="none"/>
              </w:rPr>
            </w:pPr>
          </w:p>
        </w:tc>
        <w:tc>
          <w:tcPr>
            <w:tcW w:w="2774" w:type="dxa"/>
            <w:gridSpan w:val="2"/>
            <w:tcBorders>
              <w:top w:val="nil"/>
              <w:left w:val="nil"/>
              <w:bottom w:val="nil"/>
              <w:right w:val="nil"/>
            </w:tcBorders>
            <w:noWrap/>
            <w:vAlign w:val="center"/>
            <w:hideMark/>
          </w:tcPr>
          <w:p w14:paraId="63C9FAB0" w14:textId="77777777" w:rsidR="00307511" w:rsidRPr="006B1120" w:rsidRDefault="00307511" w:rsidP="009114CA">
            <w:pPr>
              <w:spacing w:after="0" w:line="276" w:lineRule="auto"/>
              <w:jc w:val="center"/>
              <w:rPr>
                <w:rFonts w:asciiTheme="majorBidi" w:eastAsia="Times New Roman" w:hAnsiTheme="majorBidi" w:cstheme="majorBidi"/>
                <w:color w:val="000000" w:themeColor="text1"/>
                <w:kern w:val="0"/>
                <w:sz w:val="20"/>
                <w:szCs w:val="20"/>
                <w14:ligatures w14:val="none"/>
              </w:rPr>
            </w:pPr>
            <w:r w:rsidRPr="006B1120">
              <w:rPr>
                <w:rFonts w:asciiTheme="majorBidi" w:eastAsia="Times New Roman" w:hAnsiTheme="majorBidi" w:cstheme="majorBidi"/>
                <w:color w:val="000000" w:themeColor="text1"/>
                <w:kern w:val="0"/>
                <w:sz w:val="20"/>
                <w:szCs w:val="20"/>
                <w14:ligatures w14:val="none"/>
              </w:rPr>
              <w:t>Weekend</w:t>
            </w:r>
          </w:p>
        </w:tc>
        <w:tc>
          <w:tcPr>
            <w:tcW w:w="4680" w:type="dxa"/>
            <w:tcBorders>
              <w:top w:val="nil"/>
              <w:left w:val="nil"/>
              <w:bottom w:val="nil"/>
              <w:right w:val="nil"/>
            </w:tcBorders>
            <w:noWrap/>
            <w:vAlign w:val="center"/>
            <w:hideMark/>
          </w:tcPr>
          <w:p w14:paraId="56A31F55" w14:textId="77777777" w:rsidR="00307511" w:rsidRPr="006B1120" w:rsidRDefault="00307511" w:rsidP="009114CA">
            <w:pPr>
              <w:spacing w:after="0" w:line="276" w:lineRule="auto"/>
              <w:jc w:val="center"/>
              <w:rPr>
                <w:rFonts w:asciiTheme="majorBidi" w:eastAsia="Times New Roman" w:hAnsiTheme="majorBidi" w:cstheme="majorBidi"/>
                <w:color w:val="000000" w:themeColor="text1"/>
                <w:kern w:val="0"/>
                <w:sz w:val="20"/>
                <w:szCs w:val="20"/>
                <w14:ligatures w14:val="none"/>
              </w:rPr>
            </w:pPr>
            <w:r w:rsidRPr="006B1120">
              <w:rPr>
                <w:rFonts w:asciiTheme="majorBidi" w:eastAsia="Times New Roman" w:hAnsiTheme="majorBidi" w:cstheme="majorBidi"/>
                <w:color w:val="000000" w:themeColor="text1"/>
                <w:kern w:val="0"/>
                <w:sz w:val="20"/>
                <w:szCs w:val="20"/>
                <w14:ligatures w14:val="none"/>
              </w:rPr>
              <w:t>Binary variable for weekend trips</w:t>
            </w:r>
          </w:p>
        </w:tc>
        <w:tc>
          <w:tcPr>
            <w:tcW w:w="2511" w:type="dxa"/>
            <w:gridSpan w:val="2"/>
            <w:vMerge/>
            <w:tcBorders>
              <w:left w:val="nil"/>
              <w:right w:val="nil"/>
            </w:tcBorders>
            <w:noWrap/>
            <w:vAlign w:val="center"/>
          </w:tcPr>
          <w:p w14:paraId="4AF5E136" w14:textId="77777777" w:rsidR="00307511" w:rsidRPr="006B1120" w:rsidRDefault="00307511" w:rsidP="009114CA">
            <w:pPr>
              <w:spacing w:after="0" w:line="240" w:lineRule="auto"/>
              <w:jc w:val="center"/>
              <w:rPr>
                <w:rFonts w:asciiTheme="majorBidi" w:eastAsia="Times New Roman" w:hAnsiTheme="majorBidi" w:cstheme="majorBidi"/>
                <w:color w:val="000000" w:themeColor="text1"/>
                <w:kern w:val="0"/>
                <w:sz w:val="20"/>
                <w:szCs w:val="20"/>
                <w14:ligatures w14:val="none"/>
              </w:rPr>
            </w:pPr>
          </w:p>
        </w:tc>
      </w:tr>
      <w:tr w:rsidR="003A29A6" w:rsidRPr="006B1120" w14:paraId="0F6DDAAA" w14:textId="77777777" w:rsidTr="009114CA">
        <w:trPr>
          <w:trHeight w:val="317"/>
          <w:jc w:val="center"/>
        </w:trPr>
        <w:tc>
          <w:tcPr>
            <w:tcW w:w="1450" w:type="dxa"/>
            <w:vMerge/>
            <w:tcBorders>
              <w:left w:val="nil"/>
              <w:right w:val="nil"/>
            </w:tcBorders>
            <w:noWrap/>
            <w:vAlign w:val="center"/>
          </w:tcPr>
          <w:p w14:paraId="4E62B369" w14:textId="77777777" w:rsidR="00307511" w:rsidRPr="006B1120" w:rsidRDefault="00307511" w:rsidP="009114CA">
            <w:pPr>
              <w:spacing w:after="0" w:line="240" w:lineRule="auto"/>
              <w:jc w:val="center"/>
              <w:rPr>
                <w:rFonts w:asciiTheme="majorBidi" w:eastAsia="Times New Roman" w:hAnsiTheme="majorBidi" w:cstheme="majorBidi"/>
                <w:color w:val="000000" w:themeColor="text1"/>
                <w:kern w:val="0"/>
                <w:sz w:val="20"/>
                <w:szCs w:val="20"/>
                <w14:ligatures w14:val="none"/>
              </w:rPr>
            </w:pPr>
          </w:p>
        </w:tc>
        <w:tc>
          <w:tcPr>
            <w:tcW w:w="2774" w:type="dxa"/>
            <w:gridSpan w:val="2"/>
            <w:tcBorders>
              <w:top w:val="nil"/>
              <w:left w:val="nil"/>
              <w:bottom w:val="nil"/>
              <w:right w:val="nil"/>
            </w:tcBorders>
            <w:noWrap/>
            <w:vAlign w:val="center"/>
            <w:hideMark/>
          </w:tcPr>
          <w:p w14:paraId="3B899079" w14:textId="77777777" w:rsidR="00307511" w:rsidRPr="006B1120" w:rsidRDefault="00307511" w:rsidP="009114CA">
            <w:pPr>
              <w:spacing w:after="0" w:line="276" w:lineRule="auto"/>
              <w:jc w:val="center"/>
              <w:rPr>
                <w:rFonts w:asciiTheme="majorBidi" w:eastAsia="Times New Roman" w:hAnsiTheme="majorBidi" w:cstheme="majorBidi"/>
                <w:color w:val="000000" w:themeColor="text1"/>
                <w:kern w:val="0"/>
                <w:sz w:val="20"/>
                <w:szCs w:val="20"/>
                <w14:ligatures w14:val="none"/>
              </w:rPr>
            </w:pPr>
            <w:r w:rsidRPr="006B1120">
              <w:rPr>
                <w:rFonts w:asciiTheme="majorBidi" w:eastAsia="Times New Roman" w:hAnsiTheme="majorBidi" w:cstheme="majorBidi"/>
                <w:color w:val="000000" w:themeColor="text1"/>
                <w:kern w:val="0"/>
                <w:sz w:val="20"/>
                <w:szCs w:val="20"/>
                <w14:ligatures w14:val="none"/>
              </w:rPr>
              <w:t>Early AM hours (0 to 5)</w:t>
            </w:r>
          </w:p>
        </w:tc>
        <w:tc>
          <w:tcPr>
            <w:tcW w:w="4680" w:type="dxa"/>
            <w:tcBorders>
              <w:top w:val="nil"/>
              <w:left w:val="nil"/>
              <w:bottom w:val="nil"/>
              <w:right w:val="nil"/>
            </w:tcBorders>
            <w:noWrap/>
            <w:vAlign w:val="center"/>
            <w:hideMark/>
          </w:tcPr>
          <w:p w14:paraId="277836D1" w14:textId="77777777" w:rsidR="00307511" w:rsidRPr="006B1120" w:rsidRDefault="00307511" w:rsidP="009114CA">
            <w:pPr>
              <w:spacing w:after="0" w:line="276" w:lineRule="auto"/>
              <w:jc w:val="center"/>
              <w:rPr>
                <w:rFonts w:asciiTheme="majorBidi" w:eastAsia="Times New Roman" w:hAnsiTheme="majorBidi" w:cstheme="majorBidi"/>
                <w:color w:val="000000" w:themeColor="text1"/>
                <w:kern w:val="0"/>
                <w:sz w:val="20"/>
                <w:szCs w:val="20"/>
                <w14:ligatures w14:val="none"/>
              </w:rPr>
            </w:pPr>
            <w:r w:rsidRPr="006B1120">
              <w:rPr>
                <w:rFonts w:asciiTheme="majorBidi" w:eastAsia="Times New Roman" w:hAnsiTheme="majorBidi" w:cstheme="majorBidi"/>
                <w:color w:val="000000" w:themeColor="text1"/>
                <w:kern w:val="0"/>
                <w:sz w:val="20"/>
                <w:szCs w:val="20"/>
                <w14:ligatures w14:val="none"/>
              </w:rPr>
              <w:t>Trips starting between 00:00 and 05:00</w:t>
            </w:r>
          </w:p>
        </w:tc>
        <w:tc>
          <w:tcPr>
            <w:tcW w:w="2511" w:type="dxa"/>
            <w:gridSpan w:val="2"/>
            <w:vMerge/>
            <w:tcBorders>
              <w:left w:val="nil"/>
              <w:right w:val="nil"/>
            </w:tcBorders>
            <w:noWrap/>
            <w:vAlign w:val="center"/>
          </w:tcPr>
          <w:p w14:paraId="49DBC6FE" w14:textId="77777777" w:rsidR="00307511" w:rsidRPr="006B1120" w:rsidRDefault="00307511" w:rsidP="009114CA">
            <w:pPr>
              <w:spacing w:after="0" w:line="240" w:lineRule="auto"/>
              <w:jc w:val="center"/>
              <w:rPr>
                <w:rFonts w:asciiTheme="majorBidi" w:eastAsia="Times New Roman" w:hAnsiTheme="majorBidi" w:cstheme="majorBidi"/>
                <w:color w:val="000000" w:themeColor="text1"/>
                <w:kern w:val="0"/>
                <w:sz w:val="20"/>
                <w:szCs w:val="20"/>
                <w14:ligatures w14:val="none"/>
              </w:rPr>
            </w:pPr>
          </w:p>
        </w:tc>
      </w:tr>
      <w:tr w:rsidR="003A29A6" w:rsidRPr="006B1120" w14:paraId="2F12F66A" w14:textId="77777777" w:rsidTr="009114CA">
        <w:trPr>
          <w:trHeight w:val="317"/>
          <w:jc w:val="center"/>
        </w:trPr>
        <w:tc>
          <w:tcPr>
            <w:tcW w:w="1450" w:type="dxa"/>
            <w:vMerge/>
            <w:tcBorders>
              <w:left w:val="nil"/>
              <w:right w:val="nil"/>
            </w:tcBorders>
            <w:noWrap/>
            <w:vAlign w:val="center"/>
          </w:tcPr>
          <w:p w14:paraId="046A5DD0" w14:textId="77777777" w:rsidR="00307511" w:rsidRPr="006B1120" w:rsidRDefault="00307511" w:rsidP="009114CA">
            <w:pPr>
              <w:spacing w:after="0" w:line="240" w:lineRule="auto"/>
              <w:jc w:val="center"/>
              <w:rPr>
                <w:rFonts w:asciiTheme="majorBidi" w:eastAsia="Times New Roman" w:hAnsiTheme="majorBidi" w:cstheme="majorBidi"/>
                <w:color w:val="000000" w:themeColor="text1"/>
                <w:kern w:val="0"/>
                <w:sz w:val="20"/>
                <w:szCs w:val="20"/>
                <w14:ligatures w14:val="none"/>
              </w:rPr>
            </w:pPr>
          </w:p>
        </w:tc>
        <w:tc>
          <w:tcPr>
            <w:tcW w:w="2774" w:type="dxa"/>
            <w:gridSpan w:val="2"/>
            <w:tcBorders>
              <w:top w:val="nil"/>
              <w:left w:val="nil"/>
              <w:bottom w:val="nil"/>
              <w:right w:val="nil"/>
            </w:tcBorders>
            <w:noWrap/>
            <w:vAlign w:val="center"/>
            <w:hideMark/>
          </w:tcPr>
          <w:p w14:paraId="7F9DB4EC" w14:textId="77777777" w:rsidR="00307511" w:rsidRPr="006B1120" w:rsidRDefault="00307511" w:rsidP="009114CA">
            <w:pPr>
              <w:spacing w:after="0" w:line="276" w:lineRule="auto"/>
              <w:jc w:val="center"/>
              <w:rPr>
                <w:rFonts w:asciiTheme="majorBidi" w:eastAsia="Times New Roman" w:hAnsiTheme="majorBidi" w:cstheme="majorBidi"/>
                <w:color w:val="000000" w:themeColor="text1"/>
                <w:kern w:val="0"/>
                <w:sz w:val="20"/>
                <w:szCs w:val="20"/>
                <w14:ligatures w14:val="none"/>
              </w:rPr>
            </w:pPr>
            <w:r w:rsidRPr="006B1120">
              <w:rPr>
                <w:rFonts w:asciiTheme="majorBidi" w:eastAsia="Times New Roman" w:hAnsiTheme="majorBidi" w:cstheme="majorBidi"/>
                <w:color w:val="000000" w:themeColor="text1"/>
                <w:kern w:val="0"/>
                <w:sz w:val="20"/>
                <w:szCs w:val="20"/>
                <w14:ligatures w14:val="none"/>
              </w:rPr>
              <w:t>AM peak hours (6 to 8)</w:t>
            </w:r>
          </w:p>
        </w:tc>
        <w:tc>
          <w:tcPr>
            <w:tcW w:w="4680" w:type="dxa"/>
            <w:tcBorders>
              <w:top w:val="nil"/>
              <w:left w:val="nil"/>
              <w:bottom w:val="nil"/>
              <w:right w:val="nil"/>
            </w:tcBorders>
            <w:noWrap/>
            <w:vAlign w:val="center"/>
            <w:hideMark/>
          </w:tcPr>
          <w:p w14:paraId="6032C30F" w14:textId="77777777" w:rsidR="00307511" w:rsidRPr="006B1120" w:rsidRDefault="00307511" w:rsidP="009114CA">
            <w:pPr>
              <w:spacing w:after="0" w:line="276" w:lineRule="auto"/>
              <w:jc w:val="center"/>
              <w:rPr>
                <w:rFonts w:asciiTheme="majorBidi" w:eastAsia="Times New Roman" w:hAnsiTheme="majorBidi" w:cstheme="majorBidi"/>
                <w:color w:val="000000" w:themeColor="text1"/>
                <w:kern w:val="0"/>
                <w:sz w:val="20"/>
                <w:szCs w:val="20"/>
                <w14:ligatures w14:val="none"/>
              </w:rPr>
            </w:pPr>
            <w:r w:rsidRPr="006B1120">
              <w:rPr>
                <w:rFonts w:asciiTheme="majorBidi" w:eastAsia="Times New Roman" w:hAnsiTheme="majorBidi" w:cstheme="majorBidi"/>
                <w:color w:val="000000" w:themeColor="text1"/>
                <w:kern w:val="0"/>
                <w:sz w:val="20"/>
                <w:szCs w:val="20"/>
                <w14:ligatures w14:val="none"/>
              </w:rPr>
              <w:t>Trips starting between 06:00 and 08:00</w:t>
            </w:r>
          </w:p>
        </w:tc>
        <w:tc>
          <w:tcPr>
            <w:tcW w:w="2511" w:type="dxa"/>
            <w:gridSpan w:val="2"/>
            <w:vMerge/>
            <w:tcBorders>
              <w:left w:val="nil"/>
              <w:right w:val="nil"/>
            </w:tcBorders>
            <w:noWrap/>
            <w:vAlign w:val="center"/>
          </w:tcPr>
          <w:p w14:paraId="16720412" w14:textId="77777777" w:rsidR="00307511" w:rsidRPr="006B1120" w:rsidRDefault="00307511" w:rsidP="009114CA">
            <w:pPr>
              <w:spacing w:after="0" w:line="240" w:lineRule="auto"/>
              <w:jc w:val="center"/>
              <w:rPr>
                <w:rFonts w:asciiTheme="majorBidi" w:eastAsia="Times New Roman" w:hAnsiTheme="majorBidi" w:cstheme="majorBidi"/>
                <w:color w:val="000000" w:themeColor="text1"/>
                <w:kern w:val="0"/>
                <w:sz w:val="20"/>
                <w:szCs w:val="20"/>
                <w14:ligatures w14:val="none"/>
              </w:rPr>
            </w:pPr>
          </w:p>
        </w:tc>
      </w:tr>
      <w:tr w:rsidR="003A29A6" w:rsidRPr="006B1120" w14:paraId="2C07C840" w14:textId="77777777" w:rsidTr="009114CA">
        <w:trPr>
          <w:trHeight w:val="317"/>
          <w:jc w:val="center"/>
        </w:trPr>
        <w:tc>
          <w:tcPr>
            <w:tcW w:w="1450" w:type="dxa"/>
            <w:vMerge/>
            <w:tcBorders>
              <w:left w:val="nil"/>
              <w:right w:val="nil"/>
            </w:tcBorders>
            <w:noWrap/>
            <w:vAlign w:val="center"/>
          </w:tcPr>
          <w:p w14:paraId="05840C1D" w14:textId="77777777" w:rsidR="00307511" w:rsidRPr="006B1120" w:rsidRDefault="00307511" w:rsidP="009114CA">
            <w:pPr>
              <w:spacing w:after="0" w:line="240" w:lineRule="auto"/>
              <w:jc w:val="center"/>
              <w:rPr>
                <w:rFonts w:asciiTheme="majorBidi" w:eastAsia="Times New Roman" w:hAnsiTheme="majorBidi" w:cstheme="majorBidi"/>
                <w:color w:val="000000" w:themeColor="text1"/>
                <w:kern w:val="0"/>
                <w:sz w:val="20"/>
                <w:szCs w:val="20"/>
                <w14:ligatures w14:val="none"/>
              </w:rPr>
            </w:pPr>
          </w:p>
        </w:tc>
        <w:tc>
          <w:tcPr>
            <w:tcW w:w="2774" w:type="dxa"/>
            <w:gridSpan w:val="2"/>
            <w:tcBorders>
              <w:top w:val="nil"/>
              <w:left w:val="nil"/>
              <w:bottom w:val="nil"/>
              <w:right w:val="nil"/>
            </w:tcBorders>
            <w:noWrap/>
            <w:vAlign w:val="center"/>
          </w:tcPr>
          <w:p w14:paraId="35D17294" w14:textId="77777777" w:rsidR="00307511" w:rsidRPr="006B1120" w:rsidRDefault="00307511" w:rsidP="009114CA">
            <w:pPr>
              <w:spacing w:after="0" w:line="276" w:lineRule="auto"/>
              <w:jc w:val="center"/>
              <w:rPr>
                <w:rFonts w:asciiTheme="majorBidi" w:eastAsia="Times New Roman" w:hAnsiTheme="majorBidi" w:cstheme="majorBidi"/>
                <w:color w:val="000000" w:themeColor="text1"/>
                <w:kern w:val="0"/>
                <w:sz w:val="20"/>
                <w:szCs w:val="20"/>
                <w14:ligatures w14:val="none"/>
              </w:rPr>
            </w:pPr>
            <w:r w:rsidRPr="006B1120">
              <w:rPr>
                <w:rFonts w:asciiTheme="majorBidi" w:eastAsia="Times New Roman" w:hAnsiTheme="majorBidi" w:cstheme="majorBidi"/>
                <w:color w:val="000000" w:themeColor="text1"/>
                <w:kern w:val="0"/>
                <w:sz w:val="20"/>
                <w:szCs w:val="20"/>
                <w14:ligatures w14:val="none"/>
              </w:rPr>
              <w:t>Mid-day hours (9 to 14)</w:t>
            </w:r>
          </w:p>
        </w:tc>
        <w:tc>
          <w:tcPr>
            <w:tcW w:w="4680" w:type="dxa"/>
            <w:tcBorders>
              <w:top w:val="nil"/>
              <w:left w:val="nil"/>
              <w:bottom w:val="nil"/>
              <w:right w:val="nil"/>
            </w:tcBorders>
            <w:noWrap/>
            <w:vAlign w:val="center"/>
          </w:tcPr>
          <w:p w14:paraId="3F255A87" w14:textId="77777777" w:rsidR="00307511" w:rsidRPr="006B1120" w:rsidRDefault="00307511" w:rsidP="009114CA">
            <w:pPr>
              <w:spacing w:after="0" w:line="276" w:lineRule="auto"/>
              <w:jc w:val="center"/>
              <w:rPr>
                <w:rFonts w:asciiTheme="majorBidi" w:eastAsia="Times New Roman" w:hAnsiTheme="majorBidi" w:cstheme="majorBidi"/>
                <w:color w:val="000000" w:themeColor="text1"/>
                <w:kern w:val="0"/>
                <w:sz w:val="20"/>
                <w:szCs w:val="20"/>
                <w14:ligatures w14:val="none"/>
              </w:rPr>
            </w:pPr>
            <w:r w:rsidRPr="006B1120">
              <w:rPr>
                <w:rFonts w:asciiTheme="majorBidi" w:eastAsia="Times New Roman" w:hAnsiTheme="majorBidi" w:cstheme="majorBidi"/>
                <w:color w:val="000000" w:themeColor="text1"/>
                <w:kern w:val="0"/>
                <w:sz w:val="20"/>
                <w:szCs w:val="20"/>
                <w14:ligatures w14:val="none"/>
              </w:rPr>
              <w:t>Trips starting between 09:00 and 14:00</w:t>
            </w:r>
          </w:p>
        </w:tc>
        <w:tc>
          <w:tcPr>
            <w:tcW w:w="2511" w:type="dxa"/>
            <w:gridSpan w:val="2"/>
            <w:vMerge/>
            <w:tcBorders>
              <w:left w:val="nil"/>
              <w:right w:val="nil"/>
            </w:tcBorders>
            <w:noWrap/>
            <w:vAlign w:val="center"/>
          </w:tcPr>
          <w:p w14:paraId="170EC0D1" w14:textId="77777777" w:rsidR="00307511" w:rsidRPr="006B1120" w:rsidRDefault="00307511" w:rsidP="009114CA">
            <w:pPr>
              <w:spacing w:after="0" w:line="240" w:lineRule="auto"/>
              <w:jc w:val="center"/>
              <w:rPr>
                <w:rFonts w:asciiTheme="majorBidi" w:eastAsia="Times New Roman" w:hAnsiTheme="majorBidi" w:cstheme="majorBidi"/>
                <w:color w:val="000000" w:themeColor="text1"/>
                <w:kern w:val="0"/>
                <w:sz w:val="20"/>
                <w:szCs w:val="20"/>
                <w14:ligatures w14:val="none"/>
              </w:rPr>
            </w:pPr>
          </w:p>
        </w:tc>
      </w:tr>
      <w:tr w:rsidR="003A29A6" w:rsidRPr="006B1120" w14:paraId="67B547CE" w14:textId="77777777" w:rsidTr="009114CA">
        <w:trPr>
          <w:trHeight w:val="317"/>
          <w:jc w:val="center"/>
        </w:trPr>
        <w:tc>
          <w:tcPr>
            <w:tcW w:w="1450" w:type="dxa"/>
            <w:vMerge/>
            <w:tcBorders>
              <w:left w:val="nil"/>
              <w:right w:val="nil"/>
            </w:tcBorders>
            <w:noWrap/>
            <w:vAlign w:val="center"/>
          </w:tcPr>
          <w:p w14:paraId="419A0D2D" w14:textId="77777777" w:rsidR="00307511" w:rsidRPr="006B1120" w:rsidRDefault="00307511" w:rsidP="009114CA">
            <w:pPr>
              <w:spacing w:after="0" w:line="240" w:lineRule="auto"/>
              <w:jc w:val="center"/>
              <w:rPr>
                <w:rFonts w:asciiTheme="majorBidi" w:eastAsia="Times New Roman" w:hAnsiTheme="majorBidi" w:cstheme="majorBidi"/>
                <w:color w:val="000000" w:themeColor="text1"/>
                <w:kern w:val="0"/>
                <w:sz w:val="20"/>
                <w:szCs w:val="20"/>
                <w14:ligatures w14:val="none"/>
              </w:rPr>
            </w:pPr>
          </w:p>
        </w:tc>
        <w:tc>
          <w:tcPr>
            <w:tcW w:w="2774" w:type="dxa"/>
            <w:gridSpan w:val="2"/>
            <w:tcBorders>
              <w:top w:val="nil"/>
              <w:left w:val="nil"/>
              <w:bottom w:val="nil"/>
              <w:right w:val="nil"/>
            </w:tcBorders>
            <w:noWrap/>
            <w:vAlign w:val="center"/>
            <w:hideMark/>
          </w:tcPr>
          <w:p w14:paraId="4DF84D97" w14:textId="77777777" w:rsidR="00307511" w:rsidRPr="006B1120" w:rsidRDefault="00307511" w:rsidP="009114CA">
            <w:pPr>
              <w:spacing w:after="0" w:line="276" w:lineRule="auto"/>
              <w:jc w:val="center"/>
              <w:rPr>
                <w:rFonts w:asciiTheme="majorBidi" w:eastAsia="Times New Roman" w:hAnsiTheme="majorBidi" w:cstheme="majorBidi"/>
                <w:color w:val="000000" w:themeColor="text1"/>
                <w:kern w:val="0"/>
                <w:sz w:val="20"/>
                <w:szCs w:val="20"/>
                <w14:ligatures w14:val="none"/>
              </w:rPr>
            </w:pPr>
            <w:r w:rsidRPr="006B1120">
              <w:rPr>
                <w:rFonts w:asciiTheme="majorBidi" w:eastAsia="Times New Roman" w:hAnsiTheme="majorBidi" w:cstheme="majorBidi"/>
                <w:color w:val="000000" w:themeColor="text1"/>
                <w:kern w:val="0"/>
                <w:sz w:val="20"/>
                <w:szCs w:val="20"/>
                <w14:ligatures w14:val="none"/>
              </w:rPr>
              <w:t>Peak afternoon hours (15 to 17)</w:t>
            </w:r>
          </w:p>
        </w:tc>
        <w:tc>
          <w:tcPr>
            <w:tcW w:w="4680" w:type="dxa"/>
            <w:tcBorders>
              <w:top w:val="nil"/>
              <w:left w:val="nil"/>
              <w:bottom w:val="nil"/>
              <w:right w:val="nil"/>
            </w:tcBorders>
            <w:noWrap/>
            <w:vAlign w:val="center"/>
            <w:hideMark/>
          </w:tcPr>
          <w:p w14:paraId="49C57651" w14:textId="77777777" w:rsidR="00307511" w:rsidRPr="006B1120" w:rsidRDefault="00307511" w:rsidP="009114CA">
            <w:pPr>
              <w:spacing w:after="0" w:line="276" w:lineRule="auto"/>
              <w:jc w:val="center"/>
              <w:rPr>
                <w:rFonts w:asciiTheme="majorBidi" w:eastAsia="Times New Roman" w:hAnsiTheme="majorBidi" w:cstheme="majorBidi"/>
                <w:color w:val="000000" w:themeColor="text1"/>
                <w:kern w:val="0"/>
                <w:sz w:val="20"/>
                <w:szCs w:val="20"/>
                <w14:ligatures w14:val="none"/>
              </w:rPr>
            </w:pPr>
            <w:r w:rsidRPr="006B1120">
              <w:rPr>
                <w:rFonts w:asciiTheme="majorBidi" w:eastAsia="Times New Roman" w:hAnsiTheme="majorBidi" w:cstheme="majorBidi"/>
                <w:color w:val="000000" w:themeColor="text1"/>
                <w:kern w:val="0"/>
                <w:sz w:val="20"/>
                <w:szCs w:val="20"/>
                <w14:ligatures w14:val="none"/>
              </w:rPr>
              <w:t>Trips starting between 15:00 and 17:00</w:t>
            </w:r>
          </w:p>
        </w:tc>
        <w:tc>
          <w:tcPr>
            <w:tcW w:w="2511" w:type="dxa"/>
            <w:gridSpan w:val="2"/>
            <w:vMerge/>
            <w:tcBorders>
              <w:left w:val="nil"/>
              <w:right w:val="nil"/>
            </w:tcBorders>
            <w:noWrap/>
            <w:vAlign w:val="center"/>
          </w:tcPr>
          <w:p w14:paraId="3758E0CF" w14:textId="77777777" w:rsidR="00307511" w:rsidRPr="006B1120" w:rsidRDefault="00307511" w:rsidP="009114CA">
            <w:pPr>
              <w:spacing w:after="0" w:line="240" w:lineRule="auto"/>
              <w:jc w:val="center"/>
              <w:rPr>
                <w:rFonts w:asciiTheme="majorBidi" w:eastAsia="Times New Roman" w:hAnsiTheme="majorBidi" w:cstheme="majorBidi"/>
                <w:color w:val="000000" w:themeColor="text1"/>
                <w:kern w:val="0"/>
                <w:sz w:val="20"/>
                <w:szCs w:val="20"/>
                <w14:ligatures w14:val="none"/>
              </w:rPr>
            </w:pPr>
          </w:p>
        </w:tc>
      </w:tr>
      <w:tr w:rsidR="003A29A6" w:rsidRPr="006B1120" w14:paraId="73FB3D50" w14:textId="77777777" w:rsidTr="009114CA">
        <w:trPr>
          <w:trHeight w:val="317"/>
          <w:jc w:val="center"/>
        </w:trPr>
        <w:tc>
          <w:tcPr>
            <w:tcW w:w="1450" w:type="dxa"/>
            <w:vMerge/>
            <w:tcBorders>
              <w:left w:val="nil"/>
              <w:right w:val="nil"/>
            </w:tcBorders>
            <w:noWrap/>
            <w:vAlign w:val="center"/>
          </w:tcPr>
          <w:p w14:paraId="3090852D" w14:textId="77777777" w:rsidR="00307511" w:rsidRPr="006B1120" w:rsidRDefault="00307511" w:rsidP="009114CA">
            <w:pPr>
              <w:spacing w:after="0" w:line="240" w:lineRule="auto"/>
              <w:jc w:val="center"/>
              <w:rPr>
                <w:rFonts w:asciiTheme="majorBidi" w:eastAsia="Times New Roman" w:hAnsiTheme="majorBidi" w:cstheme="majorBidi"/>
                <w:color w:val="000000" w:themeColor="text1"/>
                <w:kern w:val="0"/>
                <w:sz w:val="20"/>
                <w:szCs w:val="20"/>
                <w14:ligatures w14:val="none"/>
              </w:rPr>
            </w:pPr>
          </w:p>
        </w:tc>
        <w:tc>
          <w:tcPr>
            <w:tcW w:w="2774" w:type="dxa"/>
            <w:gridSpan w:val="2"/>
            <w:tcBorders>
              <w:top w:val="nil"/>
              <w:left w:val="nil"/>
              <w:bottom w:val="nil"/>
              <w:right w:val="nil"/>
            </w:tcBorders>
            <w:noWrap/>
            <w:vAlign w:val="center"/>
            <w:hideMark/>
          </w:tcPr>
          <w:p w14:paraId="3351D2EF" w14:textId="77777777" w:rsidR="00307511" w:rsidRPr="006B1120" w:rsidRDefault="00307511" w:rsidP="009114CA">
            <w:pPr>
              <w:spacing w:after="0" w:line="276" w:lineRule="auto"/>
              <w:jc w:val="center"/>
              <w:rPr>
                <w:rFonts w:asciiTheme="majorBidi" w:eastAsia="Times New Roman" w:hAnsiTheme="majorBidi" w:cstheme="majorBidi"/>
                <w:color w:val="000000" w:themeColor="text1"/>
                <w:kern w:val="0"/>
                <w:sz w:val="20"/>
                <w:szCs w:val="20"/>
                <w14:ligatures w14:val="none"/>
              </w:rPr>
            </w:pPr>
            <w:r w:rsidRPr="006B1120">
              <w:rPr>
                <w:rFonts w:asciiTheme="majorBidi" w:eastAsia="Times New Roman" w:hAnsiTheme="majorBidi" w:cstheme="majorBidi"/>
                <w:color w:val="000000" w:themeColor="text1"/>
                <w:kern w:val="0"/>
                <w:sz w:val="20"/>
                <w:szCs w:val="20"/>
                <w14:ligatures w14:val="none"/>
              </w:rPr>
              <w:t>Evening hours (18 to 19)</w:t>
            </w:r>
          </w:p>
        </w:tc>
        <w:tc>
          <w:tcPr>
            <w:tcW w:w="4680" w:type="dxa"/>
            <w:tcBorders>
              <w:top w:val="nil"/>
              <w:left w:val="nil"/>
              <w:bottom w:val="nil"/>
              <w:right w:val="nil"/>
            </w:tcBorders>
            <w:noWrap/>
            <w:vAlign w:val="center"/>
            <w:hideMark/>
          </w:tcPr>
          <w:p w14:paraId="6515EE84" w14:textId="77777777" w:rsidR="00307511" w:rsidRPr="006B1120" w:rsidRDefault="00307511" w:rsidP="009114CA">
            <w:pPr>
              <w:spacing w:after="0" w:line="276" w:lineRule="auto"/>
              <w:jc w:val="center"/>
              <w:rPr>
                <w:rFonts w:asciiTheme="majorBidi" w:eastAsia="Times New Roman" w:hAnsiTheme="majorBidi" w:cstheme="majorBidi"/>
                <w:color w:val="000000" w:themeColor="text1"/>
                <w:kern w:val="0"/>
                <w:sz w:val="20"/>
                <w:szCs w:val="20"/>
                <w14:ligatures w14:val="none"/>
              </w:rPr>
            </w:pPr>
            <w:r w:rsidRPr="006B1120">
              <w:rPr>
                <w:rFonts w:asciiTheme="majorBidi" w:eastAsia="Times New Roman" w:hAnsiTheme="majorBidi" w:cstheme="majorBidi"/>
                <w:color w:val="000000" w:themeColor="text1"/>
                <w:kern w:val="0"/>
                <w:sz w:val="20"/>
                <w:szCs w:val="20"/>
                <w14:ligatures w14:val="none"/>
              </w:rPr>
              <w:t>Trips starting between 18:00 and 19:00</w:t>
            </w:r>
          </w:p>
        </w:tc>
        <w:tc>
          <w:tcPr>
            <w:tcW w:w="2511" w:type="dxa"/>
            <w:gridSpan w:val="2"/>
            <w:vMerge/>
            <w:tcBorders>
              <w:left w:val="nil"/>
              <w:right w:val="nil"/>
            </w:tcBorders>
            <w:noWrap/>
            <w:vAlign w:val="center"/>
          </w:tcPr>
          <w:p w14:paraId="156C3A0A" w14:textId="77777777" w:rsidR="00307511" w:rsidRPr="006B1120" w:rsidRDefault="00307511" w:rsidP="009114CA">
            <w:pPr>
              <w:spacing w:after="0" w:line="240" w:lineRule="auto"/>
              <w:jc w:val="center"/>
              <w:rPr>
                <w:rFonts w:asciiTheme="majorBidi" w:eastAsia="Times New Roman" w:hAnsiTheme="majorBidi" w:cstheme="majorBidi"/>
                <w:color w:val="000000" w:themeColor="text1"/>
                <w:kern w:val="0"/>
                <w:sz w:val="20"/>
                <w:szCs w:val="20"/>
                <w14:ligatures w14:val="none"/>
              </w:rPr>
            </w:pPr>
          </w:p>
        </w:tc>
      </w:tr>
      <w:tr w:rsidR="003A29A6" w:rsidRPr="006B1120" w14:paraId="75D0F20F" w14:textId="77777777" w:rsidTr="009114CA">
        <w:trPr>
          <w:trHeight w:val="317"/>
          <w:jc w:val="center"/>
        </w:trPr>
        <w:tc>
          <w:tcPr>
            <w:tcW w:w="1450" w:type="dxa"/>
            <w:vMerge/>
            <w:tcBorders>
              <w:left w:val="nil"/>
              <w:bottom w:val="single" w:sz="4" w:space="0" w:color="auto"/>
              <w:right w:val="nil"/>
            </w:tcBorders>
            <w:noWrap/>
            <w:vAlign w:val="center"/>
          </w:tcPr>
          <w:p w14:paraId="086C224C" w14:textId="77777777" w:rsidR="00307511" w:rsidRPr="006B1120" w:rsidRDefault="00307511" w:rsidP="009114CA">
            <w:pPr>
              <w:spacing w:after="0" w:line="240" w:lineRule="auto"/>
              <w:jc w:val="center"/>
              <w:rPr>
                <w:rFonts w:asciiTheme="majorBidi" w:eastAsia="Times New Roman" w:hAnsiTheme="majorBidi" w:cstheme="majorBidi"/>
                <w:color w:val="000000" w:themeColor="text1"/>
                <w:kern w:val="0"/>
                <w:sz w:val="20"/>
                <w:szCs w:val="20"/>
                <w14:ligatures w14:val="none"/>
              </w:rPr>
            </w:pPr>
          </w:p>
        </w:tc>
        <w:tc>
          <w:tcPr>
            <w:tcW w:w="2774" w:type="dxa"/>
            <w:gridSpan w:val="2"/>
            <w:tcBorders>
              <w:top w:val="nil"/>
              <w:left w:val="nil"/>
              <w:bottom w:val="single" w:sz="4" w:space="0" w:color="auto"/>
              <w:right w:val="nil"/>
            </w:tcBorders>
            <w:noWrap/>
            <w:vAlign w:val="center"/>
            <w:hideMark/>
          </w:tcPr>
          <w:p w14:paraId="376C7761" w14:textId="77777777" w:rsidR="00307511" w:rsidRPr="006B1120" w:rsidRDefault="00307511" w:rsidP="009114CA">
            <w:pPr>
              <w:spacing w:after="0" w:line="276" w:lineRule="auto"/>
              <w:jc w:val="center"/>
              <w:rPr>
                <w:rFonts w:asciiTheme="majorBidi" w:eastAsia="Times New Roman" w:hAnsiTheme="majorBidi" w:cstheme="majorBidi"/>
                <w:color w:val="000000" w:themeColor="text1"/>
                <w:kern w:val="0"/>
                <w:sz w:val="20"/>
                <w:szCs w:val="20"/>
                <w14:ligatures w14:val="none"/>
              </w:rPr>
            </w:pPr>
            <w:r w:rsidRPr="006B1120">
              <w:rPr>
                <w:rFonts w:asciiTheme="majorBidi" w:eastAsia="Times New Roman" w:hAnsiTheme="majorBidi" w:cstheme="majorBidi"/>
                <w:color w:val="000000" w:themeColor="text1"/>
                <w:kern w:val="0"/>
                <w:sz w:val="20"/>
                <w:szCs w:val="20"/>
                <w14:ligatures w14:val="none"/>
              </w:rPr>
              <w:t>Late evening hours (20 to 24)</w:t>
            </w:r>
          </w:p>
        </w:tc>
        <w:tc>
          <w:tcPr>
            <w:tcW w:w="4680" w:type="dxa"/>
            <w:tcBorders>
              <w:top w:val="nil"/>
              <w:left w:val="nil"/>
              <w:bottom w:val="single" w:sz="4" w:space="0" w:color="auto"/>
              <w:right w:val="nil"/>
            </w:tcBorders>
            <w:noWrap/>
            <w:vAlign w:val="center"/>
            <w:hideMark/>
          </w:tcPr>
          <w:p w14:paraId="572C9FCD" w14:textId="77777777" w:rsidR="00307511" w:rsidRPr="006B1120" w:rsidRDefault="00307511" w:rsidP="009114CA">
            <w:pPr>
              <w:spacing w:after="0" w:line="276" w:lineRule="auto"/>
              <w:jc w:val="center"/>
              <w:rPr>
                <w:rFonts w:asciiTheme="majorBidi" w:eastAsia="Times New Roman" w:hAnsiTheme="majorBidi" w:cstheme="majorBidi"/>
                <w:color w:val="000000" w:themeColor="text1"/>
                <w:kern w:val="0"/>
                <w:sz w:val="20"/>
                <w:szCs w:val="20"/>
                <w14:ligatures w14:val="none"/>
              </w:rPr>
            </w:pPr>
            <w:r w:rsidRPr="006B1120">
              <w:rPr>
                <w:rFonts w:asciiTheme="majorBidi" w:eastAsia="Times New Roman" w:hAnsiTheme="majorBidi" w:cstheme="majorBidi"/>
                <w:color w:val="000000" w:themeColor="text1"/>
                <w:kern w:val="0"/>
                <w:sz w:val="20"/>
                <w:szCs w:val="20"/>
                <w14:ligatures w14:val="none"/>
              </w:rPr>
              <w:t>Trips starting between 20:00 and 24:00</w:t>
            </w:r>
          </w:p>
        </w:tc>
        <w:tc>
          <w:tcPr>
            <w:tcW w:w="2511" w:type="dxa"/>
            <w:gridSpan w:val="2"/>
            <w:vMerge/>
            <w:tcBorders>
              <w:left w:val="nil"/>
              <w:bottom w:val="single" w:sz="4" w:space="0" w:color="auto"/>
              <w:right w:val="nil"/>
            </w:tcBorders>
            <w:noWrap/>
            <w:vAlign w:val="center"/>
          </w:tcPr>
          <w:p w14:paraId="65FB53F6" w14:textId="77777777" w:rsidR="00307511" w:rsidRPr="006B1120" w:rsidRDefault="00307511" w:rsidP="009114CA">
            <w:pPr>
              <w:spacing w:after="0" w:line="240" w:lineRule="auto"/>
              <w:jc w:val="center"/>
              <w:rPr>
                <w:rFonts w:asciiTheme="majorBidi" w:eastAsia="Times New Roman" w:hAnsiTheme="majorBidi" w:cstheme="majorBidi"/>
                <w:color w:val="000000" w:themeColor="text1"/>
                <w:kern w:val="0"/>
                <w:sz w:val="20"/>
                <w:szCs w:val="20"/>
                <w14:ligatures w14:val="none"/>
              </w:rPr>
            </w:pPr>
          </w:p>
        </w:tc>
      </w:tr>
      <w:tr w:rsidR="003A29A6" w:rsidRPr="006B1120" w14:paraId="01B4DC01" w14:textId="77777777" w:rsidTr="009114CA">
        <w:trPr>
          <w:trHeight w:val="317"/>
          <w:jc w:val="center"/>
        </w:trPr>
        <w:tc>
          <w:tcPr>
            <w:tcW w:w="1450" w:type="dxa"/>
            <w:vMerge w:val="restart"/>
            <w:tcBorders>
              <w:top w:val="single" w:sz="4" w:space="0" w:color="auto"/>
              <w:left w:val="nil"/>
              <w:right w:val="nil"/>
            </w:tcBorders>
            <w:noWrap/>
            <w:vAlign w:val="center"/>
            <w:hideMark/>
          </w:tcPr>
          <w:p w14:paraId="6BE326A7" w14:textId="77777777" w:rsidR="00307511" w:rsidRPr="006B1120" w:rsidRDefault="00307511" w:rsidP="009114CA">
            <w:pPr>
              <w:spacing w:after="0" w:line="240" w:lineRule="auto"/>
              <w:jc w:val="center"/>
              <w:rPr>
                <w:rFonts w:asciiTheme="majorBidi" w:eastAsia="Times New Roman" w:hAnsiTheme="majorBidi" w:cstheme="majorBidi"/>
                <w:color w:val="000000" w:themeColor="text1"/>
                <w:kern w:val="0"/>
                <w:sz w:val="20"/>
                <w:szCs w:val="20"/>
                <w14:ligatures w14:val="none"/>
              </w:rPr>
            </w:pPr>
            <w:r w:rsidRPr="006B1120">
              <w:rPr>
                <w:rFonts w:asciiTheme="majorBidi" w:eastAsia="Times New Roman" w:hAnsiTheme="majorBidi" w:cstheme="majorBidi"/>
                <w:color w:val="000000" w:themeColor="text1"/>
                <w:kern w:val="0"/>
                <w:sz w:val="20"/>
                <w:szCs w:val="20"/>
                <w14:ligatures w14:val="none"/>
              </w:rPr>
              <w:t>Transit Accessibility</w:t>
            </w:r>
          </w:p>
          <w:p w14:paraId="044EC297" w14:textId="77777777" w:rsidR="00307511" w:rsidRPr="006B1120" w:rsidRDefault="00307511" w:rsidP="009114CA">
            <w:pPr>
              <w:spacing w:after="0" w:line="240" w:lineRule="auto"/>
              <w:jc w:val="center"/>
              <w:rPr>
                <w:rFonts w:asciiTheme="majorBidi" w:eastAsia="Times New Roman" w:hAnsiTheme="majorBidi" w:cstheme="majorBidi"/>
                <w:color w:val="000000" w:themeColor="text1"/>
                <w:kern w:val="0"/>
                <w:sz w:val="20"/>
                <w:szCs w:val="20"/>
                <w14:ligatures w14:val="none"/>
              </w:rPr>
            </w:pPr>
            <w:r w:rsidRPr="006B1120">
              <w:rPr>
                <w:rFonts w:asciiTheme="majorBidi" w:eastAsia="Times New Roman" w:hAnsiTheme="majorBidi" w:cstheme="majorBidi"/>
                <w:color w:val="000000" w:themeColor="text1"/>
                <w:kern w:val="0"/>
                <w:sz w:val="20"/>
                <w:szCs w:val="20"/>
                <w14:ligatures w14:val="none"/>
              </w:rPr>
              <w:t>(within 150m buffer)</w:t>
            </w:r>
          </w:p>
        </w:tc>
        <w:tc>
          <w:tcPr>
            <w:tcW w:w="2774" w:type="dxa"/>
            <w:gridSpan w:val="2"/>
            <w:tcBorders>
              <w:top w:val="single" w:sz="4" w:space="0" w:color="auto"/>
              <w:left w:val="nil"/>
              <w:bottom w:val="nil"/>
              <w:right w:val="nil"/>
            </w:tcBorders>
            <w:noWrap/>
            <w:vAlign w:val="center"/>
            <w:hideMark/>
          </w:tcPr>
          <w:p w14:paraId="5C8BE050" w14:textId="77777777" w:rsidR="00307511" w:rsidRPr="006B1120" w:rsidRDefault="00307511" w:rsidP="009114CA">
            <w:pPr>
              <w:spacing w:after="0" w:line="276" w:lineRule="auto"/>
              <w:jc w:val="center"/>
              <w:rPr>
                <w:rFonts w:asciiTheme="majorBidi" w:eastAsia="Times New Roman" w:hAnsiTheme="majorBidi" w:cstheme="majorBidi"/>
                <w:color w:val="000000" w:themeColor="text1"/>
                <w:kern w:val="0"/>
                <w:sz w:val="20"/>
                <w:szCs w:val="20"/>
                <w14:ligatures w14:val="none"/>
              </w:rPr>
            </w:pPr>
            <w:r w:rsidRPr="006B1120">
              <w:rPr>
                <w:rFonts w:asciiTheme="majorBidi" w:eastAsia="Times New Roman" w:hAnsiTheme="majorBidi" w:cstheme="majorBidi"/>
                <w:color w:val="000000" w:themeColor="text1"/>
                <w:kern w:val="0"/>
                <w:sz w:val="20"/>
                <w:szCs w:val="20"/>
                <w14:ligatures w14:val="none"/>
              </w:rPr>
              <w:t>Subway stations at the origin</w:t>
            </w:r>
          </w:p>
        </w:tc>
        <w:tc>
          <w:tcPr>
            <w:tcW w:w="4680" w:type="dxa"/>
            <w:tcBorders>
              <w:top w:val="single" w:sz="4" w:space="0" w:color="auto"/>
              <w:left w:val="nil"/>
              <w:bottom w:val="nil"/>
              <w:right w:val="nil"/>
            </w:tcBorders>
            <w:noWrap/>
            <w:vAlign w:val="center"/>
            <w:hideMark/>
          </w:tcPr>
          <w:p w14:paraId="7D294582" w14:textId="77777777" w:rsidR="00307511" w:rsidRPr="006B1120" w:rsidRDefault="00307511" w:rsidP="009114CA">
            <w:pPr>
              <w:spacing w:after="0" w:line="276" w:lineRule="auto"/>
              <w:jc w:val="center"/>
              <w:rPr>
                <w:rFonts w:asciiTheme="majorBidi" w:eastAsia="Times New Roman" w:hAnsiTheme="majorBidi" w:cstheme="majorBidi"/>
                <w:color w:val="000000" w:themeColor="text1"/>
                <w:kern w:val="0"/>
                <w:sz w:val="20"/>
                <w:szCs w:val="20"/>
                <w14:ligatures w14:val="none"/>
              </w:rPr>
            </w:pPr>
            <w:r w:rsidRPr="006B1120">
              <w:rPr>
                <w:rFonts w:asciiTheme="majorBidi" w:eastAsia="Times New Roman" w:hAnsiTheme="majorBidi" w:cstheme="majorBidi"/>
                <w:color w:val="000000" w:themeColor="text1"/>
                <w:kern w:val="0"/>
                <w:sz w:val="20"/>
                <w:szCs w:val="20"/>
                <w14:ligatures w14:val="none"/>
              </w:rPr>
              <w:t>Number of subway stations near origin station</w:t>
            </w:r>
          </w:p>
        </w:tc>
        <w:tc>
          <w:tcPr>
            <w:tcW w:w="2511" w:type="dxa"/>
            <w:gridSpan w:val="2"/>
            <w:vMerge w:val="restart"/>
            <w:tcBorders>
              <w:top w:val="single" w:sz="4" w:space="0" w:color="auto"/>
              <w:left w:val="nil"/>
              <w:right w:val="nil"/>
            </w:tcBorders>
            <w:noWrap/>
            <w:vAlign w:val="center"/>
            <w:hideMark/>
          </w:tcPr>
          <w:p w14:paraId="335C945F" w14:textId="77777777" w:rsidR="00307511" w:rsidRPr="006B1120" w:rsidRDefault="00307511" w:rsidP="009114CA">
            <w:pPr>
              <w:spacing w:after="0" w:line="240" w:lineRule="auto"/>
              <w:jc w:val="center"/>
              <w:rPr>
                <w:rFonts w:asciiTheme="majorBidi" w:eastAsia="Times New Roman" w:hAnsiTheme="majorBidi" w:cstheme="majorBidi"/>
                <w:color w:val="000000" w:themeColor="text1"/>
                <w:kern w:val="0"/>
                <w:sz w:val="20"/>
                <w:szCs w:val="20"/>
                <w14:ligatures w14:val="none"/>
              </w:rPr>
            </w:pPr>
            <w:r w:rsidRPr="006B1120">
              <w:rPr>
                <w:rFonts w:asciiTheme="majorBidi" w:eastAsia="Times New Roman" w:hAnsiTheme="majorBidi" w:cstheme="majorBidi"/>
                <w:color w:val="000000" w:themeColor="text1"/>
                <w:kern w:val="0"/>
                <w:sz w:val="20"/>
                <w:szCs w:val="20"/>
                <w14:ligatures w14:val="none"/>
              </w:rPr>
              <w:t>WMATA GIS/Open Data</w:t>
            </w:r>
          </w:p>
        </w:tc>
      </w:tr>
      <w:tr w:rsidR="003A29A6" w:rsidRPr="006B1120" w14:paraId="7C8AEEB2" w14:textId="77777777" w:rsidTr="009114CA">
        <w:trPr>
          <w:trHeight w:val="317"/>
          <w:jc w:val="center"/>
        </w:trPr>
        <w:tc>
          <w:tcPr>
            <w:tcW w:w="1450" w:type="dxa"/>
            <w:vMerge/>
            <w:tcBorders>
              <w:left w:val="nil"/>
              <w:right w:val="nil"/>
            </w:tcBorders>
            <w:noWrap/>
            <w:vAlign w:val="center"/>
          </w:tcPr>
          <w:p w14:paraId="1268BD86" w14:textId="77777777" w:rsidR="00307511" w:rsidRPr="006B1120" w:rsidRDefault="00307511" w:rsidP="009114CA">
            <w:pPr>
              <w:spacing w:after="0" w:line="240" w:lineRule="auto"/>
              <w:jc w:val="center"/>
              <w:rPr>
                <w:rFonts w:asciiTheme="majorBidi" w:eastAsia="Times New Roman" w:hAnsiTheme="majorBidi" w:cstheme="majorBidi"/>
                <w:color w:val="000000" w:themeColor="text1"/>
                <w:kern w:val="0"/>
                <w:sz w:val="20"/>
                <w:szCs w:val="20"/>
                <w14:ligatures w14:val="none"/>
              </w:rPr>
            </w:pPr>
          </w:p>
        </w:tc>
        <w:tc>
          <w:tcPr>
            <w:tcW w:w="2774" w:type="dxa"/>
            <w:gridSpan w:val="2"/>
            <w:tcBorders>
              <w:top w:val="nil"/>
              <w:left w:val="nil"/>
              <w:bottom w:val="nil"/>
              <w:right w:val="nil"/>
            </w:tcBorders>
            <w:noWrap/>
            <w:vAlign w:val="center"/>
            <w:hideMark/>
          </w:tcPr>
          <w:p w14:paraId="573B8922" w14:textId="77777777" w:rsidR="00307511" w:rsidRPr="006B1120" w:rsidRDefault="00307511" w:rsidP="009114CA">
            <w:pPr>
              <w:spacing w:after="0" w:line="276" w:lineRule="auto"/>
              <w:jc w:val="center"/>
              <w:rPr>
                <w:rFonts w:asciiTheme="majorBidi" w:eastAsia="Times New Roman" w:hAnsiTheme="majorBidi" w:cstheme="majorBidi"/>
                <w:color w:val="000000" w:themeColor="text1"/>
                <w:kern w:val="0"/>
                <w:sz w:val="20"/>
                <w:szCs w:val="20"/>
                <w14:ligatures w14:val="none"/>
              </w:rPr>
            </w:pPr>
            <w:r w:rsidRPr="006B1120">
              <w:rPr>
                <w:rFonts w:asciiTheme="majorBidi" w:eastAsia="Times New Roman" w:hAnsiTheme="majorBidi" w:cstheme="majorBidi"/>
                <w:color w:val="000000" w:themeColor="text1"/>
                <w:kern w:val="0"/>
                <w:sz w:val="20"/>
                <w:szCs w:val="20"/>
                <w14:ligatures w14:val="none"/>
              </w:rPr>
              <w:t>Subway stations at the destination</w:t>
            </w:r>
          </w:p>
        </w:tc>
        <w:tc>
          <w:tcPr>
            <w:tcW w:w="4680" w:type="dxa"/>
            <w:tcBorders>
              <w:top w:val="nil"/>
              <w:left w:val="nil"/>
              <w:bottom w:val="nil"/>
              <w:right w:val="nil"/>
            </w:tcBorders>
            <w:noWrap/>
            <w:vAlign w:val="center"/>
            <w:hideMark/>
          </w:tcPr>
          <w:p w14:paraId="2208CAD3" w14:textId="77777777" w:rsidR="00307511" w:rsidRPr="006B1120" w:rsidRDefault="00307511" w:rsidP="009114CA">
            <w:pPr>
              <w:spacing w:after="0" w:line="276" w:lineRule="auto"/>
              <w:jc w:val="center"/>
              <w:rPr>
                <w:rFonts w:asciiTheme="majorBidi" w:eastAsia="Times New Roman" w:hAnsiTheme="majorBidi" w:cstheme="majorBidi"/>
                <w:color w:val="000000" w:themeColor="text1"/>
                <w:kern w:val="0"/>
                <w:sz w:val="20"/>
                <w:szCs w:val="20"/>
                <w14:ligatures w14:val="none"/>
              </w:rPr>
            </w:pPr>
            <w:r w:rsidRPr="006B1120">
              <w:rPr>
                <w:rFonts w:asciiTheme="majorBidi" w:eastAsia="Times New Roman" w:hAnsiTheme="majorBidi" w:cstheme="majorBidi"/>
                <w:color w:val="000000" w:themeColor="text1"/>
                <w:kern w:val="0"/>
                <w:sz w:val="20"/>
                <w:szCs w:val="20"/>
                <w14:ligatures w14:val="none"/>
              </w:rPr>
              <w:t>Number of subway stations near destination station</w:t>
            </w:r>
          </w:p>
        </w:tc>
        <w:tc>
          <w:tcPr>
            <w:tcW w:w="2511" w:type="dxa"/>
            <w:gridSpan w:val="2"/>
            <w:vMerge/>
            <w:tcBorders>
              <w:left w:val="nil"/>
              <w:right w:val="nil"/>
            </w:tcBorders>
            <w:noWrap/>
            <w:vAlign w:val="center"/>
          </w:tcPr>
          <w:p w14:paraId="4659C297" w14:textId="77777777" w:rsidR="00307511" w:rsidRPr="006B1120" w:rsidRDefault="00307511" w:rsidP="009114CA">
            <w:pPr>
              <w:spacing w:after="0" w:line="240" w:lineRule="auto"/>
              <w:jc w:val="center"/>
              <w:rPr>
                <w:rFonts w:asciiTheme="majorBidi" w:eastAsia="Times New Roman" w:hAnsiTheme="majorBidi" w:cstheme="majorBidi"/>
                <w:color w:val="000000" w:themeColor="text1"/>
                <w:kern w:val="0"/>
                <w:sz w:val="20"/>
                <w:szCs w:val="20"/>
                <w14:ligatures w14:val="none"/>
              </w:rPr>
            </w:pPr>
          </w:p>
        </w:tc>
      </w:tr>
      <w:tr w:rsidR="003A29A6" w:rsidRPr="006B1120" w14:paraId="0D995794" w14:textId="77777777" w:rsidTr="009114CA">
        <w:trPr>
          <w:trHeight w:val="317"/>
          <w:jc w:val="center"/>
        </w:trPr>
        <w:tc>
          <w:tcPr>
            <w:tcW w:w="1450" w:type="dxa"/>
            <w:vMerge/>
            <w:tcBorders>
              <w:left w:val="nil"/>
              <w:right w:val="nil"/>
            </w:tcBorders>
            <w:noWrap/>
            <w:vAlign w:val="center"/>
          </w:tcPr>
          <w:p w14:paraId="78F42CAE" w14:textId="77777777" w:rsidR="00307511" w:rsidRPr="006B1120" w:rsidRDefault="00307511" w:rsidP="009114CA">
            <w:pPr>
              <w:spacing w:after="0" w:line="240" w:lineRule="auto"/>
              <w:jc w:val="center"/>
              <w:rPr>
                <w:rFonts w:asciiTheme="majorBidi" w:eastAsia="Times New Roman" w:hAnsiTheme="majorBidi" w:cstheme="majorBidi"/>
                <w:color w:val="000000" w:themeColor="text1"/>
                <w:kern w:val="0"/>
                <w:sz w:val="20"/>
                <w:szCs w:val="20"/>
                <w14:ligatures w14:val="none"/>
              </w:rPr>
            </w:pPr>
          </w:p>
        </w:tc>
        <w:tc>
          <w:tcPr>
            <w:tcW w:w="2774" w:type="dxa"/>
            <w:gridSpan w:val="2"/>
            <w:tcBorders>
              <w:top w:val="nil"/>
              <w:left w:val="nil"/>
              <w:bottom w:val="nil"/>
              <w:right w:val="nil"/>
            </w:tcBorders>
            <w:noWrap/>
            <w:vAlign w:val="center"/>
            <w:hideMark/>
          </w:tcPr>
          <w:p w14:paraId="4A62FF87" w14:textId="77777777" w:rsidR="00307511" w:rsidRPr="006B1120" w:rsidRDefault="00307511" w:rsidP="009114CA">
            <w:pPr>
              <w:spacing w:after="0" w:line="276" w:lineRule="auto"/>
              <w:jc w:val="center"/>
              <w:rPr>
                <w:rFonts w:asciiTheme="majorBidi" w:eastAsia="Times New Roman" w:hAnsiTheme="majorBidi" w:cstheme="majorBidi"/>
                <w:color w:val="000000" w:themeColor="text1"/>
                <w:kern w:val="0"/>
                <w:sz w:val="20"/>
                <w:szCs w:val="20"/>
                <w14:ligatures w14:val="none"/>
              </w:rPr>
            </w:pPr>
            <w:r w:rsidRPr="006B1120">
              <w:rPr>
                <w:rFonts w:asciiTheme="majorBidi" w:eastAsia="Times New Roman" w:hAnsiTheme="majorBidi" w:cstheme="majorBidi"/>
                <w:color w:val="000000" w:themeColor="text1"/>
                <w:kern w:val="0"/>
                <w:sz w:val="20"/>
                <w:szCs w:val="20"/>
                <w14:ligatures w14:val="none"/>
              </w:rPr>
              <w:t>Bus stations at the origin</w:t>
            </w:r>
          </w:p>
        </w:tc>
        <w:tc>
          <w:tcPr>
            <w:tcW w:w="4680" w:type="dxa"/>
            <w:tcBorders>
              <w:top w:val="nil"/>
              <w:left w:val="nil"/>
              <w:bottom w:val="nil"/>
              <w:right w:val="nil"/>
            </w:tcBorders>
            <w:noWrap/>
            <w:vAlign w:val="center"/>
            <w:hideMark/>
          </w:tcPr>
          <w:p w14:paraId="52F1C2AC" w14:textId="77777777" w:rsidR="00307511" w:rsidRPr="006B1120" w:rsidRDefault="00307511" w:rsidP="009114CA">
            <w:pPr>
              <w:spacing w:after="0" w:line="276" w:lineRule="auto"/>
              <w:jc w:val="center"/>
              <w:rPr>
                <w:rFonts w:asciiTheme="majorBidi" w:eastAsia="Times New Roman" w:hAnsiTheme="majorBidi" w:cstheme="majorBidi"/>
                <w:color w:val="000000" w:themeColor="text1"/>
                <w:kern w:val="0"/>
                <w:sz w:val="20"/>
                <w:szCs w:val="20"/>
                <w14:ligatures w14:val="none"/>
              </w:rPr>
            </w:pPr>
            <w:r w:rsidRPr="006B1120">
              <w:rPr>
                <w:rFonts w:asciiTheme="majorBidi" w:eastAsia="Times New Roman" w:hAnsiTheme="majorBidi" w:cstheme="majorBidi"/>
                <w:color w:val="000000" w:themeColor="text1"/>
                <w:kern w:val="0"/>
                <w:sz w:val="20"/>
                <w:szCs w:val="20"/>
                <w14:ligatures w14:val="none"/>
              </w:rPr>
              <w:t>Number of bus stops near origin station</w:t>
            </w:r>
          </w:p>
        </w:tc>
        <w:tc>
          <w:tcPr>
            <w:tcW w:w="2511" w:type="dxa"/>
            <w:gridSpan w:val="2"/>
            <w:vMerge/>
            <w:tcBorders>
              <w:left w:val="nil"/>
              <w:right w:val="nil"/>
            </w:tcBorders>
            <w:noWrap/>
            <w:vAlign w:val="center"/>
          </w:tcPr>
          <w:p w14:paraId="1FC61827" w14:textId="77777777" w:rsidR="00307511" w:rsidRPr="006B1120" w:rsidRDefault="00307511" w:rsidP="009114CA">
            <w:pPr>
              <w:spacing w:after="0" w:line="240" w:lineRule="auto"/>
              <w:jc w:val="center"/>
              <w:rPr>
                <w:rFonts w:asciiTheme="majorBidi" w:eastAsia="Times New Roman" w:hAnsiTheme="majorBidi" w:cstheme="majorBidi"/>
                <w:color w:val="000000" w:themeColor="text1"/>
                <w:kern w:val="0"/>
                <w:sz w:val="20"/>
                <w:szCs w:val="20"/>
                <w14:ligatures w14:val="none"/>
              </w:rPr>
            </w:pPr>
          </w:p>
        </w:tc>
      </w:tr>
      <w:tr w:rsidR="003A29A6" w:rsidRPr="006B1120" w14:paraId="1B5A059E" w14:textId="77777777" w:rsidTr="009114CA">
        <w:trPr>
          <w:trHeight w:val="317"/>
          <w:jc w:val="center"/>
        </w:trPr>
        <w:tc>
          <w:tcPr>
            <w:tcW w:w="1450" w:type="dxa"/>
            <w:vMerge/>
            <w:tcBorders>
              <w:left w:val="nil"/>
              <w:bottom w:val="single" w:sz="4" w:space="0" w:color="auto"/>
              <w:right w:val="nil"/>
            </w:tcBorders>
            <w:noWrap/>
            <w:vAlign w:val="center"/>
          </w:tcPr>
          <w:p w14:paraId="4EC18036" w14:textId="77777777" w:rsidR="00307511" w:rsidRPr="006B1120" w:rsidRDefault="00307511" w:rsidP="009114CA">
            <w:pPr>
              <w:spacing w:after="0" w:line="240" w:lineRule="auto"/>
              <w:jc w:val="center"/>
              <w:rPr>
                <w:rFonts w:asciiTheme="majorBidi" w:eastAsia="Times New Roman" w:hAnsiTheme="majorBidi" w:cstheme="majorBidi"/>
                <w:color w:val="000000" w:themeColor="text1"/>
                <w:kern w:val="0"/>
                <w:sz w:val="20"/>
                <w:szCs w:val="20"/>
                <w14:ligatures w14:val="none"/>
              </w:rPr>
            </w:pPr>
          </w:p>
        </w:tc>
        <w:tc>
          <w:tcPr>
            <w:tcW w:w="2774" w:type="dxa"/>
            <w:gridSpan w:val="2"/>
            <w:tcBorders>
              <w:top w:val="nil"/>
              <w:left w:val="nil"/>
              <w:bottom w:val="single" w:sz="4" w:space="0" w:color="auto"/>
              <w:right w:val="nil"/>
            </w:tcBorders>
            <w:noWrap/>
            <w:vAlign w:val="center"/>
            <w:hideMark/>
          </w:tcPr>
          <w:p w14:paraId="70608157" w14:textId="77777777" w:rsidR="00307511" w:rsidRPr="006B1120" w:rsidRDefault="00307511" w:rsidP="009114CA">
            <w:pPr>
              <w:spacing w:after="0" w:line="276" w:lineRule="auto"/>
              <w:jc w:val="center"/>
              <w:rPr>
                <w:rFonts w:asciiTheme="majorBidi" w:eastAsia="Times New Roman" w:hAnsiTheme="majorBidi" w:cstheme="majorBidi"/>
                <w:color w:val="000000" w:themeColor="text1"/>
                <w:kern w:val="0"/>
                <w:sz w:val="20"/>
                <w:szCs w:val="20"/>
                <w14:ligatures w14:val="none"/>
              </w:rPr>
            </w:pPr>
            <w:r w:rsidRPr="006B1120">
              <w:rPr>
                <w:rFonts w:asciiTheme="majorBidi" w:eastAsia="Times New Roman" w:hAnsiTheme="majorBidi" w:cstheme="majorBidi"/>
                <w:color w:val="000000" w:themeColor="text1"/>
                <w:kern w:val="0"/>
                <w:sz w:val="20"/>
                <w:szCs w:val="20"/>
                <w14:ligatures w14:val="none"/>
              </w:rPr>
              <w:t>Bus stations at the destination</w:t>
            </w:r>
          </w:p>
        </w:tc>
        <w:tc>
          <w:tcPr>
            <w:tcW w:w="4680" w:type="dxa"/>
            <w:tcBorders>
              <w:top w:val="nil"/>
              <w:left w:val="nil"/>
              <w:bottom w:val="single" w:sz="4" w:space="0" w:color="auto"/>
              <w:right w:val="nil"/>
            </w:tcBorders>
            <w:noWrap/>
            <w:vAlign w:val="center"/>
            <w:hideMark/>
          </w:tcPr>
          <w:p w14:paraId="414ECBC2" w14:textId="77777777" w:rsidR="00307511" w:rsidRPr="006B1120" w:rsidRDefault="00307511" w:rsidP="009114CA">
            <w:pPr>
              <w:spacing w:after="0" w:line="276" w:lineRule="auto"/>
              <w:jc w:val="center"/>
              <w:rPr>
                <w:rFonts w:asciiTheme="majorBidi" w:eastAsia="Times New Roman" w:hAnsiTheme="majorBidi" w:cstheme="majorBidi"/>
                <w:color w:val="000000" w:themeColor="text1"/>
                <w:kern w:val="0"/>
                <w:sz w:val="20"/>
                <w:szCs w:val="20"/>
                <w14:ligatures w14:val="none"/>
              </w:rPr>
            </w:pPr>
            <w:r w:rsidRPr="006B1120">
              <w:rPr>
                <w:rFonts w:asciiTheme="majorBidi" w:eastAsia="Times New Roman" w:hAnsiTheme="majorBidi" w:cstheme="majorBidi"/>
                <w:color w:val="000000" w:themeColor="text1"/>
                <w:kern w:val="0"/>
                <w:sz w:val="20"/>
                <w:szCs w:val="20"/>
                <w14:ligatures w14:val="none"/>
              </w:rPr>
              <w:t>Number of bus stops near destination station</w:t>
            </w:r>
          </w:p>
        </w:tc>
        <w:tc>
          <w:tcPr>
            <w:tcW w:w="2511" w:type="dxa"/>
            <w:gridSpan w:val="2"/>
            <w:vMerge/>
            <w:tcBorders>
              <w:left w:val="nil"/>
              <w:bottom w:val="single" w:sz="4" w:space="0" w:color="auto"/>
              <w:right w:val="nil"/>
            </w:tcBorders>
            <w:noWrap/>
            <w:vAlign w:val="center"/>
          </w:tcPr>
          <w:p w14:paraId="06EBB3B6" w14:textId="77777777" w:rsidR="00307511" w:rsidRPr="006B1120" w:rsidRDefault="00307511" w:rsidP="009114CA">
            <w:pPr>
              <w:spacing w:after="0" w:line="240" w:lineRule="auto"/>
              <w:jc w:val="center"/>
              <w:rPr>
                <w:rFonts w:asciiTheme="majorBidi" w:eastAsia="Times New Roman" w:hAnsiTheme="majorBidi" w:cstheme="majorBidi"/>
                <w:color w:val="000000" w:themeColor="text1"/>
                <w:kern w:val="0"/>
                <w:sz w:val="20"/>
                <w:szCs w:val="20"/>
                <w14:ligatures w14:val="none"/>
              </w:rPr>
            </w:pPr>
          </w:p>
        </w:tc>
      </w:tr>
      <w:tr w:rsidR="003A29A6" w:rsidRPr="006B1120" w14:paraId="1D7EE171" w14:textId="77777777" w:rsidTr="009114CA">
        <w:trPr>
          <w:trHeight w:val="317"/>
          <w:jc w:val="center"/>
        </w:trPr>
        <w:tc>
          <w:tcPr>
            <w:tcW w:w="1450" w:type="dxa"/>
            <w:vMerge w:val="restart"/>
            <w:tcBorders>
              <w:top w:val="single" w:sz="4" w:space="0" w:color="auto"/>
              <w:left w:val="nil"/>
              <w:right w:val="nil"/>
            </w:tcBorders>
            <w:noWrap/>
            <w:vAlign w:val="center"/>
            <w:hideMark/>
          </w:tcPr>
          <w:p w14:paraId="67963039" w14:textId="77777777" w:rsidR="00307511" w:rsidRPr="006B1120" w:rsidRDefault="00307511" w:rsidP="009114CA">
            <w:pPr>
              <w:spacing w:after="0" w:line="240" w:lineRule="auto"/>
              <w:jc w:val="center"/>
              <w:rPr>
                <w:rFonts w:asciiTheme="majorBidi" w:eastAsia="Times New Roman" w:hAnsiTheme="majorBidi" w:cstheme="majorBidi"/>
                <w:color w:val="000000" w:themeColor="text1"/>
                <w:kern w:val="0"/>
                <w:sz w:val="20"/>
                <w:szCs w:val="20"/>
                <w14:ligatures w14:val="none"/>
              </w:rPr>
            </w:pPr>
            <w:r w:rsidRPr="006B1120">
              <w:rPr>
                <w:rFonts w:asciiTheme="majorBidi" w:eastAsia="Times New Roman" w:hAnsiTheme="majorBidi" w:cstheme="majorBidi"/>
                <w:color w:val="000000" w:themeColor="text1"/>
                <w:kern w:val="0"/>
                <w:sz w:val="20"/>
                <w:szCs w:val="20"/>
                <w14:ligatures w14:val="none"/>
              </w:rPr>
              <w:t>Demographic &amp; Socioeconomic Status</w:t>
            </w:r>
          </w:p>
        </w:tc>
        <w:tc>
          <w:tcPr>
            <w:tcW w:w="2774" w:type="dxa"/>
            <w:gridSpan w:val="2"/>
            <w:tcBorders>
              <w:top w:val="single" w:sz="4" w:space="0" w:color="auto"/>
              <w:left w:val="nil"/>
              <w:bottom w:val="nil"/>
              <w:right w:val="nil"/>
            </w:tcBorders>
            <w:noWrap/>
            <w:vAlign w:val="center"/>
            <w:hideMark/>
          </w:tcPr>
          <w:p w14:paraId="07C4F2E5" w14:textId="77777777" w:rsidR="00307511" w:rsidRPr="006B1120" w:rsidRDefault="00307511" w:rsidP="009114CA">
            <w:pPr>
              <w:spacing w:after="0" w:line="276" w:lineRule="auto"/>
              <w:jc w:val="center"/>
              <w:rPr>
                <w:rFonts w:asciiTheme="majorBidi" w:eastAsia="Times New Roman" w:hAnsiTheme="majorBidi" w:cstheme="majorBidi"/>
                <w:color w:val="000000" w:themeColor="text1"/>
                <w:kern w:val="0"/>
                <w:sz w:val="20"/>
                <w:szCs w:val="20"/>
                <w14:ligatures w14:val="none"/>
              </w:rPr>
            </w:pPr>
            <w:r w:rsidRPr="006B1120">
              <w:rPr>
                <w:rFonts w:asciiTheme="majorBidi" w:eastAsia="Times New Roman" w:hAnsiTheme="majorBidi" w:cstheme="majorBidi"/>
                <w:color w:val="000000" w:themeColor="text1"/>
                <w:kern w:val="0"/>
                <w:sz w:val="20"/>
                <w:szCs w:val="20"/>
                <w14:ligatures w14:val="none"/>
              </w:rPr>
              <w:t>% Male at origin</w:t>
            </w:r>
          </w:p>
        </w:tc>
        <w:tc>
          <w:tcPr>
            <w:tcW w:w="4680" w:type="dxa"/>
            <w:tcBorders>
              <w:top w:val="single" w:sz="4" w:space="0" w:color="auto"/>
              <w:left w:val="nil"/>
              <w:bottom w:val="nil"/>
              <w:right w:val="nil"/>
            </w:tcBorders>
            <w:noWrap/>
            <w:vAlign w:val="center"/>
            <w:hideMark/>
          </w:tcPr>
          <w:p w14:paraId="29A6FC28" w14:textId="77777777" w:rsidR="00307511" w:rsidRPr="006B1120" w:rsidRDefault="00307511" w:rsidP="009114CA">
            <w:pPr>
              <w:spacing w:after="0" w:line="276" w:lineRule="auto"/>
              <w:jc w:val="center"/>
              <w:rPr>
                <w:rFonts w:asciiTheme="majorBidi" w:eastAsia="Times New Roman" w:hAnsiTheme="majorBidi" w:cstheme="majorBidi"/>
                <w:color w:val="000000" w:themeColor="text1"/>
                <w:kern w:val="0"/>
                <w:sz w:val="20"/>
                <w:szCs w:val="20"/>
                <w14:ligatures w14:val="none"/>
              </w:rPr>
            </w:pPr>
            <w:r w:rsidRPr="006B1120">
              <w:rPr>
                <w:rFonts w:asciiTheme="majorBidi" w:eastAsia="Times New Roman" w:hAnsiTheme="majorBidi" w:cstheme="majorBidi"/>
                <w:color w:val="000000" w:themeColor="text1"/>
                <w:kern w:val="0"/>
                <w:sz w:val="20"/>
                <w:szCs w:val="20"/>
                <w14:ligatures w14:val="none"/>
              </w:rPr>
              <w:t>Percentage of male population in origin census tract</w:t>
            </w:r>
          </w:p>
        </w:tc>
        <w:tc>
          <w:tcPr>
            <w:tcW w:w="2511" w:type="dxa"/>
            <w:gridSpan w:val="2"/>
            <w:vMerge w:val="restart"/>
            <w:tcBorders>
              <w:top w:val="single" w:sz="4" w:space="0" w:color="auto"/>
              <w:left w:val="nil"/>
              <w:right w:val="nil"/>
            </w:tcBorders>
            <w:noWrap/>
            <w:vAlign w:val="center"/>
            <w:hideMark/>
          </w:tcPr>
          <w:p w14:paraId="06245085" w14:textId="77777777" w:rsidR="00307511" w:rsidRPr="006B1120" w:rsidRDefault="00307511" w:rsidP="009114CA">
            <w:pPr>
              <w:spacing w:after="0" w:line="240" w:lineRule="auto"/>
              <w:jc w:val="center"/>
              <w:rPr>
                <w:rFonts w:asciiTheme="majorBidi" w:eastAsia="Times New Roman" w:hAnsiTheme="majorBidi" w:cstheme="majorBidi"/>
                <w:color w:val="000000" w:themeColor="text1"/>
                <w:kern w:val="0"/>
                <w:sz w:val="20"/>
                <w:szCs w:val="20"/>
                <w14:ligatures w14:val="none"/>
              </w:rPr>
            </w:pPr>
            <w:r w:rsidRPr="006B1120">
              <w:rPr>
                <w:rFonts w:asciiTheme="majorBidi" w:eastAsia="Times New Roman" w:hAnsiTheme="majorBidi" w:cstheme="majorBidi"/>
                <w:color w:val="000000" w:themeColor="text1"/>
                <w:kern w:val="0"/>
                <w:sz w:val="20"/>
                <w:szCs w:val="20"/>
                <w14:ligatures w14:val="none"/>
              </w:rPr>
              <w:t xml:space="preserve">ACS 5-Year </w:t>
            </w:r>
          </w:p>
          <w:p w14:paraId="3A31A475" w14:textId="77777777" w:rsidR="00307511" w:rsidRPr="006B1120" w:rsidRDefault="00307511" w:rsidP="009114CA">
            <w:pPr>
              <w:spacing w:after="0" w:line="240" w:lineRule="auto"/>
              <w:jc w:val="center"/>
              <w:rPr>
                <w:rFonts w:asciiTheme="majorBidi" w:eastAsia="Times New Roman" w:hAnsiTheme="majorBidi" w:cstheme="majorBidi"/>
                <w:color w:val="000000" w:themeColor="text1"/>
                <w:kern w:val="0"/>
                <w:sz w:val="20"/>
                <w:szCs w:val="20"/>
                <w14:ligatures w14:val="none"/>
              </w:rPr>
            </w:pPr>
            <w:r w:rsidRPr="006B1120">
              <w:rPr>
                <w:rFonts w:asciiTheme="majorBidi" w:eastAsia="Times New Roman" w:hAnsiTheme="majorBidi" w:cstheme="majorBidi"/>
                <w:color w:val="000000" w:themeColor="text1"/>
                <w:kern w:val="0"/>
                <w:sz w:val="20"/>
                <w:szCs w:val="20"/>
                <w14:ligatures w14:val="none"/>
              </w:rPr>
              <w:t>(NHGIS)</w:t>
            </w:r>
          </w:p>
        </w:tc>
      </w:tr>
      <w:tr w:rsidR="003A29A6" w:rsidRPr="006B1120" w14:paraId="492BB994" w14:textId="77777777" w:rsidTr="009114CA">
        <w:trPr>
          <w:trHeight w:val="317"/>
          <w:jc w:val="center"/>
        </w:trPr>
        <w:tc>
          <w:tcPr>
            <w:tcW w:w="1450" w:type="dxa"/>
            <w:vMerge/>
            <w:tcBorders>
              <w:left w:val="nil"/>
              <w:right w:val="nil"/>
            </w:tcBorders>
            <w:noWrap/>
            <w:vAlign w:val="center"/>
          </w:tcPr>
          <w:p w14:paraId="279B63B9" w14:textId="77777777" w:rsidR="00307511" w:rsidRPr="006B1120" w:rsidRDefault="00307511" w:rsidP="009114CA">
            <w:pPr>
              <w:spacing w:after="0" w:line="240" w:lineRule="auto"/>
              <w:jc w:val="center"/>
              <w:rPr>
                <w:rFonts w:asciiTheme="majorBidi" w:eastAsia="Times New Roman" w:hAnsiTheme="majorBidi" w:cstheme="majorBidi"/>
                <w:color w:val="000000" w:themeColor="text1"/>
                <w:kern w:val="0"/>
                <w:sz w:val="20"/>
                <w:szCs w:val="20"/>
                <w14:ligatures w14:val="none"/>
              </w:rPr>
            </w:pPr>
          </w:p>
        </w:tc>
        <w:tc>
          <w:tcPr>
            <w:tcW w:w="2774" w:type="dxa"/>
            <w:gridSpan w:val="2"/>
            <w:tcBorders>
              <w:top w:val="nil"/>
              <w:left w:val="nil"/>
              <w:bottom w:val="nil"/>
              <w:right w:val="nil"/>
            </w:tcBorders>
            <w:noWrap/>
            <w:vAlign w:val="center"/>
            <w:hideMark/>
          </w:tcPr>
          <w:p w14:paraId="0F4D887A" w14:textId="77777777" w:rsidR="00307511" w:rsidRPr="006B1120" w:rsidRDefault="00307511" w:rsidP="009114CA">
            <w:pPr>
              <w:spacing w:after="0" w:line="276" w:lineRule="auto"/>
              <w:jc w:val="center"/>
              <w:rPr>
                <w:rFonts w:asciiTheme="majorBidi" w:eastAsia="Times New Roman" w:hAnsiTheme="majorBidi" w:cstheme="majorBidi"/>
                <w:color w:val="000000" w:themeColor="text1"/>
                <w:kern w:val="0"/>
                <w:sz w:val="20"/>
                <w:szCs w:val="20"/>
                <w14:ligatures w14:val="none"/>
              </w:rPr>
            </w:pPr>
            <w:r w:rsidRPr="006B1120">
              <w:rPr>
                <w:rFonts w:asciiTheme="majorBidi" w:eastAsia="Times New Roman" w:hAnsiTheme="majorBidi" w:cstheme="majorBidi"/>
                <w:color w:val="000000" w:themeColor="text1"/>
                <w:kern w:val="0"/>
                <w:sz w:val="20"/>
                <w:szCs w:val="20"/>
                <w14:ligatures w14:val="none"/>
              </w:rPr>
              <w:t>% White at origin</w:t>
            </w:r>
          </w:p>
        </w:tc>
        <w:tc>
          <w:tcPr>
            <w:tcW w:w="4680" w:type="dxa"/>
            <w:tcBorders>
              <w:top w:val="nil"/>
              <w:left w:val="nil"/>
              <w:bottom w:val="nil"/>
              <w:right w:val="nil"/>
            </w:tcBorders>
            <w:noWrap/>
            <w:vAlign w:val="center"/>
            <w:hideMark/>
          </w:tcPr>
          <w:p w14:paraId="2C7962C0" w14:textId="77777777" w:rsidR="00307511" w:rsidRPr="006B1120" w:rsidRDefault="00307511" w:rsidP="009114CA">
            <w:pPr>
              <w:spacing w:after="0" w:line="276" w:lineRule="auto"/>
              <w:jc w:val="center"/>
              <w:rPr>
                <w:rFonts w:asciiTheme="majorBidi" w:eastAsia="Times New Roman" w:hAnsiTheme="majorBidi" w:cstheme="majorBidi"/>
                <w:color w:val="000000" w:themeColor="text1"/>
                <w:kern w:val="0"/>
                <w:sz w:val="20"/>
                <w:szCs w:val="20"/>
                <w14:ligatures w14:val="none"/>
              </w:rPr>
            </w:pPr>
            <w:r w:rsidRPr="006B1120">
              <w:rPr>
                <w:rFonts w:asciiTheme="majorBidi" w:eastAsia="Times New Roman" w:hAnsiTheme="majorBidi" w:cstheme="majorBidi"/>
                <w:color w:val="000000" w:themeColor="text1"/>
                <w:kern w:val="0"/>
                <w:sz w:val="20"/>
                <w:szCs w:val="20"/>
                <w14:ligatures w14:val="none"/>
              </w:rPr>
              <w:t>Percentage of white population in origin census tract</w:t>
            </w:r>
          </w:p>
        </w:tc>
        <w:tc>
          <w:tcPr>
            <w:tcW w:w="2511" w:type="dxa"/>
            <w:gridSpan w:val="2"/>
            <w:vMerge/>
            <w:tcBorders>
              <w:left w:val="nil"/>
              <w:right w:val="nil"/>
            </w:tcBorders>
            <w:noWrap/>
            <w:vAlign w:val="center"/>
          </w:tcPr>
          <w:p w14:paraId="47CE1C97" w14:textId="77777777" w:rsidR="00307511" w:rsidRPr="006B1120" w:rsidRDefault="00307511" w:rsidP="009114CA">
            <w:pPr>
              <w:spacing w:after="0" w:line="240" w:lineRule="auto"/>
              <w:jc w:val="center"/>
              <w:rPr>
                <w:rFonts w:asciiTheme="majorBidi" w:eastAsia="Times New Roman" w:hAnsiTheme="majorBidi" w:cstheme="majorBidi"/>
                <w:color w:val="000000" w:themeColor="text1"/>
                <w:kern w:val="0"/>
                <w:sz w:val="20"/>
                <w:szCs w:val="20"/>
                <w14:ligatures w14:val="none"/>
              </w:rPr>
            </w:pPr>
          </w:p>
        </w:tc>
      </w:tr>
      <w:tr w:rsidR="003A29A6" w:rsidRPr="006B1120" w14:paraId="6CD5DC37" w14:textId="77777777" w:rsidTr="009114CA">
        <w:trPr>
          <w:trHeight w:val="317"/>
          <w:jc w:val="center"/>
        </w:trPr>
        <w:tc>
          <w:tcPr>
            <w:tcW w:w="1450" w:type="dxa"/>
            <w:vMerge/>
            <w:tcBorders>
              <w:left w:val="nil"/>
              <w:right w:val="nil"/>
            </w:tcBorders>
            <w:noWrap/>
            <w:vAlign w:val="center"/>
          </w:tcPr>
          <w:p w14:paraId="2D7B2BBF" w14:textId="77777777" w:rsidR="00307511" w:rsidRPr="006B1120" w:rsidRDefault="00307511" w:rsidP="009114CA">
            <w:pPr>
              <w:spacing w:after="0" w:line="240" w:lineRule="auto"/>
              <w:jc w:val="center"/>
              <w:rPr>
                <w:rFonts w:asciiTheme="majorBidi" w:eastAsia="Times New Roman" w:hAnsiTheme="majorBidi" w:cstheme="majorBidi"/>
                <w:color w:val="000000" w:themeColor="text1"/>
                <w:kern w:val="0"/>
                <w:sz w:val="20"/>
                <w:szCs w:val="20"/>
                <w14:ligatures w14:val="none"/>
              </w:rPr>
            </w:pPr>
          </w:p>
        </w:tc>
        <w:tc>
          <w:tcPr>
            <w:tcW w:w="2774" w:type="dxa"/>
            <w:gridSpan w:val="2"/>
            <w:tcBorders>
              <w:top w:val="nil"/>
              <w:left w:val="nil"/>
              <w:bottom w:val="nil"/>
              <w:right w:val="nil"/>
            </w:tcBorders>
            <w:noWrap/>
            <w:vAlign w:val="center"/>
            <w:hideMark/>
          </w:tcPr>
          <w:p w14:paraId="694A1514" w14:textId="77777777" w:rsidR="00307511" w:rsidRPr="006B1120" w:rsidRDefault="00307511" w:rsidP="009114CA">
            <w:pPr>
              <w:spacing w:after="0" w:line="276" w:lineRule="auto"/>
              <w:jc w:val="center"/>
              <w:rPr>
                <w:rFonts w:asciiTheme="majorBidi" w:eastAsia="Times New Roman" w:hAnsiTheme="majorBidi" w:cstheme="majorBidi"/>
                <w:color w:val="000000" w:themeColor="text1"/>
                <w:kern w:val="0"/>
                <w:sz w:val="20"/>
                <w:szCs w:val="20"/>
                <w14:ligatures w14:val="none"/>
              </w:rPr>
            </w:pPr>
            <w:r w:rsidRPr="006B1120">
              <w:rPr>
                <w:rFonts w:asciiTheme="majorBidi" w:eastAsia="Times New Roman" w:hAnsiTheme="majorBidi" w:cstheme="majorBidi"/>
                <w:color w:val="000000" w:themeColor="text1"/>
                <w:kern w:val="0"/>
                <w:sz w:val="20"/>
                <w:szCs w:val="20"/>
                <w14:ligatures w14:val="none"/>
              </w:rPr>
              <w:t>Median age at origin (years)</w:t>
            </w:r>
          </w:p>
        </w:tc>
        <w:tc>
          <w:tcPr>
            <w:tcW w:w="4680" w:type="dxa"/>
            <w:tcBorders>
              <w:top w:val="nil"/>
              <w:left w:val="nil"/>
              <w:bottom w:val="nil"/>
              <w:right w:val="nil"/>
            </w:tcBorders>
            <w:noWrap/>
            <w:vAlign w:val="center"/>
            <w:hideMark/>
          </w:tcPr>
          <w:p w14:paraId="5A17802C" w14:textId="77777777" w:rsidR="00307511" w:rsidRPr="006B1120" w:rsidRDefault="00307511" w:rsidP="009114CA">
            <w:pPr>
              <w:spacing w:after="0" w:line="276" w:lineRule="auto"/>
              <w:jc w:val="center"/>
              <w:rPr>
                <w:rFonts w:asciiTheme="majorBidi" w:eastAsia="Times New Roman" w:hAnsiTheme="majorBidi" w:cstheme="majorBidi"/>
                <w:color w:val="000000" w:themeColor="text1"/>
                <w:kern w:val="0"/>
                <w:sz w:val="20"/>
                <w:szCs w:val="20"/>
                <w14:ligatures w14:val="none"/>
              </w:rPr>
            </w:pPr>
            <w:r w:rsidRPr="006B1120">
              <w:rPr>
                <w:rFonts w:asciiTheme="majorBidi" w:eastAsia="Times New Roman" w:hAnsiTheme="majorBidi" w:cstheme="majorBidi"/>
                <w:color w:val="000000" w:themeColor="text1"/>
                <w:kern w:val="0"/>
                <w:sz w:val="20"/>
                <w:szCs w:val="20"/>
                <w14:ligatures w14:val="none"/>
              </w:rPr>
              <w:t>Median age of population in origin tract</w:t>
            </w:r>
          </w:p>
        </w:tc>
        <w:tc>
          <w:tcPr>
            <w:tcW w:w="2511" w:type="dxa"/>
            <w:gridSpan w:val="2"/>
            <w:vMerge/>
            <w:tcBorders>
              <w:left w:val="nil"/>
              <w:right w:val="nil"/>
            </w:tcBorders>
            <w:noWrap/>
            <w:vAlign w:val="center"/>
          </w:tcPr>
          <w:p w14:paraId="529D0501" w14:textId="77777777" w:rsidR="00307511" w:rsidRPr="006B1120" w:rsidRDefault="00307511" w:rsidP="009114CA">
            <w:pPr>
              <w:spacing w:after="0" w:line="240" w:lineRule="auto"/>
              <w:jc w:val="center"/>
              <w:rPr>
                <w:rFonts w:asciiTheme="majorBidi" w:eastAsia="Times New Roman" w:hAnsiTheme="majorBidi" w:cstheme="majorBidi"/>
                <w:color w:val="000000" w:themeColor="text1"/>
                <w:kern w:val="0"/>
                <w:sz w:val="20"/>
                <w:szCs w:val="20"/>
                <w14:ligatures w14:val="none"/>
              </w:rPr>
            </w:pPr>
          </w:p>
        </w:tc>
      </w:tr>
      <w:tr w:rsidR="003A29A6" w:rsidRPr="006B1120" w14:paraId="204D8D99" w14:textId="77777777" w:rsidTr="009114CA">
        <w:trPr>
          <w:trHeight w:val="317"/>
          <w:jc w:val="center"/>
        </w:trPr>
        <w:tc>
          <w:tcPr>
            <w:tcW w:w="1450" w:type="dxa"/>
            <w:vMerge/>
            <w:tcBorders>
              <w:left w:val="nil"/>
              <w:right w:val="nil"/>
            </w:tcBorders>
            <w:noWrap/>
            <w:vAlign w:val="center"/>
          </w:tcPr>
          <w:p w14:paraId="636E168D" w14:textId="77777777" w:rsidR="00307511" w:rsidRPr="006B1120" w:rsidRDefault="00307511" w:rsidP="009114CA">
            <w:pPr>
              <w:spacing w:after="0" w:line="240" w:lineRule="auto"/>
              <w:jc w:val="center"/>
              <w:rPr>
                <w:rFonts w:asciiTheme="majorBidi" w:eastAsia="Times New Roman" w:hAnsiTheme="majorBidi" w:cstheme="majorBidi"/>
                <w:color w:val="000000" w:themeColor="text1"/>
                <w:kern w:val="0"/>
                <w:sz w:val="20"/>
                <w:szCs w:val="20"/>
                <w14:ligatures w14:val="none"/>
              </w:rPr>
            </w:pPr>
          </w:p>
        </w:tc>
        <w:tc>
          <w:tcPr>
            <w:tcW w:w="2774" w:type="dxa"/>
            <w:gridSpan w:val="2"/>
            <w:tcBorders>
              <w:top w:val="nil"/>
              <w:left w:val="nil"/>
              <w:bottom w:val="nil"/>
              <w:right w:val="nil"/>
            </w:tcBorders>
            <w:noWrap/>
            <w:vAlign w:val="center"/>
            <w:hideMark/>
          </w:tcPr>
          <w:p w14:paraId="116400B5" w14:textId="77777777" w:rsidR="00307511" w:rsidRPr="006B1120" w:rsidRDefault="00307511" w:rsidP="009114CA">
            <w:pPr>
              <w:spacing w:after="0" w:line="276" w:lineRule="auto"/>
              <w:jc w:val="center"/>
              <w:rPr>
                <w:rFonts w:asciiTheme="majorBidi" w:eastAsia="Times New Roman" w:hAnsiTheme="majorBidi" w:cstheme="majorBidi"/>
                <w:color w:val="000000" w:themeColor="text1"/>
                <w:kern w:val="0"/>
                <w:sz w:val="20"/>
                <w:szCs w:val="20"/>
                <w14:ligatures w14:val="none"/>
              </w:rPr>
            </w:pPr>
            <w:r w:rsidRPr="006B1120">
              <w:rPr>
                <w:rFonts w:asciiTheme="majorBidi" w:eastAsia="Times New Roman" w:hAnsiTheme="majorBidi" w:cstheme="majorBidi"/>
                <w:color w:val="000000" w:themeColor="text1"/>
                <w:kern w:val="0"/>
                <w:sz w:val="20"/>
                <w:szCs w:val="20"/>
                <w14:ligatures w14:val="none"/>
              </w:rPr>
              <w:t>Median age at destination (years)</w:t>
            </w:r>
          </w:p>
        </w:tc>
        <w:tc>
          <w:tcPr>
            <w:tcW w:w="4680" w:type="dxa"/>
            <w:tcBorders>
              <w:top w:val="nil"/>
              <w:left w:val="nil"/>
              <w:bottom w:val="nil"/>
              <w:right w:val="nil"/>
            </w:tcBorders>
            <w:noWrap/>
            <w:vAlign w:val="center"/>
            <w:hideMark/>
          </w:tcPr>
          <w:p w14:paraId="447BDF4B" w14:textId="77777777" w:rsidR="00307511" w:rsidRPr="006B1120" w:rsidRDefault="00307511" w:rsidP="009114CA">
            <w:pPr>
              <w:spacing w:after="0" w:line="276" w:lineRule="auto"/>
              <w:jc w:val="center"/>
              <w:rPr>
                <w:rFonts w:asciiTheme="majorBidi" w:eastAsia="Times New Roman" w:hAnsiTheme="majorBidi" w:cstheme="majorBidi"/>
                <w:color w:val="000000" w:themeColor="text1"/>
                <w:kern w:val="0"/>
                <w:sz w:val="20"/>
                <w:szCs w:val="20"/>
                <w14:ligatures w14:val="none"/>
              </w:rPr>
            </w:pPr>
            <w:r w:rsidRPr="006B1120">
              <w:rPr>
                <w:rFonts w:asciiTheme="majorBidi" w:eastAsia="Times New Roman" w:hAnsiTheme="majorBidi" w:cstheme="majorBidi"/>
                <w:color w:val="000000" w:themeColor="text1"/>
                <w:kern w:val="0"/>
                <w:sz w:val="20"/>
                <w:szCs w:val="20"/>
                <w14:ligatures w14:val="none"/>
              </w:rPr>
              <w:t>Median age of population in destination tract</w:t>
            </w:r>
          </w:p>
        </w:tc>
        <w:tc>
          <w:tcPr>
            <w:tcW w:w="2511" w:type="dxa"/>
            <w:gridSpan w:val="2"/>
            <w:vMerge/>
            <w:tcBorders>
              <w:left w:val="nil"/>
              <w:right w:val="nil"/>
            </w:tcBorders>
            <w:noWrap/>
            <w:vAlign w:val="center"/>
          </w:tcPr>
          <w:p w14:paraId="5F321B48" w14:textId="77777777" w:rsidR="00307511" w:rsidRPr="006B1120" w:rsidRDefault="00307511" w:rsidP="009114CA">
            <w:pPr>
              <w:spacing w:after="0" w:line="240" w:lineRule="auto"/>
              <w:jc w:val="center"/>
              <w:rPr>
                <w:rFonts w:asciiTheme="majorBidi" w:eastAsia="Times New Roman" w:hAnsiTheme="majorBidi" w:cstheme="majorBidi"/>
                <w:color w:val="000000" w:themeColor="text1"/>
                <w:kern w:val="0"/>
                <w:sz w:val="20"/>
                <w:szCs w:val="20"/>
                <w14:ligatures w14:val="none"/>
              </w:rPr>
            </w:pPr>
          </w:p>
        </w:tc>
      </w:tr>
      <w:tr w:rsidR="003A29A6" w:rsidRPr="006B1120" w14:paraId="73A376DD" w14:textId="77777777" w:rsidTr="009114CA">
        <w:trPr>
          <w:trHeight w:val="317"/>
          <w:jc w:val="center"/>
        </w:trPr>
        <w:tc>
          <w:tcPr>
            <w:tcW w:w="1450" w:type="dxa"/>
            <w:vMerge/>
            <w:tcBorders>
              <w:left w:val="nil"/>
              <w:right w:val="nil"/>
            </w:tcBorders>
            <w:noWrap/>
            <w:vAlign w:val="center"/>
          </w:tcPr>
          <w:p w14:paraId="5A3DE466" w14:textId="77777777" w:rsidR="00307511" w:rsidRPr="006B1120" w:rsidRDefault="00307511" w:rsidP="009114CA">
            <w:pPr>
              <w:spacing w:after="0" w:line="240" w:lineRule="auto"/>
              <w:jc w:val="center"/>
              <w:rPr>
                <w:rFonts w:asciiTheme="majorBidi" w:eastAsia="Times New Roman" w:hAnsiTheme="majorBidi" w:cstheme="majorBidi"/>
                <w:color w:val="000000" w:themeColor="text1"/>
                <w:kern w:val="0"/>
                <w:sz w:val="20"/>
                <w:szCs w:val="20"/>
                <w14:ligatures w14:val="none"/>
              </w:rPr>
            </w:pPr>
          </w:p>
        </w:tc>
        <w:tc>
          <w:tcPr>
            <w:tcW w:w="2774" w:type="dxa"/>
            <w:gridSpan w:val="2"/>
            <w:tcBorders>
              <w:top w:val="nil"/>
              <w:left w:val="nil"/>
              <w:bottom w:val="nil"/>
              <w:right w:val="nil"/>
            </w:tcBorders>
            <w:noWrap/>
            <w:vAlign w:val="center"/>
            <w:hideMark/>
          </w:tcPr>
          <w:p w14:paraId="136FF147" w14:textId="77777777" w:rsidR="00307511" w:rsidRPr="006B1120" w:rsidRDefault="00307511" w:rsidP="009114CA">
            <w:pPr>
              <w:spacing w:after="0" w:line="276" w:lineRule="auto"/>
              <w:jc w:val="center"/>
              <w:rPr>
                <w:rFonts w:asciiTheme="majorBidi" w:eastAsia="Times New Roman" w:hAnsiTheme="majorBidi" w:cstheme="majorBidi"/>
                <w:color w:val="000000" w:themeColor="text1"/>
                <w:kern w:val="0"/>
                <w:sz w:val="20"/>
                <w:szCs w:val="20"/>
                <w14:ligatures w14:val="none"/>
              </w:rPr>
            </w:pPr>
            <w:r w:rsidRPr="006B1120">
              <w:rPr>
                <w:rFonts w:asciiTheme="majorBidi" w:eastAsia="Times New Roman" w:hAnsiTheme="majorBidi" w:cstheme="majorBidi"/>
                <w:color w:val="000000" w:themeColor="text1"/>
                <w:kern w:val="0"/>
                <w:sz w:val="20"/>
                <w:szCs w:val="20"/>
                <w14:ligatures w14:val="none"/>
              </w:rPr>
              <w:t>Degree less than Bachelor at origin</w:t>
            </w:r>
          </w:p>
        </w:tc>
        <w:tc>
          <w:tcPr>
            <w:tcW w:w="4680" w:type="dxa"/>
            <w:tcBorders>
              <w:top w:val="nil"/>
              <w:left w:val="nil"/>
              <w:bottom w:val="nil"/>
              <w:right w:val="nil"/>
            </w:tcBorders>
            <w:noWrap/>
            <w:vAlign w:val="center"/>
            <w:hideMark/>
          </w:tcPr>
          <w:p w14:paraId="4887EA90" w14:textId="77777777" w:rsidR="00307511" w:rsidRPr="006B1120" w:rsidRDefault="00307511" w:rsidP="009114CA">
            <w:pPr>
              <w:spacing w:after="0" w:line="276" w:lineRule="auto"/>
              <w:jc w:val="center"/>
              <w:rPr>
                <w:rFonts w:asciiTheme="majorBidi" w:eastAsia="Times New Roman" w:hAnsiTheme="majorBidi" w:cstheme="majorBidi"/>
                <w:color w:val="000000" w:themeColor="text1"/>
                <w:kern w:val="0"/>
                <w:sz w:val="20"/>
                <w:szCs w:val="20"/>
                <w14:ligatures w14:val="none"/>
              </w:rPr>
            </w:pPr>
            <w:r w:rsidRPr="006B1120">
              <w:rPr>
                <w:rFonts w:asciiTheme="majorBidi" w:eastAsia="Times New Roman" w:hAnsiTheme="majorBidi" w:cstheme="majorBidi"/>
                <w:color w:val="000000" w:themeColor="text1"/>
                <w:kern w:val="0"/>
                <w:sz w:val="20"/>
                <w:szCs w:val="20"/>
                <w14:ligatures w14:val="none"/>
              </w:rPr>
              <w:t>Share of population with education below Bachelor's in origin</w:t>
            </w:r>
          </w:p>
        </w:tc>
        <w:tc>
          <w:tcPr>
            <w:tcW w:w="2511" w:type="dxa"/>
            <w:gridSpan w:val="2"/>
            <w:vMerge/>
            <w:tcBorders>
              <w:left w:val="nil"/>
              <w:right w:val="nil"/>
            </w:tcBorders>
            <w:noWrap/>
            <w:vAlign w:val="center"/>
          </w:tcPr>
          <w:p w14:paraId="213E71E1" w14:textId="77777777" w:rsidR="00307511" w:rsidRPr="006B1120" w:rsidRDefault="00307511" w:rsidP="009114CA">
            <w:pPr>
              <w:spacing w:after="0" w:line="240" w:lineRule="auto"/>
              <w:jc w:val="center"/>
              <w:rPr>
                <w:rFonts w:asciiTheme="majorBidi" w:eastAsia="Times New Roman" w:hAnsiTheme="majorBidi" w:cstheme="majorBidi"/>
                <w:color w:val="000000" w:themeColor="text1"/>
                <w:kern w:val="0"/>
                <w:sz w:val="20"/>
                <w:szCs w:val="20"/>
                <w14:ligatures w14:val="none"/>
              </w:rPr>
            </w:pPr>
          </w:p>
        </w:tc>
      </w:tr>
      <w:tr w:rsidR="003A29A6" w:rsidRPr="006B1120" w14:paraId="0D2BEF9C" w14:textId="77777777" w:rsidTr="009114CA">
        <w:trPr>
          <w:trHeight w:val="317"/>
          <w:jc w:val="center"/>
        </w:trPr>
        <w:tc>
          <w:tcPr>
            <w:tcW w:w="1450" w:type="dxa"/>
            <w:vMerge/>
            <w:tcBorders>
              <w:left w:val="nil"/>
              <w:right w:val="nil"/>
            </w:tcBorders>
            <w:noWrap/>
            <w:vAlign w:val="center"/>
          </w:tcPr>
          <w:p w14:paraId="6113E9FA" w14:textId="77777777" w:rsidR="00307511" w:rsidRPr="006B1120" w:rsidRDefault="00307511" w:rsidP="009114CA">
            <w:pPr>
              <w:spacing w:after="0" w:line="240" w:lineRule="auto"/>
              <w:jc w:val="center"/>
              <w:rPr>
                <w:rFonts w:asciiTheme="majorBidi" w:eastAsia="Times New Roman" w:hAnsiTheme="majorBidi" w:cstheme="majorBidi"/>
                <w:color w:val="000000" w:themeColor="text1"/>
                <w:kern w:val="0"/>
                <w:sz w:val="20"/>
                <w:szCs w:val="20"/>
                <w14:ligatures w14:val="none"/>
              </w:rPr>
            </w:pPr>
          </w:p>
        </w:tc>
        <w:tc>
          <w:tcPr>
            <w:tcW w:w="2774" w:type="dxa"/>
            <w:gridSpan w:val="2"/>
            <w:tcBorders>
              <w:top w:val="nil"/>
              <w:left w:val="nil"/>
              <w:bottom w:val="nil"/>
              <w:right w:val="nil"/>
            </w:tcBorders>
            <w:noWrap/>
            <w:vAlign w:val="center"/>
            <w:hideMark/>
          </w:tcPr>
          <w:p w14:paraId="54041906" w14:textId="77777777" w:rsidR="00307511" w:rsidRPr="006B1120" w:rsidRDefault="00307511" w:rsidP="009114CA">
            <w:pPr>
              <w:spacing w:after="0" w:line="276" w:lineRule="auto"/>
              <w:jc w:val="center"/>
              <w:rPr>
                <w:rFonts w:asciiTheme="majorBidi" w:eastAsia="Times New Roman" w:hAnsiTheme="majorBidi" w:cstheme="majorBidi"/>
                <w:color w:val="000000" w:themeColor="text1"/>
                <w:kern w:val="0"/>
                <w:sz w:val="20"/>
                <w:szCs w:val="20"/>
                <w14:ligatures w14:val="none"/>
              </w:rPr>
            </w:pPr>
            <w:r w:rsidRPr="006B1120">
              <w:rPr>
                <w:rFonts w:asciiTheme="majorBidi" w:eastAsia="Times New Roman" w:hAnsiTheme="majorBidi" w:cstheme="majorBidi"/>
                <w:color w:val="000000" w:themeColor="text1"/>
                <w:kern w:val="0"/>
                <w:sz w:val="20"/>
                <w:szCs w:val="20"/>
                <w14:ligatures w14:val="none"/>
              </w:rPr>
              <w:t>Degree less than Bachelor at destination</w:t>
            </w:r>
          </w:p>
        </w:tc>
        <w:tc>
          <w:tcPr>
            <w:tcW w:w="4680" w:type="dxa"/>
            <w:tcBorders>
              <w:top w:val="nil"/>
              <w:left w:val="nil"/>
              <w:bottom w:val="nil"/>
              <w:right w:val="nil"/>
            </w:tcBorders>
            <w:noWrap/>
            <w:vAlign w:val="center"/>
            <w:hideMark/>
          </w:tcPr>
          <w:p w14:paraId="3C40E906" w14:textId="77777777" w:rsidR="00307511" w:rsidRPr="006B1120" w:rsidRDefault="00307511" w:rsidP="009114CA">
            <w:pPr>
              <w:spacing w:after="0" w:line="276" w:lineRule="auto"/>
              <w:jc w:val="center"/>
              <w:rPr>
                <w:rFonts w:asciiTheme="majorBidi" w:eastAsia="Times New Roman" w:hAnsiTheme="majorBidi" w:cstheme="majorBidi"/>
                <w:color w:val="000000" w:themeColor="text1"/>
                <w:kern w:val="0"/>
                <w:sz w:val="20"/>
                <w:szCs w:val="20"/>
                <w14:ligatures w14:val="none"/>
              </w:rPr>
            </w:pPr>
            <w:r w:rsidRPr="006B1120">
              <w:rPr>
                <w:rFonts w:asciiTheme="majorBidi" w:eastAsia="Times New Roman" w:hAnsiTheme="majorBidi" w:cstheme="majorBidi"/>
                <w:color w:val="000000" w:themeColor="text1"/>
                <w:kern w:val="0"/>
                <w:sz w:val="20"/>
                <w:szCs w:val="20"/>
                <w14:ligatures w14:val="none"/>
              </w:rPr>
              <w:t>Share of population with education below Bachelor's in destination</w:t>
            </w:r>
          </w:p>
        </w:tc>
        <w:tc>
          <w:tcPr>
            <w:tcW w:w="2511" w:type="dxa"/>
            <w:gridSpan w:val="2"/>
            <w:vMerge/>
            <w:tcBorders>
              <w:left w:val="nil"/>
              <w:right w:val="nil"/>
            </w:tcBorders>
            <w:noWrap/>
            <w:vAlign w:val="center"/>
          </w:tcPr>
          <w:p w14:paraId="21386FF6" w14:textId="77777777" w:rsidR="00307511" w:rsidRPr="006B1120" w:rsidRDefault="00307511" w:rsidP="009114CA">
            <w:pPr>
              <w:spacing w:after="0" w:line="240" w:lineRule="auto"/>
              <w:jc w:val="center"/>
              <w:rPr>
                <w:rFonts w:asciiTheme="majorBidi" w:eastAsia="Times New Roman" w:hAnsiTheme="majorBidi" w:cstheme="majorBidi"/>
                <w:color w:val="000000" w:themeColor="text1"/>
                <w:kern w:val="0"/>
                <w:sz w:val="20"/>
                <w:szCs w:val="20"/>
                <w14:ligatures w14:val="none"/>
              </w:rPr>
            </w:pPr>
          </w:p>
        </w:tc>
      </w:tr>
      <w:tr w:rsidR="003A29A6" w:rsidRPr="006B1120" w14:paraId="65DA6C27" w14:textId="77777777" w:rsidTr="009114CA">
        <w:trPr>
          <w:trHeight w:val="317"/>
          <w:jc w:val="center"/>
        </w:trPr>
        <w:tc>
          <w:tcPr>
            <w:tcW w:w="1450" w:type="dxa"/>
            <w:vMerge/>
            <w:tcBorders>
              <w:left w:val="nil"/>
              <w:right w:val="nil"/>
            </w:tcBorders>
            <w:noWrap/>
            <w:vAlign w:val="center"/>
          </w:tcPr>
          <w:p w14:paraId="6993F2D6" w14:textId="77777777" w:rsidR="00307511" w:rsidRPr="006B1120" w:rsidRDefault="00307511" w:rsidP="009114CA">
            <w:pPr>
              <w:spacing w:after="0" w:line="240" w:lineRule="auto"/>
              <w:jc w:val="center"/>
              <w:rPr>
                <w:rFonts w:asciiTheme="majorBidi" w:eastAsia="Times New Roman" w:hAnsiTheme="majorBidi" w:cstheme="majorBidi"/>
                <w:color w:val="000000" w:themeColor="text1"/>
                <w:kern w:val="0"/>
                <w:sz w:val="20"/>
                <w:szCs w:val="20"/>
                <w14:ligatures w14:val="none"/>
              </w:rPr>
            </w:pPr>
          </w:p>
        </w:tc>
        <w:tc>
          <w:tcPr>
            <w:tcW w:w="2774" w:type="dxa"/>
            <w:gridSpan w:val="2"/>
            <w:tcBorders>
              <w:top w:val="nil"/>
              <w:left w:val="nil"/>
              <w:bottom w:val="nil"/>
              <w:right w:val="nil"/>
            </w:tcBorders>
            <w:noWrap/>
            <w:vAlign w:val="center"/>
            <w:hideMark/>
          </w:tcPr>
          <w:p w14:paraId="6BD7DA4D" w14:textId="77777777" w:rsidR="00307511" w:rsidRPr="006B1120" w:rsidRDefault="00307511" w:rsidP="009114CA">
            <w:pPr>
              <w:spacing w:after="0" w:line="276" w:lineRule="auto"/>
              <w:jc w:val="center"/>
              <w:rPr>
                <w:rFonts w:asciiTheme="majorBidi" w:eastAsia="Times New Roman" w:hAnsiTheme="majorBidi" w:cstheme="majorBidi"/>
                <w:color w:val="000000" w:themeColor="text1"/>
                <w:kern w:val="0"/>
                <w:sz w:val="20"/>
                <w:szCs w:val="20"/>
                <w14:ligatures w14:val="none"/>
              </w:rPr>
            </w:pPr>
            <w:r w:rsidRPr="006B1120">
              <w:rPr>
                <w:rFonts w:asciiTheme="majorBidi" w:eastAsia="Times New Roman" w:hAnsiTheme="majorBidi" w:cstheme="majorBidi"/>
                <w:color w:val="000000" w:themeColor="text1"/>
                <w:kern w:val="0"/>
                <w:sz w:val="20"/>
                <w:szCs w:val="20"/>
                <w14:ligatures w14:val="none"/>
              </w:rPr>
              <w:t>% Workers 16+ with no vehicle at origin</w:t>
            </w:r>
          </w:p>
        </w:tc>
        <w:tc>
          <w:tcPr>
            <w:tcW w:w="4680" w:type="dxa"/>
            <w:tcBorders>
              <w:top w:val="nil"/>
              <w:left w:val="nil"/>
              <w:bottom w:val="nil"/>
              <w:right w:val="nil"/>
            </w:tcBorders>
            <w:noWrap/>
            <w:vAlign w:val="center"/>
            <w:hideMark/>
          </w:tcPr>
          <w:p w14:paraId="52DE9EA7" w14:textId="77777777" w:rsidR="00307511" w:rsidRPr="006B1120" w:rsidRDefault="00307511" w:rsidP="009114CA">
            <w:pPr>
              <w:spacing w:after="0" w:line="276" w:lineRule="auto"/>
              <w:jc w:val="center"/>
              <w:rPr>
                <w:rFonts w:asciiTheme="majorBidi" w:eastAsia="Times New Roman" w:hAnsiTheme="majorBidi" w:cstheme="majorBidi"/>
                <w:color w:val="000000" w:themeColor="text1"/>
                <w:kern w:val="0"/>
                <w:sz w:val="20"/>
                <w:szCs w:val="20"/>
                <w14:ligatures w14:val="none"/>
              </w:rPr>
            </w:pPr>
            <w:r w:rsidRPr="006B1120">
              <w:rPr>
                <w:rFonts w:asciiTheme="majorBidi" w:eastAsia="Times New Roman" w:hAnsiTheme="majorBidi" w:cstheme="majorBidi"/>
                <w:color w:val="000000" w:themeColor="text1"/>
                <w:kern w:val="0"/>
                <w:sz w:val="20"/>
                <w:szCs w:val="20"/>
                <w14:ligatures w14:val="none"/>
              </w:rPr>
              <w:t>Percentage of working-age population without vehicle in origin</w:t>
            </w:r>
          </w:p>
        </w:tc>
        <w:tc>
          <w:tcPr>
            <w:tcW w:w="2511" w:type="dxa"/>
            <w:gridSpan w:val="2"/>
            <w:vMerge/>
            <w:tcBorders>
              <w:left w:val="nil"/>
              <w:right w:val="nil"/>
            </w:tcBorders>
            <w:noWrap/>
            <w:vAlign w:val="center"/>
          </w:tcPr>
          <w:p w14:paraId="41794F0D" w14:textId="77777777" w:rsidR="00307511" w:rsidRPr="006B1120" w:rsidRDefault="00307511" w:rsidP="009114CA">
            <w:pPr>
              <w:spacing w:after="0" w:line="240" w:lineRule="auto"/>
              <w:jc w:val="center"/>
              <w:rPr>
                <w:rFonts w:asciiTheme="majorBidi" w:eastAsia="Times New Roman" w:hAnsiTheme="majorBidi" w:cstheme="majorBidi"/>
                <w:color w:val="000000" w:themeColor="text1"/>
                <w:kern w:val="0"/>
                <w:sz w:val="20"/>
                <w:szCs w:val="20"/>
                <w14:ligatures w14:val="none"/>
              </w:rPr>
            </w:pPr>
          </w:p>
        </w:tc>
      </w:tr>
      <w:tr w:rsidR="003A29A6" w:rsidRPr="006B1120" w14:paraId="22BC1C8D" w14:textId="77777777" w:rsidTr="009114CA">
        <w:trPr>
          <w:trHeight w:val="317"/>
          <w:jc w:val="center"/>
        </w:trPr>
        <w:tc>
          <w:tcPr>
            <w:tcW w:w="1450" w:type="dxa"/>
            <w:vMerge/>
            <w:tcBorders>
              <w:left w:val="nil"/>
              <w:right w:val="nil"/>
            </w:tcBorders>
            <w:noWrap/>
            <w:vAlign w:val="center"/>
          </w:tcPr>
          <w:p w14:paraId="07740A7C" w14:textId="77777777" w:rsidR="00307511" w:rsidRPr="006B1120" w:rsidRDefault="00307511" w:rsidP="009114CA">
            <w:pPr>
              <w:spacing w:after="0" w:line="240" w:lineRule="auto"/>
              <w:jc w:val="center"/>
              <w:rPr>
                <w:rFonts w:asciiTheme="majorBidi" w:eastAsia="Times New Roman" w:hAnsiTheme="majorBidi" w:cstheme="majorBidi"/>
                <w:color w:val="000000" w:themeColor="text1"/>
                <w:kern w:val="0"/>
                <w:sz w:val="20"/>
                <w:szCs w:val="20"/>
                <w14:ligatures w14:val="none"/>
              </w:rPr>
            </w:pPr>
          </w:p>
        </w:tc>
        <w:tc>
          <w:tcPr>
            <w:tcW w:w="2774" w:type="dxa"/>
            <w:gridSpan w:val="2"/>
            <w:tcBorders>
              <w:top w:val="nil"/>
              <w:left w:val="nil"/>
              <w:bottom w:val="nil"/>
              <w:right w:val="nil"/>
            </w:tcBorders>
            <w:noWrap/>
            <w:vAlign w:val="center"/>
            <w:hideMark/>
          </w:tcPr>
          <w:p w14:paraId="09C2E342" w14:textId="77777777" w:rsidR="00307511" w:rsidRPr="006B1120" w:rsidRDefault="00307511" w:rsidP="009114CA">
            <w:pPr>
              <w:spacing w:after="0" w:line="276" w:lineRule="auto"/>
              <w:jc w:val="center"/>
              <w:rPr>
                <w:rFonts w:asciiTheme="majorBidi" w:eastAsia="Times New Roman" w:hAnsiTheme="majorBidi" w:cstheme="majorBidi"/>
                <w:color w:val="000000" w:themeColor="text1"/>
                <w:kern w:val="0"/>
                <w:sz w:val="20"/>
                <w:szCs w:val="20"/>
                <w14:ligatures w14:val="none"/>
              </w:rPr>
            </w:pPr>
            <w:r w:rsidRPr="006B1120">
              <w:rPr>
                <w:rFonts w:asciiTheme="majorBidi" w:eastAsia="Times New Roman" w:hAnsiTheme="majorBidi" w:cstheme="majorBidi"/>
                <w:color w:val="000000" w:themeColor="text1"/>
                <w:kern w:val="0"/>
                <w:sz w:val="20"/>
                <w:szCs w:val="20"/>
                <w14:ligatures w14:val="none"/>
              </w:rPr>
              <w:t>Median income at origin ($)</w:t>
            </w:r>
          </w:p>
        </w:tc>
        <w:tc>
          <w:tcPr>
            <w:tcW w:w="4680" w:type="dxa"/>
            <w:tcBorders>
              <w:top w:val="nil"/>
              <w:left w:val="nil"/>
              <w:bottom w:val="nil"/>
              <w:right w:val="nil"/>
            </w:tcBorders>
            <w:noWrap/>
            <w:vAlign w:val="center"/>
            <w:hideMark/>
          </w:tcPr>
          <w:p w14:paraId="149514E6" w14:textId="77777777" w:rsidR="00307511" w:rsidRPr="006B1120" w:rsidRDefault="00307511" w:rsidP="009114CA">
            <w:pPr>
              <w:spacing w:after="0" w:line="276" w:lineRule="auto"/>
              <w:jc w:val="center"/>
              <w:rPr>
                <w:rFonts w:asciiTheme="majorBidi" w:eastAsia="Times New Roman" w:hAnsiTheme="majorBidi" w:cstheme="majorBidi"/>
                <w:color w:val="000000" w:themeColor="text1"/>
                <w:kern w:val="0"/>
                <w:sz w:val="20"/>
                <w:szCs w:val="20"/>
                <w14:ligatures w14:val="none"/>
              </w:rPr>
            </w:pPr>
            <w:r w:rsidRPr="006B1120">
              <w:rPr>
                <w:rFonts w:asciiTheme="majorBidi" w:eastAsia="Times New Roman" w:hAnsiTheme="majorBidi" w:cstheme="majorBidi"/>
                <w:color w:val="000000" w:themeColor="text1"/>
                <w:kern w:val="0"/>
                <w:sz w:val="20"/>
                <w:szCs w:val="20"/>
                <w14:ligatures w14:val="none"/>
              </w:rPr>
              <w:t>Median household income in origin census tract</w:t>
            </w:r>
          </w:p>
        </w:tc>
        <w:tc>
          <w:tcPr>
            <w:tcW w:w="2511" w:type="dxa"/>
            <w:gridSpan w:val="2"/>
            <w:vMerge/>
            <w:tcBorders>
              <w:left w:val="nil"/>
              <w:right w:val="nil"/>
            </w:tcBorders>
            <w:noWrap/>
            <w:vAlign w:val="center"/>
          </w:tcPr>
          <w:p w14:paraId="364F7EB1" w14:textId="77777777" w:rsidR="00307511" w:rsidRPr="006B1120" w:rsidRDefault="00307511" w:rsidP="009114CA">
            <w:pPr>
              <w:spacing w:after="0" w:line="240" w:lineRule="auto"/>
              <w:jc w:val="center"/>
              <w:rPr>
                <w:rFonts w:asciiTheme="majorBidi" w:eastAsia="Times New Roman" w:hAnsiTheme="majorBidi" w:cstheme="majorBidi"/>
                <w:color w:val="000000" w:themeColor="text1"/>
                <w:kern w:val="0"/>
                <w:sz w:val="20"/>
                <w:szCs w:val="20"/>
                <w14:ligatures w14:val="none"/>
              </w:rPr>
            </w:pPr>
          </w:p>
        </w:tc>
      </w:tr>
      <w:tr w:rsidR="003A29A6" w:rsidRPr="006B1120" w14:paraId="0EE44063" w14:textId="77777777" w:rsidTr="009114CA">
        <w:trPr>
          <w:trHeight w:val="317"/>
          <w:jc w:val="center"/>
        </w:trPr>
        <w:tc>
          <w:tcPr>
            <w:tcW w:w="1450" w:type="dxa"/>
            <w:vMerge/>
            <w:tcBorders>
              <w:left w:val="nil"/>
              <w:bottom w:val="single" w:sz="4" w:space="0" w:color="auto"/>
              <w:right w:val="nil"/>
            </w:tcBorders>
            <w:noWrap/>
            <w:vAlign w:val="center"/>
          </w:tcPr>
          <w:p w14:paraId="25A0154E" w14:textId="77777777" w:rsidR="00307511" w:rsidRPr="006B1120" w:rsidRDefault="00307511" w:rsidP="009114CA">
            <w:pPr>
              <w:spacing w:after="0" w:line="240" w:lineRule="auto"/>
              <w:jc w:val="center"/>
              <w:rPr>
                <w:rFonts w:asciiTheme="majorBidi" w:eastAsia="Times New Roman" w:hAnsiTheme="majorBidi" w:cstheme="majorBidi"/>
                <w:color w:val="000000" w:themeColor="text1"/>
                <w:kern w:val="0"/>
                <w:sz w:val="20"/>
                <w:szCs w:val="20"/>
                <w14:ligatures w14:val="none"/>
              </w:rPr>
            </w:pPr>
          </w:p>
        </w:tc>
        <w:tc>
          <w:tcPr>
            <w:tcW w:w="2774" w:type="dxa"/>
            <w:gridSpan w:val="2"/>
            <w:tcBorders>
              <w:top w:val="nil"/>
              <w:left w:val="nil"/>
              <w:bottom w:val="single" w:sz="4" w:space="0" w:color="auto"/>
              <w:right w:val="nil"/>
            </w:tcBorders>
            <w:noWrap/>
            <w:vAlign w:val="center"/>
            <w:hideMark/>
          </w:tcPr>
          <w:p w14:paraId="095E2123" w14:textId="77777777" w:rsidR="00307511" w:rsidRPr="006B1120" w:rsidRDefault="00307511" w:rsidP="009114CA">
            <w:pPr>
              <w:spacing w:after="0" w:line="276" w:lineRule="auto"/>
              <w:jc w:val="center"/>
              <w:rPr>
                <w:rFonts w:asciiTheme="majorBidi" w:eastAsia="Times New Roman" w:hAnsiTheme="majorBidi" w:cstheme="majorBidi"/>
                <w:color w:val="000000" w:themeColor="text1"/>
                <w:kern w:val="0"/>
                <w:sz w:val="20"/>
                <w:szCs w:val="20"/>
                <w14:ligatures w14:val="none"/>
              </w:rPr>
            </w:pPr>
            <w:r w:rsidRPr="006B1120">
              <w:rPr>
                <w:rFonts w:asciiTheme="majorBidi" w:eastAsia="Times New Roman" w:hAnsiTheme="majorBidi" w:cstheme="majorBidi"/>
                <w:color w:val="000000" w:themeColor="text1"/>
                <w:kern w:val="0"/>
                <w:sz w:val="20"/>
                <w:szCs w:val="20"/>
                <w14:ligatures w14:val="none"/>
              </w:rPr>
              <w:t>Median income at destination ($)</w:t>
            </w:r>
          </w:p>
        </w:tc>
        <w:tc>
          <w:tcPr>
            <w:tcW w:w="4680" w:type="dxa"/>
            <w:tcBorders>
              <w:top w:val="nil"/>
              <w:left w:val="nil"/>
              <w:bottom w:val="single" w:sz="4" w:space="0" w:color="auto"/>
              <w:right w:val="nil"/>
            </w:tcBorders>
            <w:noWrap/>
            <w:vAlign w:val="center"/>
            <w:hideMark/>
          </w:tcPr>
          <w:p w14:paraId="7B2A0059" w14:textId="77777777" w:rsidR="00307511" w:rsidRPr="006B1120" w:rsidRDefault="00307511" w:rsidP="009114CA">
            <w:pPr>
              <w:spacing w:after="0" w:line="276" w:lineRule="auto"/>
              <w:jc w:val="center"/>
              <w:rPr>
                <w:rFonts w:asciiTheme="majorBidi" w:eastAsia="Times New Roman" w:hAnsiTheme="majorBidi" w:cstheme="majorBidi"/>
                <w:color w:val="000000" w:themeColor="text1"/>
                <w:kern w:val="0"/>
                <w:sz w:val="20"/>
                <w:szCs w:val="20"/>
                <w14:ligatures w14:val="none"/>
              </w:rPr>
            </w:pPr>
            <w:r w:rsidRPr="006B1120">
              <w:rPr>
                <w:rFonts w:asciiTheme="majorBidi" w:eastAsia="Times New Roman" w:hAnsiTheme="majorBidi" w:cstheme="majorBidi"/>
                <w:color w:val="000000" w:themeColor="text1"/>
                <w:kern w:val="0"/>
                <w:sz w:val="20"/>
                <w:szCs w:val="20"/>
                <w14:ligatures w14:val="none"/>
              </w:rPr>
              <w:t>Median household income in destination census tract</w:t>
            </w:r>
          </w:p>
        </w:tc>
        <w:tc>
          <w:tcPr>
            <w:tcW w:w="2511" w:type="dxa"/>
            <w:gridSpan w:val="2"/>
            <w:vMerge/>
            <w:tcBorders>
              <w:left w:val="nil"/>
              <w:bottom w:val="single" w:sz="4" w:space="0" w:color="auto"/>
              <w:right w:val="nil"/>
            </w:tcBorders>
            <w:noWrap/>
            <w:vAlign w:val="center"/>
          </w:tcPr>
          <w:p w14:paraId="155C3EDC" w14:textId="77777777" w:rsidR="00307511" w:rsidRPr="006B1120" w:rsidRDefault="00307511" w:rsidP="009114CA">
            <w:pPr>
              <w:spacing w:after="0" w:line="240" w:lineRule="auto"/>
              <w:jc w:val="center"/>
              <w:rPr>
                <w:rFonts w:asciiTheme="majorBidi" w:eastAsia="Times New Roman" w:hAnsiTheme="majorBidi" w:cstheme="majorBidi"/>
                <w:color w:val="000000" w:themeColor="text1"/>
                <w:kern w:val="0"/>
                <w:sz w:val="20"/>
                <w:szCs w:val="20"/>
                <w14:ligatures w14:val="none"/>
              </w:rPr>
            </w:pPr>
          </w:p>
        </w:tc>
      </w:tr>
      <w:tr w:rsidR="003A29A6" w:rsidRPr="006B1120" w14:paraId="2275B9F9" w14:textId="77777777" w:rsidTr="009114CA">
        <w:trPr>
          <w:trHeight w:val="317"/>
          <w:jc w:val="center"/>
        </w:trPr>
        <w:tc>
          <w:tcPr>
            <w:tcW w:w="1450" w:type="dxa"/>
            <w:vMerge w:val="restart"/>
            <w:tcBorders>
              <w:top w:val="single" w:sz="4" w:space="0" w:color="auto"/>
              <w:left w:val="nil"/>
              <w:right w:val="nil"/>
            </w:tcBorders>
            <w:noWrap/>
            <w:vAlign w:val="center"/>
            <w:hideMark/>
          </w:tcPr>
          <w:p w14:paraId="6586CDDC" w14:textId="77777777" w:rsidR="00307511" w:rsidRPr="006B1120" w:rsidRDefault="00307511" w:rsidP="009114CA">
            <w:pPr>
              <w:spacing w:after="0" w:line="240" w:lineRule="auto"/>
              <w:jc w:val="center"/>
              <w:rPr>
                <w:rFonts w:asciiTheme="majorBidi" w:eastAsia="Times New Roman" w:hAnsiTheme="majorBidi" w:cstheme="majorBidi"/>
                <w:color w:val="000000" w:themeColor="text1"/>
                <w:kern w:val="0"/>
                <w:sz w:val="20"/>
                <w:szCs w:val="20"/>
                <w14:ligatures w14:val="none"/>
              </w:rPr>
            </w:pPr>
            <w:r w:rsidRPr="006B1120">
              <w:rPr>
                <w:rFonts w:asciiTheme="majorBidi" w:eastAsia="Times New Roman" w:hAnsiTheme="majorBidi" w:cstheme="majorBidi"/>
                <w:color w:val="000000" w:themeColor="text1"/>
                <w:kern w:val="0"/>
                <w:sz w:val="20"/>
                <w:szCs w:val="20"/>
                <w14:ligatures w14:val="none"/>
              </w:rPr>
              <w:t>Weather</w:t>
            </w:r>
          </w:p>
          <w:p w14:paraId="7F945E17" w14:textId="77777777" w:rsidR="00307511" w:rsidRPr="006B1120" w:rsidRDefault="00307511" w:rsidP="009114CA">
            <w:pPr>
              <w:spacing w:after="0" w:line="240" w:lineRule="auto"/>
              <w:jc w:val="center"/>
              <w:rPr>
                <w:rFonts w:asciiTheme="majorBidi" w:eastAsia="Times New Roman" w:hAnsiTheme="majorBidi" w:cstheme="majorBidi"/>
                <w:color w:val="000000" w:themeColor="text1"/>
                <w:kern w:val="0"/>
                <w:sz w:val="20"/>
                <w:szCs w:val="20"/>
                <w14:ligatures w14:val="none"/>
              </w:rPr>
            </w:pPr>
          </w:p>
        </w:tc>
        <w:tc>
          <w:tcPr>
            <w:tcW w:w="2774" w:type="dxa"/>
            <w:gridSpan w:val="2"/>
            <w:tcBorders>
              <w:top w:val="single" w:sz="4" w:space="0" w:color="auto"/>
              <w:left w:val="nil"/>
              <w:bottom w:val="nil"/>
              <w:right w:val="nil"/>
            </w:tcBorders>
            <w:noWrap/>
            <w:vAlign w:val="center"/>
            <w:hideMark/>
          </w:tcPr>
          <w:p w14:paraId="79EA8B24" w14:textId="77777777" w:rsidR="00307511" w:rsidRPr="006B1120" w:rsidRDefault="00307511" w:rsidP="009114CA">
            <w:pPr>
              <w:spacing w:after="0" w:line="276" w:lineRule="auto"/>
              <w:jc w:val="center"/>
              <w:rPr>
                <w:rFonts w:asciiTheme="majorBidi" w:eastAsia="Times New Roman" w:hAnsiTheme="majorBidi" w:cstheme="majorBidi"/>
                <w:color w:val="000000" w:themeColor="text1"/>
                <w:kern w:val="0"/>
                <w:sz w:val="20"/>
                <w:szCs w:val="20"/>
                <w14:ligatures w14:val="none"/>
              </w:rPr>
            </w:pPr>
            <w:r w:rsidRPr="006B1120">
              <w:rPr>
                <w:rFonts w:asciiTheme="majorBidi" w:eastAsia="Times New Roman" w:hAnsiTheme="majorBidi" w:cstheme="majorBidi"/>
                <w:color w:val="000000" w:themeColor="text1"/>
                <w:kern w:val="0"/>
                <w:sz w:val="20"/>
                <w:szCs w:val="20"/>
                <w14:ligatures w14:val="none"/>
              </w:rPr>
              <w:t>Temperature_2m (Â°C)</w:t>
            </w:r>
          </w:p>
        </w:tc>
        <w:tc>
          <w:tcPr>
            <w:tcW w:w="4680" w:type="dxa"/>
            <w:tcBorders>
              <w:top w:val="single" w:sz="4" w:space="0" w:color="auto"/>
              <w:left w:val="nil"/>
              <w:bottom w:val="nil"/>
              <w:right w:val="nil"/>
            </w:tcBorders>
            <w:noWrap/>
            <w:vAlign w:val="center"/>
            <w:hideMark/>
          </w:tcPr>
          <w:p w14:paraId="35E8EEC5" w14:textId="77777777" w:rsidR="00307511" w:rsidRPr="006B1120" w:rsidRDefault="00307511" w:rsidP="009114CA">
            <w:pPr>
              <w:spacing w:after="0" w:line="276" w:lineRule="auto"/>
              <w:jc w:val="center"/>
              <w:rPr>
                <w:rFonts w:asciiTheme="majorBidi" w:eastAsia="Times New Roman" w:hAnsiTheme="majorBidi" w:cstheme="majorBidi"/>
                <w:color w:val="000000" w:themeColor="text1"/>
                <w:kern w:val="0"/>
                <w:sz w:val="20"/>
                <w:szCs w:val="20"/>
                <w14:ligatures w14:val="none"/>
              </w:rPr>
            </w:pPr>
            <w:r w:rsidRPr="006B1120">
              <w:rPr>
                <w:rFonts w:asciiTheme="majorBidi" w:eastAsia="Times New Roman" w:hAnsiTheme="majorBidi" w:cstheme="majorBidi"/>
                <w:color w:val="000000" w:themeColor="text1"/>
                <w:kern w:val="0"/>
                <w:sz w:val="20"/>
                <w:szCs w:val="20"/>
                <w14:ligatures w14:val="none"/>
              </w:rPr>
              <w:t>Hourly ambient temperature</w:t>
            </w:r>
          </w:p>
        </w:tc>
        <w:tc>
          <w:tcPr>
            <w:tcW w:w="2511" w:type="dxa"/>
            <w:gridSpan w:val="2"/>
            <w:vMerge w:val="restart"/>
            <w:tcBorders>
              <w:top w:val="single" w:sz="4" w:space="0" w:color="auto"/>
              <w:left w:val="nil"/>
              <w:right w:val="nil"/>
            </w:tcBorders>
            <w:noWrap/>
            <w:vAlign w:val="center"/>
            <w:hideMark/>
          </w:tcPr>
          <w:p w14:paraId="441CDDCC" w14:textId="77777777" w:rsidR="00307511" w:rsidRPr="006B1120" w:rsidRDefault="00307511" w:rsidP="009114CA">
            <w:pPr>
              <w:spacing w:after="0" w:line="240" w:lineRule="auto"/>
              <w:jc w:val="center"/>
              <w:rPr>
                <w:rFonts w:asciiTheme="majorBidi" w:eastAsia="Times New Roman" w:hAnsiTheme="majorBidi" w:cstheme="majorBidi"/>
                <w:color w:val="000000" w:themeColor="text1"/>
                <w:kern w:val="0"/>
                <w:sz w:val="20"/>
                <w:szCs w:val="20"/>
                <w14:ligatures w14:val="none"/>
              </w:rPr>
            </w:pPr>
            <w:r w:rsidRPr="006B1120">
              <w:rPr>
                <w:rFonts w:asciiTheme="majorBidi" w:eastAsia="Times New Roman" w:hAnsiTheme="majorBidi" w:cstheme="majorBidi"/>
                <w:color w:val="000000" w:themeColor="text1"/>
                <w:kern w:val="0"/>
                <w:sz w:val="20"/>
                <w:szCs w:val="20"/>
                <w14:ligatures w14:val="none"/>
              </w:rPr>
              <w:t>Open-Meteo Weather API</w:t>
            </w:r>
          </w:p>
        </w:tc>
      </w:tr>
      <w:tr w:rsidR="003A29A6" w:rsidRPr="006B1120" w14:paraId="582470B3" w14:textId="77777777" w:rsidTr="009114CA">
        <w:trPr>
          <w:trHeight w:val="317"/>
          <w:jc w:val="center"/>
        </w:trPr>
        <w:tc>
          <w:tcPr>
            <w:tcW w:w="1450" w:type="dxa"/>
            <w:vMerge/>
            <w:tcBorders>
              <w:left w:val="nil"/>
              <w:right w:val="nil"/>
            </w:tcBorders>
            <w:noWrap/>
            <w:vAlign w:val="center"/>
            <w:hideMark/>
          </w:tcPr>
          <w:p w14:paraId="196C3749" w14:textId="77777777" w:rsidR="00307511" w:rsidRPr="006B1120" w:rsidRDefault="00307511" w:rsidP="009114CA">
            <w:pPr>
              <w:spacing w:after="0" w:line="240" w:lineRule="auto"/>
              <w:jc w:val="center"/>
              <w:rPr>
                <w:rFonts w:asciiTheme="majorBidi" w:eastAsia="Times New Roman" w:hAnsiTheme="majorBidi" w:cstheme="majorBidi"/>
                <w:color w:val="000000" w:themeColor="text1"/>
                <w:kern w:val="0"/>
                <w:sz w:val="20"/>
                <w:szCs w:val="20"/>
                <w14:ligatures w14:val="none"/>
              </w:rPr>
            </w:pPr>
          </w:p>
        </w:tc>
        <w:tc>
          <w:tcPr>
            <w:tcW w:w="2774" w:type="dxa"/>
            <w:gridSpan w:val="2"/>
            <w:tcBorders>
              <w:top w:val="nil"/>
              <w:left w:val="nil"/>
              <w:right w:val="nil"/>
            </w:tcBorders>
            <w:noWrap/>
            <w:vAlign w:val="center"/>
            <w:hideMark/>
          </w:tcPr>
          <w:p w14:paraId="6791BD57" w14:textId="77777777" w:rsidR="00307511" w:rsidRPr="006B1120" w:rsidRDefault="00307511" w:rsidP="009114CA">
            <w:pPr>
              <w:spacing w:after="0" w:line="276" w:lineRule="auto"/>
              <w:jc w:val="center"/>
              <w:rPr>
                <w:rFonts w:asciiTheme="majorBidi" w:eastAsia="Times New Roman" w:hAnsiTheme="majorBidi" w:cstheme="majorBidi"/>
                <w:color w:val="000000" w:themeColor="text1"/>
                <w:kern w:val="0"/>
                <w:sz w:val="20"/>
                <w:szCs w:val="20"/>
                <w14:ligatures w14:val="none"/>
              </w:rPr>
            </w:pPr>
            <w:r w:rsidRPr="006B1120">
              <w:rPr>
                <w:rFonts w:asciiTheme="majorBidi" w:eastAsia="Times New Roman" w:hAnsiTheme="majorBidi" w:cstheme="majorBidi"/>
                <w:color w:val="000000" w:themeColor="text1"/>
                <w:kern w:val="0"/>
                <w:sz w:val="20"/>
                <w:szCs w:val="20"/>
                <w14:ligatures w14:val="none"/>
              </w:rPr>
              <w:t>Precipitation (mm)</w:t>
            </w:r>
          </w:p>
        </w:tc>
        <w:tc>
          <w:tcPr>
            <w:tcW w:w="4680" w:type="dxa"/>
            <w:tcBorders>
              <w:top w:val="nil"/>
              <w:left w:val="nil"/>
              <w:right w:val="nil"/>
            </w:tcBorders>
            <w:noWrap/>
            <w:vAlign w:val="center"/>
            <w:hideMark/>
          </w:tcPr>
          <w:p w14:paraId="5D1999EE" w14:textId="77777777" w:rsidR="00307511" w:rsidRPr="006B1120" w:rsidRDefault="00307511" w:rsidP="009114CA">
            <w:pPr>
              <w:spacing w:after="0" w:line="276" w:lineRule="auto"/>
              <w:jc w:val="center"/>
              <w:rPr>
                <w:rFonts w:asciiTheme="majorBidi" w:eastAsia="Times New Roman" w:hAnsiTheme="majorBidi" w:cstheme="majorBidi"/>
                <w:color w:val="000000" w:themeColor="text1"/>
                <w:kern w:val="0"/>
                <w:sz w:val="20"/>
                <w:szCs w:val="20"/>
                <w14:ligatures w14:val="none"/>
              </w:rPr>
            </w:pPr>
            <w:r w:rsidRPr="006B1120">
              <w:rPr>
                <w:rFonts w:asciiTheme="majorBidi" w:eastAsia="Times New Roman" w:hAnsiTheme="majorBidi" w:cstheme="majorBidi"/>
                <w:color w:val="000000" w:themeColor="text1"/>
                <w:kern w:val="0"/>
                <w:sz w:val="20"/>
                <w:szCs w:val="20"/>
                <w14:ligatures w14:val="none"/>
              </w:rPr>
              <w:t>Hourly precipitation level</w:t>
            </w:r>
          </w:p>
        </w:tc>
        <w:tc>
          <w:tcPr>
            <w:tcW w:w="2511" w:type="dxa"/>
            <w:gridSpan w:val="2"/>
            <w:vMerge/>
            <w:tcBorders>
              <w:left w:val="nil"/>
              <w:right w:val="nil"/>
            </w:tcBorders>
            <w:noWrap/>
            <w:vAlign w:val="center"/>
          </w:tcPr>
          <w:p w14:paraId="3A332BCF" w14:textId="77777777" w:rsidR="00307511" w:rsidRPr="006B1120" w:rsidRDefault="00307511" w:rsidP="009114CA">
            <w:pPr>
              <w:spacing w:after="0" w:line="240" w:lineRule="auto"/>
              <w:jc w:val="center"/>
              <w:rPr>
                <w:rFonts w:asciiTheme="majorBidi" w:eastAsia="Times New Roman" w:hAnsiTheme="majorBidi" w:cstheme="majorBidi"/>
                <w:color w:val="000000" w:themeColor="text1"/>
                <w:kern w:val="0"/>
                <w:sz w:val="20"/>
                <w:szCs w:val="20"/>
                <w14:ligatures w14:val="none"/>
              </w:rPr>
            </w:pPr>
          </w:p>
        </w:tc>
      </w:tr>
      <w:tr w:rsidR="003A29A6" w:rsidRPr="006B1120" w14:paraId="216576EB" w14:textId="77777777" w:rsidTr="009114CA">
        <w:trPr>
          <w:trHeight w:val="317"/>
          <w:jc w:val="center"/>
        </w:trPr>
        <w:tc>
          <w:tcPr>
            <w:tcW w:w="1450" w:type="dxa"/>
            <w:vMerge/>
            <w:tcBorders>
              <w:left w:val="nil"/>
              <w:bottom w:val="single" w:sz="4" w:space="0" w:color="auto"/>
              <w:right w:val="nil"/>
            </w:tcBorders>
            <w:noWrap/>
            <w:vAlign w:val="center"/>
            <w:hideMark/>
          </w:tcPr>
          <w:p w14:paraId="09046E54" w14:textId="77777777" w:rsidR="00307511" w:rsidRPr="006B1120" w:rsidRDefault="00307511" w:rsidP="009114CA">
            <w:pPr>
              <w:spacing w:after="0" w:line="240" w:lineRule="auto"/>
              <w:jc w:val="center"/>
              <w:rPr>
                <w:rFonts w:asciiTheme="majorBidi" w:eastAsia="Times New Roman" w:hAnsiTheme="majorBidi" w:cstheme="majorBidi"/>
                <w:color w:val="000000" w:themeColor="text1"/>
                <w:kern w:val="0"/>
                <w:sz w:val="20"/>
                <w:szCs w:val="20"/>
                <w14:ligatures w14:val="none"/>
              </w:rPr>
            </w:pPr>
          </w:p>
        </w:tc>
        <w:tc>
          <w:tcPr>
            <w:tcW w:w="2774" w:type="dxa"/>
            <w:gridSpan w:val="2"/>
            <w:tcBorders>
              <w:top w:val="nil"/>
              <w:left w:val="nil"/>
              <w:bottom w:val="single" w:sz="4" w:space="0" w:color="auto"/>
              <w:right w:val="nil"/>
            </w:tcBorders>
            <w:noWrap/>
            <w:vAlign w:val="center"/>
            <w:hideMark/>
          </w:tcPr>
          <w:p w14:paraId="0A094431" w14:textId="77777777" w:rsidR="00307511" w:rsidRPr="006B1120" w:rsidRDefault="00307511" w:rsidP="009114CA">
            <w:pPr>
              <w:spacing w:after="0" w:line="276" w:lineRule="auto"/>
              <w:jc w:val="center"/>
              <w:rPr>
                <w:rFonts w:asciiTheme="majorBidi" w:eastAsia="Times New Roman" w:hAnsiTheme="majorBidi" w:cstheme="majorBidi"/>
                <w:color w:val="000000" w:themeColor="text1"/>
                <w:kern w:val="0"/>
                <w:sz w:val="20"/>
                <w:szCs w:val="20"/>
                <w14:ligatures w14:val="none"/>
              </w:rPr>
            </w:pPr>
            <w:r w:rsidRPr="006B1120">
              <w:rPr>
                <w:rFonts w:asciiTheme="majorBidi" w:eastAsia="Times New Roman" w:hAnsiTheme="majorBidi" w:cstheme="majorBidi"/>
                <w:color w:val="000000" w:themeColor="text1"/>
                <w:kern w:val="0"/>
                <w:sz w:val="20"/>
                <w:szCs w:val="20"/>
                <w14:ligatures w14:val="none"/>
              </w:rPr>
              <w:t>Relative humidity_2m (%)</w:t>
            </w:r>
          </w:p>
        </w:tc>
        <w:tc>
          <w:tcPr>
            <w:tcW w:w="4680" w:type="dxa"/>
            <w:tcBorders>
              <w:top w:val="nil"/>
              <w:left w:val="nil"/>
              <w:bottom w:val="single" w:sz="4" w:space="0" w:color="auto"/>
              <w:right w:val="nil"/>
            </w:tcBorders>
            <w:noWrap/>
            <w:vAlign w:val="center"/>
            <w:hideMark/>
          </w:tcPr>
          <w:p w14:paraId="2089BDB5" w14:textId="77777777" w:rsidR="00307511" w:rsidRPr="006B1120" w:rsidRDefault="00307511" w:rsidP="009114CA">
            <w:pPr>
              <w:spacing w:after="0" w:line="276" w:lineRule="auto"/>
              <w:jc w:val="center"/>
              <w:rPr>
                <w:rFonts w:asciiTheme="majorBidi" w:eastAsia="Times New Roman" w:hAnsiTheme="majorBidi" w:cstheme="majorBidi"/>
                <w:color w:val="000000" w:themeColor="text1"/>
                <w:kern w:val="0"/>
                <w:sz w:val="20"/>
                <w:szCs w:val="20"/>
                <w14:ligatures w14:val="none"/>
              </w:rPr>
            </w:pPr>
            <w:r w:rsidRPr="006B1120">
              <w:rPr>
                <w:rFonts w:asciiTheme="majorBidi" w:eastAsia="Times New Roman" w:hAnsiTheme="majorBidi" w:cstheme="majorBidi"/>
                <w:color w:val="000000" w:themeColor="text1"/>
                <w:kern w:val="0"/>
                <w:sz w:val="20"/>
                <w:szCs w:val="20"/>
                <w14:ligatures w14:val="none"/>
              </w:rPr>
              <w:t>Hourly relative humidity</w:t>
            </w:r>
          </w:p>
        </w:tc>
        <w:tc>
          <w:tcPr>
            <w:tcW w:w="2511" w:type="dxa"/>
            <w:gridSpan w:val="2"/>
            <w:vMerge/>
            <w:tcBorders>
              <w:left w:val="nil"/>
              <w:bottom w:val="single" w:sz="4" w:space="0" w:color="auto"/>
              <w:right w:val="nil"/>
            </w:tcBorders>
            <w:noWrap/>
            <w:vAlign w:val="center"/>
          </w:tcPr>
          <w:p w14:paraId="5F3F7B2E" w14:textId="77777777" w:rsidR="00307511" w:rsidRPr="006B1120" w:rsidRDefault="00307511" w:rsidP="009114CA">
            <w:pPr>
              <w:spacing w:after="0" w:line="240" w:lineRule="auto"/>
              <w:jc w:val="center"/>
              <w:rPr>
                <w:rFonts w:asciiTheme="majorBidi" w:eastAsia="Times New Roman" w:hAnsiTheme="majorBidi" w:cstheme="majorBidi"/>
                <w:color w:val="000000" w:themeColor="text1"/>
                <w:kern w:val="0"/>
                <w:sz w:val="20"/>
                <w:szCs w:val="20"/>
                <w14:ligatures w14:val="none"/>
              </w:rPr>
            </w:pPr>
          </w:p>
        </w:tc>
      </w:tr>
    </w:tbl>
    <w:p w14:paraId="48262097" w14:textId="598637A6" w:rsidR="0013290A" w:rsidRPr="006B1120" w:rsidRDefault="00CF630D" w:rsidP="00240A05">
      <w:pPr>
        <w:spacing w:line="480" w:lineRule="auto"/>
        <w:jc w:val="both"/>
        <w:rPr>
          <w:rFonts w:asciiTheme="majorBidi" w:hAnsiTheme="majorBidi"/>
          <w:color w:val="000000" w:themeColor="text1"/>
        </w:rPr>
      </w:pPr>
      <w:r w:rsidRPr="006B1120">
        <w:rPr>
          <w:rFonts w:asciiTheme="majorBidi" w:hAnsiTheme="majorBidi"/>
          <w:color w:val="000000" w:themeColor="text1"/>
        </w:rPr>
        <w:t xml:space="preserve">E-bikes and regular bikes show distinct spatial usage patterns within the Capital Bikeshare system. </w:t>
      </w:r>
      <w:r w:rsidR="00E33CB5" w:rsidRPr="006B1120">
        <w:rPr>
          <w:rFonts w:asciiTheme="majorBidi" w:hAnsiTheme="majorBidi" w:cstheme="majorBidi"/>
          <w:color w:val="000000" w:themeColor="text1"/>
        </w:rPr>
        <w:t xml:space="preserve">Network graph analysis and clustering coefficients (Figs. 1) show that e-bikes, with an average clustering coefficient of 0.20, are more widely dispersed across the semi-hilly context of Washington, D.C., while regular bikes exhibit tighter clustering (0.24), especially in the city’s flatter central areas. </w:t>
      </w:r>
      <w:r w:rsidR="00240A05" w:rsidRPr="006B1120">
        <w:rPr>
          <w:rFonts w:asciiTheme="majorBidi" w:hAnsiTheme="majorBidi"/>
          <w:color w:val="000000" w:themeColor="text1"/>
        </w:rPr>
        <w:t xml:space="preserve">To reinforce the network graph analysis, Fig. </w:t>
      </w:r>
      <w:r w:rsidR="1FC35E89" w:rsidRPr="006B1120">
        <w:rPr>
          <w:rFonts w:asciiTheme="majorBidi" w:hAnsiTheme="majorBidi" w:cstheme="majorBidi"/>
          <w:color w:val="000000" w:themeColor="text1"/>
        </w:rPr>
        <w:t>2</w:t>
      </w:r>
      <w:r w:rsidR="00240A05" w:rsidRPr="006B1120">
        <w:rPr>
          <w:rFonts w:asciiTheme="majorBidi" w:hAnsiTheme="majorBidi" w:cstheme="majorBidi"/>
          <w:color w:val="000000" w:themeColor="text1"/>
        </w:rPr>
        <w:t xml:space="preserve"> </w:t>
      </w:r>
      <w:r w:rsidR="00F47B6A" w:rsidRPr="006B1120">
        <w:rPr>
          <w:rFonts w:asciiTheme="majorBidi" w:hAnsiTheme="majorBidi"/>
          <w:color w:val="000000" w:themeColor="text1"/>
        </w:rPr>
        <w:t xml:space="preserve">maps the dominance of e-bike versus regular bike trips against the city's </w:t>
      </w:r>
      <w:r w:rsidR="00240A05" w:rsidRPr="006B1120">
        <w:rPr>
          <w:rFonts w:asciiTheme="majorBidi" w:hAnsiTheme="majorBidi"/>
          <w:color w:val="000000" w:themeColor="text1"/>
        </w:rPr>
        <w:t xml:space="preserve">topography </w:t>
      </w:r>
      <w:r w:rsidR="00F47B6A" w:rsidRPr="006B1120">
        <w:rPr>
          <w:rFonts w:asciiTheme="majorBidi" w:hAnsiTheme="majorBidi"/>
          <w:color w:val="000000" w:themeColor="text1"/>
        </w:rPr>
        <w:t xml:space="preserve">profile. Stations in hillier northern areas are overwhelmingly dominated by e-bike usage, while flatter downtown and southern areas see greater regular bike usage. </w:t>
      </w:r>
    </w:p>
    <w:p w14:paraId="23A19181" w14:textId="6CD051BA" w:rsidR="004D231C" w:rsidRPr="006B1120" w:rsidRDefault="004D231C" w:rsidP="00BF40DC">
      <w:pPr>
        <w:spacing w:line="276" w:lineRule="auto"/>
        <w:jc w:val="center"/>
        <w:rPr>
          <w:rFonts w:asciiTheme="majorBidi" w:hAnsiTheme="majorBidi" w:cstheme="majorBidi"/>
          <w:color w:val="000000" w:themeColor="text1"/>
        </w:rPr>
      </w:pPr>
      <w:r w:rsidRPr="006B1120">
        <w:rPr>
          <w:rFonts w:asciiTheme="majorBidi" w:hAnsiTheme="majorBidi" w:cstheme="majorBidi"/>
          <w:color w:val="000000" w:themeColor="text1"/>
        </w:rPr>
        <w:t>[</w:t>
      </w:r>
      <w:r w:rsidR="00BF40DC" w:rsidRPr="006B1120">
        <w:rPr>
          <w:rFonts w:asciiTheme="majorBidi" w:hAnsiTheme="majorBidi" w:cstheme="majorBidi"/>
          <w:color w:val="000000" w:themeColor="text1"/>
        </w:rPr>
        <w:t>Insert Figure 1 about here</w:t>
      </w:r>
      <w:r w:rsidRPr="006B1120">
        <w:rPr>
          <w:rFonts w:asciiTheme="majorBidi" w:hAnsiTheme="majorBidi" w:cstheme="majorBidi"/>
          <w:color w:val="000000" w:themeColor="text1"/>
        </w:rPr>
        <w:t>]</w:t>
      </w:r>
    </w:p>
    <w:p w14:paraId="5CC02ADF" w14:textId="2EAD306C" w:rsidR="004D231C" w:rsidRPr="006B1120" w:rsidRDefault="004D231C" w:rsidP="00BF40DC">
      <w:pPr>
        <w:spacing w:line="276" w:lineRule="auto"/>
        <w:jc w:val="center"/>
        <w:rPr>
          <w:rFonts w:asciiTheme="majorBidi" w:hAnsiTheme="majorBidi" w:cstheme="majorBidi"/>
          <w:color w:val="000000" w:themeColor="text1"/>
        </w:rPr>
      </w:pPr>
      <w:r w:rsidRPr="006B1120">
        <w:rPr>
          <w:rFonts w:asciiTheme="majorBidi" w:hAnsiTheme="majorBidi" w:cstheme="majorBidi"/>
          <w:color w:val="000000" w:themeColor="text1"/>
        </w:rPr>
        <w:t>[Insert Figure 2 about here]</w:t>
      </w:r>
    </w:p>
    <w:p w14:paraId="4DDDC992" w14:textId="77777777" w:rsidR="00676B56" w:rsidRPr="006B1120" w:rsidRDefault="00676B56" w:rsidP="007B296F">
      <w:pPr>
        <w:spacing w:line="276" w:lineRule="auto"/>
        <w:rPr>
          <w:rFonts w:asciiTheme="majorBidi" w:hAnsiTheme="majorBidi"/>
          <w:color w:val="000000" w:themeColor="text1"/>
        </w:rPr>
      </w:pPr>
    </w:p>
    <w:p w14:paraId="510A959B" w14:textId="4A890B55" w:rsidR="008D1ED2" w:rsidRPr="006B1120" w:rsidRDefault="00AC40E3" w:rsidP="00985449">
      <w:pPr>
        <w:pStyle w:val="Heading2"/>
        <w:spacing w:line="276" w:lineRule="auto"/>
        <w:rPr>
          <w:rFonts w:asciiTheme="majorBidi" w:hAnsiTheme="majorBidi"/>
          <w:strike/>
          <w:color w:val="000000" w:themeColor="text1"/>
        </w:rPr>
      </w:pPr>
      <w:bookmarkStart w:id="0" w:name="_Hlk209171510"/>
      <w:r w:rsidRPr="006B1120">
        <w:rPr>
          <w:rFonts w:asciiTheme="majorBidi" w:hAnsiTheme="majorBidi"/>
          <w:b/>
          <w:bCs/>
          <w:i/>
          <w:iCs/>
          <w:color w:val="000000" w:themeColor="text1"/>
          <w:sz w:val="24"/>
          <w:szCs w:val="24"/>
        </w:rPr>
        <w:t>5</w:t>
      </w:r>
      <w:r w:rsidR="00E64B26" w:rsidRPr="006B1120">
        <w:rPr>
          <w:rFonts w:asciiTheme="majorBidi" w:hAnsiTheme="majorBidi"/>
          <w:b/>
          <w:bCs/>
          <w:i/>
          <w:iCs/>
          <w:color w:val="000000" w:themeColor="text1"/>
          <w:sz w:val="24"/>
          <w:szCs w:val="24"/>
        </w:rPr>
        <w:t xml:space="preserve">.2. </w:t>
      </w:r>
      <w:r w:rsidR="005E5209" w:rsidRPr="006B1120">
        <w:rPr>
          <w:rFonts w:asciiTheme="majorBidi" w:hAnsiTheme="majorBidi"/>
          <w:b/>
          <w:bCs/>
          <w:i/>
          <w:iCs/>
          <w:color w:val="000000" w:themeColor="text1"/>
          <w:sz w:val="24"/>
          <w:szCs w:val="24"/>
        </w:rPr>
        <w:t>Correlates</w:t>
      </w:r>
      <w:r w:rsidR="0B4010C8" w:rsidRPr="006B1120">
        <w:rPr>
          <w:rFonts w:asciiTheme="majorBidi" w:hAnsiTheme="majorBidi"/>
          <w:b/>
          <w:bCs/>
          <w:i/>
          <w:iCs/>
          <w:color w:val="000000" w:themeColor="text1"/>
          <w:sz w:val="24"/>
          <w:szCs w:val="24"/>
        </w:rPr>
        <w:t xml:space="preserve"> of</w:t>
      </w:r>
      <w:r w:rsidR="008D1ED2" w:rsidRPr="006B1120">
        <w:rPr>
          <w:rFonts w:asciiTheme="majorBidi" w:hAnsiTheme="majorBidi"/>
          <w:b/>
          <w:bCs/>
          <w:i/>
          <w:iCs/>
          <w:color w:val="000000" w:themeColor="text1"/>
          <w:sz w:val="24"/>
          <w:szCs w:val="24"/>
        </w:rPr>
        <w:t xml:space="preserve"> e-bike </w:t>
      </w:r>
      <w:r w:rsidR="2BE5D50B" w:rsidRPr="006B1120">
        <w:rPr>
          <w:rFonts w:asciiTheme="majorBidi" w:hAnsiTheme="majorBidi"/>
          <w:b/>
          <w:bCs/>
          <w:i/>
          <w:iCs/>
          <w:color w:val="000000" w:themeColor="text1"/>
          <w:sz w:val="24"/>
          <w:szCs w:val="24"/>
        </w:rPr>
        <w:t>trips</w:t>
      </w:r>
    </w:p>
    <w:p w14:paraId="46A6F93F" w14:textId="48E8C225" w:rsidR="008D1ED2" w:rsidRPr="006B1120" w:rsidRDefault="0054696A" w:rsidP="003C008F">
      <w:pPr>
        <w:spacing w:line="480" w:lineRule="auto"/>
        <w:jc w:val="both"/>
        <w:rPr>
          <w:rFonts w:asciiTheme="majorBidi" w:hAnsiTheme="majorBidi" w:cstheme="majorBidi"/>
          <w:color w:val="000000" w:themeColor="text1"/>
        </w:rPr>
      </w:pPr>
      <w:r w:rsidRPr="006B1120">
        <w:rPr>
          <w:rFonts w:asciiTheme="majorBidi" w:hAnsiTheme="majorBidi" w:cstheme="majorBidi"/>
          <w:color w:val="000000" w:themeColor="text1"/>
        </w:rPr>
        <w:t xml:space="preserve">To understand what </w:t>
      </w:r>
      <w:r w:rsidR="007B296F" w:rsidRPr="006B1120">
        <w:rPr>
          <w:rFonts w:asciiTheme="majorBidi" w:hAnsiTheme="majorBidi" w:cstheme="majorBidi"/>
          <w:color w:val="000000" w:themeColor="text1"/>
        </w:rPr>
        <w:t xml:space="preserve">the correlates of e-bike trips are </w:t>
      </w:r>
      <w:r w:rsidRPr="006B1120">
        <w:rPr>
          <w:rFonts w:asciiTheme="majorBidi" w:hAnsiTheme="majorBidi" w:cstheme="majorBidi"/>
          <w:color w:val="000000" w:themeColor="text1"/>
        </w:rPr>
        <w:t xml:space="preserve">compared to regular bikes, we applied a hybrid </w:t>
      </w:r>
      <w:r w:rsidR="005C0516" w:rsidRPr="006B1120">
        <w:rPr>
          <w:rFonts w:asciiTheme="majorBidi" w:hAnsiTheme="majorBidi" w:cstheme="majorBidi"/>
          <w:color w:val="000000" w:themeColor="text1"/>
        </w:rPr>
        <w:t xml:space="preserve">analytical </w:t>
      </w:r>
      <w:r w:rsidRPr="006B1120">
        <w:rPr>
          <w:rFonts w:asciiTheme="majorBidi" w:hAnsiTheme="majorBidi" w:cstheme="majorBidi"/>
          <w:color w:val="000000" w:themeColor="text1"/>
        </w:rPr>
        <w:t xml:space="preserve">approach combining results of logistic regression and Random Forest variable importance (Tables 2 and 3). </w:t>
      </w:r>
      <w:r w:rsidR="00C15BE8" w:rsidRPr="006B1120">
        <w:rPr>
          <w:rFonts w:asciiTheme="majorBidi" w:hAnsiTheme="majorBidi" w:cstheme="majorBidi"/>
          <w:color w:val="000000" w:themeColor="text1"/>
        </w:rPr>
        <w:t>The Random Forest model demonstrated acceptable performance with a balanced accuracy of 0.677, supporting the reliability of the derived importance scores.</w:t>
      </w:r>
      <w:r w:rsidR="00187179" w:rsidRPr="006B1120">
        <w:rPr>
          <w:rFonts w:asciiTheme="majorBidi" w:hAnsiTheme="majorBidi" w:cstheme="majorBidi"/>
          <w:color w:val="000000" w:themeColor="text1"/>
        </w:rPr>
        <w:t xml:space="preserve"> According to the logistic regression results (Table 2), route distance is positively associated with the likelihood </w:t>
      </w:r>
      <w:bookmarkEnd w:id="0"/>
      <w:r w:rsidR="00187179" w:rsidRPr="006B1120">
        <w:rPr>
          <w:rFonts w:asciiTheme="majorBidi" w:hAnsiTheme="majorBidi" w:cstheme="majorBidi"/>
          <w:color w:val="000000" w:themeColor="text1"/>
        </w:rPr>
        <w:t xml:space="preserve">of </w:t>
      </w:r>
      <w:r w:rsidR="00F043B4" w:rsidRPr="006B1120">
        <w:rPr>
          <w:rFonts w:asciiTheme="majorBidi" w:hAnsiTheme="majorBidi" w:cstheme="majorBidi"/>
          <w:color w:val="000000" w:themeColor="text1"/>
        </w:rPr>
        <w:t>having e-bike trips</w:t>
      </w:r>
      <w:r w:rsidR="00187179" w:rsidRPr="006B1120">
        <w:rPr>
          <w:rFonts w:asciiTheme="majorBidi" w:hAnsiTheme="majorBidi" w:cstheme="majorBidi"/>
          <w:color w:val="000000" w:themeColor="text1"/>
        </w:rPr>
        <w:t>. Specifically, for each additional kilometer traveled, the odds of an e-bike trip increase by a factor of 1.29. This directional relationship aligns with the Random Forest analysis (Table 3), where route distance emerges as the most influential predictor, with a VIMP score of 7.96%, indicating its strong contribution to prediction accuracy.</w:t>
      </w:r>
      <w:r w:rsidR="00C15BE8" w:rsidRPr="006B1120">
        <w:rPr>
          <w:rFonts w:asciiTheme="majorBidi" w:hAnsiTheme="majorBidi" w:cstheme="majorBidi"/>
          <w:color w:val="000000" w:themeColor="text1"/>
        </w:rPr>
        <w:t xml:space="preserve"> </w:t>
      </w:r>
      <w:r w:rsidR="00BA4B72" w:rsidRPr="006B1120">
        <w:rPr>
          <w:rFonts w:asciiTheme="majorBidi" w:hAnsiTheme="majorBidi"/>
          <w:color w:val="000000" w:themeColor="text1"/>
        </w:rPr>
        <w:t>On the other hand,</w:t>
      </w:r>
      <w:r w:rsidR="00B60690" w:rsidRPr="006B1120">
        <w:rPr>
          <w:rFonts w:asciiTheme="majorBidi" w:hAnsiTheme="majorBidi" w:cstheme="majorBidi"/>
          <w:color w:val="000000" w:themeColor="text1"/>
        </w:rPr>
        <w:t xml:space="preserve"> t</w:t>
      </w:r>
      <w:r w:rsidR="003C3E6B" w:rsidRPr="006B1120">
        <w:rPr>
          <w:rFonts w:asciiTheme="majorBidi" w:hAnsiTheme="majorBidi" w:cstheme="majorBidi"/>
          <w:color w:val="000000" w:themeColor="text1"/>
        </w:rPr>
        <w:t xml:space="preserve">rip duration shows an inverse association in the logistic model: the </w:t>
      </w:r>
      <w:r w:rsidR="003C3E6B" w:rsidRPr="006B1120">
        <w:rPr>
          <w:rFonts w:asciiTheme="majorBidi" w:hAnsiTheme="majorBidi" w:cstheme="majorBidi"/>
          <w:color w:val="000000" w:themeColor="text1"/>
        </w:rPr>
        <w:lastRenderedPageBreak/>
        <w:t xml:space="preserve">odds of an e-bike trip slightly decrease as trip duration increases (OR = 0.97). The Random Forest model also identifies trip duration as an important predictor, with a VIMP score of 5.97%. </w:t>
      </w:r>
      <w:r w:rsidR="00C15BE8" w:rsidRPr="006B1120">
        <w:rPr>
          <w:rFonts w:asciiTheme="majorBidi" w:hAnsiTheme="majorBidi" w:cstheme="majorBidi"/>
          <w:color w:val="000000" w:themeColor="text1"/>
        </w:rPr>
        <w:t xml:space="preserve"> </w:t>
      </w:r>
    </w:p>
    <w:p w14:paraId="1D865EA4" w14:textId="635EDA06" w:rsidR="006A71B4" w:rsidRPr="006B1120" w:rsidRDefault="0054696A" w:rsidP="003C008F">
      <w:pPr>
        <w:spacing w:line="480" w:lineRule="auto"/>
        <w:jc w:val="both"/>
        <w:rPr>
          <w:rFonts w:asciiTheme="majorBidi" w:hAnsiTheme="majorBidi"/>
          <w:color w:val="000000" w:themeColor="text1"/>
        </w:rPr>
      </w:pPr>
      <w:bookmarkStart w:id="1" w:name="_Hlk209259234"/>
      <w:r w:rsidRPr="006B1120">
        <w:rPr>
          <w:rFonts w:asciiTheme="majorBidi" w:hAnsiTheme="majorBidi" w:cstheme="majorBidi"/>
          <w:color w:val="000000" w:themeColor="text1"/>
        </w:rPr>
        <w:t xml:space="preserve">Uphill terrain is a key determinant of e-bike use in the Capital Bikeshare system. </w:t>
      </w:r>
      <w:r w:rsidR="005E7ED7" w:rsidRPr="006B1120">
        <w:rPr>
          <w:rFonts w:asciiTheme="majorBidi" w:hAnsiTheme="majorBidi" w:cstheme="majorBidi"/>
          <w:color w:val="000000" w:themeColor="text1"/>
        </w:rPr>
        <w:t>Our</w:t>
      </w:r>
      <w:r w:rsidR="008C5E44" w:rsidRPr="006B1120">
        <w:rPr>
          <w:rFonts w:asciiTheme="majorBidi" w:hAnsiTheme="majorBidi" w:cstheme="majorBidi"/>
          <w:color w:val="000000" w:themeColor="text1"/>
        </w:rPr>
        <w:t xml:space="preserve"> </w:t>
      </w:r>
      <w:r w:rsidR="004A1504" w:rsidRPr="006B1120">
        <w:rPr>
          <w:rFonts w:asciiTheme="majorBidi" w:hAnsiTheme="majorBidi" w:cstheme="majorBidi"/>
          <w:color w:val="000000" w:themeColor="text1"/>
        </w:rPr>
        <w:t xml:space="preserve">logistic regression </w:t>
      </w:r>
      <w:r w:rsidR="005E7ED7" w:rsidRPr="006B1120">
        <w:rPr>
          <w:rFonts w:asciiTheme="majorBidi" w:hAnsiTheme="majorBidi" w:cstheme="majorBidi"/>
          <w:color w:val="000000" w:themeColor="text1"/>
        </w:rPr>
        <w:t xml:space="preserve">model shows that </w:t>
      </w:r>
      <w:r w:rsidR="00BD5A7E" w:rsidRPr="006B1120">
        <w:rPr>
          <w:rFonts w:asciiTheme="majorBidi" w:hAnsiTheme="majorBidi" w:cstheme="majorBidi"/>
          <w:color w:val="000000" w:themeColor="text1"/>
        </w:rPr>
        <w:t>a greater</w:t>
      </w:r>
      <w:r w:rsidR="005E7ED7" w:rsidRPr="006B1120">
        <w:rPr>
          <w:rFonts w:asciiTheme="majorBidi" w:hAnsiTheme="majorBidi" w:cstheme="majorBidi"/>
          <w:color w:val="000000" w:themeColor="text1"/>
        </w:rPr>
        <w:t xml:space="preserve"> positive gradient of routes </w:t>
      </w:r>
      <w:r w:rsidR="00BD5A7E" w:rsidRPr="006B1120">
        <w:rPr>
          <w:rFonts w:asciiTheme="majorBidi" w:hAnsiTheme="majorBidi" w:cstheme="majorBidi"/>
          <w:color w:val="000000" w:themeColor="text1"/>
        </w:rPr>
        <w:t xml:space="preserve">is </w:t>
      </w:r>
      <w:r w:rsidR="00B23D14" w:rsidRPr="006B1120">
        <w:rPr>
          <w:rFonts w:asciiTheme="majorBidi" w:hAnsiTheme="majorBidi" w:cstheme="majorBidi"/>
          <w:color w:val="000000" w:themeColor="text1"/>
        </w:rPr>
        <w:t>associated with</w:t>
      </w:r>
      <w:r w:rsidR="002D1F8C" w:rsidRPr="006B1120">
        <w:rPr>
          <w:rFonts w:asciiTheme="majorBidi" w:hAnsiTheme="majorBidi" w:cstheme="majorBidi"/>
          <w:color w:val="000000" w:themeColor="text1"/>
        </w:rPr>
        <w:t xml:space="preserve"> a greater likelihood of</w:t>
      </w:r>
      <w:r w:rsidR="005E7ED7" w:rsidRPr="006B1120">
        <w:rPr>
          <w:rFonts w:asciiTheme="majorBidi" w:hAnsiTheme="majorBidi" w:cstheme="majorBidi"/>
          <w:color w:val="000000" w:themeColor="text1"/>
        </w:rPr>
        <w:t xml:space="preserve"> e-bike trips, with an odds ratio of 1.17</w:t>
      </w:r>
      <w:r w:rsidR="004A1504" w:rsidRPr="006B1120">
        <w:rPr>
          <w:rFonts w:asciiTheme="majorBidi" w:hAnsiTheme="majorBidi" w:cstheme="majorBidi"/>
          <w:color w:val="000000" w:themeColor="text1"/>
        </w:rPr>
        <w:t xml:space="preserve"> (Table 2)</w:t>
      </w:r>
      <w:r w:rsidR="005E7ED7" w:rsidRPr="006B1120">
        <w:rPr>
          <w:rFonts w:asciiTheme="majorBidi" w:hAnsiTheme="majorBidi" w:cstheme="majorBidi"/>
          <w:color w:val="000000" w:themeColor="text1"/>
        </w:rPr>
        <w:t>. In the Random Forest analysis</w:t>
      </w:r>
      <w:r w:rsidR="008C5E44" w:rsidRPr="006B1120">
        <w:rPr>
          <w:rFonts w:asciiTheme="majorBidi" w:hAnsiTheme="majorBidi" w:cstheme="majorBidi"/>
          <w:color w:val="000000" w:themeColor="text1"/>
        </w:rPr>
        <w:t xml:space="preserve"> (Table 3)</w:t>
      </w:r>
      <w:r w:rsidR="005E7ED7" w:rsidRPr="006B1120">
        <w:rPr>
          <w:rFonts w:asciiTheme="majorBidi" w:hAnsiTheme="majorBidi" w:cstheme="majorBidi"/>
          <w:color w:val="000000" w:themeColor="text1"/>
        </w:rPr>
        <w:t xml:space="preserve">, this variable ranks as the third most influential predictor of e-bike usage. </w:t>
      </w:r>
      <w:r w:rsidR="00A026B4" w:rsidRPr="006B1120">
        <w:rPr>
          <w:rFonts w:asciiTheme="majorBidi" w:hAnsiTheme="majorBidi" w:cstheme="majorBidi"/>
          <w:color w:val="000000" w:themeColor="text1"/>
        </w:rPr>
        <w:t xml:space="preserve">In contrast, average negative gradient (downhill) shows a smaller but still positive association with e-bike use in the logistic regression model (OR = 1.16). However, this variable does not appear among the top-ranking predictors in the Random Forest analysis, suggesting that downhill segments are less </w:t>
      </w:r>
      <w:r w:rsidR="009C0DF2" w:rsidRPr="006B1120">
        <w:rPr>
          <w:rFonts w:asciiTheme="majorBidi" w:hAnsiTheme="majorBidi" w:cstheme="majorBidi"/>
          <w:color w:val="000000" w:themeColor="text1"/>
        </w:rPr>
        <w:t>associated with</w:t>
      </w:r>
      <w:r w:rsidR="00A026B4" w:rsidRPr="006B1120">
        <w:rPr>
          <w:rFonts w:asciiTheme="majorBidi" w:hAnsiTheme="majorBidi" w:cstheme="majorBidi"/>
          <w:color w:val="000000" w:themeColor="text1"/>
        </w:rPr>
        <w:t xml:space="preserve"> distinguishing e-bike trips compared to uphill conditions. </w:t>
      </w:r>
    </w:p>
    <w:bookmarkEnd w:id="1"/>
    <w:p w14:paraId="67EE5513" w14:textId="1E19A673" w:rsidR="005E7ED7" w:rsidRPr="006B1120" w:rsidRDefault="005E7ED7" w:rsidP="003C008F">
      <w:pPr>
        <w:spacing w:line="480" w:lineRule="auto"/>
        <w:jc w:val="both"/>
        <w:rPr>
          <w:rFonts w:asciiTheme="majorBidi" w:hAnsiTheme="majorBidi"/>
          <w:color w:val="000000" w:themeColor="text1"/>
        </w:rPr>
      </w:pPr>
      <w:r w:rsidRPr="006B1120">
        <w:rPr>
          <w:rFonts w:asciiTheme="majorBidi" w:hAnsiTheme="majorBidi" w:cstheme="majorBidi"/>
          <w:color w:val="000000" w:themeColor="text1"/>
        </w:rPr>
        <w:t xml:space="preserve">Seasonal and nighttime conditions </w:t>
      </w:r>
      <w:r w:rsidR="00684DF4" w:rsidRPr="006B1120">
        <w:rPr>
          <w:rFonts w:asciiTheme="majorBidi" w:hAnsiTheme="majorBidi" w:cstheme="majorBidi"/>
          <w:color w:val="000000" w:themeColor="text1"/>
        </w:rPr>
        <w:t xml:space="preserve">show </w:t>
      </w:r>
      <w:r w:rsidR="00BA4B72" w:rsidRPr="006B1120">
        <w:rPr>
          <w:rFonts w:asciiTheme="majorBidi" w:hAnsiTheme="majorBidi" w:cstheme="majorBidi"/>
          <w:color w:val="000000" w:themeColor="text1"/>
        </w:rPr>
        <w:t xml:space="preserve">a </w:t>
      </w:r>
      <w:r w:rsidRPr="006B1120">
        <w:rPr>
          <w:rFonts w:asciiTheme="majorBidi" w:hAnsiTheme="majorBidi" w:cstheme="majorBidi"/>
          <w:color w:val="000000" w:themeColor="text1"/>
        </w:rPr>
        <w:t>modes</w:t>
      </w:r>
      <w:r w:rsidR="00684DF4" w:rsidRPr="006B1120">
        <w:rPr>
          <w:rFonts w:asciiTheme="majorBidi" w:hAnsiTheme="majorBidi" w:cstheme="majorBidi"/>
          <w:color w:val="000000" w:themeColor="text1"/>
        </w:rPr>
        <w:t>t association with</w:t>
      </w:r>
      <w:r w:rsidRPr="006B1120">
        <w:rPr>
          <w:rFonts w:asciiTheme="majorBidi" w:hAnsiTheme="majorBidi" w:cstheme="majorBidi"/>
          <w:color w:val="000000" w:themeColor="text1"/>
        </w:rPr>
        <w:t xml:space="preserve"> the likelihood of e-bike use in Washington, D.C. </w:t>
      </w:r>
      <w:r w:rsidR="00573EC1" w:rsidRPr="006B1120">
        <w:rPr>
          <w:rFonts w:asciiTheme="majorBidi" w:hAnsiTheme="majorBidi" w:cstheme="majorBidi"/>
          <w:color w:val="000000" w:themeColor="text1"/>
        </w:rPr>
        <w:t xml:space="preserve">According to the logistic regression model (Table 2), e-bike trips are more common </w:t>
      </w:r>
      <w:r w:rsidRPr="006B1120">
        <w:rPr>
          <w:rFonts w:asciiTheme="majorBidi" w:hAnsiTheme="majorBidi" w:cstheme="majorBidi"/>
          <w:color w:val="000000" w:themeColor="text1"/>
        </w:rPr>
        <w:t>during the fall season, with an odds ratio of 1.14</w:t>
      </w:r>
      <w:r w:rsidR="5D8198C5" w:rsidRPr="006B1120">
        <w:rPr>
          <w:rFonts w:asciiTheme="majorBidi" w:hAnsiTheme="majorBidi" w:cstheme="majorBidi"/>
          <w:color w:val="000000" w:themeColor="text1"/>
        </w:rPr>
        <w:t>.</w:t>
      </w:r>
      <w:r w:rsidR="00BA4B72" w:rsidRPr="006B1120">
        <w:rPr>
          <w:rFonts w:asciiTheme="majorBidi" w:hAnsiTheme="majorBidi" w:cstheme="majorBidi"/>
          <w:color w:val="000000" w:themeColor="text1"/>
        </w:rPr>
        <w:t xml:space="preserve"> </w:t>
      </w:r>
      <w:r w:rsidR="00EF0A49" w:rsidRPr="006B1120">
        <w:rPr>
          <w:rFonts w:asciiTheme="majorBidi" w:hAnsiTheme="majorBidi" w:cstheme="majorBidi"/>
          <w:color w:val="000000" w:themeColor="text1"/>
        </w:rPr>
        <w:t xml:space="preserve">This pattern is also reflected in the Random Forest model (Table 3), where seasonality appears as a positive predictor, although its influence is smaller compared to </w:t>
      </w:r>
      <w:r w:rsidRPr="006B1120">
        <w:rPr>
          <w:rFonts w:asciiTheme="majorBidi" w:hAnsiTheme="majorBidi" w:cstheme="majorBidi"/>
          <w:color w:val="000000" w:themeColor="text1"/>
        </w:rPr>
        <w:t xml:space="preserve">factors like route distance or gradient. Alongside this, it is worth </w:t>
      </w:r>
      <w:bookmarkStart w:id="2" w:name="_Hlk209609614"/>
      <w:r w:rsidRPr="006B1120">
        <w:rPr>
          <w:rFonts w:asciiTheme="majorBidi" w:hAnsiTheme="majorBidi" w:cstheme="majorBidi"/>
          <w:color w:val="000000" w:themeColor="text1"/>
        </w:rPr>
        <w:t xml:space="preserve">considering non-member users who may potentially have more casual rides, as another factor </w:t>
      </w:r>
      <w:r w:rsidR="002570AD" w:rsidRPr="006B1120">
        <w:rPr>
          <w:rFonts w:asciiTheme="majorBidi" w:hAnsiTheme="majorBidi" w:cstheme="majorBidi"/>
          <w:color w:val="000000" w:themeColor="text1"/>
        </w:rPr>
        <w:t xml:space="preserve">in </w:t>
      </w:r>
      <w:r w:rsidRPr="006B1120">
        <w:rPr>
          <w:rFonts w:asciiTheme="majorBidi" w:hAnsiTheme="majorBidi" w:cstheme="majorBidi"/>
          <w:color w:val="000000" w:themeColor="text1"/>
        </w:rPr>
        <w:t>the increase in odds of e-bike trips.</w:t>
      </w:r>
      <w:bookmarkEnd w:id="2"/>
      <w:r w:rsidRPr="006B1120">
        <w:rPr>
          <w:rFonts w:asciiTheme="majorBidi" w:hAnsiTheme="majorBidi" w:cstheme="majorBidi"/>
          <w:color w:val="000000" w:themeColor="text1"/>
        </w:rPr>
        <w:t xml:space="preserve">  In this study, we defined </w:t>
      </w:r>
      <w:r w:rsidR="00CC2332" w:rsidRPr="006B1120">
        <w:rPr>
          <w:rFonts w:asciiTheme="majorBidi" w:hAnsiTheme="majorBidi" w:cstheme="majorBidi"/>
          <w:color w:val="000000" w:themeColor="text1"/>
        </w:rPr>
        <w:t>nighttime</w:t>
      </w:r>
      <w:r w:rsidRPr="006B1120">
        <w:rPr>
          <w:rFonts w:asciiTheme="majorBidi" w:hAnsiTheme="majorBidi" w:cstheme="majorBidi"/>
          <w:color w:val="000000" w:themeColor="text1"/>
        </w:rPr>
        <w:t xml:space="preserve"> based on sunset times for each day and season. </w:t>
      </w:r>
      <w:r w:rsidR="00CC2332" w:rsidRPr="006B1120">
        <w:rPr>
          <w:rFonts w:asciiTheme="majorBidi" w:hAnsiTheme="majorBidi" w:cstheme="majorBidi"/>
          <w:color w:val="000000" w:themeColor="text1"/>
        </w:rPr>
        <w:t>Based on logistic regression results, t</w:t>
      </w:r>
      <w:r w:rsidRPr="006B1120">
        <w:rPr>
          <w:rFonts w:asciiTheme="majorBidi" w:hAnsiTheme="majorBidi" w:cstheme="majorBidi"/>
          <w:color w:val="000000" w:themeColor="text1"/>
        </w:rPr>
        <w:t>he nighttime analysis presents a different trend, with an odds ratio of 1.12 for using e-bikes during the night</w:t>
      </w:r>
      <w:r w:rsidR="00CC2332" w:rsidRPr="006B1120">
        <w:rPr>
          <w:rFonts w:asciiTheme="majorBidi" w:hAnsiTheme="majorBidi" w:cstheme="majorBidi"/>
          <w:color w:val="000000" w:themeColor="text1"/>
        </w:rPr>
        <w:t xml:space="preserve"> (Table 2)</w:t>
      </w:r>
      <w:r w:rsidRPr="006B1120">
        <w:rPr>
          <w:rFonts w:asciiTheme="majorBidi" w:hAnsiTheme="majorBidi" w:cstheme="majorBidi"/>
          <w:color w:val="000000" w:themeColor="text1"/>
        </w:rPr>
        <w:t xml:space="preserve">. </w:t>
      </w:r>
    </w:p>
    <w:p w14:paraId="12EAD36C" w14:textId="7E1EA97F" w:rsidR="00BF40DC" w:rsidRPr="006B1120" w:rsidRDefault="00BF40DC" w:rsidP="00BF40DC">
      <w:pPr>
        <w:spacing w:line="480" w:lineRule="auto"/>
        <w:jc w:val="both"/>
        <w:rPr>
          <w:rFonts w:asciiTheme="majorBidi" w:hAnsiTheme="majorBidi"/>
          <w:color w:val="000000" w:themeColor="text1"/>
        </w:rPr>
      </w:pPr>
      <w:r w:rsidRPr="006B1120">
        <w:rPr>
          <w:rFonts w:asciiTheme="majorBidi" w:hAnsiTheme="majorBidi" w:cstheme="majorBidi"/>
          <w:color w:val="000000" w:themeColor="text1"/>
        </w:rPr>
        <w:t>Time of day shows a notable association with e-bike usage, particularly across commuting hours. Resulting from the logistic regression model (Table 2), the likelihood of having an e-bike trip increases during afternoon peak hours (15:00–17:00), with an odds ratio of 1.10. This pattern suggests that e-bikes are frequently used as a convenient option during after-work commutes.  However, morning peak hours show a notable decline in e-bike usage</w:t>
      </w:r>
      <w:r w:rsidR="5D8198C5" w:rsidRPr="006B1120">
        <w:rPr>
          <w:rFonts w:asciiTheme="majorBidi" w:hAnsiTheme="majorBidi" w:cstheme="majorBidi"/>
          <w:color w:val="000000" w:themeColor="text1"/>
        </w:rPr>
        <w:t>.</w:t>
      </w:r>
    </w:p>
    <w:p w14:paraId="55BDA462" w14:textId="218CA0EA" w:rsidR="00BF40DC" w:rsidRPr="006B1120" w:rsidRDefault="00BF40DC" w:rsidP="00BF40DC">
      <w:pPr>
        <w:spacing w:line="480" w:lineRule="auto"/>
        <w:jc w:val="both"/>
        <w:rPr>
          <w:rFonts w:asciiTheme="majorBidi" w:hAnsiTheme="majorBidi" w:cstheme="majorBidi"/>
          <w:color w:val="000000" w:themeColor="text1"/>
        </w:rPr>
      </w:pPr>
      <w:r w:rsidRPr="006B1120">
        <w:rPr>
          <w:rFonts w:asciiTheme="majorBidi" w:hAnsiTheme="majorBidi" w:cstheme="majorBidi"/>
          <w:color w:val="000000" w:themeColor="text1"/>
        </w:rPr>
        <w:lastRenderedPageBreak/>
        <w:t xml:space="preserve">E-bike usage in D.C. shows a nuanced association with proximity to transit stations. Partly </w:t>
      </w:r>
      <w:r w:rsidR="00FD652F" w:rsidRPr="006B1120">
        <w:rPr>
          <w:rFonts w:asciiTheme="majorBidi" w:hAnsiTheme="majorBidi" w:cstheme="majorBidi"/>
          <w:color w:val="000000" w:themeColor="text1"/>
        </w:rPr>
        <w:t>aligned</w:t>
      </w:r>
      <w:r w:rsidRPr="006B1120">
        <w:rPr>
          <w:rFonts w:asciiTheme="majorBidi" w:hAnsiTheme="majorBidi" w:cstheme="majorBidi"/>
          <w:color w:val="000000" w:themeColor="text1"/>
        </w:rPr>
        <w:t xml:space="preserve"> with prior research, our findings reveal a more directional and mode-specific relationship between e-bike usage and access to transit in the Capital Bikeshare system. According to the logistic regression model (Table 2), the presence of metro stations at trip origins slightly increases the odds of e-bike usage (OR: 1.04), suggesting that users may favor e-bikes after exiting the metro. In contrast, the presence of metro stations at destinations is associated with a reduced likelihood of e-bike use (OR: 0.85), indicating that e-bikes are less commonly used to reach metro stations. Transit accessibility variables are included in the Random Forest model (Table 3), but they rank lower in importance compared to physical and trip-related factors such as route distance, gradient, and duration.</w:t>
      </w:r>
    </w:p>
    <w:tbl>
      <w:tblPr>
        <w:tblpPr w:leftFromText="180" w:rightFromText="180" w:vertAnchor="text" w:horzAnchor="margin" w:tblpXSpec="center" w:tblpY="-167"/>
        <w:tblW w:w="10350" w:type="dxa"/>
        <w:tblLayout w:type="fixed"/>
        <w:tblLook w:val="04A0" w:firstRow="1" w:lastRow="0" w:firstColumn="1" w:lastColumn="0" w:noHBand="0" w:noVBand="1"/>
      </w:tblPr>
      <w:tblGrid>
        <w:gridCol w:w="2070"/>
        <w:gridCol w:w="3150"/>
        <w:gridCol w:w="900"/>
        <w:gridCol w:w="2160"/>
        <w:gridCol w:w="2070"/>
      </w:tblGrid>
      <w:tr w:rsidR="003A29A6" w:rsidRPr="006B1120" w14:paraId="5AFA174D" w14:textId="77777777" w:rsidTr="00BE169A">
        <w:trPr>
          <w:trHeight w:val="288"/>
        </w:trPr>
        <w:tc>
          <w:tcPr>
            <w:tcW w:w="10350" w:type="dxa"/>
            <w:gridSpan w:val="5"/>
            <w:tcBorders>
              <w:top w:val="nil"/>
              <w:left w:val="nil"/>
              <w:bottom w:val="single" w:sz="4" w:space="0" w:color="auto"/>
              <w:right w:val="nil"/>
            </w:tcBorders>
          </w:tcPr>
          <w:p w14:paraId="11468F74" w14:textId="77777777" w:rsidR="00D15103" w:rsidRPr="006B1120" w:rsidRDefault="00D15103" w:rsidP="009114CA">
            <w:pPr>
              <w:spacing w:after="0" w:line="240" w:lineRule="auto"/>
              <w:rPr>
                <w:rFonts w:asciiTheme="majorBidi" w:eastAsia="Times New Roman" w:hAnsiTheme="majorBidi" w:cstheme="majorBidi"/>
                <w:b/>
                <w:bCs/>
                <w:color w:val="000000" w:themeColor="text1"/>
                <w:kern w:val="0"/>
                <w14:ligatures w14:val="none"/>
              </w:rPr>
            </w:pPr>
            <w:r w:rsidRPr="006B1120">
              <w:rPr>
                <w:rFonts w:asciiTheme="majorBidi" w:eastAsia="Times New Roman" w:hAnsiTheme="majorBidi" w:cstheme="majorBidi"/>
                <w:b/>
                <w:bCs/>
                <w:color w:val="000000" w:themeColor="text1"/>
                <w:kern w:val="0"/>
                <w14:ligatures w14:val="none"/>
              </w:rPr>
              <w:lastRenderedPageBreak/>
              <w:t>Table 2 – Results of Logistic Regression Model (Trip by e-bike=1)</w:t>
            </w:r>
          </w:p>
        </w:tc>
      </w:tr>
      <w:tr w:rsidR="003A29A6" w:rsidRPr="006B1120" w14:paraId="1CD93105" w14:textId="77777777" w:rsidTr="00BE169A">
        <w:trPr>
          <w:trHeight w:val="360"/>
        </w:trPr>
        <w:tc>
          <w:tcPr>
            <w:tcW w:w="2070" w:type="dxa"/>
            <w:tcBorders>
              <w:top w:val="nil"/>
              <w:left w:val="nil"/>
              <w:bottom w:val="single" w:sz="4" w:space="0" w:color="auto"/>
              <w:right w:val="nil"/>
            </w:tcBorders>
          </w:tcPr>
          <w:p w14:paraId="475CCDB9" w14:textId="77777777" w:rsidR="00D15103" w:rsidRPr="006B1120" w:rsidRDefault="00D15103" w:rsidP="009114CA">
            <w:pPr>
              <w:spacing w:after="0" w:line="240" w:lineRule="auto"/>
              <w:jc w:val="center"/>
              <w:rPr>
                <w:rFonts w:asciiTheme="majorBidi" w:eastAsia="Times New Roman" w:hAnsiTheme="majorBidi" w:cstheme="majorBidi"/>
                <w:b/>
                <w:bCs/>
                <w:color w:val="000000" w:themeColor="text1"/>
                <w:kern w:val="0"/>
                <w14:ligatures w14:val="none"/>
              </w:rPr>
            </w:pPr>
            <w:r w:rsidRPr="006B1120">
              <w:rPr>
                <w:rFonts w:asciiTheme="majorBidi" w:eastAsia="Times New Roman" w:hAnsiTheme="majorBidi" w:cstheme="majorBidi"/>
                <w:b/>
                <w:bCs/>
                <w:color w:val="000000" w:themeColor="text1"/>
                <w:kern w:val="0"/>
                <w14:ligatures w14:val="none"/>
              </w:rPr>
              <w:t>Category</w:t>
            </w:r>
          </w:p>
        </w:tc>
        <w:tc>
          <w:tcPr>
            <w:tcW w:w="4050" w:type="dxa"/>
            <w:gridSpan w:val="2"/>
            <w:tcBorders>
              <w:top w:val="nil"/>
              <w:left w:val="nil"/>
              <w:bottom w:val="single" w:sz="4" w:space="0" w:color="auto"/>
              <w:right w:val="nil"/>
            </w:tcBorders>
            <w:noWrap/>
            <w:vAlign w:val="center"/>
          </w:tcPr>
          <w:p w14:paraId="4E4D097F" w14:textId="77777777" w:rsidR="00D15103" w:rsidRPr="006B1120" w:rsidRDefault="00D15103" w:rsidP="009114CA">
            <w:pPr>
              <w:spacing w:after="0" w:line="240" w:lineRule="auto"/>
              <w:jc w:val="center"/>
              <w:rPr>
                <w:rFonts w:asciiTheme="majorBidi" w:eastAsia="Times New Roman" w:hAnsiTheme="majorBidi" w:cstheme="majorBidi"/>
                <w:b/>
                <w:bCs/>
                <w:color w:val="000000" w:themeColor="text1"/>
                <w:kern w:val="0"/>
                <w14:ligatures w14:val="none"/>
              </w:rPr>
            </w:pPr>
            <w:r w:rsidRPr="006B1120">
              <w:rPr>
                <w:rFonts w:asciiTheme="majorBidi" w:eastAsia="Times New Roman" w:hAnsiTheme="majorBidi" w:cstheme="majorBidi"/>
                <w:b/>
                <w:bCs/>
                <w:color w:val="000000" w:themeColor="text1"/>
                <w:kern w:val="0"/>
                <w14:ligatures w14:val="none"/>
              </w:rPr>
              <w:t>Variable</w:t>
            </w:r>
          </w:p>
        </w:tc>
        <w:tc>
          <w:tcPr>
            <w:tcW w:w="2160" w:type="dxa"/>
            <w:tcBorders>
              <w:top w:val="nil"/>
              <w:left w:val="nil"/>
              <w:bottom w:val="single" w:sz="4" w:space="0" w:color="auto"/>
              <w:right w:val="nil"/>
            </w:tcBorders>
            <w:vAlign w:val="center"/>
          </w:tcPr>
          <w:p w14:paraId="7C723E6D" w14:textId="77777777" w:rsidR="00D15103" w:rsidRPr="006B1120" w:rsidRDefault="00D15103" w:rsidP="009114CA">
            <w:pPr>
              <w:spacing w:after="0" w:line="240" w:lineRule="auto"/>
              <w:jc w:val="center"/>
              <w:rPr>
                <w:rFonts w:asciiTheme="majorBidi" w:eastAsia="Times New Roman" w:hAnsiTheme="majorBidi" w:cstheme="majorBidi"/>
                <w:b/>
                <w:bCs/>
                <w:color w:val="000000" w:themeColor="text1"/>
                <w:kern w:val="0"/>
                <w14:ligatures w14:val="none"/>
              </w:rPr>
            </w:pPr>
            <w:r w:rsidRPr="006B1120">
              <w:rPr>
                <w:rFonts w:asciiTheme="majorBidi" w:eastAsia="Times New Roman" w:hAnsiTheme="majorBidi" w:cstheme="majorBidi"/>
                <w:b/>
                <w:bCs/>
                <w:color w:val="000000" w:themeColor="text1"/>
                <w:kern w:val="0"/>
                <w14:ligatures w14:val="none"/>
              </w:rPr>
              <w:t>Odds Ratio</w:t>
            </w:r>
          </w:p>
        </w:tc>
        <w:tc>
          <w:tcPr>
            <w:tcW w:w="2070" w:type="dxa"/>
            <w:tcBorders>
              <w:top w:val="nil"/>
              <w:left w:val="nil"/>
              <w:bottom w:val="single" w:sz="4" w:space="0" w:color="auto"/>
              <w:right w:val="nil"/>
            </w:tcBorders>
            <w:vAlign w:val="center"/>
          </w:tcPr>
          <w:p w14:paraId="45D1CE03" w14:textId="77777777" w:rsidR="00D15103" w:rsidRPr="006B1120" w:rsidRDefault="00D15103" w:rsidP="009114CA">
            <w:pPr>
              <w:spacing w:after="0" w:line="240" w:lineRule="auto"/>
              <w:jc w:val="center"/>
              <w:rPr>
                <w:rFonts w:asciiTheme="majorBidi" w:eastAsia="Times New Roman" w:hAnsiTheme="majorBidi" w:cstheme="majorBidi"/>
                <w:b/>
                <w:bCs/>
                <w:color w:val="000000" w:themeColor="text1"/>
                <w:kern w:val="0"/>
                <w14:ligatures w14:val="none"/>
              </w:rPr>
            </w:pPr>
            <w:r w:rsidRPr="006B1120">
              <w:rPr>
                <w:rFonts w:asciiTheme="majorBidi" w:eastAsia="Times New Roman" w:hAnsiTheme="majorBidi" w:cstheme="majorBidi"/>
                <w:b/>
                <w:bCs/>
                <w:color w:val="000000" w:themeColor="text1"/>
                <w:kern w:val="0"/>
                <w14:ligatures w14:val="none"/>
              </w:rPr>
              <w:t>P-value</w:t>
            </w:r>
          </w:p>
        </w:tc>
      </w:tr>
      <w:tr w:rsidR="003A29A6" w:rsidRPr="006B1120" w14:paraId="5EE535C0" w14:textId="77777777" w:rsidTr="00BE169A">
        <w:trPr>
          <w:trHeight w:val="288"/>
        </w:trPr>
        <w:tc>
          <w:tcPr>
            <w:tcW w:w="2070" w:type="dxa"/>
            <w:tcBorders>
              <w:top w:val="single" w:sz="4" w:space="0" w:color="auto"/>
              <w:left w:val="nil"/>
              <w:right w:val="nil"/>
            </w:tcBorders>
          </w:tcPr>
          <w:p w14:paraId="533A3DD2" w14:textId="77777777" w:rsidR="00D15103" w:rsidRPr="006B1120" w:rsidRDefault="00D15103" w:rsidP="009114CA">
            <w:pPr>
              <w:spacing w:after="0" w:line="240" w:lineRule="auto"/>
              <w:rPr>
                <w:rFonts w:asciiTheme="majorBidi" w:eastAsia="Times New Roman" w:hAnsiTheme="majorBidi" w:cstheme="majorBidi"/>
                <w:color w:val="000000" w:themeColor="text1"/>
                <w:kern w:val="0"/>
                <w14:ligatures w14:val="none"/>
              </w:rPr>
            </w:pPr>
          </w:p>
        </w:tc>
        <w:tc>
          <w:tcPr>
            <w:tcW w:w="4050" w:type="dxa"/>
            <w:gridSpan w:val="2"/>
            <w:tcBorders>
              <w:top w:val="single" w:sz="4" w:space="0" w:color="auto"/>
              <w:left w:val="nil"/>
              <w:bottom w:val="single" w:sz="4" w:space="0" w:color="auto"/>
              <w:right w:val="nil"/>
            </w:tcBorders>
            <w:noWrap/>
            <w:vAlign w:val="bottom"/>
            <w:hideMark/>
          </w:tcPr>
          <w:p w14:paraId="7C62732F" w14:textId="77777777" w:rsidR="00D15103" w:rsidRPr="006B1120" w:rsidRDefault="00D15103" w:rsidP="009114CA">
            <w:pPr>
              <w:spacing w:after="0" w:line="276" w:lineRule="auto"/>
              <w:rPr>
                <w:rFonts w:asciiTheme="majorBidi" w:eastAsia="Times New Roman" w:hAnsiTheme="majorBidi" w:cstheme="majorBidi"/>
                <w:color w:val="000000" w:themeColor="text1"/>
                <w:kern w:val="0"/>
                <w14:ligatures w14:val="none"/>
              </w:rPr>
            </w:pPr>
            <w:r w:rsidRPr="006B1120">
              <w:rPr>
                <w:rFonts w:asciiTheme="majorBidi" w:eastAsia="Times New Roman" w:hAnsiTheme="majorBidi" w:cstheme="majorBidi"/>
                <w:color w:val="000000" w:themeColor="text1"/>
                <w:kern w:val="0"/>
                <w14:ligatures w14:val="none"/>
              </w:rPr>
              <w:t>const</w:t>
            </w:r>
          </w:p>
        </w:tc>
        <w:tc>
          <w:tcPr>
            <w:tcW w:w="2160" w:type="dxa"/>
            <w:tcBorders>
              <w:top w:val="single" w:sz="4" w:space="0" w:color="auto"/>
              <w:bottom w:val="single" w:sz="4" w:space="0" w:color="auto"/>
            </w:tcBorders>
            <w:vAlign w:val="bottom"/>
          </w:tcPr>
          <w:p w14:paraId="67E9C05E" w14:textId="4F0406C0" w:rsidR="00D15103" w:rsidRPr="006B1120" w:rsidRDefault="00D15103" w:rsidP="009114CA">
            <w:pPr>
              <w:spacing w:after="0" w:line="276" w:lineRule="auto"/>
              <w:jc w:val="center"/>
              <w:rPr>
                <w:rFonts w:asciiTheme="majorBidi" w:eastAsia="Times New Roman" w:hAnsiTheme="majorBidi" w:cstheme="majorBidi"/>
                <w:color w:val="000000" w:themeColor="text1"/>
                <w:kern w:val="0"/>
                <w:vertAlign w:val="superscript"/>
                <w14:ligatures w14:val="none"/>
              </w:rPr>
            </w:pPr>
            <w:r w:rsidRPr="006B1120">
              <w:rPr>
                <w:rFonts w:asciiTheme="majorBidi" w:eastAsia="Times New Roman" w:hAnsiTheme="majorBidi" w:cstheme="majorBidi"/>
                <w:color w:val="000000" w:themeColor="text1"/>
                <w:kern w:val="0"/>
                <w14:ligatures w14:val="none"/>
              </w:rPr>
              <w:t>0.1714</w:t>
            </w:r>
            <w:r w:rsidR="00AF4F55" w:rsidRPr="006B1120">
              <w:rPr>
                <w:rFonts w:asciiTheme="majorBidi" w:eastAsia="Times New Roman" w:hAnsiTheme="majorBidi" w:cstheme="majorBidi"/>
                <w:color w:val="000000" w:themeColor="text1"/>
                <w:kern w:val="0"/>
                <w:vertAlign w:val="superscript"/>
                <w14:ligatures w14:val="none"/>
              </w:rPr>
              <w:t>a</w:t>
            </w:r>
          </w:p>
        </w:tc>
        <w:tc>
          <w:tcPr>
            <w:tcW w:w="2070" w:type="dxa"/>
            <w:tcBorders>
              <w:top w:val="single" w:sz="4" w:space="0" w:color="auto"/>
              <w:bottom w:val="single" w:sz="4" w:space="0" w:color="auto"/>
            </w:tcBorders>
            <w:vAlign w:val="bottom"/>
          </w:tcPr>
          <w:p w14:paraId="0D85BE61" w14:textId="77777777" w:rsidR="00D15103" w:rsidRPr="006B1120" w:rsidRDefault="00D15103" w:rsidP="009114CA">
            <w:pPr>
              <w:spacing w:after="0" w:line="240" w:lineRule="auto"/>
              <w:jc w:val="center"/>
              <w:rPr>
                <w:rFonts w:asciiTheme="majorBidi" w:eastAsia="Times New Roman" w:hAnsiTheme="majorBidi" w:cstheme="majorBidi"/>
                <w:color w:val="000000" w:themeColor="text1"/>
                <w:kern w:val="0"/>
                <w14:ligatures w14:val="none"/>
              </w:rPr>
            </w:pPr>
            <w:r w:rsidRPr="006B1120">
              <w:rPr>
                <w:rFonts w:asciiTheme="majorBidi" w:eastAsia="Times New Roman" w:hAnsiTheme="majorBidi" w:cstheme="majorBidi"/>
                <w:color w:val="000000" w:themeColor="text1"/>
                <w:kern w:val="0"/>
                <w14:ligatures w14:val="none"/>
              </w:rPr>
              <w:t>0.000</w:t>
            </w:r>
          </w:p>
        </w:tc>
      </w:tr>
      <w:tr w:rsidR="003A29A6" w:rsidRPr="006B1120" w14:paraId="76E2C57A" w14:textId="77777777" w:rsidTr="00BE169A">
        <w:trPr>
          <w:trHeight w:val="288"/>
        </w:trPr>
        <w:tc>
          <w:tcPr>
            <w:tcW w:w="2070" w:type="dxa"/>
            <w:vMerge w:val="restart"/>
            <w:tcBorders>
              <w:top w:val="nil"/>
              <w:left w:val="nil"/>
              <w:right w:val="nil"/>
            </w:tcBorders>
            <w:vAlign w:val="center"/>
          </w:tcPr>
          <w:p w14:paraId="1A4BEE87" w14:textId="77777777" w:rsidR="00D15103" w:rsidRPr="006B1120" w:rsidRDefault="00D15103" w:rsidP="009114CA">
            <w:pPr>
              <w:spacing w:after="0" w:line="240" w:lineRule="auto"/>
              <w:rPr>
                <w:rFonts w:asciiTheme="majorBidi" w:eastAsia="Times New Roman" w:hAnsiTheme="majorBidi" w:cstheme="majorBidi"/>
                <w:color w:val="000000" w:themeColor="text1"/>
                <w:kern w:val="0"/>
                <w14:ligatures w14:val="none"/>
              </w:rPr>
            </w:pPr>
            <w:r w:rsidRPr="006B1120">
              <w:rPr>
                <w:rFonts w:asciiTheme="majorBidi" w:eastAsia="Times New Roman" w:hAnsiTheme="majorBidi" w:cstheme="majorBidi"/>
                <w:color w:val="000000" w:themeColor="text1"/>
                <w:kern w:val="0"/>
                <w14:ligatures w14:val="none"/>
              </w:rPr>
              <w:t>Trip Characteristics</w:t>
            </w:r>
          </w:p>
        </w:tc>
        <w:tc>
          <w:tcPr>
            <w:tcW w:w="4050" w:type="dxa"/>
            <w:gridSpan w:val="2"/>
            <w:tcBorders>
              <w:top w:val="single" w:sz="4" w:space="0" w:color="auto"/>
              <w:left w:val="nil"/>
              <w:bottom w:val="nil"/>
              <w:right w:val="nil"/>
            </w:tcBorders>
            <w:noWrap/>
            <w:vAlign w:val="bottom"/>
            <w:hideMark/>
          </w:tcPr>
          <w:p w14:paraId="6E0A7A78" w14:textId="77777777" w:rsidR="00D15103" w:rsidRPr="006B1120" w:rsidRDefault="00D15103" w:rsidP="009114CA">
            <w:pPr>
              <w:spacing w:after="0" w:line="276" w:lineRule="auto"/>
              <w:rPr>
                <w:rFonts w:asciiTheme="majorBidi" w:eastAsia="Times New Roman" w:hAnsiTheme="majorBidi" w:cstheme="majorBidi"/>
                <w:color w:val="000000" w:themeColor="text1"/>
                <w:kern w:val="0"/>
                <w14:ligatures w14:val="none"/>
              </w:rPr>
            </w:pPr>
            <w:r w:rsidRPr="006B1120">
              <w:rPr>
                <w:rFonts w:asciiTheme="majorBidi" w:eastAsia="Times New Roman" w:hAnsiTheme="majorBidi" w:cstheme="majorBidi"/>
                <w:color w:val="000000" w:themeColor="text1"/>
                <w:kern w:val="0"/>
                <w14:ligatures w14:val="none"/>
              </w:rPr>
              <w:t>Route distance (km)</w:t>
            </w:r>
          </w:p>
        </w:tc>
        <w:tc>
          <w:tcPr>
            <w:tcW w:w="2160" w:type="dxa"/>
            <w:tcBorders>
              <w:top w:val="single" w:sz="4" w:space="0" w:color="auto"/>
            </w:tcBorders>
            <w:vAlign w:val="bottom"/>
          </w:tcPr>
          <w:p w14:paraId="23094E19" w14:textId="25729482" w:rsidR="00D15103" w:rsidRPr="006B1120" w:rsidRDefault="00D15103" w:rsidP="009114CA">
            <w:pPr>
              <w:spacing w:after="0" w:line="276" w:lineRule="auto"/>
              <w:jc w:val="center"/>
              <w:rPr>
                <w:rFonts w:asciiTheme="majorBidi" w:eastAsia="Times New Roman" w:hAnsiTheme="majorBidi" w:cstheme="majorBidi"/>
                <w:color w:val="000000" w:themeColor="text1"/>
                <w:kern w:val="0"/>
                <w14:ligatures w14:val="none"/>
              </w:rPr>
            </w:pPr>
            <w:r w:rsidRPr="006B1120">
              <w:rPr>
                <w:rFonts w:asciiTheme="majorBidi" w:eastAsia="Times New Roman" w:hAnsiTheme="majorBidi" w:cstheme="majorBidi"/>
                <w:color w:val="000000" w:themeColor="text1"/>
                <w:kern w:val="0"/>
                <w14:ligatures w14:val="none"/>
              </w:rPr>
              <w:t>1.2910</w:t>
            </w:r>
            <w:r w:rsidR="00AF4F55" w:rsidRPr="006B1120">
              <w:rPr>
                <w:rFonts w:asciiTheme="majorBidi" w:eastAsia="Times New Roman" w:hAnsiTheme="majorBidi" w:cstheme="majorBidi"/>
                <w:color w:val="000000" w:themeColor="text1"/>
                <w:kern w:val="0"/>
                <w:vertAlign w:val="superscript"/>
                <w14:ligatures w14:val="none"/>
              </w:rPr>
              <w:t>a</w:t>
            </w:r>
          </w:p>
        </w:tc>
        <w:tc>
          <w:tcPr>
            <w:tcW w:w="2070" w:type="dxa"/>
            <w:tcBorders>
              <w:top w:val="single" w:sz="4" w:space="0" w:color="auto"/>
            </w:tcBorders>
            <w:vAlign w:val="bottom"/>
          </w:tcPr>
          <w:p w14:paraId="3705DC57" w14:textId="77777777" w:rsidR="00D15103" w:rsidRPr="006B1120" w:rsidRDefault="00D15103" w:rsidP="009114CA">
            <w:pPr>
              <w:spacing w:after="0" w:line="240" w:lineRule="auto"/>
              <w:jc w:val="center"/>
              <w:rPr>
                <w:rFonts w:asciiTheme="majorBidi" w:eastAsia="Times New Roman" w:hAnsiTheme="majorBidi" w:cstheme="majorBidi"/>
                <w:color w:val="000000" w:themeColor="text1"/>
                <w:kern w:val="0"/>
                <w14:ligatures w14:val="none"/>
              </w:rPr>
            </w:pPr>
            <w:r w:rsidRPr="006B1120">
              <w:rPr>
                <w:rFonts w:asciiTheme="majorBidi" w:eastAsia="Times New Roman" w:hAnsiTheme="majorBidi" w:cstheme="majorBidi"/>
                <w:color w:val="000000" w:themeColor="text1"/>
                <w:kern w:val="0"/>
                <w14:ligatures w14:val="none"/>
              </w:rPr>
              <w:t>0.000</w:t>
            </w:r>
          </w:p>
        </w:tc>
      </w:tr>
      <w:tr w:rsidR="003A29A6" w:rsidRPr="006B1120" w14:paraId="439BB115" w14:textId="77777777" w:rsidTr="00BE169A">
        <w:trPr>
          <w:trHeight w:val="288"/>
        </w:trPr>
        <w:tc>
          <w:tcPr>
            <w:tcW w:w="2070" w:type="dxa"/>
            <w:vMerge/>
            <w:vAlign w:val="center"/>
          </w:tcPr>
          <w:p w14:paraId="74BECB49" w14:textId="77777777" w:rsidR="00D15103" w:rsidRPr="006B1120" w:rsidRDefault="00D15103" w:rsidP="009114CA">
            <w:pPr>
              <w:spacing w:after="0" w:line="240" w:lineRule="auto"/>
              <w:rPr>
                <w:rFonts w:asciiTheme="majorBidi" w:eastAsia="Times New Roman" w:hAnsiTheme="majorBidi" w:cstheme="majorBidi"/>
                <w:color w:val="000000" w:themeColor="text1"/>
                <w:kern w:val="0"/>
                <w14:ligatures w14:val="none"/>
              </w:rPr>
            </w:pPr>
          </w:p>
        </w:tc>
        <w:tc>
          <w:tcPr>
            <w:tcW w:w="4050" w:type="dxa"/>
            <w:gridSpan w:val="2"/>
            <w:tcBorders>
              <w:top w:val="nil"/>
              <w:left w:val="nil"/>
              <w:bottom w:val="single" w:sz="4" w:space="0" w:color="auto"/>
              <w:right w:val="nil"/>
            </w:tcBorders>
            <w:noWrap/>
            <w:vAlign w:val="bottom"/>
          </w:tcPr>
          <w:p w14:paraId="568993FF" w14:textId="77777777" w:rsidR="00D15103" w:rsidRPr="006B1120" w:rsidRDefault="00D15103" w:rsidP="009114CA">
            <w:pPr>
              <w:spacing w:after="0" w:line="276" w:lineRule="auto"/>
              <w:rPr>
                <w:rFonts w:asciiTheme="majorBidi" w:eastAsia="Times New Roman" w:hAnsiTheme="majorBidi" w:cstheme="majorBidi"/>
                <w:color w:val="000000" w:themeColor="text1"/>
                <w:kern w:val="0"/>
                <w14:ligatures w14:val="none"/>
              </w:rPr>
            </w:pPr>
            <w:r w:rsidRPr="006B1120">
              <w:rPr>
                <w:rFonts w:asciiTheme="majorBidi" w:eastAsia="Times New Roman" w:hAnsiTheme="majorBidi" w:cstheme="majorBidi"/>
                <w:color w:val="000000" w:themeColor="text1"/>
                <w:kern w:val="0"/>
                <w14:ligatures w14:val="none"/>
              </w:rPr>
              <w:t>Trip duration (minutes)</w:t>
            </w:r>
          </w:p>
        </w:tc>
        <w:tc>
          <w:tcPr>
            <w:tcW w:w="2160" w:type="dxa"/>
            <w:tcBorders>
              <w:bottom w:val="single" w:sz="4" w:space="0" w:color="auto"/>
            </w:tcBorders>
            <w:vAlign w:val="bottom"/>
          </w:tcPr>
          <w:p w14:paraId="76FF8DCD" w14:textId="37B813F9" w:rsidR="00D15103" w:rsidRPr="006B1120" w:rsidRDefault="00D15103" w:rsidP="009114CA">
            <w:pPr>
              <w:spacing w:after="0" w:line="276" w:lineRule="auto"/>
              <w:jc w:val="center"/>
              <w:rPr>
                <w:rFonts w:asciiTheme="majorBidi" w:eastAsia="Times New Roman" w:hAnsiTheme="majorBidi" w:cstheme="majorBidi"/>
                <w:color w:val="000000" w:themeColor="text1"/>
                <w:kern w:val="0"/>
                <w14:ligatures w14:val="none"/>
              </w:rPr>
            </w:pPr>
            <w:r w:rsidRPr="006B1120">
              <w:rPr>
                <w:rFonts w:asciiTheme="majorBidi" w:eastAsia="Times New Roman" w:hAnsiTheme="majorBidi" w:cstheme="majorBidi"/>
                <w:color w:val="000000" w:themeColor="text1"/>
                <w:kern w:val="0"/>
                <w14:ligatures w14:val="none"/>
              </w:rPr>
              <w:t>0.9752</w:t>
            </w:r>
            <w:r w:rsidR="00AF4F55" w:rsidRPr="006B1120">
              <w:rPr>
                <w:rFonts w:asciiTheme="majorBidi" w:eastAsia="Times New Roman" w:hAnsiTheme="majorBidi" w:cstheme="majorBidi"/>
                <w:color w:val="000000" w:themeColor="text1"/>
                <w:kern w:val="0"/>
                <w:vertAlign w:val="superscript"/>
                <w14:ligatures w14:val="none"/>
              </w:rPr>
              <w:t>a</w:t>
            </w:r>
          </w:p>
        </w:tc>
        <w:tc>
          <w:tcPr>
            <w:tcW w:w="2070" w:type="dxa"/>
            <w:tcBorders>
              <w:bottom w:val="single" w:sz="4" w:space="0" w:color="auto"/>
            </w:tcBorders>
            <w:vAlign w:val="bottom"/>
          </w:tcPr>
          <w:p w14:paraId="44EFEE74" w14:textId="77777777" w:rsidR="00D15103" w:rsidRPr="006B1120" w:rsidRDefault="00D15103" w:rsidP="009114CA">
            <w:pPr>
              <w:spacing w:after="0" w:line="240" w:lineRule="auto"/>
              <w:jc w:val="center"/>
              <w:rPr>
                <w:rFonts w:asciiTheme="majorBidi" w:eastAsia="Times New Roman" w:hAnsiTheme="majorBidi" w:cstheme="majorBidi"/>
                <w:color w:val="000000" w:themeColor="text1"/>
                <w:kern w:val="0"/>
                <w14:ligatures w14:val="none"/>
              </w:rPr>
            </w:pPr>
            <w:r w:rsidRPr="006B1120">
              <w:rPr>
                <w:rFonts w:asciiTheme="majorBidi" w:eastAsia="Times New Roman" w:hAnsiTheme="majorBidi" w:cstheme="majorBidi"/>
                <w:color w:val="000000" w:themeColor="text1"/>
                <w:kern w:val="0"/>
                <w14:ligatures w14:val="none"/>
              </w:rPr>
              <w:t>0.000</w:t>
            </w:r>
          </w:p>
        </w:tc>
      </w:tr>
      <w:tr w:rsidR="003A29A6" w:rsidRPr="006B1120" w14:paraId="1A02EB80" w14:textId="77777777" w:rsidTr="00BE169A">
        <w:trPr>
          <w:trHeight w:val="288"/>
        </w:trPr>
        <w:tc>
          <w:tcPr>
            <w:tcW w:w="2070" w:type="dxa"/>
            <w:vMerge w:val="restart"/>
            <w:tcBorders>
              <w:left w:val="nil"/>
              <w:right w:val="nil"/>
            </w:tcBorders>
            <w:vAlign w:val="center"/>
          </w:tcPr>
          <w:p w14:paraId="46E53D68" w14:textId="77777777" w:rsidR="00D15103" w:rsidRPr="006B1120" w:rsidRDefault="00D15103" w:rsidP="009114CA">
            <w:pPr>
              <w:spacing w:after="0" w:line="240" w:lineRule="auto"/>
              <w:rPr>
                <w:rFonts w:asciiTheme="majorBidi" w:eastAsia="Times New Roman" w:hAnsiTheme="majorBidi" w:cstheme="majorBidi"/>
                <w:color w:val="000000" w:themeColor="text1"/>
                <w:kern w:val="0"/>
                <w14:ligatures w14:val="none"/>
              </w:rPr>
            </w:pPr>
            <w:r w:rsidRPr="006B1120">
              <w:rPr>
                <w:rFonts w:asciiTheme="majorBidi" w:eastAsia="Times New Roman" w:hAnsiTheme="majorBidi" w:cstheme="majorBidi"/>
                <w:color w:val="000000" w:themeColor="text1"/>
                <w:kern w:val="0"/>
                <w14:ligatures w14:val="none"/>
              </w:rPr>
              <w:t>Topography &amp; Infrastructure</w:t>
            </w:r>
          </w:p>
        </w:tc>
        <w:tc>
          <w:tcPr>
            <w:tcW w:w="4050" w:type="dxa"/>
            <w:gridSpan w:val="2"/>
            <w:tcBorders>
              <w:top w:val="single" w:sz="4" w:space="0" w:color="auto"/>
              <w:left w:val="nil"/>
              <w:bottom w:val="nil"/>
              <w:right w:val="nil"/>
            </w:tcBorders>
            <w:noWrap/>
            <w:vAlign w:val="bottom"/>
            <w:hideMark/>
          </w:tcPr>
          <w:p w14:paraId="6371A342" w14:textId="77777777" w:rsidR="00D15103" w:rsidRPr="006B1120" w:rsidRDefault="00D15103" w:rsidP="009114CA">
            <w:pPr>
              <w:spacing w:after="0" w:line="276" w:lineRule="auto"/>
              <w:rPr>
                <w:rFonts w:asciiTheme="majorBidi" w:eastAsia="Times New Roman" w:hAnsiTheme="majorBidi" w:cstheme="majorBidi"/>
                <w:color w:val="000000" w:themeColor="text1"/>
                <w:kern w:val="0"/>
                <w14:ligatures w14:val="none"/>
              </w:rPr>
            </w:pPr>
            <w:r w:rsidRPr="006B1120">
              <w:rPr>
                <w:rFonts w:asciiTheme="majorBidi" w:eastAsia="Times New Roman" w:hAnsiTheme="majorBidi" w:cstheme="majorBidi"/>
                <w:color w:val="000000" w:themeColor="text1"/>
                <w:kern w:val="0"/>
                <w14:ligatures w14:val="none"/>
              </w:rPr>
              <w:t>Average positive gradient</w:t>
            </w:r>
          </w:p>
        </w:tc>
        <w:tc>
          <w:tcPr>
            <w:tcW w:w="2160" w:type="dxa"/>
            <w:tcBorders>
              <w:top w:val="single" w:sz="4" w:space="0" w:color="auto"/>
            </w:tcBorders>
            <w:vAlign w:val="bottom"/>
          </w:tcPr>
          <w:p w14:paraId="19910B12" w14:textId="2BE2FBA5" w:rsidR="00D15103" w:rsidRPr="006B1120" w:rsidRDefault="00D15103" w:rsidP="009114CA">
            <w:pPr>
              <w:spacing w:after="0" w:line="276" w:lineRule="auto"/>
              <w:jc w:val="center"/>
              <w:rPr>
                <w:rFonts w:asciiTheme="majorBidi" w:eastAsia="Times New Roman" w:hAnsiTheme="majorBidi" w:cstheme="majorBidi"/>
                <w:color w:val="000000" w:themeColor="text1"/>
                <w:kern w:val="0"/>
                <w14:ligatures w14:val="none"/>
              </w:rPr>
            </w:pPr>
            <w:r w:rsidRPr="006B1120">
              <w:rPr>
                <w:rFonts w:asciiTheme="majorBidi" w:eastAsia="Times New Roman" w:hAnsiTheme="majorBidi" w:cstheme="majorBidi"/>
                <w:color w:val="000000" w:themeColor="text1"/>
                <w:kern w:val="0"/>
                <w14:ligatures w14:val="none"/>
              </w:rPr>
              <w:t>1.1783</w:t>
            </w:r>
            <w:r w:rsidR="00AF4F55" w:rsidRPr="006B1120">
              <w:rPr>
                <w:rFonts w:asciiTheme="majorBidi" w:eastAsia="Times New Roman" w:hAnsiTheme="majorBidi" w:cstheme="majorBidi"/>
                <w:color w:val="000000" w:themeColor="text1"/>
                <w:kern w:val="0"/>
                <w:vertAlign w:val="superscript"/>
                <w14:ligatures w14:val="none"/>
              </w:rPr>
              <w:t>a</w:t>
            </w:r>
          </w:p>
        </w:tc>
        <w:tc>
          <w:tcPr>
            <w:tcW w:w="2070" w:type="dxa"/>
            <w:tcBorders>
              <w:top w:val="single" w:sz="4" w:space="0" w:color="auto"/>
            </w:tcBorders>
            <w:vAlign w:val="bottom"/>
          </w:tcPr>
          <w:p w14:paraId="6C62812F" w14:textId="77777777" w:rsidR="00D15103" w:rsidRPr="006B1120" w:rsidRDefault="00D15103" w:rsidP="009114CA">
            <w:pPr>
              <w:spacing w:after="0" w:line="240" w:lineRule="auto"/>
              <w:jc w:val="center"/>
              <w:rPr>
                <w:rFonts w:asciiTheme="majorBidi" w:eastAsia="Times New Roman" w:hAnsiTheme="majorBidi" w:cstheme="majorBidi"/>
                <w:color w:val="000000" w:themeColor="text1"/>
                <w:kern w:val="0"/>
                <w14:ligatures w14:val="none"/>
              </w:rPr>
            </w:pPr>
            <w:r w:rsidRPr="006B1120">
              <w:rPr>
                <w:rFonts w:asciiTheme="majorBidi" w:eastAsia="Times New Roman" w:hAnsiTheme="majorBidi" w:cstheme="majorBidi"/>
                <w:color w:val="000000" w:themeColor="text1"/>
                <w:kern w:val="0"/>
                <w14:ligatures w14:val="none"/>
              </w:rPr>
              <w:t>0.000</w:t>
            </w:r>
          </w:p>
        </w:tc>
      </w:tr>
      <w:tr w:rsidR="003A29A6" w:rsidRPr="006B1120" w14:paraId="0EDEE23C" w14:textId="77777777" w:rsidTr="00BE169A">
        <w:trPr>
          <w:trHeight w:val="288"/>
        </w:trPr>
        <w:tc>
          <w:tcPr>
            <w:tcW w:w="2070" w:type="dxa"/>
            <w:vMerge/>
            <w:vAlign w:val="center"/>
          </w:tcPr>
          <w:p w14:paraId="7D11580D" w14:textId="77777777" w:rsidR="00D15103" w:rsidRPr="006B1120" w:rsidRDefault="00D15103" w:rsidP="009114CA">
            <w:pPr>
              <w:spacing w:after="0" w:line="240" w:lineRule="auto"/>
              <w:rPr>
                <w:rFonts w:asciiTheme="majorBidi" w:eastAsia="Times New Roman" w:hAnsiTheme="majorBidi" w:cstheme="majorBidi"/>
                <w:color w:val="000000" w:themeColor="text1"/>
                <w:kern w:val="0"/>
                <w14:ligatures w14:val="none"/>
              </w:rPr>
            </w:pPr>
          </w:p>
        </w:tc>
        <w:tc>
          <w:tcPr>
            <w:tcW w:w="4050" w:type="dxa"/>
            <w:gridSpan w:val="2"/>
            <w:tcBorders>
              <w:top w:val="nil"/>
              <w:left w:val="nil"/>
              <w:bottom w:val="nil"/>
              <w:right w:val="nil"/>
            </w:tcBorders>
            <w:noWrap/>
            <w:vAlign w:val="bottom"/>
            <w:hideMark/>
          </w:tcPr>
          <w:p w14:paraId="1D6BE0AA" w14:textId="77777777" w:rsidR="00D15103" w:rsidRPr="006B1120" w:rsidRDefault="00D15103" w:rsidP="009114CA">
            <w:pPr>
              <w:spacing w:after="0" w:line="276" w:lineRule="auto"/>
              <w:rPr>
                <w:rFonts w:asciiTheme="majorBidi" w:eastAsia="Times New Roman" w:hAnsiTheme="majorBidi" w:cstheme="majorBidi"/>
                <w:color w:val="000000" w:themeColor="text1"/>
                <w:kern w:val="0"/>
                <w14:ligatures w14:val="none"/>
              </w:rPr>
            </w:pPr>
            <w:r w:rsidRPr="006B1120">
              <w:rPr>
                <w:rFonts w:asciiTheme="majorBidi" w:eastAsia="Times New Roman" w:hAnsiTheme="majorBidi" w:cstheme="majorBidi"/>
                <w:color w:val="000000" w:themeColor="text1"/>
                <w:kern w:val="0"/>
                <w14:ligatures w14:val="none"/>
              </w:rPr>
              <w:t>Average negative gradient</w:t>
            </w:r>
          </w:p>
        </w:tc>
        <w:tc>
          <w:tcPr>
            <w:tcW w:w="2160" w:type="dxa"/>
            <w:vAlign w:val="bottom"/>
          </w:tcPr>
          <w:p w14:paraId="4E9689A3" w14:textId="3DDCA7A8" w:rsidR="00D15103" w:rsidRPr="006B1120" w:rsidRDefault="00D15103" w:rsidP="009114CA">
            <w:pPr>
              <w:spacing w:after="0" w:line="276" w:lineRule="auto"/>
              <w:jc w:val="center"/>
              <w:rPr>
                <w:rFonts w:asciiTheme="majorBidi" w:eastAsia="Times New Roman" w:hAnsiTheme="majorBidi" w:cstheme="majorBidi"/>
                <w:color w:val="000000" w:themeColor="text1"/>
                <w:kern w:val="0"/>
                <w14:ligatures w14:val="none"/>
              </w:rPr>
            </w:pPr>
            <w:r w:rsidRPr="006B1120">
              <w:rPr>
                <w:rFonts w:asciiTheme="majorBidi" w:eastAsia="Times New Roman" w:hAnsiTheme="majorBidi" w:cstheme="majorBidi"/>
                <w:color w:val="000000" w:themeColor="text1"/>
                <w:kern w:val="0"/>
                <w14:ligatures w14:val="none"/>
              </w:rPr>
              <w:t>1.0444</w:t>
            </w:r>
            <w:r w:rsidR="00AF4F55" w:rsidRPr="006B1120">
              <w:rPr>
                <w:rFonts w:asciiTheme="majorBidi" w:eastAsia="Times New Roman" w:hAnsiTheme="majorBidi" w:cstheme="majorBidi"/>
                <w:color w:val="000000" w:themeColor="text1"/>
                <w:kern w:val="0"/>
                <w:vertAlign w:val="superscript"/>
                <w14:ligatures w14:val="none"/>
              </w:rPr>
              <w:t>a</w:t>
            </w:r>
          </w:p>
        </w:tc>
        <w:tc>
          <w:tcPr>
            <w:tcW w:w="2070" w:type="dxa"/>
            <w:vAlign w:val="bottom"/>
          </w:tcPr>
          <w:p w14:paraId="002B0EAE" w14:textId="77777777" w:rsidR="00D15103" w:rsidRPr="006B1120" w:rsidRDefault="00D15103" w:rsidP="009114CA">
            <w:pPr>
              <w:spacing w:after="0" w:line="240" w:lineRule="auto"/>
              <w:jc w:val="center"/>
              <w:rPr>
                <w:rFonts w:asciiTheme="majorBidi" w:eastAsia="Times New Roman" w:hAnsiTheme="majorBidi" w:cstheme="majorBidi"/>
                <w:color w:val="000000" w:themeColor="text1"/>
                <w:kern w:val="0"/>
                <w14:ligatures w14:val="none"/>
              </w:rPr>
            </w:pPr>
            <w:r w:rsidRPr="006B1120">
              <w:rPr>
                <w:rFonts w:asciiTheme="majorBidi" w:eastAsia="Times New Roman" w:hAnsiTheme="majorBidi" w:cstheme="majorBidi"/>
                <w:color w:val="000000" w:themeColor="text1"/>
                <w:kern w:val="0"/>
                <w14:ligatures w14:val="none"/>
              </w:rPr>
              <w:t>0.000</w:t>
            </w:r>
          </w:p>
        </w:tc>
      </w:tr>
      <w:tr w:rsidR="003A29A6" w:rsidRPr="006B1120" w14:paraId="4157EDEB" w14:textId="77777777" w:rsidTr="00BE169A">
        <w:trPr>
          <w:trHeight w:val="288"/>
        </w:trPr>
        <w:tc>
          <w:tcPr>
            <w:tcW w:w="2070" w:type="dxa"/>
            <w:vMerge/>
            <w:vAlign w:val="center"/>
          </w:tcPr>
          <w:p w14:paraId="1799D40B" w14:textId="77777777" w:rsidR="00D15103" w:rsidRPr="006B1120" w:rsidRDefault="00D15103" w:rsidP="009114CA">
            <w:pPr>
              <w:spacing w:after="0" w:line="240" w:lineRule="auto"/>
              <w:rPr>
                <w:rFonts w:asciiTheme="majorBidi" w:eastAsia="Times New Roman" w:hAnsiTheme="majorBidi" w:cstheme="majorBidi"/>
                <w:color w:val="000000" w:themeColor="text1"/>
                <w:kern w:val="0"/>
                <w14:ligatures w14:val="none"/>
              </w:rPr>
            </w:pPr>
          </w:p>
        </w:tc>
        <w:tc>
          <w:tcPr>
            <w:tcW w:w="4050" w:type="dxa"/>
            <w:gridSpan w:val="2"/>
            <w:tcBorders>
              <w:top w:val="nil"/>
              <w:left w:val="nil"/>
              <w:bottom w:val="single" w:sz="4" w:space="0" w:color="auto"/>
              <w:right w:val="nil"/>
            </w:tcBorders>
            <w:noWrap/>
            <w:vAlign w:val="bottom"/>
            <w:hideMark/>
          </w:tcPr>
          <w:p w14:paraId="03686D58" w14:textId="77777777" w:rsidR="00D15103" w:rsidRPr="006B1120" w:rsidRDefault="00D15103" w:rsidP="009114CA">
            <w:pPr>
              <w:spacing w:after="0" w:line="276" w:lineRule="auto"/>
              <w:rPr>
                <w:rFonts w:asciiTheme="majorBidi" w:eastAsia="Times New Roman" w:hAnsiTheme="majorBidi" w:cstheme="majorBidi"/>
                <w:color w:val="000000" w:themeColor="text1"/>
                <w:kern w:val="0"/>
                <w14:ligatures w14:val="none"/>
              </w:rPr>
            </w:pPr>
            <w:r w:rsidRPr="006B1120">
              <w:rPr>
                <w:rFonts w:asciiTheme="majorBidi" w:eastAsia="Times New Roman" w:hAnsiTheme="majorBidi" w:cstheme="majorBidi"/>
                <w:color w:val="000000" w:themeColor="text1"/>
                <w:kern w:val="0"/>
                <w14:ligatures w14:val="none"/>
              </w:rPr>
              <w:t>Length of Trails in buffer (km)</w:t>
            </w:r>
          </w:p>
        </w:tc>
        <w:tc>
          <w:tcPr>
            <w:tcW w:w="2160" w:type="dxa"/>
            <w:tcBorders>
              <w:bottom w:val="single" w:sz="4" w:space="0" w:color="auto"/>
            </w:tcBorders>
            <w:vAlign w:val="bottom"/>
          </w:tcPr>
          <w:p w14:paraId="5837693E" w14:textId="5518B325" w:rsidR="00D15103" w:rsidRPr="006B1120" w:rsidRDefault="00D15103" w:rsidP="009114CA">
            <w:pPr>
              <w:spacing w:after="0" w:line="276" w:lineRule="auto"/>
              <w:jc w:val="center"/>
              <w:rPr>
                <w:rFonts w:asciiTheme="majorBidi" w:eastAsia="Times New Roman" w:hAnsiTheme="majorBidi" w:cstheme="majorBidi"/>
                <w:color w:val="000000" w:themeColor="text1"/>
                <w:kern w:val="0"/>
                <w14:ligatures w14:val="none"/>
              </w:rPr>
            </w:pPr>
            <w:r w:rsidRPr="006B1120">
              <w:rPr>
                <w:rFonts w:asciiTheme="majorBidi" w:eastAsia="Times New Roman" w:hAnsiTheme="majorBidi" w:cstheme="majorBidi"/>
                <w:color w:val="000000" w:themeColor="text1"/>
                <w:kern w:val="0"/>
                <w14:ligatures w14:val="none"/>
              </w:rPr>
              <w:t>0.9991</w:t>
            </w:r>
            <w:r w:rsidR="00AF4F55" w:rsidRPr="006B1120">
              <w:rPr>
                <w:rFonts w:asciiTheme="majorBidi" w:eastAsia="Times New Roman" w:hAnsiTheme="majorBidi" w:cstheme="majorBidi"/>
                <w:color w:val="000000" w:themeColor="text1"/>
                <w:kern w:val="0"/>
                <w:vertAlign w:val="superscript"/>
                <w14:ligatures w14:val="none"/>
              </w:rPr>
              <w:t>a</w:t>
            </w:r>
          </w:p>
        </w:tc>
        <w:tc>
          <w:tcPr>
            <w:tcW w:w="2070" w:type="dxa"/>
            <w:tcBorders>
              <w:bottom w:val="single" w:sz="4" w:space="0" w:color="auto"/>
            </w:tcBorders>
            <w:vAlign w:val="bottom"/>
          </w:tcPr>
          <w:p w14:paraId="60CD5C39" w14:textId="77777777" w:rsidR="00D15103" w:rsidRPr="006B1120" w:rsidRDefault="00D15103" w:rsidP="009114CA">
            <w:pPr>
              <w:spacing w:after="0" w:line="240" w:lineRule="auto"/>
              <w:jc w:val="center"/>
              <w:rPr>
                <w:rFonts w:asciiTheme="majorBidi" w:eastAsia="Times New Roman" w:hAnsiTheme="majorBidi" w:cstheme="majorBidi"/>
                <w:color w:val="000000" w:themeColor="text1"/>
                <w:kern w:val="0"/>
                <w14:ligatures w14:val="none"/>
              </w:rPr>
            </w:pPr>
            <w:r w:rsidRPr="006B1120">
              <w:rPr>
                <w:rFonts w:asciiTheme="majorBidi" w:eastAsia="Times New Roman" w:hAnsiTheme="majorBidi" w:cstheme="majorBidi"/>
                <w:color w:val="000000" w:themeColor="text1"/>
                <w:kern w:val="0"/>
                <w14:ligatures w14:val="none"/>
              </w:rPr>
              <w:t>0.000</w:t>
            </w:r>
          </w:p>
        </w:tc>
      </w:tr>
      <w:tr w:rsidR="003A29A6" w:rsidRPr="006B1120" w14:paraId="008D49F1" w14:textId="77777777" w:rsidTr="00BE169A">
        <w:trPr>
          <w:trHeight w:val="288"/>
        </w:trPr>
        <w:tc>
          <w:tcPr>
            <w:tcW w:w="2070" w:type="dxa"/>
            <w:tcBorders>
              <w:left w:val="nil"/>
              <w:right w:val="nil"/>
            </w:tcBorders>
            <w:vAlign w:val="center"/>
          </w:tcPr>
          <w:p w14:paraId="654F29D5" w14:textId="77777777" w:rsidR="00D15103" w:rsidRPr="006B1120" w:rsidRDefault="00D15103" w:rsidP="009114CA">
            <w:pPr>
              <w:spacing w:after="0" w:line="240" w:lineRule="auto"/>
              <w:rPr>
                <w:rFonts w:asciiTheme="majorBidi" w:eastAsia="Times New Roman" w:hAnsiTheme="majorBidi" w:cstheme="majorBidi"/>
                <w:color w:val="000000" w:themeColor="text1"/>
                <w:kern w:val="0"/>
                <w14:ligatures w14:val="none"/>
              </w:rPr>
            </w:pPr>
            <w:r w:rsidRPr="006B1120">
              <w:rPr>
                <w:rFonts w:asciiTheme="majorBidi" w:eastAsia="Times New Roman" w:hAnsiTheme="majorBidi" w:cstheme="majorBidi"/>
                <w:color w:val="000000" w:themeColor="text1"/>
                <w:kern w:val="0"/>
                <w14:ligatures w14:val="none"/>
              </w:rPr>
              <w:t>User Type</w:t>
            </w:r>
          </w:p>
        </w:tc>
        <w:tc>
          <w:tcPr>
            <w:tcW w:w="4050" w:type="dxa"/>
            <w:gridSpan w:val="2"/>
            <w:tcBorders>
              <w:top w:val="single" w:sz="4" w:space="0" w:color="auto"/>
              <w:left w:val="nil"/>
              <w:bottom w:val="single" w:sz="4" w:space="0" w:color="auto"/>
              <w:right w:val="nil"/>
            </w:tcBorders>
            <w:noWrap/>
            <w:vAlign w:val="bottom"/>
            <w:hideMark/>
          </w:tcPr>
          <w:p w14:paraId="2904CBF0" w14:textId="77777777" w:rsidR="00D15103" w:rsidRPr="006B1120" w:rsidRDefault="00D15103" w:rsidP="009114CA">
            <w:pPr>
              <w:spacing w:after="0" w:line="276" w:lineRule="auto"/>
              <w:rPr>
                <w:rFonts w:asciiTheme="majorBidi" w:eastAsia="Times New Roman" w:hAnsiTheme="majorBidi" w:cstheme="majorBidi"/>
                <w:color w:val="000000" w:themeColor="text1"/>
                <w:kern w:val="0"/>
                <w14:ligatures w14:val="none"/>
              </w:rPr>
            </w:pPr>
            <w:r w:rsidRPr="006B1120">
              <w:rPr>
                <w:rFonts w:asciiTheme="majorBidi" w:eastAsia="Times New Roman" w:hAnsiTheme="majorBidi" w:cstheme="majorBidi"/>
                <w:color w:val="000000" w:themeColor="text1"/>
                <w:kern w:val="0"/>
                <w14:ligatures w14:val="none"/>
              </w:rPr>
              <w:t>Member users</w:t>
            </w:r>
          </w:p>
        </w:tc>
        <w:tc>
          <w:tcPr>
            <w:tcW w:w="2160" w:type="dxa"/>
            <w:tcBorders>
              <w:top w:val="single" w:sz="4" w:space="0" w:color="auto"/>
              <w:bottom w:val="single" w:sz="4" w:space="0" w:color="auto"/>
            </w:tcBorders>
            <w:vAlign w:val="bottom"/>
          </w:tcPr>
          <w:p w14:paraId="38107DD2" w14:textId="2F9D677D" w:rsidR="00D15103" w:rsidRPr="006B1120" w:rsidRDefault="00D15103" w:rsidP="009114CA">
            <w:pPr>
              <w:spacing w:after="0" w:line="276" w:lineRule="auto"/>
              <w:jc w:val="center"/>
              <w:rPr>
                <w:rFonts w:asciiTheme="majorBidi" w:eastAsia="Times New Roman" w:hAnsiTheme="majorBidi" w:cstheme="majorBidi"/>
                <w:color w:val="000000" w:themeColor="text1"/>
                <w:kern w:val="0"/>
                <w14:ligatures w14:val="none"/>
              </w:rPr>
            </w:pPr>
            <w:r w:rsidRPr="006B1120">
              <w:rPr>
                <w:rFonts w:asciiTheme="majorBidi" w:eastAsia="Times New Roman" w:hAnsiTheme="majorBidi" w:cstheme="majorBidi"/>
                <w:color w:val="000000" w:themeColor="text1"/>
                <w:kern w:val="0"/>
                <w14:ligatures w14:val="none"/>
              </w:rPr>
              <w:t>0.7462</w:t>
            </w:r>
            <w:r w:rsidR="00AF4F55" w:rsidRPr="006B1120">
              <w:rPr>
                <w:rFonts w:asciiTheme="majorBidi" w:eastAsia="Times New Roman" w:hAnsiTheme="majorBidi" w:cstheme="majorBidi"/>
                <w:color w:val="000000" w:themeColor="text1"/>
                <w:kern w:val="0"/>
                <w:vertAlign w:val="superscript"/>
                <w14:ligatures w14:val="none"/>
              </w:rPr>
              <w:t>a</w:t>
            </w:r>
          </w:p>
        </w:tc>
        <w:tc>
          <w:tcPr>
            <w:tcW w:w="2070" w:type="dxa"/>
            <w:tcBorders>
              <w:top w:val="single" w:sz="4" w:space="0" w:color="auto"/>
              <w:bottom w:val="single" w:sz="4" w:space="0" w:color="auto"/>
            </w:tcBorders>
            <w:vAlign w:val="bottom"/>
          </w:tcPr>
          <w:p w14:paraId="6BB7ADA3" w14:textId="77777777" w:rsidR="00D15103" w:rsidRPr="006B1120" w:rsidRDefault="00D15103" w:rsidP="009114CA">
            <w:pPr>
              <w:spacing w:after="0" w:line="276" w:lineRule="auto"/>
              <w:jc w:val="center"/>
              <w:rPr>
                <w:rFonts w:asciiTheme="majorBidi" w:eastAsia="Times New Roman" w:hAnsiTheme="majorBidi" w:cstheme="majorBidi"/>
                <w:color w:val="000000" w:themeColor="text1"/>
                <w:kern w:val="0"/>
                <w14:ligatures w14:val="none"/>
              </w:rPr>
            </w:pPr>
            <w:r w:rsidRPr="006B1120">
              <w:rPr>
                <w:rFonts w:asciiTheme="majorBidi" w:eastAsia="Times New Roman" w:hAnsiTheme="majorBidi" w:cstheme="majorBidi"/>
                <w:color w:val="000000" w:themeColor="text1"/>
              </w:rPr>
              <w:t>0.000</w:t>
            </w:r>
          </w:p>
        </w:tc>
      </w:tr>
      <w:tr w:rsidR="003A29A6" w:rsidRPr="006B1120" w14:paraId="5B316892" w14:textId="77777777" w:rsidTr="00BE169A">
        <w:trPr>
          <w:trHeight w:val="288"/>
        </w:trPr>
        <w:tc>
          <w:tcPr>
            <w:tcW w:w="2070" w:type="dxa"/>
            <w:vMerge w:val="restart"/>
            <w:tcBorders>
              <w:left w:val="nil"/>
              <w:right w:val="nil"/>
            </w:tcBorders>
            <w:vAlign w:val="center"/>
          </w:tcPr>
          <w:p w14:paraId="475A629D" w14:textId="77777777" w:rsidR="00D15103" w:rsidRPr="006B1120" w:rsidRDefault="00D15103" w:rsidP="009114CA">
            <w:pPr>
              <w:spacing w:after="0" w:line="240" w:lineRule="auto"/>
              <w:rPr>
                <w:rFonts w:asciiTheme="majorBidi" w:eastAsia="Times New Roman" w:hAnsiTheme="majorBidi" w:cstheme="majorBidi"/>
                <w:color w:val="000000" w:themeColor="text1"/>
                <w:kern w:val="0"/>
                <w14:ligatures w14:val="none"/>
              </w:rPr>
            </w:pPr>
            <w:r w:rsidRPr="006B1120">
              <w:rPr>
                <w:rFonts w:asciiTheme="majorBidi" w:eastAsia="Times New Roman" w:hAnsiTheme="majorBidi" w:cstheme="majorBidi"/>
                <w:color w:val="000000" w:themeColor="text1"/>
                <w:kern w:val="0"/>
                <w14:ligatures w14:val="none"/>
              </w:rPr>
              <w:t>Transit Accessibility</w:t>
            </w:r>
          </w:p>
          <w:p w14:paraId="7186067D" w14:textId="77777777" w:rsidR="00D15103" w:rsidRPr="006B1120" w:rsidRDefault="00D15103" w:rsidP="009114CA">
            <w:pPr>
              <w:spacing w:after="0" w:line="240" w:lineRule="auto"/>
              <w:rPr>
                <w:rFonts w:asciiTheme="majorBidi" w:eastAsia="Times New Roman" w:hAnsiTheme="majorBidi" w:cstheme="majorBidi"/>
                <w:color w:val="000000" w:themeColor="text1"/>
                <w:kern w:val="0"/>
                <w14:ligatures w14:val="none"/>
              </w:rPr>
            </w:pPr>
            <w:r w:rsidRPr="006B1120">
              <w:rPr>
                <w:rFonts w:asciiTheme="majorBidi" w:eastAsia="Times New Roman" w:hAnsiTheme="majorBidi" w:cstheme="majorBidi"/>
                <w:color w:val="000000" w:themeColor="text1"/>
                <w:kern w:val="0"/>
                <w14:ligatures w14:val="none"/>
              </w:rPr>
              <w:t>(150m buffer)</w:t>
            </w:r>
          </w:p>
        </w:tc>
        <w:tc>
          <w:tcPr>
            <w:tcW w:w="4050" w:type="dxa"/>
            <w:gridSpan w:val="2"/>
            <w:tcBorders>
              <w:top w:val="single" w:sz="4" w:space="0" w:color="auto"/>
              <w:left w:val="nil"/>
              <w:bottom w:val="nil"/>
              <w:right w:val="nil"/>
            </w:tcBorders>
            <w:noWrap/>
            <w:vAlign w:val="bottom"/>
            <w:hideMark/>
          </w:tcPr>
          <w:p w14:paraId="3DB3CC77" w14:textId="77777777" w:rsidR="00D15103" w:rsidRPr="006B1120" w:rsidRDefault="00D15103" w:rsidP="009114CA">
            <w:pPr>
              <w:spacing w:after="0" w:line="276" w:lineRule="auto"/>
              <w:rPr>
                <w:rFonts w:asciiTheme="majorBidi" w:eastAsia="Times New Roman" w:hAnsiTheme="majorBidi" w:cstheme="majorBidi"/>
                <w:color w:val="000000" w:themeColor="text1"/>
                <w:kern w:val="0"/>
                <w14:ligatures w14:val="none"/>
              </w:rPr>
            </w:pPr>
            <w:r w:rsidRPr="006B1120">
              <w:rPr>
                <w:rFonts w:asciiTheme="majorBidi" w:eastAsia="Times New Roman" w:hAnsiTheme="majorBidi" w:cstheme="majorBidi"/>
                <w:color w:val="000000" w:themeColor="text1"/>
                <w:kern w:val="0"/>
                <w14:ligatures w14:val="none"/>
              </w:rPr>
              <w:t>Metro stations at the origin</w:t>
            </w:r>
          </w:p>
        </w:tc>
        <w:tc>
          <w:tcPr>
            <w:tcW w:w="2160" w:type="dxa"/>
            <w:tcBorders>
              <w:top w:val="single" w:sz="4" w:space="0" w:color="auto"/>
            </w:tcBorders>
            <w:vAlign w:val="bottom"/>
          </w:tcPr>
          <w:p w14:paraId="35B7D02A" w14:textId="4497E01B" w:rsidR="00D15103" w:rsidRPr="006B1120" w:rsidRDefault="00D15103" w:rsidP="009114CA">
            <w:pPr>
              <w:spacing w:after="0" w:line="276" w:lineRule="auto"/>
              <w:jc w:val="center"/>
              <w:rPr>
                <w:rFonts w:asciiTheme="majorBidi" w:eastAsia="Times New Roman" w:hAnsiTheme="majorBidi" w:cstheme="majorBidi"/>
                <w:color w:val="000000" w:themeColor="text1"/>
                <w:kern w:val="0"/>
                <w14:ligatures w14:val="none"/>
              </w:rPr>
            </w:pPr>
            <w:r w:rsidRPr="006B1120">
              <w:rPr>
                <w:rFonts w:asciiTheme="majorBidi" w:eastAsia="Times New Roman" w:hAnsiTheme="majorBidi" w:cstheme="majorBidi"/>
                <w:color w:val="000000" w:themeColor="text1"/>
                <w:kern w:val="0"/>
                <w14:ligatures w14:val="none"/>
              </w:rPr>
              <w:t>1.0415</w:t>
            </w:r>
            <w:r w:rsidR="00AF4F55" w:rsidRPr="006B1120">
              <w:rPr>
                <w:rFonts w:asciiTheme="majorBidi" w:eastAsia="Times New Roman" w:hAnsiTheme="majorBidi" w:cstheme="majorBidi"/>
                <w:color w:val="000000" w:themeColor="text1"/>
                <w:kern w:val="0"/>
                <w:vertAlign w:val="superscript"/>
                <w14:ligatures w14:val="none"/>
              </w:rPr>
              <w:t>a</w:t>
            </w:r>
          </w:p>
        </w:tc>
        <w:tc>
          <w:tcPr>
            <w:tcW w:w="2070" w:type="dxa"/>
            <w:tcBorders>
              <w:top w:val="single" w:sz="4" w:space="0" w:color="auto"/>
            </w:tcBorders>
            <w:vAlign w:val="bottom"/>
          </w:tcPr>
          <w:p w14:paraId="67B9BA6A" w14:textId="77777777" w:rsidR="00D15103" w:rsidRPr="006B1120" w:rsidRDefault="00D15103" w:rsidP="009114CA">
            <w:pPr>
              <w:spacing w:after="0" w:line="240" w:lineRule="auto"/>
              <w:jc w:val="center"/>
              <w:rPr>
                <w:rFonts w:asciiTheme="majorBidi" w:eastAsia="Times New Roman" w:hAnsiTheme="majorBidi" w:cstheme="majorBidi"/>
                <w:b/>
                <w:bCs/>
                <w:color w:val="000000" w:themeColor="text1"/>
                <w:kern w:val="0"/>
                <w14:ligatures w14:val="none"/>
              </w:rPr>
            </w:pPr>
            <w:r w:rsidRPr="006B1120">
              <w:rPr>
                <w:rFonts w:asciiTheme="majorBidi" w:eastAsia="Times New Roman" w:hAnsiTheme="majorBidi" w:cstheme="majorBidi"/>
                <w:color w:val="000000" w:themeColor="text1"/>
              </w:rPr>
              <w:t>0.000</w:t>
            </w:r>
          </w:p>
        </w:tc>
      </w:tr>
      <w:tr w:rsidR="003A29A6" w:rsidRPr="006B1120" w14:paraId="54D852A7" w14:textId="77777777" w:rsidTr="00BE169A">
        <w:trPr>
          <w:trHeight w:val="288"/>
        </w:trPr>
        <w:tc>
          <w:tcPr>
            <w:tcW w:w="2070" w:type="dxa"/>
            <w:vMerge/>
            <w:vAlign w:val="center"/>
          </w:tcPr>
          <w:p w14:paraId="118590BE" w14:textId="77777777" w:rsidR="00D15103" w:rsidRPr="006B1120" w:rsidRDefault="00D15103" w:rsidP="009114CA">
            <w:pPr>
              <w:spacing w:after="0" w:line="240" w:lineRule="auto"/>
              <w:rPr>
                <w:rFonts w:asciiTheme="majorBidi" w:eastAsia="Times New Roman" w:hAnsiTheme="majorBidi" w:cstheme="majorBidi"/>
                <w:color w:val="000000" w:themeColor="text1"/>
                <w:kern w:val="0"/>
                <w14:ligatures w14:val="none"/>
              </w:rPr>
            </w:pPr>
          </w:p>
        </w:tc>
        <w:tc>
          <w:tcPr>
            <w:tcW w:w="4050" w:type="dxa"/>
            <w:gridSpan w:val="2"/>
            <w:tcBorders>
              <w:top w:val="nil"/>
              <w:left w:val="nil"/>
              <w:bottom w:val="nil"/>
              <w:right w:val="nil"/>
            </w:tcBorders>
            <w:noWrap/>
            <w:vAlign w:val="bottom"/>
            <w:hideMark/>
          </w:tcPr>
          <w:p w14:paraId="4C0E8B7C" w14:textId="77777777" w:rsidR="00D15103" w:rsidRPr="006B1120" w:rsidRDefault="00D15103" w:rsidP="009114CA">
            <w:pPr>
              <w:spacing w:after="0" w:line="276" w:lineRule="auto"/>
              <w:rPr>
                <w:rFonts w:asciiTheme="majorBidi" w:eastAsia="Times New Roman" w:hAnsiTheme="majorBidi" w:cstheme="majorBidi"/>
                <w:color w:val="000000" w:themeColor="text1"/>
                <w:kern w:val="0"/>
                <w14:ligatures w14:val="none"/>
              </w:rPr>
            </w:pPr>
            <w:r w:rsidRPr="006B1120">
              <w:rPr>
                <w:rFonts w:asciiTheme="majorBidi" w:eastAsia="Times New Roman" w:hAnsiTheme="majorBidi" w:cstheme="majorBidi"/>
                <w:color w:val="000000" w:themeColor="text1"/>
                <w:kern w:val="0"/>
                <w14:ligatures w14:val="none"/>
              </w:rPr>
              <w:t>Metro stations at the destination</w:t>
            </w:r>
          </w:p>
        </w:tc>
        <w:tc>
          <w:tcPr>
            <w:tcW w:w="2160" w:type="dxa"/>
            <w:vAlign w:val="bottom"/>
          </w:tcPr>
          <w:p w14:paraId="6509F24E" w14:textId="117D4068" w:rsidR="00D15103" w:rsidRPr="006B1120" w:rsidRDefault="00D15103" w:rsidP="009114CA">
            <w:pPr>
              <w:spacing w:after="0" w:line="276" w:lineRule="auto"/>
              <w:jc w:val="center"/>
              <w:rPr>
                <w:rFonts w:asciiTheme="majorBidi" w:eastAsia="Times New Roman" w:hAnsiTheme="majorBidi" w:cstheme="majorBidi"/>
                <w:color w:val="000000" w:themeColor="text1"/>
                <w:kern w:val="0"/>
                <w14:ligatures w14:val="none"/>
              </w:rPr>
            </w:pPr>
            <w:r w:rsidRPr="006B1120">
              <w:rPr>
                <w:rFonts w:asciiTheme="majorBidi" w:eastAsia="Times New Roman" w:hAnsiTheme="majorBidi" w:cstheme="majorBidi"/>
                <w:color w:val="000000" w:themeColor="text1"/>
                <w:kern w:val="0"/>
                <w14:ligatures w14:val="none"/>
              </w:rPr>
              <w:t>0.8583</w:t>
            </w:r>
            <w:r w:rsidR="00AF4F55" w:rsidRPr="006B1120">
              <w:rPr>
                <w:rFonts w:asciiTheme="majorBidi" w:eastAsia="Times New Roman" w:hAnsiTheme="majorBidi" w:cstheme="majorBidi"/>
                <w:color w:val="000000" w:themeColor="text1"/>
                <w:kern w:val="0"/>
                <w:vertAlign w:val="superscript"/>
                <w14:ligatures w14:val="none"/>
              </w:rPr>
              <w:t>a</w:t>
            </w:r>
          </w:p>
        </w:tc>
        <w:tc>
          <w:tcPr>
            <w:tcW w:w="2070" w:type="dxa"/>
            <w:vAlign w:val="bottom"/>
          </w:tcPr>
          <w:p w14:paraId="49A18782" w14:textId="77777777" w:rsidR="00D15103" w:rsidRPr="006B1120" w:rsidRDefault="00D15103" w:rsidP="009114CA">
            <w:pPr>
              <w:spacing w:after="0" w:line="240" w:lineRule="auto"/>
              <w:jc w:val="center"/>
              <w:rPr>
                <w:rFonts w:asciiTheme="majorBidi" w:eastAsia="Times New Roman" w:hAnsiTheme="majorBidi" w:cstheme="majorBidi"/>
                <w:color w:val="000000" w:themeColor="text1"/>
                <w:kern w:val="0"/>
                <w14:ligatures w14:val="none"/>
              </w:rPr>
            </w:pPr>
            <w:r w:rsidRPr="006B1120">
              <w:rPr>
                <w:rFonts w:asciiTheme="majorBidi" w:eastAsia="Times New Roman" w:hAnsiTheme="majorBidi" w:cstheme="majorBidi"/>
                <w:color w:val="000000" w:themeColor="text1"/>
              </w:rPr>
              <w:t>0.000</w:t>
            </w:r>
          </w:p>
        </w:tc>
      </w:tr>
      <w:tr w:rsidR="003A29A6" w:rsidRPr="006B1120" w14:paraId="4D46987D" w14:textId="77777777" w:rsidTr="00BE169A">
        <w:trPr>
          <w:trHeight w:val="288"/>
        </w:trPr>
        <w:tc>
          <w:tcPr>
            <w:tcW w:w="2070" w:type="dxa"/>
            <w:vMerge/>
            <w:vAlign w:val="center"/>
          </w:tcPr>
          <w:p w14:paraId="09E7B500" w14:textId="77777777" w:rsidR="00D15103" w:rsidRPr="006B1120" w:rsidRDefault="00D15103" w:rsidP="009114CA">
            <w:pPr>
              <w:spacing w:after="0" w:line="240" w:lineRule="auto"/>
              <w:rPr>
                <w:rFonts w:asciiTheme="majorBidi" w:eastAsia="Times New Roman" w:hAnsiTheme="majorBidi" w:cstheme="majorBidi"/>
                <w:color w:val="000000" w:themeColor="text1"/>
                <w:kern w:val="0"/>
                <w14:ligatures w14:val="none"/>
              </w:rPr>
            </w:pPr>
          </w:p>
        </w:tc>
        <w:tc>
          <w:tcPr>
            <w:tcW w:w="4050" w:type="dxa"/>
            <w:gridSpan w:val="2"/>
            <w:tcBorders>
              <w:top w:val="nil"/>
              <w:left w:val="nil"/>
              <w:bottom w:val="nil"/>
              <w:right w:val="nil"/>
            </w:tcBorders>
            <w:noWrap/>
            <w:vAlign w:val="bottom"/>
            <w:hideMark/>
          </w:tcPr>
          <w:p w14:paraId="19177CCC" w14:textId="77777777" w:rsidR="00D15103" w:rsidRPr="006B1120" w:rsidRDefault="00D15103" w:rsidP="009114CA">
            <w:pPr>
              <w:spacing w:after="0" w:line="276" w:lineRule="auto"/>
              <w:rPr>
                <w:rFonts w:asciiTheme="majorBidi" w:eastAsia="Times New Roman" w:hAnsiTheme="majorBidi" w:cstheme="majorBidi"/>
                <w:color w:val="000000" w:themeColor="text1"/>
                <w:kern w:val="0"/>
                <w14:ligatures w14:val="none"/>
              </w:rPr>
            </w:pPr>
            <w:r w:rsidRPr="006B1120">
              <w:rPr>
                <w:rFonts w:asciiTheme="majorBidi" w:eastAsia="Times New Roman" w:hAnsiTheme="majorBidi" w:cstheme="majorBidi"/>
                <w:color w:val="000000" w:themeColor="text1"/>
                <w:kern w:val="0"/>
                <w14:ligatures w14:val="none"/>
              </w:rPr>
              <w:t>Bus stations at the origin</w:t>
            </w:r>
          </w:p>
        </w:tc>
        <w:tc>
          <w:tcPr>
            <w:tcW w:w="2160" w:type="dxa"/>
            <w:vAlign w:val="bottom"/>
          </w:tcPr>
          <w:p w14:paraId="351B4FA3" w14:textId="0D1C8C08" w:rsidR="00D15103" w:rsidRPr="006B1120" w:rsidRDefault="00D15103" w:rsidP="009114CA">
            <w:pPr>
              <w:spacing w:after="0" w:line="276" w:lineRule="auto"/>
              <w:jc w:val="center"/>
              <w:rPr>
                <w:rFonts w:asciiTheme="majorBidi" w:eastAsia="Times New Roman" w:hAnsiTheme="majorBidi" w:cstheme="majorBidi"/>
                <w:color w:val="000000" w:themeColor="text1"/>
                <w:kern w:val="0"/>
                <w14:ligatures w14:val="none"/>
              </w:rPr>
            </w:pPr>
            <w:r w:rsidRPr="006B1120">
              <w:rPr>
                <w:rFonts w:asciiTheme="majorBidi" w:eastAsia="Times New Roman" w:hAnsiTheme="majorBidi" w:cstheme="majorBidi"/>
                <w:color w:val="000000" w:themeColor="text1"/>
                <w:kern w:val="0"/>
                <w14:ligatures w14:val="none"/>
              </w:rPr>
              <w:t>1.0265</w:t>
            </w:r>
            <w:r w:rsidR="00AF4F55" w:rsidRPr="006B1120">
              <w:rPr>
                <w:rFonts w:asciiTheme="majorBidi" w:eastAsia="Times New Roman" w:hAnsiTheme="majorBidi" w:cstheme="majorBidi"/>
                <w:color w:val="000000" w:themeColor="text1"/>
                <w:kern w:val="0"/>
                <w:vertAlign w:val="superscript"/>
                <w14:ligatures w14:val="none"/>
              </w:rPr>
              <w:t>a</w:t>
            </w:r>
          </w:p>
        </w:tc>
        <w:tc>
          <w:tcPr>
            <w:tcW w:w="2070" w:type="dxa"/>
          </w:tcPr>
          <w:p w14:paraId="73CAFC86" w14:textId="77777777" w:rsidR="00D15103" w:rsidRPr="006B1120" w:rsidRDefault="00D15103" w:rsidP="009114CA">
            <w:pPr>
              <w:spacing w:after="0" w:line="240" w:lineRule="auto"/>
              <w:jc w:val="center"/>
              <w:rPr>
                <w:rFonts w:asciiTheme="majorBidi" w:eastAsia="Times New Roman" w:hAnsiTheme="majorBidi" w:cstheme="majorBidi"/>
                <w:color w:val="000000" w:themeColor="text1"/>
                <w:kern w:val="0"/>
                <w14:ligatures w14:val="none"/>
              </w:rPr>
            </w:pPr>
            <w:r w:rsidRPr="006B1120">
              <w:rPr>
                <w:rFonts w:asciiTheme="majorBidi" w:eastAsia="Times New Roman" w:hAnsiTheme="majorBidi" w:cstheme="majorBidi"/>
                <w:color w:val="000000" w:themeColor="text1"/>
              </w:rPr>
              <w:t>0.000</w:t>
            </w:r>
          </w:p>
        </w:tc>
      </w:tr>
      <w:tr w:rsidR="003A29A6" w:rsidRPr="006B1120" w14:paraId="5B647014" w14:textId="77777777" w:rsidTr="00BE169A">
        <w:trPr>
          <w:trHeight w:val="288"/>
        </w:trPr>
        <w:tc>
          <w:tcPr>
            <w:tcW w:w="2070" w:type="dxa"/>
            <w:vMerge/>
            <w:vAlign w:val="center"/>
          </w:tcPr>
          <w:p w14:paraId="2854DE56" w14:textId="77777777" w:rsidR="00D15103" w:rsidRPr="006B1120" w:rsidRDefault="00D15103" w:rsidP="009114CA">
            <w:pPr>
              <w:spacing w:after="0" w:line="240" w:lineRule="auto"/>
              <w:rPr>
                <w:rFonts w:asciiTheme="majorBidi" w:eastAsia="Times New Roman" w:hAnsiTheme="majorBidi" w:cstheme="majorBidi"/>
                <w:color w:val="000000" w:themeColor="text1"/>
                <w:kern w:val="0"/>
                <w14:ligatures w14:val="none"/>
              </w:rPr>
            </w:pPr>
          </w:p>
        </w:tc>
        <w:tc>
          <w:tcPr>
            <w:tcW w:w="4050" w:type="dxa"/>
            <w:gridSpan w:val="2"/>
            <w:tcBorders>
              <w:top w:val="nil"/>
              <w:left w:val="nil"/>
              <w:bottom w:val="single" w:sz="4" w:space="0" w:color="auto"/>
              <w:right w:val="nil"/>
            </w:tcBorders>
            <w:noWrap/>
            <w:vAlign w:val="bottom"/>
            <w:hideMark/>
          </w:tcPr>
          <w:p w14:paraId="5AE2446F" w14:textId="77777777" w:rsidR="00D15103" w:rsidRPr="006B1120" w:rsidRDefault="00D15103" w:rsidP="009114CA">
            <w:pPr>
              <w:spacing w:after="0" w:line="276" w:lineRule="auto"/>
              <w:rPr>
                <w:rFonts w:asciiTheme="majorBidi" w:eastAsia="Times New Roman" w:hAnsiTheme="majorBidi" w:cstheme="majorBidi"/>
                <w:color w:val="000000" w:themeColor="text1"/>
                <w:kern w:val="0"/>
                <w14:ligatures w14:val="none"/>
              </w:rPr>
            </w:pPr>
            <w:r w:rsidRPr="006B1120">
              <w:rPr>
                <w:rFonts w:asciiTheme="majorBidi" w:eastAsia="Times New Roman" w:hAnsiTheme="majorBidi" w:cstheme="majorBidi"/>
                <w:color w:val="000000" w:themeColor="text1"/>
                <w:kern w:val="0"/>
                <w14:ligatures w14:val="none"/>
              </w:rPr>
              <w:t>Bus stations at the destination</w:t>
            </w:r>
          </w:p>
        </w:tc>
        <w:tc>
          <w:tcPr>
            <w:tcW w:w="2160" w:type="dxa"/>
            <w:tcBorders>
              <w:bottom w:val="single" w:sz="4" w:space="0" w:color="auto"/>
            </w:tcBorders>
            <w:vAlign w:val="bottom"/>
          </w:tcPr>
          <w:p w14:paraId="35684332" w14:textId="1B34D5DE" w:rsidR="00D15103" w:rsidRPr="006B1120" w:rsidRDefault="00D15103" w:rsidP="009114CA">
            <w:pPr>
              <w:spacing w:after="0" w:line="276" w:lineRule="auto"/>
              <w:jc w:val="center"/>
              <w:rPr>
                <w:rFonts w:asciiTheme="majorBidi" w:eastAsia="Times New Roman" w:hAnsiTheme="majorBidi" w:cstheme="majorBidi"/>
                <w:color w:val="000000" w:themeColor="text1"/>
                <w:kern w:val="0"/>
                <w14:ligatures w14:val="none"/>
              </w:rPr>
            </w:pPr>
            <w:r w:rsidRPr="006B1120">
              <w:rPr>
                <w:rFonts w:asciiTheme="majorBidi" w:eastAsia="Times New Roman" w:hAnsiTheme="majorBidi" w:cstheme="majorBidi"/>
                <w:color w:val="000000" w:themeColor="text1"/>
                <w:kern w:val="0"/>
                <w14:ligatures w14:val="none"/>
              </w:rPr>
              <w:t>1.0339</w:t>
            </w:r>
            <w:r w:rsidR="00AF4F55" w:rsidRPr="006B1120">
              <w:rPr>
                <w:rFonts w:asciiTheme="majorBidi" w:eastAsia="Times New Roman" w:hAnsiTheme="majorBidi" w:cstheme="majorBidi"/>
                <w:color w:val="000000" w:themeColor="text1"/>
                <w:kern w:val="0"/>
                <w:vertAlign w:val="superscript"/>
                <w14:ligatures w14:val="none"/>
              </w:rPr>
              <w:t>a</w:t>
            </w:r>
          </w:p>
        </w:tc>
        <w:tc>
          <w:tcPr>
            <w:tcW w:w="2070" w:type="dxa"/>
            <w:tcBorders>
              <w:bottom w:val="single" w:sz="4" w:space="0" w:color="auto"/>
            </w:tcBorders>
          </w:tcPr>
          <w:p w14:paraId="7BE6AC14" w14:textId="77777777" w:rsidR="00D15103" w:rsidRPr="006B1120" w:rsidRDefault="00D15103" w:rsidP="009114CA">
            <w:pPr>
              <w:spacing w:after="0" w:line="240" w:lineRule="auto"/>
              <w:jc w:val="center"/>
              <w:rPr>
                <w:rFonts w:asciiTheme="majorBidi" w:eastAsia="Times New Roman" w:hAnsiTheme="majorBidi" w:cstheme="majorBidi"/>
                <w:color w:val="000000" w:themeColor="text1"/>
                <w:kern w:val="0"/>
                <w14:ligatures w14:val="none"/>
              </w:rPr>
            </w:pPr>
            <w:r w:rsidRPr="006B1120">
              <w:rPr>
                <w:rFonts w:asciiTheme="majorBidi" w:eastAsia="Times New Roman" w:hAnsiTheme="majorBidi" w:cstheme="majorBidi"/>
                <w:color w:val="000000" w:themeColor="text1"/>
              </w:rPr>
              <w:t>0.000</w:t>
            </w:r>
          </w:p>
        </w:tc>
      </w:tr>
      <w:tr w:rsidR="003A29A6" w:rsidRPr="006B1120" w14:paraId="318780B1" w14:textId="77777777" w:rsidTr="00BE169A">
        <w:trPr>
          <w:trHeight w:val="288"/>
        </w:trPr>
        <w:tc>
          <w:tcPr>
            <w:tcW w:w="2070" w:type="dxa"/>
            <w:vMerge w:val="restart"/>
            <w:tcBorders>
              <w:left w:val="nil"/>
              <w:right w:val="nil"/>
            </w:tcBorders>
            <w:vAlign w:val="center"/>
          </w:tcPr>
          <w:p w14:paraId="372C9000" w14:textId="77777777" w:rsidR="00D15103" w:rsidRPr="006B1120" w:rsidRDefault="00D15103" w:rsidP="009114CA">
            <w:pPr>
              <w:spacing w:after="0" w:line="240" w:lineRule="auto"/>
              <w:rPr>
                <w:rFonts w:asciiTheme="majorBidi" w:eastAsia="Times New Roman" w:hAnsiTheme="majorBidi" w:cstheme="majorBidi"/>
                <w:color w:val="000000" w:themeColor="text1"/>
                <w:kern w:val="0"/>
                <w14:ligatures w14:val="none"/>
              </w:rPr>
            </w:pPr>
            <w:r w:rsidRPr="006B1120">
              <w:rPr>
                <w:rFonts w:asciiTheme="majorBidi" w:eastAsia="Times New Roman" w:hAnsiTheme="majorBidi" w:cstheme="majorBidi"/>
                <w:color w:val="000000" w:themeColor="text1"/>
                <w:kern w:val="0"/>
                <w14:ligatures w14:val="none"/>
              </w:rPr>
              <w:t>Temporal Factors</w:t>
            </w:r>
          </w:p>
        </w:tc>
        <w:tc>
          <w:tcPr>
            <w:tcW w:w="4050" w:type="dxa"/>
            <w:gridSpan w:val="2"/>
            <w:tcBorders>
              <w:top w:val="single" w:sz="4" w:space="0" w:color="auto"/>
              <w:left w:val="nil"/>
              <w:bottom w:val="nil"/>
              <w:right w:val="nil"/>
            </w:tcBorders>
            <w:noWrap/>
            <w:vAlign w:val="bottom"/>
            <w:hideMark/>
          </w:tcPr>
          <w:p w14:paraId="439D1695" w14:textId="77777777" w:rsidR="00D15103" w:rsidRPr="006B1120" w:rsidRDefault="00D15103" w:rsidP="009114CA">
            <w:pPr>
              <w:spacing w:after="0" w:line="276" w:lineRule="auto"/>
              <w:rPr>
                <w:rFonts w:asciiTheme="majorBidi" w:eastAsia="Times New Roman" w:hAnsiTheme="majorBidi" w:cstheme="majorBidi"/>
                <w:color w:val="000000" w:themeColor="text1"/>
                <w:kern w:val="0"/>
                <w14:ligatures w14:val="none"/>
              </w:rPr>
            </w:pPr>
            <w:r w:rsidRPr="006B1120">
              <w:rPr>
                <w:rFonts w:asciiTheme="majorBidi" w:eastAsia="Times New Roman" w:hAnsiTheme="majorBidi" w:cstheme="majorBidi"/>
                <w:color w:val="000000" w:themeColor="text1"/>
                <w:kern w:val="0"/>
                <w14:ligatures w14:val="none"/>
              </w:rPr>
              <w:t>Spring</w:t>
            </w:r>
          </w:p>
        </w:tc>
        <w:tc>
          <w:tcPr>
            <w:tcW w:w="2160" w:type="dxa"/>
            <w:tcBorders>
              <w:top w:val="single" w:sz="4" w:space="0" w:color="auto"/>
            </w:tcBorders>
            <w:vAlign w:val="bottom"/>
          </w:tcPr>
          <w:p w14:paraId="7C783003" w14:textId="54FD59A6" w:rsidR="00D15103" w:rsidRPr="006B1120" w:rsidRDefault="00D15103" w:rsidP="009114CA">
            <w:pPr>
              <w:spacing w:after="0" w:line="276" w:lineRule="auto"/>
              <w:jc w:val="center"/>
              <w:rPr>
                <w:rFonts w:asciiTheme="majorBidi" w:eastAsia="Times New Roman" w:hAnsiTheme="majorBidi" w:cstheme="majorBidi"/>
                <w:color w:val="000000" w:themeColor="text1"/>
                <w:kern w:val="0"/>
                <w14:ligatures w14:val="none"/>
              </w:rPr>
            </w:pPr>
            <w:r w:rsidRPr="006B1120">
              <w:rPr>
                <w:rFonts w:asciiTheme="majorBidi" w:eastAsia="Times New Roman" w:hAnsiTheme="majorBidi" w:cstheme="majorBidi"/>
                <w:color w:val="000000" w:themeColor="text1"/>
                <w:kern w:val="0"/>
                <w14:ligatures w14:val="none"/>
              </w:rPr>
              <w:t>0.9304</w:t>
            </w:r>
            <w:r w:rsidR="00AF4F55" w:rsidRPr="006B1120">
              <w:rPr>
                <w:rFonts w:asciiTheme="majorBidi" w:eastAsia="Times New Roman" w:hAnsiTheme="majorBidi" w:cstheme="majorBidi"/>
                <w:color w:val="000000" w:themeColor="text1"/>
                <w:kern w:val="0"/>
                <w:vertAlign w:val="superscript"/>
                <w14:ligatures w14:val="none"/>
              </w:rPr>
              <w:t>a</w:t>
            </w:r>
          </w:p>
        </w:tc>
        <w:tc>
          <w:tcPr>
            <w:tcW w:w="2070" w:type="dxa"/>
            <w:tcBorders>
              <w:top w:val="single" w:sz="4" w:space="0" w:color="auto"/>
            </w:tcBorders>
          </w:tcPr>
          <w:p w14:paraId="29D6D3C9" w14:textId="77777777" w:rsidR="00D15103" w:rsidRPr="006B1120" w:rsidRDefault="00D15103" w:rsidP="009114CA">
            <w:pPr>
              <w:spacing w:after="0" w:line="240" w:lineRule="auto"/>
              <w:jc w:val="center"/>
              <w:rPr>
                <w:rFonts w:asciiTheme="majorBidi" w:eastAsia="Times New Roman" w:hAnsiTheme="majorBidi" w:cstheme="majorBidi"/>
                <w:color w:val="000000" w:themeColor="text1"/>
                <w:kern w:val="0"/>
                <w14:ligatures w14:val="none"/>
              </w:rPr>
            </w:pPr>
            <w:r w:rsidRPr="006B1120">
              <w:rPr>
                <w:rFonts w:asciiTheme="majorBidi" w:eastAsia="Times New Roman" w:hAnsiTheme="majorBidi" w:cstheme="majorBidi"/>
                <w:color w:val="000000" w:themeColor="text1"/>
              </w:rPr>
              <w:t>0.000</w:t>
            </w:r>
          </w:p>
        </w:tc>
      </w:tr>
      <w:tr w:rsidR="003A29A6" w:rsidRPr="006B1120" w14:paraId="2EABCAAC" w14:textId="77777777" w:rsidTr="00BE169A">
        <w:trPr>
          <w:trHeight w:val="288"/>
        </w:trPr>
        <w:tc>
          <w:tcPr>
            <w:tcW w:w="2070" w:type="dxa"/>
            <w:vMerge/>
            <w:vAlign w:val="center"/>
          </w:tcPr>
          <w:p w14:paraId="3660C265" w14:textId="77777777" w:rsidR="00D15103" w:rsidRPr="006B1120" w:rsidRDefault="00D15103" w:rsidP="009114CA">
            <w:pPr>
              <w:spacing w:after="0" w:line="240" w:lineRule="auto"/>
              <w:rPr>
                <w:rFonts w:asciiTheme="majorBidi" w:eastAsia="Times New Roman" w:hAnsiTheme="majorBidi" w:cstheme="majorBidi"/>
                <w:color w:val="000000" w:themeColor="text1"/>
                <w:kern w:val="0"/>
                <w14:ligatures w14:val="none"/>
              </w:rPr>
            </w:pPr>
          </w:p>
        </w:tc>
        <w:tc>
          <w:tcPr>
            <w:tcW w:w="4050" w:type="dxa"/>
            <w:gridSpan w:val="2"/>
            <w:tcBorders>
              <w:top w:val="nil"/>
              <w:left w:val="nil"/>
              <w:bottom w:val="nil"/>
              <w:right w:val="nil"/>
            </w:tcBorders>
            <w:noWrap/>
            <w:vAlign w:val="bottom"/>
            <w:hideMark/>
          </w:tcPr>
          <w:p w14:paraId="390E6A18" w14:textId="77777777" w:rsidR="00D15103" w:rsidRPr="006B1120" w:rsidRDefault="00D15103" w:rsidP="009114CA">
            <w:pPr>
              <w:spacing w:after="0" w:line="276" w:lineRule="auto"/>
              <w:rPr>
                <w:rFonts w:asciiTheme="majorBidi" w:eastAsia="Times New Roman" w:hAnsiTheme="majorBidi" w:cstheme="majorBidi"/>
                <w:color w:val="000000" w:themeColor="text1"/>
                <w:kern w:val="0"/>
                <w14:ligatures w14:val="none"/>
              </w:rPr>
            </w:pPr>
            <w:r w:rsidRPr="006B1120">
              <w:rPr>
                <w:rFonts w:asciiTheme="majorBidi" w:eastAsia="Times New Roman" w:hAnsiTheme="majorBidi" w:cstheme="majorBidi"/>
                <w:color w:val="000000" w:themeColor="text1"/>
                <w:kern w:val="0"/>
                <w14:ligatures w14:val="none"/>
              </w:rPr>
              <w:t>Summer</w:t>
            </w:r>
          </w:p>
        </w:tc>
        <w:tc>
          <w:tcPr>
            <w:tcW w:w="2160" w:type="dxa"/>
            <w:vAlign w:val="bottom"/>
          </w:tcPr>
          <w:p w14:paraId="7908E68B" w14:textId="16651165" w:rsidR="00D15103" w:rsidRPr="006B1120" w:rsidRDefault="00D15103" w:rsidP="009114CA">
            <w:pPr>
              <w:spacing w:after="0" w:line="276" w:lineRule="auto"/>
              <w:jc w:val="center"/>
              <w:rPr>
                <w:rFonts w:asciiTheme="majorBidi" w:eastAsia="Times New Roman" w:hAnsiTheme="majorBidi" w:cstheme="majorBidi"/>
                <w:color w:val="000000" w:themeColor="text1"/>
                <w:kern w:val="0"/>
                <w14:ligatures w14:val="none"/>
              </w:rPr>
            </w:pPr>
            <w:r w:rsidRPr="006B1120">
              <w:rPr>
                <w:rFonts w:asciiTheme="majorBidi" w:eastAsia="Times New Roman" w:hAnsiTheme="majorBidi" w:cstheme="majorBidi"/>
                <w:color w:val="000000" w:themeColor="text1"/>
                <w:kern w:val="0"/>
                <w14:ligatures w14:val="none"/>
              </w:rPr>
              <w:t>0.9278</w:t>
            </w:r>
            <w:r w:rsidR="00AF4F55" w:rsidRPr="006B1120">
              <w:rPr>
                <w:rFonts w:asciiTheme="majorBidi" w:eastAsia="Times New Roman" w:hAnsiTheme="majorBidi" w:cstheme="majorBidi"/>
                <w:color w:val="000000" w:themeColor="text1"/>
                <w:kern w:val="0"/>
                <w:vertAlign w:val="superscript"/>
                <w14:ligatures w14:val="none"/>
              </w:rPr>
              <w:t>a</w:t>
            </w:r>
          </w:p>
        </w:tc>
        <w:tc>
          <w:tcPr>
            <w:tcW w:w="2070" w:type="dxa"/>
          </w:tcPr>
          <w:p w14:paraId="65815BCE" w14:textId="77777777" w:rsidR="00D15103" w:rsidRPr="006B1120" w:rsidRDefault="00D15103" w:rsidP="009114CA">
            <w:pPr>
              <w:spacing w:after="0" w:line="240" w:lineRule="auto"/>
              <w:jc w:val="center"/>
              <w:rPr>
                <w:rFonts w:asciiTheme="majorBidi" w:eastAsia="Times New Roman" w:hAnsiTheme="majorBidi" w:cstheme="majorBidi"/>
                <w:color w:val="000000" w:themeColor="text1"/>
                <w:kern w:val="0"/>
                <w14:ligatures w14:val="none"/>
              </w:rPr>
            </w:pPr>
            <w:r w:rsidRPr="006B1120">
              <w:rPr>
                <w:rFonts w:asciiTheme="majorBidi" w:eastAsia="Times New Roman" w:hAnsiTheme="majorBidi" w:cstheme="majorBidi"/>
                <w:color w:val="000000" w:themeColor="text1"/>
              </w:rPr>
              <w:t>0.000</w:t>
            </w:r>
          </w:p>
        </w:tc>
      </w:tr>
      <w:tr w:rsidR="003A29A6" w:rsidRPr="006B1120" w14:paraId="2D97506D" w14:textId="77777777" w:rsidTr="00BE169A">
        <w:trPr>
          <w:trHeight w:val="288"/>
        </w:trPr>
        <w:tc>
          <w:tcPr>
            <w:tcW w:w="2070" w:type="dxa"/>
            <w:vMerge/>
            <w:vAlign w:val="center"/>
          </w:tcPr>
          <w:p w14:paraId="0F8B045A" w14:textId="77777777" w:rsidR="00D15103" w:rsidRPr="006B1120" w:rsidRDefault="00D15103" w:rsidP="009114CA">
            <w:pPr>
              <w:spacing w:after="0" w:line="240" w:lineRule="auto"/>
              <w:rPr>
                <w:rFonts w:asciiTheme="majorBidi" w:eastAsia="Times New Roman" w:hAnsiTheme="majorBidi" w:cstheme="majorBidi"/>
                <w:color w:val="000000" w:themeColor="text1"/>
                <w:kern w:val="0"/>
                <w14:ligatures w14:val="none"/>
              </w:rPr>
            </w:pPr>
          </w:p>
        </w:tc>
        <w:tc>
          <w:tcPr>
            <w:tcW w:w="4050" w:type="dxa"/>
            <w:gridSpan w:val="2"/>
            <w:tcBorders>
              <w:top w:val="nil"/>
              <w:left w:val="nil"/>
              <w:bottom w:val="nil"/>
              <w:right w:val="nil"/>
            </w:tcBorders>
            <w:noWrap/>
            <w:vAlign w:val="bottom"/>
            <w:hideMark/>
          </w:tcPr>
          <w:p w14:paraId="63329855" w14:textId="77777777" w:rsidR="00D15103" w:rsidRPr="006B1120" w:rsidRDefault="00D15103" w:rsidP="009114CA">
            <w:pPr>
              <w:spacing w:after="0" w:line="276" w:lineRule="auto"/>
              <w:rPr>
                <w:rFonts w:asciiTheme="majorBidi" w:eastAsia="Times New Roman" w:hAnsiTheme="majorBidi" w:cstheme="majorBidi"/>
                <w:color w:val="000000" w:themeColor="text1"/>
                <w:kern w:val="0"/>
                <w14:ligatures w14:val="none"/>
              </w:rPr>
            </w:pPr>
            <w:r w:rsidRPr="006B1120">
              <w:rPr>
                <w:rFonts w:asciiTheme="majorBidi" w:eastAsia="Times New Roman" w:hAnsiTheme="majorBidi" w:cstheme="majorBidi"/>
                <w:color w:val="000000" w:themeColor="text1"/>
                <w:kern w:val="0"/>
                <w14:ligatures w14:val="none"/>
              </w:rPr>
              <w:t>Fall</w:t>
            </w:r>
          </w:p>
        </w:tc>
        <w:tc>
          <w:tcPr>
            <w:tcW w:w="2160" w:type="dxa"/>
            <w:vAlign w:val="bottom"/>
          </w:tcPr>
          <w:p w14:paraId="270AD217" w14:textId="3E590C3C" w:rsidR="00D15103" w:rsidRPr="006B1120" w:rsidRDefault="00D15103" w:rsidP="009114CA">
            <w:pPr>
              <w:spacing w:after="0" w:line="276" w:lineRule="auto"/>
              <w:jc w:val="center"/>
              <w:rPr>
                <w:rFonts w:asciiTheme="majorBidi" w:eastAsia="Times New Roman" w:hAnsiTheme="majorBidi" w:cstheme="majorBidi"/>
                <w:color w:val="000000" w:themeColor="text1"/>
                <w:kern w:val="0"/>
                <w14:ligatures w14:val="none"/>
              </w:rPr>
            </w:pPr>
            <w:r w:rsidRPr="006B1120">
              <w:rPr>
                <w:rFonts w:asciiTheme="majorBidi" w:eastAsia="Times New Roman" w:hAnsiTheme="majorBidi" w:cstheme="majorBidi"/>
                <w:color w:val="000000" w:themeColor="text1"/>
                <w:kern w:val="0"/>
                <w14:ligatures w14:val="none"/>
              </w:rPr>
              <w:t>1.1490</w:t>
            </w:r>
            <w:r w:rsidR="00AF4F55" w:rsidRPr="006B1120">
              <w:rPr>
                <w:rFonts w:asciiTheme="majorBidi" w:eastAsia="Times New Roman" w:hAnsiTheme="majorBidi" w:cstheme="majorBidi"/>
                <w:color w:val="000000" w:themeColor="text1"/>
                <w:kern w:val="0"/>
                <w:vertAlign w:val="superscript"/>
                <w14:ligatures w14:val="none"/>
              </w:rPr>
              <w:t>a</w:t>
            </w:r>
          </w:p>
        </w:tc>
        <w:tc>
          <w:tcPr>
            <w:tcW w:w="2070" w:type="dxa"/>
          </w:tcPr>
          <w:p w14:paraId="652A94B2" w14:textId="77777777" w:rsidR="00D15103" w:rsidRPr="006B1120" w:rsidRDefault="00D15103" w:rsidP="009114CA">
            <w:pPr>
              <w:spacing w:after="0" w:line="240" w:lineRule="auto"/>
              <w:jc w:val="center"/>
              <w:rPr>
                <w:rFonts w:asciiTheme="majorBidi" w:eastAsia="Times New Roman" w:hAnsiTheme="majorBidi" w:cstheme="majorBidi"/>
                <w:color w:val="000000" w:themeColor="text1"/>
                <w:kern w:val="0"/>
                <w14:ligatures w14:val="none"/>
              </w:rPr>
            </w:pPr>
            <w:r w:rsidRPr="006B1120">
              <w:rPr>
                <w:rFonts w:asciiTheme="majorBidi" w:eastAsia="Times New Roman" w:hAnsiTheme="majorBidi" w:cstheme="majorBidi"/>
                <w:color w:val="000000" w:themeColor="text1"/>
              </w:rPr>
              <w:t>0.000</w:t>
            </w:r>
          </w:p>
        </w:tc>
      </w:tr>
      <w:tr w:rsidR="003A29A6" w:rsidRPr="006B1120" w14:paraId="69622FE8" w14:textId="77777777" w:rsidTr="00BE169A">
        <w:trPr>
          <w:trHeight w:val="288"/>
        </w:trPr>
        <w:tc>
          <w:tcPr>
            <w:tcW w:w="2070" w:type="dxa"/>
            <w:vMerge/>
            <w:vAlign w:val="center"/>
          </w:tcPr>
          <w:p w14:paraId="20F51E52" w14:textId="77777777" w:rsidR="00D15103" w:rsidRPr="006B1120" w:rsidRDefault="00D15103" w:rsidP="009114CA">
            <w:pPr>
              <w:spacing w:after="0" w:line="240" w:lineRule="auto"/>
              <w:rPr>
                <w:rFonts w:asciiTheme="majorBidi" w:eastAsia="Times New Roman" w:hAnsiTheme="majorBidi" w:cstheme="majorBidi"/>
                <w:color w:val="000000" w:themeColor="text1"/>
                <w:kern w:val="0"/>
                <w14:ligatures w14:val="none"/>
              </w:rPr>
            </w:pPr>
          </w:p>
        </w:tc>
        <w:tc>
          <w:tcPr>
            <w:tcW w:w="4050" w:type="dxa"/>
            <w:gridSpan w:val="2"/>
            <w:tcBorders>
              <w:top w:val="nil"/>
              <w:left w:val="nil"/>
              <w:bottom w:val="nil"/>
              <w:right w:val="nil"/>
            </w:tcBorders>
            <w:noWrap/>
            <w:vAlign w:val="bottom"/>
            <w:hideMark/>
          </w:tcPr>
          <w:p w14:paraId="7698F685" w14:textId="77777777" w:rsidR="00D15103" w:rsidRPr="006B1120" w:rsidRDefault="00D15103" w:rsidP="009114CA">
            <w:pPr>
              <w:spacing w:after="0" w:line="276" w:lineRule="auto"/>
              <w:rPr>
                <w:rFonts w:asciiTheme="majorBidi" w:eastAsia="Times New Roman" w:hAnsiTheme="majorBidi" w:cstheme="majorBidi"/>
                <w:color w:val="000000" w:themeColor="text1"/>
                <w:kern w:val="0"/>
                <w14:ligatures w14:val="none"/>
              </w:rPr>
            </w:pPr>
            <w:r w:rsidRPr="006B1120">
              <w:rPr>
                <w:rFonts w:asciiTheme="majorBidi" w:eastAsia="Times New Roman" w:hAnsiTheme="majorBidi" w:cstheme="majorBidi"/>
                <w:color w:val="000000" w:themeColor="text1"/>
                <w:kern w:val="0"/>
                <w14:ligatures w14:val="none"/>
              </w:rPr>
              <w:t xml:space="preserve">Nighttime </w:t>
            </w:r>
          </w:p>
        </w:tc>
        <w:tc>
          <w:tcPr>
            <w:tcW w:w="2160" w:type="dxa"/>
            <w:vAlign w:val="bottom"/>
          </w:tcPr>
          <w:p w14:paraId="65363823" w14:textId="79372AA4" w:rsidR="00D15103" w:rsidRPr="006B1120" w:rsidRDefault="00D15103" w:rsidP="009114CA">
            <w:pPr>
              <w:spacing w:after="0" w:line="276" w:lineRule="auto"/>
              <w:jc w:val="center"/>
              <w:rPr>
                <w:rFonts w:asciiTheme="majorBidi" w:eastAsia="Times New Roman" w:hAnsiTheme="majorBidi" w:cstheme="majorBidi"/>
                <w:color w:val="000000" w:themeColor="text1"/>
                <w:kern w:val="0"/>
                <w14:ligatures w14:val="none"/>
              </w:rPr>
            </w:pPr>
            <w:r w:rsidRPr="006B1120">
              <w:rPr>
                <w:rFonts w:asciiTheme="majorBidi" w:eastAsia="Times New Roman" w:hAnsiTheme="majorBidi" w:cstheme="majorBidi"/>
                <w:color w:val="000000" w:themeColor="text1"/>
                <w:kern w:val="0"/>
                <w14:ligatures w14:val="none"/>
              </w:rPr>
              <w:t>1.1298</w:t>
            </w:r>
            <w:r w:rsidR="00AF4F55" w:rsidRPr="006B1120">
              <w:rPr>
                <w:rFonts w:asciiTheme="majorBidi" w:eastAsia="Times New Roman" w:hAnsiTheme="majorBidi" w:cstheme="majorBidi"/>
                <w:color w:val="000000" w:themeColor="text1"/>
                <w:kern w:val="0"/>
                <w:vertAlign w:val="superscript"/>
                <w14:ligatures w14:val="none"/>
              </w:rPr>
              <w:t>a</w:t>
            </w:r>
          </w:p>
        </w:tc>
        <w:tc>
          <w:tcPr>
            <w:tcW w:w="2070" w:type="dxa"/>
          </w:tcPr>
          <w:p w14:paraId="6C147F3D" w14:textId="77777777" w:rsidR="00D15103" w:rsidRPr="006B1120" w:rsidRDefault="00D15103" w:rsidP="009114CA">
            <w:pPr>
              <w:spacing w:after="0" w:line="240" w:lineRule="auto"/>
              <w:jc w:val="center"/>
              <w:rPr>
                <w:rFonts w:asciiTheme="majorBidi" w:eastAsia="Times New Roman" w:hAnsiTheme="majorBidi" w:cstheme="majorBidi"/>
                <w:color w:val="000000" w:themeColor="text1"/>
                <w:kern w:val="0"/>
                <w14:ligatures w14:val="none"/>
              </w:rPr>
            </w:pPr>
            <w:r w:rsidRPr="006B1120">
              <w:rPr>
                <w:rFonts w:asciiTheme="majorBidi" w:eastAsia="Times New Roman" w:hAnsiTheme="majorBidi" w:cstheme="majorBidi"/>
                <w:color w:val="000000" w:themeColor="text1"/>
              </w:rPr>
              <w:t>0.000</w:t>
            </w:r>
          </w:p>
        </w:tc>
      </w:tr>
      <w:tr w:rsidR="003A29A6" w:rsidRPr="006B1120" w14:paraId="1CBD06E8" w14:textId="77777777" w:rsidTr="00BE169A">
        <w:trPr>
          <w:trHeight w:val="288"/>
        </w:trPr>
        <w:tc>
          <w:tcPr>
            <w:tcW w:w="2070" w:type="dxa"/>
            <w:vMerge/>
            <w:vAlign w:val="center"/>
          </w:tcPr>
          <w:p w14:paraId="76D4D515" w14:textId="77777777" w:rsidR="00D15103" w:rsidRPr="006B1120" w:rsidRDefault="00D15103" w:rsidP="009114CA">
            <w:pPr>
              <w:spacing w:after="0" w:line="240" w:lineRule="auto"/>
              <w:rPr>
                <w:rFonts w:asciiTheme="majorBidi" w:eastAsia="Times New Roman" w:hAnsiTheme="majorBidi" w:cstheme="majorBidi"/>
                <w:color w:val="000000" w:themeColor="text1"/>
                <w:kern w:val="0"/>
                <w14:ligatures w14:val="none"/>
              </w:rPr>
            </w:pPr>
          </w:p>
        </w:tc>
        <w:tc>
          <w:tcPr>
            <w:tcW w:w="4050" w:type="dxa"/>
            <w:gridSpan w:val="2"/>
            <w:tcBorders>
              <w:top w:val="nil"/>
              <w:left w:val="nil"/>
              <w:bottom w:val="nil"/>
              <w:right w:val="nil"/>
            </w:tcBorders>
            <w:noWrap/>
            <w:vAlign w:val="bottom"/>
            <w:hideMark/>
          </w:tcPr>
          <w:p w14:paraId="5DFF85DB" w14:textId="77777777" w:rsidR="00D15103" w:rsidRPr="006B1120" w:rsidRDefault="00D15103" w:rsidP="009114CA">
            <w:pPr>
              <w:spacing w:after="0" w:line="276" w:lineRule="auto"/>
              <w:rPr>
                <w:rFonts w:asciiTheme="majorBidi" w:eastAsia="Times New Roman" w:hAnsiTheme="majorBidi" w:cstheme="majorBidi"/>
                <w:color w:val="000000" w:themeColor="text1"/>
                <w:kern w:val="0"/>
                <w14:ligatures w14:val="none"/>
              </w:rPr>
            </w:pPr>
            <w:r w:rsidRPr="006B1120">
              <w:rPr>
                <w:rFonts w:asciiTheme="majorBidi" w:eastAsia="Times New Roman" w:hAnsiTheme="majorBidi" w:cstheme="majorBidi"/>
                <w:color w:val="000000" w:themeColor="text1"/>
                <w:kern w:val="0"/>
                <w14:ligatures w14:val="none"/>
              </w:rPr>
              <w:t>weekend</w:t>
            </w:r>
          </w:p>
        </w:tc>
        <w:tc>
          <w:tcPr>
            <w:tcW w:w="2160" w:type="dxa"/>
            <w:vAlign w:val="bottom"/>
          </w:tcPr>
          <w:p w14:paraId="2EBF0CE2" w14:textId="546BD568" w:rsidR="00D15103" w:rsidRPr="006B1120" w:rsidRDefault="00D15103" w:rsidP="009114CA">
            <w:pPr>
              <w:spacing w:after="0" w:line="276" w:lineRule="auto"/>
              <w:jc w:val="center"/>
              <w:rPr>
                <w:rFonts w:asciiTheme="majorBidi" w:eastAsia="Times New Roman" w:hAnsiTheme="majorBidi" w:cstheme="majorBidi"/>
                <w:color w:val="000000" w:themeColor="text1"/>
                <w:kern w:val="0"/>
                <w14:ligatures w14:val="none"/>
              </w:rPr>
            </w:pPr>
            <w:r w:rsidRPr="006B1120">
              <w:rPr>
                <w:rFonts w:asciiTheme="majorBidi" w:eastAsia="Times New Roman" w:hAnsiTheme="majorBidi" w:cstheme="majorBidi"/>
                <w:color w:val="000000" w:themeColor="text1"/>
                <w:kern w:val="0"/>
                <w14:ligatures w14:val="none"/>
              </w:rPr>
              <w:t>0.9581</w:t>
            </w:r>
            <w:r w:rsidR="00AF4F55" w:rsidRPr="006B1120">
              <w:rPr>
                <w:rFonts w:asciiTheme="majorBidi" w:eastAsia="Times New Roman" w:hAnsiTheme="majorBidi" w:cstheme="majorBidi"/>
                <w:color w:val="000000" w:themeColor="text1"/>
                <w:kern w:val="0"/>
                <w:vertAlign w:val="superscript"/>
                <w14:ligatures w14:val="none"/>
              </w:rPr>
              <w:t>a</w:t>
            </w:r>
          </w:p>
        </w:tc>
        <w:tc>
          <w:tcPr>
            <w:tcW w:w="2070" w:type="dxa"/>
          </w:tcPr>
          <w:p w14:paraId="725E0A46" w14:textId="77777777" w:rsidR="00D15103" w:rsidRPr="006B1120" w:rsidRDefault="00D15103" w:rsidP="009114CA">
            <w:pPr>
              <w:spacing w:after="0" w:line="240" w:lineRule="auto"/>
              <w:jc w:val="center"/>
              <w:rPr>
                <w:rFonts w:asciiTheme="majorBidi" w:eastAsia="Times New Roman" w:hAnsiTheme="majorBidi" w:cstheme="majorBidi"/>
                <w:color w:val="000000" w:themeColor="text1"/>
                <w:kern w:val="0"/>
                <w14:ligatures w14:val="none"/>
              </w:rPr>
            </w:pPr>
            <w:r w:rsidRPr="006B1120">
              <w:rPr>
                <w:rFonts w:asciiTheme="majorBidi" w:eastAsia="Times New Roman" w:hAnsiTheme="majorBidi" w:cstheme="majorBidi"/>
                <w:color w:val="000000" w:themeColor="text1"/>
              </w:rPr>
              <w:t>0.000</w:t>
            </w:r>
          </w:p>
        </w:tc>
      </w:tr>
      <w:tr w:rsidR="003A29A6" w:rsidRPr="006B1120" w14:paraId="3097CE60" w14:textId="77777777" w:rsidTr="00BE169A">
        <w:trPr>
          <w:trHeight w:val="288"/>
        </w:trPr>
        <w:tc>
          <w:tcPr>
            <w:tcW w:w="2070" w:type="dxa"/>
            <w:vMerge/>
            <w:vAlign w:val="center"/>
          </w:tcPr>
          <w:p w14:paraId="1ABEC647" w14:textId="77777777" w:rsidR="00D15103" w:rsidRPr="006B1120" w:rsidRDefault="00D15103" w:rsidP="009114CA">
            <w:pPr>
              <w:spacing w:after="0" w:line="240" w:lineRule="auto"/>
              <w:rPr>
                <w:rFonts w:asciiTheme="majorBidi" w:eastAsia="Times New Roman" w:hAnsiTheme="majorBidi" w:cstheme="majorBidi"/>
                <w:color w:val="000000" w:themeColor="text1"/>
                <w:kern w:val="0"/>
                <w14:ligatures w14:val="none"/>
              </w:rPr>
            </w:pPr>
          </w:p>
        </w:tc>
        <w:tc>
          <w:tcPr>
            <w:tcW w:w="4050" w:type="dxa"/>
            <w:gridSpan w:val="2"/>
            <w:tcBorders>
              <w:top w:val="nil"/>
              <w:left w:val="nil"/>
              <w:bottom w:val="nil"/>
              <w:right w:val="nil"/>
            </w:tcBorders>
            <w:noWrap/>
            <w:vAlign w:val="bottom"/>
            <w:hideMark/>
          </w:tcPr>
          <w:p w14:paraId="23C95D06" w14:textId="77777777" w:rsidR="00D15103" w:rsidRPr="006B1120" w:rsidRDefault="00D15103" w:rsidP="009114CA">
            <w:pPr>
              <w:spacing w:after="0" w:line="276" w:lineRule="auto"/>
              <w:rPr>
                <w:rFonts w:asciiTheme="majorBidi" w:eastAsia="Times New Roman" w:hAnsiTheme="majorBidi" w:cstheme="majorBidi"/>
                <w:color w:val="000000" w:themeColor="text1"/>
                <w:kern w:val="0"/>
                <w14:ligatures w14:val="none"/>
              </w:rPr>
            </w:pPr>
            <w:r w:rsidRPr="006B1120">
              <w:rPr>
                <w:rFonts w:asciiTheme="majorBidi" w:eastAsia="Times New Roman" w:hAnsiTheme="majorBidi" w:cstheme="majorBidi"/>
                <w:color w:val="000000" w:themeColor="text1"/>
                <w:kern w:val="0"/>
                <w14:ligatures w14:val="none"/>
              </w:rPr>
              <w:t>Early AM hours (0 to 5)</w:t>
            </w:r>
          </w:p>
        </w:tc>
        <w:tc>
          <w:tcPr>
            <w:tcW w:w="2160" w:type="dxa"/>
            <w:vAlign w:val="bottom"/>
          </w:tcPr>
          <w:p w14:paraId="7F0270BD" w14:textId="47E6CC20" w:rsidR="00D15103" w:rsidRPr="006B1120" w:rsidRDefault="00D15103" w:rsidP="009114CA">
            <w:pPr>
              <w:spacing w:after="0" w:line="276" w:lineRule="auto"/>
              <w:jc w:val="center"/>
              <w:rPr>
                <w:rFonts w:asciiTheme="majorBidi" w:eastAsia="Times New Roman" w:hAnsiTheme="majorBidi" w:cstheme="majorBidi"/>
                <w:color w:val="000000" w:themeColor="text1"/>
                <w:kern w:val="0"/>
                <w14:ligatures w14:val="none"/>
              </w:rPr>
            </w:pPr>
            <w:r w:rsidRPr="006B1120">
              <w:rPr>
                <w:rFonts w:asciiTheme="majorBidi" w:eastAsia="Times New Roman" w:hAnsiTheme="majorBidi" w:cstheme="majorBidi"/>
                <w:color w:val="000000" w:themeColor="text1"/>
                <w:kern w:val="0"/>
                <w14:ligatures w14:val="none"/>
              </w:rPr>
              <w:t>0.9661</w:t>
            </w:r>
            <w:r w:rsidR="00AF4F55" w:rsidRPr="006B1120">
              <w:rPr>
                <w:rFonts w:asciiTheme="majorBidi" w:eastAsia="Times New Roman" w:hAnsiTheme="majorBidi" w:cstheme="majorBidi"/>
                <w:color w:val="000000" w:themeColor="text1"/>
                <w:kern w:val="0"/>
                <w:vertAlign w:val="superscript"/>
                <w14:ligatures w14:val="none"/>
              </w:rPr>
              <w:t>a</w:t>
            </w:r>
          </w:p>
        </w:tc>
        <w:tc>
          <w:tcPr>
            <w:tcW w:w="2070" w:type="dxa"/>
            <w:vAlign w:val="bottom"/>
          </w:tcPr>
          <w:p w14:paraId="1BAC0064" w14:textId="77777777" w:rsidR="00D15103" w:rsidRPr="006B1120" w:rsidRDefault="00D15103" w:rsidP="009114CA">
            <w:pPr>
              <w:spacing w:after="0" w:line="240" w:lineRule="auto"/>
              <w:jc w:val="center"/>
              <w:rPr>
                <w:rFonts w:asciiTheme="majorBidi" w:eastAsia="Times New Roman" w:hAnsiTheme="majorBidi" w:cstheme="majorBidi"/>
                <w:color w:val="000000" w:themeColor="text1"/>
                <w:kern w:val="0"/>
                <w14:ligatures w14:val="none"/>
              </w:rPr>
            </w:pPr>
            <w:r w:rsidRPr="006B1120">
              <w:rPr>
                <w:rFonts w:asciiTheme="majorBidi" w:eastAsia="Times New Roman" w:hAnsiTheme="majorBidi" w:cstheme="majorBidi"/>
                <w:color w:val="000000" w:themeColor="text1"/>
                <w:kern w:val="0"/>
                <w14:ligatures w14:val="none"/>
              </w:rPr>
              <w:t>0.001</w:t>
            </w:r>
          </w:p>
        </w:tc>
      </w:tr>
      <w:tr w:rsidR="003A29A6" w:rsidRPr="006B1120" w14:paraId="6DE3A08A" w14:textId="77777777" w:rsidTr="00BE169A">
        <w:trPr>
          <w:trHeight w:val="288"/>
        </w:trPr>
        <w:tc>
          <w:tcPr>
            <w:tcW w:w="2070" w:type="dxa"/>
            <w:vMerge/>
            <w:vAlign w:val="center"/>
          </w:tcPr>
          <w:p w14:paraId="4AD50EBE" w14:textId="77777777" w:rsidR="00D15103" w:rsidRPr="006B1120" w:rsidRDefault="00D15103" w:rsidP="009114CA">
            <w:pPr>
              <w:spacing w:after="0" w:line="240" w:lineRule="auto"/>
              <w:rPr>
                <w:rFonts w:asciiTheme="majorBidi" w:eastAsia="Times New Roman" w:hAnsiTheme="majorBidi" w:cstheme="majorBidi"/>
                <w:color w:val="000000" w:themeColor="text1"/>
                <w:kern w:val="0"/>
                <w14:ligatures w14:val="none"/>
              </w:rPr>
            </w:pPr>
          </w:p>
        </w:tc>
        <w:tc>
          <w:tcPr>
            <w:tcW w:w="4050" w:type="dxa"/>
            <w:gridSpan w:val="2"/>
            <w:tcBorders>
              <w:top w:val="nil"/>
              <w:left w:val="nil"/>
              <w:bottom w:val="nil"/>
              <w:right w:val="nil"/>
            </w:tcBorders>
            <w:noWrap/>
            <w:vAlign w:val="bottom"/>
            <w:hideMark/>
          </w:tcPr>
          <w:p w14:paraId="6AA36F01" w14:textId="77777777" w:rsidR="00D15103" w:rsidRPr="006B1120" w:rsidRDefault="00D15103" w:rsidP="009114CA">
            <w:pPr>
              <w:spacing w:after="0" w:line="276" w:lineRule="auto"/>
              <w:rPr>
                <w:rFonts w:asciiTheme="majorBidi" w:eastAsia="Times New Roman" w:hAnsiTheme="majorBidi" w:cstheme="majorBidi"/>
                <w:color w:val="000000" w:themeColor="text1"/>
                <w:kern w:val="0"/>
                <w14:ligatures w14:val="none"/>
              </w:rPr>
            </w:pPr>
            <w:r w:rsidRPr="006B1120">
              <w:rPr>
                <w:rFonts w:asciiTheme="majorBidi" w:eastAsia="Times New Roman" w:hAnsiTheme="majorBidi" w:cstheme="majorBidi"/>
                <w:color w:val="000000" w:themeColor="text1"/>
                <w:kern w:val="0"/>
                <w14:ligatures w14:val="none"/>
              </w:rPr>
              <w:t>AM peak hours (6 to 8)</w:t>
            </w:r>
          </w:p>
        </w:tc>
        <w:tc>
          <w:tcPr>
            <w:tcW w:w="2160" w:type="dxa"/>
            <w:vAlign w:val="bottom"/>
          </w:tcPr>
          <w:p w14:paraId="1AE66D5B" w14:textId="7C31BD31" w:rsidR="00D15103" w:rsidRPr="006B1120" w:rsidRDefault="00D15103" w:rsidP="009114CA">
            <w:pPr>
              <w:spacing w:after="0" w:line="276" w:lineRule="auto"/>
              <w:jc w:val="center"/>
              <w:rPr>
                <w:rFonts w:asciiTheme="majorBidi" w:eastAsia="Times New Roman" w:hAnsiTheme="majorBidi" w:cstheme="majorBidi"/>
                <w:color w:val="000000" w:themeColor="text1"/>
                <w:kern w:val="0"/>
                <w14:ligatures w14:val="none"/>
              </w:rPr>
            </w:pPr>
            <w:r w:rsidRPr="006B1120">
              <w:rPr>
                <w:rFonts w:asciiTheme="majorBidi" w:eastAsia="Times New Roman" w:hAnsiTheme="majorBidi" w:cstheme="majorBidi"/>
                <w:color w:val="000000" w:themeColor="text1"/>
                <w:kern w:val="0"/>
                <w14:ligatures w14:val="none"/>
              </w:rPr>
              <w:t>0.8541</w:t>
            </w:r>
            <w:r w:rsidR="00AF4F55" w:rsidRPr="006B1120">
              <w:rPr>
                <w:rFonts w:asciiTheme="majorBidi" w:eastAsia="Times New Roman" w:hAnsiTheme="majorBidi" w:cstheme="majorBidi"/>
                <w:color w:val="000000" w:themeColor="text1"/>
                <w:kern w:val="0"/>
                <w:vertAlign w:val="superscript"/>
                <w14:ligatures w14:val="none"/>
              </w:rPr>
              <w:t>a</w:t>
            </w:r>
          </w:p>
        </w:tc>
        <w:tc>
          <w:tcPr>
            <w:tcW w:w="2070" w:type="dxa"/>
          </w:tcPr>
          <w:p w14:paraId="14FDF66E" w14:textId="77777777" w:rsidR="00D15103" w:rsidRPr="006B1120" w:rsidRDefault="00D15103" w:rsidP="009114CA">
            <w:pPr>
              <w:spacing w:after="0" w:line="240" w:lineRule="auto"/>
              <w:jc w:val="center"/>
              <w:rPr>
                <w:rFonts w:asciiTheme="majorBidi" w:eastAsia="Times New Roman" w:hAnsiTheme="majorBidi" w:cstheme="majorBidi"/>
                <w:color w:val="000000" w:themeColor="text1"/>
                <w:kern w:val="0"/>
                <w14:ligatures w14:val="none"/>
              </w:rPr>
            </w:pPr>
            <w:r w:rsidRPr="006B1120">
              <w:rPr>
                <w:rFonts w:asciiTheme="majorBidi" w:eastAsia="Times New Roman" w:hAnsiTheme="majorBidi" w:cstheme="majorBidi"/>
                <w:color w:val="000000" w:themeColor="text1"/>
              </w:rPr>
              <w:t>0.000</w:t>
            </w:r>
          </w:p>
        </w:tc>
      </w:tr>
      <w:tr w:rsidR="003A29A6" w:rsidRPr="006B1120" w14:paraId="682D1B09" w14:textId="77777777" w:rsidTr="00BE169A">
        <w:trPr>
          <w:trHeight w:val="288"/>
        </w:trPr>
        <w:tc>
          <w:tcPr>
            <w:tcW w:w="2070" w:type="dxa"/>
            <w:vMerge/>
            <w:vAlign w:val="center"/>
          </w:tcPr>
          <w:p w14:paraId="5092D261" w14:textId="77777777" w:rsidR="00D15103" w:rsidRPr="006B1120" w:rsidRDefault="00D15103" w:rsidP="009114CA">
            <w:pPr>
              <w:spacing w:after="0" w:line="240" w:lineRule="auto"/>
              <w:rPr>
                <w:rFonts w:asciiTheme="majorBidi" w:eastAsia="Times New Roman" w:hAnsiTheme="majorBidi" w:cstheme="majorBidi"/>
                <w:color w:val="000000" w:themeColor="text1"/>
                <w:kern w:val="0"/>
                <w14:ligatures w14:val="none"/>
              </w:rPr>
            </w:pPr>
          </w:p>
        </w:tc>
        <w:tc>
          <w:tcPr>
            <w:tcW w:w="4050" w:type="dxa"/>
            <w:gridSpan w:val="2"/>
            <w:tcBorders>
              <w:top w:val="nil"/>
              <w:left w:val="nil"/>
              <w:bottom w:val="nil"/>
              <w:right w:val="nil"/>
            </w:tcBorders>
            <w:noWrap/>
            <w:vAlign w:val="bottom"/>
            <w:hideMark/>
          </w:tcPr>
          <w:p w14:paraId="2B9DC402" w14:textId="77777777" w:rsidR="00D15103" w:rsidRPr="006B1120" w:rsidRDefault="00D15103" w:rsidP="009114CA">
            <w:pPr>
              <w:spacing w:after="0" w:line="276" w:lineRule="auto"/>
              <w:rPr>
                <w:rFonts w:asciiTheme="majorBidi" w:eastAsia="Times New Roman" w:hAnsiTheme="majorBidi" w:cstheme="majorBidi"/>
                <w:color w:val="000000" w:themeColor="text1"/>
                <w:kern w:val="0"/>
                <w14:ligatures w14:val="none"/>
              </w:rPr>
            </w:pPr>
            <w:r w:rsidRPr="006B1120">
              <w:rPr>
                <w:rFonts w:asciiTheme="majorBidi" w:eastAsia="Times New Roman" w:hAnsiTheme="majorBidi" w:cstheme="majorBidi"/>
                <w:color w:val="000000" w:themeColor="text1"/>
                <w:kern w:val="0"/>
                <w14:ligatures w14:val="none"/>
              </w:rPr>
              <w:t>Peak afternoon hours (15 to 17)</w:t>
            </w:r>
          </w:p>
        </w:tc>
        <w:tc>
          <w:tcPr>
            <w:tcW w:w="2160" w:type="dxa"/>
            <w:vAlign w:val="bottom"/>
          </w:tcPr>
          <w:p w14:paraId="5E75425D" w14:textId="1B33EB47" w:rsidR="00D15103" w:rsidRPr="006B1120" w:rsidRDefault="00D15103" w:rsidP="009114CA">
            <w:pPr>
              <w:spacing w:after="0" w:line="276" w:lineRule="auto"/>
              <w:jc w:val="center"/>
              <w:rPr>
                <w:rFonts w:asciiTheme="majorBidi" w:eastAsia="Times New Roman" w:hAnsiTheme="majorBidi" w:cstheme="majorBidi"/>
                <w:color w:val="000000" w:themeColor="text1"/>
                <w:kern w:val="0"/>
                <w14:ligatures w14:val="none"/>
              </w:rPr>
            </w:pPr>
            <w:r w:rsidRPr="006B1120">
              <w:rPr>
                <w:rFonts w:asciiTheme="majorBidi" w:eastAsia="Times New Roman" w:hAnsiTheme="majorBidi" w:cstheme="majorBidi"/>
                <w:color w:val="000000" w:themeColor="text1"/>
                <w:kern w:val="0"/>
                <w14:ligatures w14:val="none"/>
              </w:rPr>
              <w:t>1.1043</w:t>
            </w:r>
            <w:r w:rsidR="00AF4F55" w:rsidRPr="006B1120">
              <w:rPr>
                <w:rFonts w:asciiTheme="majorBidi" w:eastAsia="Times New Roman" w:hAnsiTheme="majorBidi" w:cstheme="majorBidi"/>
                <w:color w:val="000000" w:themeColor="text1"/>
                <w:kern w:val="0"/>
                <w:vertAlign w:val="superscript"/>
                <w14:ligatures w14:val="none"/>
              </w:rPr>
              <w:t>a</w:t>
            </w:r>
          </w:p>
        </w:tc>
        <w:tc>
          <w:tcPr>
            <w:tcW w:w="2070" w:type="dxa"/>
          </w:tcPr>
          <w:p w14:paraId="537FC81E" w14:textId="77777777" w:rsidR="00D15103" w:rsidRPr="006B1120" w:rsidRDefault="00D15103" w:rsidP="009114CA">
            <w:pPr>
              <w:spacing w:after="0" w:line="240" w:lineRule="auto"/>
              <w:jc w:val="center"/>
              <w:rPr>
                <w:rFonts w:asciiTheme="majorBidi" w:eastAsia="Times New Roman" w:hAnsiTheme="majorBidi" w:cstheme="majorBidi"/>
                <w:color w:val="000000" w:themeColor="text1"/>
                <w:kern w:val="0"/>
                <w14:ligatures w14:val="none"/>
              </w:rPr>
            </w:pPr>
            <w:r w:rsidRPr="006B1120">
              <w:rPr>
                <w:rFonts w:asciiTheme="majorBidi" w:eastAsia="Times New Roman" w:hAnsiTheme="majorBidi" w:cstheme="majorBidi"/>
                <w:color w:val="000000" w:themeColor="text1"/>
              </w:rPr>
              <w:t>0.000</w:t>
            </w:r>
          </w:p>
        </w:tc>
      </w:tr>
      <w:tr w:rsidR="003A29A6" w:rsidRPr="006B1120" w14:paraId="1D3C2C24" w14:textId="77777777" w:rsidTr="00BE169A">
        <w:trPr>
          <w:trHeight w:val="288"/>
        </w:trPr>
        <w:tc>
          <w:tcPr>
            <w:tcW w:w="2070" w:type="dxa"/>
            <w:vMerge/>
            <w:vAlign w:val="center"/>
          </w:tcPr>
          <w:p w14:paraId="257316F1" w14:textId="77777777" w:rsidR="00D15103" w:rsidRPr="006B1120" w:rsidRDefault="00D15103" w:rsidP="009114CA">
            <w:pPr>
              <w:spacing w:after="0" w:line="240" w:lineRule="auto"/>
              <w:rPr>
                <w:rFonts w:asciiTheme="majorBidi" w:eastAsia="Times New Roman" w:hAnsiTheme="majorBidi" w:cstheme="majorBidi"/>
                <w:color w:val="000000" w:themeColor="text1"/>
                <w:kern w:val="0"/>
                <w14:ligatures w14:val="none"/>
              </w:rPr>
            </w:pPr>
          </w:p>
        </w:tc>
        <w:tc>
          <w:tcPr>
            <w:tcW w:w="4050" w:type="dxa"/>
            <w:gridSpan w:val="2"/>
            <w:tcBorders>
              <w:top w:val="nil"/>
              <w:left w:val="nil"/>
              <w:bottom w:val="nil"/>
              <w:right w:val="nil"/>
            </w:tcBorders>
            <w:noWrap/>
            <w:vAlign w:val="bottom"/>
            <w:hideMark/>
          </w:tcPr>
          <w:p w14:paraId="4B43D9E4" w14:textId="77777777" w:rsidR="00D15103" w:rsidRPr="006B1120" w:rsidRDefault="00D15103" w:rsidP="009114CA">
            <w:pPr>
              <w:spacing w:after="0" w:line="276" w:lineRule="auto"/>
              <w:rPr>
                <w:rFonts w:asciiTheme="majorBidi" w:eastAsia="Times New Roman" w:hAnsiTheme="majorBidi" w:cstheme="majorBidi"/>
                <w:color w:val="000000" w:themeColor="text1"/>
                <w:kern w:val="0"/>
                <w14:ligatures w14:val="none"/>
              </w:rPr>
            </w:pPr>
            <w:r w:rsidRPr="006B1120">
              <w:rPr>
                <w:rFonts w:asciiTheme="majorBidi" w:eastAsia="Times New Roman" w:hAnsiTheme="majorBidi" w:cstheme="majorBidi"/>
                <w:color w:val="000000" w:themeColor="text1"/>
                <w:kern w:val="0"/>
                <w14:ligatures w14:val="none"/>
              </w:rPr>
              <w:t>Evening hours (18 to 19)</w:t>
            </w:r>
          </w:p>
        </w:tc>
        <w:tc>
          <w:tcPr>
            <w:tcW w:w="2160" w:type="dxa"/>
            <w:vAlign w:val="bottom"/>
          </w:tcPr>
          <w:p w14:paraId="050ADE77" w14:textId="31D5BA9E" w:rsidR="00D15103" w:rsidRPr="006B1120" w:rsidRDefault="00D15103" w:rsidP="009114CA">
            <w:pPr>
              <w:spacing w:after="0" w:line="276" w:lineRule="auto"/>
              <w:jc w:val="center"/>
              <w:rPr>
                <w:rFonts w:asciiTheme="majorBidi" w:eastAsia="Times New Roman" w:hAnsiTheme="majorBidi" w:cstheme="majorBidi"/>
                <w:color w:val="000000" w:themeColor="text1"/>
                <w:kern w:val="0"/>
                <w14:ligatures w14:val="none"/>
              </w:rPr>
            </w:pPr>
            <w:r w:rsidRPr="006B1120">
              <w:rPr>
                <w:rFonts w:asciiTheme="majorBidi" w:eastAsia="Times New Roman" w:hAnsiTheme="majorBidi" w:cstheme="majorBidi"/>
                <w:color w:val="000000" w:themeColor="text1"/>
                <w:kern w:val="0"/>
                <w14:ligatures w14:val="none"/>
              </w:rPr>
              <w:t>0.9659</w:t>
            </w:r>
            <w:r w:rsidR="00AF4F55" w:rsidRPr="006B1120">
              <w:rPr>
                <w:rFonts w:asciiTheme="majorBidi" w:eastAsia="Times New Roman" w:hAnsiTheme="majorBidi" w:cstheme="majorBidi"/>
                <w:color w:val="000000" w:themeColor="text1"/>
                <w:kern w:val="0"/>
                <w:vertAlign w:val="superscript"/>
                <w14:ligatures w14:val="none"/>
              </w:rPr>
              <w:t>a</w:t>
            </w:r>
          </w:p>
        </w:tc>
        <w:tc>
          <w:tcPr>
            <w:tcW w:w="2070" w:type="dxa"/>
          </w:tcPr>
          <w:p w14:paraId="0D053E85" w14:textId="77777777" w:rsidR="00D15103" w:rsidRPr="006B1120" w:rsidRDefault="00D15103" w:rsidP="009114CA">
            <w:pPr>
              <w:spacing w:after="0" w:line="240" w:lineRule="auto"/>
              <w:jc w:val="center"/>
              <w:rPr>
                <w:rFonts w:asciiTheme="majorBidi" w:eastAsia="Times New Roman" w:hAnsiTheme="majorBidi" w:cstheme="majorBidi"/>
                <w:color w:val="000000" w:themeColor="text1"/>
                <w:kern w:val="0"/>
                <w14:ligatures w14:val="none"/>
              </w:rPr>
            </w:pPr>
            <w:r w:rsidRPr="006B1120">
              <w:rPr>
                <w:rFonts w:asciiTheme="majorBidi" w:eastAsia="Times New Roman" w:hAnsiTheme="majorBidi" w:cstheme="majorBidi"/>
                <w:color w:val="000000" w:themeColor="text1"/>
              </w:rPr>
              <w:t>0.000</w:t>
            </w:r>
          </w:p>
        </w:tc>
      </w:tr>
      <w:tr w:rsidR="003A29A6" w:rsidRPr="006B1120" w14:paraId="196B0897" w14:textId="77777777" w:rsidTr="00BE169A">
        <w:trPr>
          <w:trHeight w:val="288"/>
        </w:trPr>
        <w:tc>
          <w:tcPr>
            <w:tcW w:w="2070" w:type="dxa"/>
            <w:vMerge/>
            <w:vAlign w:val="center"/>
          </w:tcPr>
          <w:p w14:paraId="287620EB" w14:textId="77777777" w:rsidR="00D15103" w:rsidRPr="006B1120" w:rsidRDefault="00D15103" w:rsidP="009114CA">
            <w:pPr>
              <w:spacing w:after="0" w:line="240" w:lineRule="auto"/>
              <w:rPr>
                <w:rFonts w:asciiTheme="majorBidi" w:eastAsia="Times New Roman" w:hAnsiTheme="majorBidi" w:cstheme="majorBidi"/>
                <w:color w:val="000000" w:themeColor="text1"/>
                <w:kern w:val="0"/>
                <w14:ligatures w14:val="none"/>
              </w:rPr>
            </w:pPr>
          </w:p>
        </w:tc>
        <w:tc>
          <w:tcPr>
            <w:tcW w:w="4050" w:type="dxa"/>
            <w:gridSpan w:val="2"/>
            <w:tcBorders>
              <w:top w:val="nil"/>
              <w:left w:val="nil"/>
              <w:bottom w:val="single" w:sz="4" w:space="0" w:color="auto"/>
              <w:right w:val="nil"/>
            </w:tcBorders>
            <w:noWrap/>
            <w:vAlign w:val="bottom"/>
            <w:hideMark/>
          </w:tcPr>
          <w:p w14:paraId="56D9A7EB" w14:textId="77777777" w:rsidR="00D15103" w:rsidRPr="006B1120" w:rsidRDefault="00D15103" w:rsidP="009114CA">
            <w:pPr>
              <w:spacing w:after="0" w:line="276" w:lineRule="auto"/>
              <w:rPr>
                <w:rFonts w:asciiTheme="majorBidi" w:eastAsia="Times New Roman" w:hAnsiTheme="majorBidi" w:cstheme="majorBidi"/>
                <w:color w:val="000000" w:themeColor="text1"/>
                <w:kern w:val="0"/>
                <w14:ligatures w14:val="none"/>
              </w:rPr>
            </w:pPr>
            <w:r w:rsidRPr="006B1120">
              <w:rPr>
                <w:rFonts w:asciiTheme="majorBidi" w:eastAsia="Times New Roman" w:hAnsiTheme="majorBidi" w:cstheme="majorBidi"/>
                <w:color w:val="000000" w:themeColor="text1"/>
                <w:kern w:val="0"/>
                <w14:ligatures w14:val="none"/>
              </w:rPr>
              <w:t>Late evening hours (20 to 24)</w:t>
            </w:r>
          </w:p>
        </w:tc>
        <w:tc>
          <w:tcPr>
            <w:tcW w:w="2160" w:type="dxa"/>
            <w:tcBorders>
              <w:bottom w:val="single" w:sz="4" w:space="0" w:color="auto"/>
            </w:tcBorders>
            <w:vAlign w:val="bottom"/>
          </w:tcPr>
          <w:p w14:paraId="770BC653" w14:textId="6F64FF3C" w:rsidR="00D15103" w:rsidRPr="006B1120" w:rsidRDefault="00D15103" w:rsidP="009114CA">
            <w:pPr>
              <w:spacing w:after="0" w:line="276" w:lineRule="auto"/>
              <w:jc w:val="center"/>
              <w:rPr>
                <w:rFonts w:asciiTheme="majorBidi" w:eastAsia="Times New Roman" w:hAnsiTheme="majorBidi" w:cstheme="majorBidi"/>
                <w:color w:val="000000" w:themeColor="text1"/>
                <w:kern w:val="0"/>
                <w14:ligatures w14:val="none"/>
              </w:rPr>
            </w:pPr>
            <w:r w:rsidRPr="006B1120">
              <w:rPr>
                <w:rFonts w:asciiTheme="majorBidi" w:eastAsia="Times New Roman" w:hAnsiTheme="majorBidi" w:cstheme="majorBidi"/>
                <w:color w:val="000000" w:themeColor="text1"/>
                <w:kern w:val="0"/>
                <w14:ligatures w14:val="none"/>
              </w:rPr>
              <w:t>0.9778</w:t>
            </w:r>
            <w:r w:rsidR="00AF4F55" w:rsidRPr="006B1120">
              <w:rPr>
                <w:rFonts w:asciiTheme="majorBidi" w:eastAsia="Times New Roman" w:hAnsiTheme="majorBidi" w:cstheme="majorBidi"/>
                <w:color w:val="000000" w:themeColor="text1"/>
                <w:kern w:val="0"/>
                <w:vertAlign w:val="superscript"/>
                <w14:ligatures w14:val="none"/>
              </w:rPr>
              <w:t>a</w:t>
            </w:r>
          </w:p>
        </w:tc>
        <w:tc>
          <w:tcPr>
            <w:tcW w:w="2070" w:type="dxa"/>
            <w:tcBorders>
              <w:bottom w:val="single" w:sz="4" w:space="0" w:color="auto"/>
            </w:tcBorders>
            <w:vAlign w:val="bottom"/>
          </w:tcPr>
          <w:p w14:paraId="19C443D5" w14:textId="77777777" w:rsidR="00D15103" w:rsidRPr="006B1120" w:rsidRDefault="00D15103" w:rsidP="009114CA">
            <w:pPr>
              <w:spacing w:after="0" w:line="240" w:lineRule="auto"/>
              <w:jc w:val="center"/>
              <w:rPr>
                <w:rFonts w:asciiTheme="majorBidi" w:eastAsia="Times New Roman" w:hAnsiTheme="majorBidi" w:cstheme="majorBidi"/>
                <w:color w:val="000000" w:themeColor="text1"/>
                <w:kern w:val="0"/>
                <w14:ligatures w14:val="none"/>
              </w:rPr>
            </w:pPr>
            <w:r w:rsidRPr="006B1120">
              <w:rPr>
                <w:rFonts w:asciiTheme="majorBidi" w:eastAsia="Times New Roman" w:hAnsiTheme="majorBidi" w:cstheme="majorBidi"/>
                <w:color w:val="000000" w:themeColor="text1"/>
                <w:kern w:val="0"/>
                <w14:ligatures w14:val="none"/>
              </w:rPr>
              <w:t>0.001</w:t>
            </w:r>
          </w:p>
        </w:tc>
      </w:tr>
      <w:tr w:rsidR="003A29A6" w:rsidRPr="006B1120" w14:paraId="5BA5BB5C" w14:textId="77777777" w:rsidTr="00BE169A">
        <w:trPr>
          <w:trHeight w:val="288"/>
        </w:trPr>
        <w:tc>
          <w:tcPr>
            <w:tcW w:w="2070" w:type="dxa"/>
            <w:vMerge w:val="restart"/>
            <w:tcBorders>
              <w:left w:val="nil"/>
              <w:right w:val="nil"/>
            </w:tcBorders>
            <w:vAlign w:val="center"/>
          </w:tcPr>
          <w:p w14:paraId="3A3543E6" w14:textId="77777777" w:rsidR="00D15103" w:rsidRPr="006B1120" w:rsidRDefault="00D15103" w:rsidP="009114CA">
            <w:pPr>
              <w:spacing w:after="0" w:line="240" w:lineRule="auto"/>
              <w:rPr>
                <w:rFonts w:asciiTheme="majorBidi" w:eastAsia="Times New Roman" w:hAnsiTheme="majorBidi" w:cstheme="majorBidi"/>
                <w:color w:val="000000" w:themeColor="text1"/>
                <w:kern w:val="0"/>
                <w14:ligatures w14:val="none"/>
              </w:rPr>
            </w:pPr>
            <w:r w:rsidRPr="006B1120">
              <w:rPr>
                <w:rFonts w:asciiTheme="majorBidi" w:eastAsia="Times New Roman" w:hAnsiTheme="majorBidi" w:cstheme="majorBidi"/>
                <w:color w:val="000000" w:themeColor="text1"/>
                <w:kern w:val="0"/>
                <w14:ligatures w14:val="none"/>
              </w:rPr>
              <w:t>Demographic &amp; Socioeconomic Status</w:t>
            </w:r>
          </w:p>
        </w:tc>
        <w:tc>
          <w:tcPr>
            <w:tcW w:w="4050" w:type="dxa"/>
            <w:gridSpan w:val="2"/>
            <w:tcBorders>
              <w:top w:val="single" w:sz="4" w:space="0" w:color="auto"/>
              <w:left w:val="nil"/>
              <w:bottom w:val="nil"/>
              <w:right w:val="nil"/>
            </w:tcBorders>
            <w:noWrap/>
            <w:vAlign w:val="bottom"/>
            <w:hideMark/>
          </w:tcPr>
          <w:p w14:paraId="287AAD7E" w14:textId="77777777" w:rsidR="00D15103" w:rsidRPr="006B1120" w:rsidRDefault="00D15103" w:rsidP="009114CA">
            <w:pPr>
              <w:spacing w:after="0" w:line="276" w:lineRule="auto"/>
              <w:rPr>
                <w:rFonts w:asciiTheme="majorBidi" w:eastAsia="Times New Roman" w:hAnsiTheme="majorBidi" w:cstheme="majorBidi"/>
                <w:color w:val="000000" w:themeColor="text1"/>
                <w:kern w:val="0"/>
                <w14:ligatures w14:val="none"/>
              </w:rPr>
            </w:pPr>
            <w:r w:rsidRPr="006B1120">
              <w:rPr>
                <w:rFonts w:asciiTheme="majorBidi" w:eastAsia="Times New Roman" w:hAnsiTheme="majorBidi" w:cstheme="majorBidi"/>
                <w:color w:val="000000" w:themeColor="text1"/>
                <w:kern w:val="0"/>
                <w14:ligatures w14:val="none"/>
              </w:rPr>
              <w:t>% Male at origin</w:t>
            </w:r>
          </w:p>
        </w:tc>
        <w:tc>
          <w:tcPr>
            <w:tcW w:w="2160" w:type="dxa"/>
            <w:tcBorders>
              <w:top w:val="single" w:sz="4" w:space="0" w:color="auto"/>
            </w:tcBorders>
            <w:vAlign w:val="bottom"/>
          </w:tcPr>
          <w:p w14:paraId="055E7393" w14:textId="10A097B6" w:rsidR="00D15103" w:rsidRPr="006B1120" w:rsidRDefault="00D15103" w:rsidP="009114CA">
            <w:pPr>
              <w:spacing w:after="0" w:line="276" w:lineRule="auto"/>
              <w:jc w:val="center"/>
              <w:rPr>
                <w:rFonts w:asciiTheme="majorBidi" w:eastAsia="Times New Roman" w:hAnsiTheme="majorBidi" w:cstheme="majorBidi"/>
                <w:color w:val="000000" w:themeColor="text1"/>
                <w:kern w:val="0"/>
                <w14:ligatures w14:val="none"/>
              </w:rPr>
            </w:pPr>
            <w:r w:rsidRPr="006B1120">
              <w:rPr>
                <w:rFonts w:asciiTheme="majorBidi" w:eastAsia="Times New Roman" w:hAnsiTheme="majorBidi" w:cstheme="majorBidi"/>
                <w:color w:val="000000" w:themeColor="text1"/>
                <w:kern w:val="0"/>
                <w14:ligatures w14:val="none"/>
              </w:rPr>
              <w:t>1.0000</w:t>
            </w:r>
            <w:r w:rsidR="00AF4F55" w:rsidRPr="006B1120">
              <w:rPr>
                <w:rFonts w:asciiTheme="majorBidi" w:eastAsia="Times New Roman" w:hAnsiTheme="majorBidi" w:cstheme="majorBidi"/>
                <w:color w:val="000000" w:themeColor="text1"/>
                <w:kern w:val="0"/>
                <w:vertAlign w:val="superscript"/>
                <w14:ligatures w14:val="none"/>
              </w:rPr>
              <w:t>a</w:t>
            </w:r>
          </w:p>
        </w:tc>
        <w:tc>
          <w:tcPr>
            <w:tcW w:w="2070" w:type="dxa"/>
            <w:tcBorders>
              <w:top w:val="single" w:sz="4" w:space="0" w:color="auto"/>
            </w:tcBorders>
          </w:tcPr>
          <w:p w14:paraId="138475BE" w14:textId="77777777" w:rsidR="00D15103" w:rsidRPr="006B1120" w:rsidRDefault="00D15103" w:rsidP="009114CA">
            <w:pPr>
              <w:spacing w:after="0" w:line="240" w:lineRule="auto"/>
              <w:jc w:val="center"/>
              <w:rPr>
                <w:rFonts w:asciiTheme="majorBidi" w:eastAsia="Times New Roman" w:hAnsiTheme="majorBidi" w:cstheme="majorBidi"/>
                <w:color w:val="000000" w:themeColor="text1"/>
                <w:kern w:val="0"/>
                <w14:ligatures w14:val="none"/>
              </w:rPr>
            </w:pPr>
            <w:r w:rsidRPr="006B1120">
              <w:rPr>
                <w:rFonts w:asciiTheme="majorBidi" w:eastAsia="Times New Roman" w:hAnsiTheme="majorBidi" w:cstheme="majorBidi"/>
                <w:color w:val="000000" w:themeColor="text1"/>
              </w:rPr>
              <w:t>0.000</w:t>
            </w:r>
          </w:p>
        </w:tc>
      </w:tr>
      <w:tr w:rsidR="003A29A6" w:rsidRPr="006B1120" w14:paraId="221916D0" w14:textId="77777777" w:rsidTr="00BE169A">
        <w:trPr>
          <w:trHeight w:val="288"/>
        </w:trPr>
        <w:tc>
          <w:tcPr>
            <w:tcW w:w="2070" w:type="dxa"/>
            <w:vMerge/>
            <w:vAlign w:val="center"/>
          </w:tcPr>
          <w:p w14:paraId="0011A140" w14:textId="77777777" w:rsidR="00D15103" w:rsidRPr="006B1120" w:rsidRDefault="00D15103" w:rsidP="009114CA">
            <w:pPr>
              <w:spacing w:after="0" w:line="240" w:lineRule="auto"/>
              <w:rPr>
                <w:rFonts w:asciiTheme="majorBidi" w:eastAsia="Times New Roman" w:hAnsiTheme="majorBidi" w:cstheme="majorBidi"/>
                <w:color w:val="000000" w:themeColor="text1"/>
                <w:kern w:val="0"/>
                <w14:ligatures w14:val="none"/>
              </w:rPr>
            </w:pPr>
          </w:p>
        </w:tc>
        <w:tc>
          <w:tcPr>
            <w:tcW w:w="4050" w:type="dxa"/>
            <w:gridSpan w:val="2"/>
            <w:tcBorders>
              <w:top w:val="nil"/>
              <w:left w:val="nil"/>
              <w:bottom w:val="nil"/>
              <w:right w:val="nil"/>
            </w:tcBorders>
            <w:noWrap/>
            <w:vAlign w:val="bottom"/>
            <w:hideMark/>
          </w:tcPr>
          <w:p w14:paraId="3F63CC26" w14:textId="77777777" w:rsidR="00D15103" w:rsidRPr="006B1120" w:rsidRDefault="00D15103" w:rsidP="009114CA">
            <w:pPr>
              <w:spacing w:after="0" w:line="276" w:lineRule="auto"/>
              <w:rPr>
                <w:rFonts w:asciiTheme="majorBidi" w:eastAsia="Times New Roman" w:hAnsiTheme="majorBidi" w:cstheme="majorBidi"/>
                <w:color w:val="000000" w:themeColor="text1"/>
                <w:kern w:val="0"/>
                <w14:ligatures w14:val="none"/>
              </w:rPr>
            </w:pPr>
            <w:r w:rsidRPr="006B1120">
              <w:rPr>
                <w:rFonts w:asciiTheme="majorBidi" w:eastAsia="Times New Roman" w:hAnsiTheme="majorBidi" w:cstheme="majorBidi"/>
                <w:color w:val="000000" w:themeColor="text1"/>
                <w:kern w:val="0"/>
                <w14:ligatures w14:val="none"/>
              </w:rPr>
              <w:t>% White at origin</w:t>
            </w:r>
          </w:p>
        </w:tc>
        <w:tc>
          <w:tcPr>
            <w:tcW w:w="2160" w:type="dxa"/>
            <w:vAlign w:val="bottom"/>
          </w:tcPr>
          <w:p w14:paraId="729B949C" w14:textId="7BE8DEC8" w:rsidR="00D15103" w:rsidRPr="006B1120" w:rsidRDefault="00D15103" w:rsidP="009114CA">
            <w:pPr>
              <w:spacing w:after="0" w:line="276" w:lineRule="auto"/>
              <w:jc w:val="center"/>
              <w:rPr>
                <w:rFonts w:asciiTheme="majorBidi" w:eastAsia="Times New Roman" w:hAnsiTheme="majorBidi" w:cstheme="majorBidi"/>
                <w:color w:val="000000" w:themeColor="text1"/>
                <w:kern w:val="0"/>
                <w14:ligatures w14:val="none"/>
              </w:rPr>
            </w:pPr>
            <w:r w:rsidRPr="006B1120">
              <w:rPr>
                <w:rFonts w:asciiTheme="majorBidi" w:eastAsia="Times New Roman" w:hAnsiTheme="majorBidi" w:cstheme="majorBidi"/>
                <w:color w:val="000000" w:themeColor="text1"/>
                <w:kern w:val="0"/>
                <w14:ligatures w14:val="none"/>
              </w:rPr>
              <w:t>1.0000</w:t>
            </w:r>
            <w:r w:rsidR="00AF4F55" w:rsidRPr="006B1120">
              <w:rPr>
                <w:rFonts w:asciiTheme="majorBidi" w:eastAsia="Times New Roman" w:hAnsiTheme="majorBidi" w:cstheme="majorBidi"/>
                <w:color w:val="000000" w:themeColor="text1"/>
                <w:kern w:val="0"/>
                <w:vertAlign w:val="superscript"/>
                <w14:ligatures w14:val="none"/>
              </w:rPr>
              <w:t>a</w:t>
            </w:r>
          </w:p>
        </w:tc>
        <w:tc>
          <w:tcPr>
            <w:tcW w:w="2070" w:type="dxa"/>
          </w:tcPr>
          <w:p w14:paraId="55A12519" w14:textId="77777777" w:rsidR="00D15103" w:rsidRPr="006B1120" w:rsidRDefault="00D15103" w:rsidP="009114CA">
            <w:pPr>
              <w:spacing w:after="0" w:line="240" w:lineRule="auto"/>
              <w:jc w:val="center"/>
              <w:rPr>
                <w:rFonts w:asciiTheme="majorBidi" w:eastAsia="Times New Roman" w:hAnsiTheme="majorBidi" w:cstheme="majorBidi"/>
                <w:color w:val="000000" w:themeColor="text1"/>
                <w:kern w:val="0"/>
                <w14:ligatures w14:val="none"/>
              </w:rPr>
            </w:pPr>
            <w:r w:rsidRPr="006B1120">
              <w:rPr>
                <w:rFonts w:asciiTheme="majorBidi" w:eastAsia="Times New Roman" w:hAnsiTheme="majorBidi" w:cstheme="majorBidi"/>
                <w:color w:val="000000" w:themeColor="text1"/>
              </w:rPr>
              <w:t>0.000</w:t>
            </w:r>
          </w:p>
        </w:tc>
      </w:tr>
      <w:tr w:rsidR="003A29A6" w:rsidRPr="006B1120" w14:paraId="20F06866" w14:textId="77777777" w:rsidTr="00BE169A">
        <w:trPr>
          <w:trHeight w:val="288"/>
        </w:trPr>
        <w:tc>
          <w:tcPr>
            <w:tcW w:w="2070" w:type="dxa"/>
            <w:vMerge/>
            <w:vAlign w:val="center"/>
          </w:tcPr>
          <w:p w14:paraId="378CDE2A" w14:textId="77777777" w:rsidR="00D15103" w:rsidRPr="006B1120" w:rsidRDefault="00D15103" w:rsidP="009114CA">
            <w:pPr>
              <w:spacing w:after="0" w:line="240" w:lineRule="auto"/>
              <w:rPr>
                <w:rFonts w:asciiTheme="majorBidi" w:eastAsia="Times New Roman" w:hAnsiTheme="majorBidi" w:cstheme="majorBidi"/>
                <w:color w:val="000000" w:themeColor="text1"/>
                <w:kern w:val="0"/>
                <w14:ligatures w14:val="none"/>
              </w:rPr>
            </w:pPr>
          </w:p>
        </w:tc>
        <w:tc>
          <w:tcPr>
            <w:tcW w:w="4050" w:type="dxa"/>
            <w:gridSpan w:val="2"/>
            <w:tcBorders>
              <w:top w:val="nil"/>
              <w:left w:val="nil"/>
              <w:bottom w:val="nil"/>
              <w:right w:val="nil"/>
            </w:tcBorders>
            <w:noWrap/>
            <w:vAlign w:val="bottom"/>
            <w:hideMark/>
          </w:tcPr>
          <w:p w14:paraId="3233B85E" w14:textId="77777777" w:rsidR="00D15103" w:rsidRPr="006B1120" w:rsidRDefault="00D15103" w:rsidP="009114CA">
            <w:pPr>
              <w:spacing w:after="0" w:line="276" w:lineRule="auto"/>
              <w:rPr>
                <w:rFonts w:asciiTheme="majorBidi" w:eastAsia="Times New Roman" w:hAnsiTheme="majorBidi" w:cstheme="majorBidi"/>
                <w:color w:val="000000" w:themeColor="text1"/>
                <w:kern w:val="0"/>
                <w14:ligatures w14:val="none"/>
              </w:rPr>
            </w:pPr>
            <w:r w:rsidRPr="006B1120">
              <w:rPr>
                <w:rFonts w:asciiTheme="majorBidi" w:eastAsia="Times New Roman" w:hAnsiTheme="majorBidi" w:cstheme="majorBidi"/>
                <w:color w:val="000000" w:themeColor="text1"/>
                <w:kern w:val="0"/>
                <w14:ligatures w14:val="none"/>
              </w:rPr>
              <w:t>Median age at origin (years)</w:t>
            </w:r>
          </w:p>
        </w:tc>
        <w:tc>
          <w:tcPr>
            <w:tcW w:w="2160" w:type="dxa"/>
            <w:vAlign w:val="bottom"/>
          </w:tcPr>
          <w:p w14:paraId="0534B017" w14:textId="33675E6F" w:rsidR="00D15103" w:rsidRPr="006B1120" w:rsidRDefault="00D15103" w:rsidP="009114CA">
            <w:pPr>
              <w:spacing w:after="0" w:line="276" w:lineRule="auto"/>
              <w:jc w:val="center"/>
              <w:rPr>
                <w:rFonts w:asciiTheme="majorBidi" w:eastAsia="Times New Roman" w:hAnsiTheme="majorBidi" w:cstheme="majorBidi"/>
                <w:color w:val="000000" w:themeColor="text1"/>
                <w:kern w:val="0"/>
                <w14:ligatures w14:val="none"/>
              </w:rPr>
            </w:pPr>
            <w:r w:rsidRPr="006B1120">
              <w:rPr>
                <w:rFonts w:asciiTheme="majorBidi" w:eastAsia="Times New Roman" w:hAnsiTheme="majorBidi" w:cstheme="majorBidi"/>
                <w:color w:val="000000" w:themeColor="text1"/>
                <w:kern w:val="0"/>
                <w14:ligatures w14:val="none"/>
              </w:rPr>
              <w:t>0.9942</w:t>
            </w:r>
            <w:r w:rsidR="00BE169A" w:rsidRPr="006B1120">
              <w:rPr>
                <w:rFonts w:asciiTheme="majorBidi" w:eastAsia="Times New Roman" w:hAnsiTheme="majorBidi" w:cstheme="majorBidi"/>
                <w:color w:val="000000" w:themeColor="text1"/>
                <w:kern w:val="0"/>
                <w:vertAlign w:val="superscript"/>
                <w14:ligatures w14:val="none"/>
              </w:rPr>
              <w:t>b</w:t>
            </w:r>
          </w:p>
        </w:tc>
        <w:tc>
          <w:tcPr>
            <w:tcW w:w="2070" w:type="dxa"/>
            <w:vAlign w:val="bottom"/>
          </w:tcPr>
          <w:p w14:paraId="51540FD6" w14:textId="77777777" w:rsidR="00D15103" w:rsidRPr="006B1120" w:rsidRDefault="00D15103" w:rsidP="009114CA">
            <w:pPr>
              <w:spacing w:after="0" w:line="240" w:lineRule="auto"/>
              <w:jc w:val="center"/>
              <w:rPr>
                <w:rFonts w:asciiTheme="majorBidi" w:eastAsia="Times New Roman" w:hAnsiTheme="majorBidi" w:cstheme="majorBidi"/>
                <w:color w:val="000000" w:themeColor="text1"/>
                <w:kern w:val="0"/>
                <w14:ligatures w14:val="none"/>
              </w:rPr>
            </w:pPr>
            <w:r w:rsidRPr="006B1120">
              <w:rPr>
                <w:rFonts w:asciiTheme="majorBidi" w:eastAsia="Times New Roman" w:hAnsiTheme="majorBidi" w:cstheme="majorBidi"/>
                <w:color w:val="000000" w:themeColor="text1"/>
                <w:kern w:val="0"/>
                <w14:ligatures w14:val="none"/>
              </w:rPr>
              <w:t>0.051</w:t>
            </w:r>
          </w:p>
        </w:tc>
      </w:tr>
      <w:tr w:rsidR="003A29A6" w:rsidRPr="006B1120" w14:paraId="0BF32DB1" w14:textId="77777777" w:rsidTr="00BE169A">
        <w:trPr>
          <w:trHeight w:val="288"/>
        </w:trPr>
        <w:tc>
          <w:tcPr>
            <w:tcW w:w="2070" w:type="dxa"/>
            <w:vMerge/>
            <w:vAlign w:val="center"/>
          </w:tcPr>
          <w:p w14:paraId="41E1DADC" w14:textId="77777777" w:rsidR="00D15103" w:rsidRPr="006B1120" w:rsidRDefault="00D15103" w:rsidP="009114CA">
            <w:pPr>
              <w:spacing w:after="0" w:line="240" w:lineRule="auto"/>
              <w:rPr>
                <w:rFonts w:asciiTheme="majorBidi" w:eastAsia="Times New Roman" w:hAnsiTheme="majorBidi" w:cstheme="majorBidi"/>
                <w:color w:val="000000" w:themeColor="text1"/>
                <w:kern w:val="0"/>
                <w14:ligatures w14:val="none"/>
              </w:rPr>
            </w:pPr>
          </w:p>
        </w:tc>
        <w:tc>
          <w:tcPr>
            <w:tcW w:w="4050" w:type="dxa"/>
            <w:gridSpan w:val="2"/>
            <w:tcBorders>
              <w:top w:val="nil"/>
              <w:left w:val="nil"/>
              <w:bottom w:val="nil"/>
              <w:right w:val="nil"/>
            </w:tcBorders>
            <w:noWrap/>
            <w:vAlign w:val="bottom"/>
            <w:hideMark/>
          </w:tcPr>
          <w:p w14:paraId="1096008B" w14:textId="77777777" w:rsidR="00D15103" w:rsidRPr="006B1120" w:rsidRDefault="00D15103" w:rsidP="009114CA">
            <w:pPr>
              <w:spacing w:after="0" w:line="276" w:lineRule="auto"/>
              <w:rPr>
                <w:rFonts w:asciiTheme="majorBidi" w:eastAsia="Times New Roman" w:hAnsiTheme="majorBidi" w:cstheme="majorBidi"/>
                <w:color w:val="000000" w:themeColor="text1"/>
                <w:kern w:val="0"/>
                <w14:ligatures w14:val="none"/>
              </w:rPr>
            </w:pPr>
            <w:r w:rsidRPr="006B1120">
              <w:rPr>
                <w:rFonts w:asciiTheme="majorBidi" w:eastAsia="Times New Roman" w:hAnsiTheme="majorBidi" w:cstheme="majorBidi"/>
                <w:color w:val="000000" w:themeColor="text1"/>
                <w:kern w:val="0"/>
                <w14:ligatures w14:val="none"/>
              </w:rPr>
              <w:t>Median age at destination (years)</w:t>
            </w:r>
          </w:p>
        </w:tc>
        <w:tc>
          <w:tcPr>
            <w:tcW w:w="2160" w:type="dxa"/>
            <w:vAlign w:val="bottom"/>
          </w:tcPr>
          <w:p w14:paraId="659F8712" w14:textId="77777777" w:rsidR="00D15103" w:rsidRPr="006B1120" w:rsidRDefault="00D15103" w:rsidP="009114CA">
            <w:pPr>
              <w:spacing w:after="0" w:line="276" w:lineRule="auto"/>
              <w:jc w:val="center"/>
              <w:rPr>
                <w:rFonts w:asciiTheme="majorBidi" w:eastAsia="Times New Roman" w:hAnsiTheme="majorBidi" w:cstheme="majorBidi"/>
                <w:color w:val="000000" w:themeColor="text1"/>
                <w:kern w:val="0"/>
                <w14:ligatures w14:val="none"/>
              </w:rPr>
            </w:pPr>
            <w:r w:rsidRPr="006B1120">
              <w:rPr>
                <w:rFonts w:asciiTheme="majorBidi" w:eastAsia="Times New Roman" w:hAnsiTheme="majorBidi" w:cstheme="majorBidi"/>
                <w:color w:val="000000" w:themeColor="text1"/>
                <w:kern w:val="0"/>
                <w14:ligatures w14:val="none"/>
              </w:rPr>
              <w:t>0.9973</w:t>
            </w:r>
          </w:p>
        </w:tc>
        <w:tc>
          <w:tcPr>
            <w:tcW w:w="2070" w:type="dxa"/>
            <w:vAlign w:val="bottom"/>
          </w:tcPr>
          <w:p w14:paraId="340DAEAF" w14:textId="77777777" w:rsidR="00D15103" w:rsidRPr="006B1120" w:rsidRDefault="00D15103" w:rsidP="009114CA">
            <w:pPr>
              <w:spacing w:after="0" w:line="240" w:lineRule="auto"/>
              <w:jc w:val="center"/>
              <w:rPr>
                <w:rFonts w:asciiTheme="majorBidi" w:eastAsia="Times New Roman" w:hAnsiTheme="majorBidi" w:cstheme="majorBidi"/>
                <w:color w:val="000000" w:themeColor="text1"/>
                <w:kern w:val="0"/>
                <w14:ligatures w14:val="none"/>
              </w:rPr>
            </w:pPr>
            <w:r w:rsidRPr="006B1120">
              <w:rPr>
                <w:rFonts w:asciiTheme="majorBidi" w:eastAsia="Times New Roman" w:hAnsiTheme="majorBidi" w:cstheme="majorBidi"/>
                <w:color w:val="000000" w:themeColor="text1"/>
                <w:kern w:val="0"/>
                <w14:ligatures w14:val="none"/>
              </w:rPr>
              <w:t>0.772</w:t>
            </w:r>
          </w:p>
        </w:tc>
      </w:tr>
      <w:tr w:rsidR="003A29A6" w:rsidRPr="006B1120" w14:paraId="43C010C1" w14:textId="77777777" w:rsidTr="00BE169A">
        <w:trPr>
          <w:trHeight w:val="288"/>
        </w:trPr>
        <w:tc>
          <w:tcPr>
            <w:tcW w:w="2070" w:type="dxa"/>
            <w:vMerge/>
            <w:vAlign w:val="center"/>
          </w:tcPr>
          <w:p w14:paraId="0B2CA909" w14:textId="77777777" w:rsidR="00D15103" w:rsidRPr="006B1120" w:rsidRDefault="00D15103" w:rsidP="009114CA">
            <w:pPr>
              <w:spacing w:after="0" w:line="240" w:lineRule="auto"/>
              <w:rPr>
                <w:rFonts w:asciiTheme="majorBidi" w:eastAsia="Times New Roman" w:hAnsiTheme="majorBidi" w:cstheme="majorBidi"/>
                <w:color w:val="000000" w:themeColor="text1"/>
                <w:kern w:val="0"/>
                <w14:ligatures w14:val="none"/>
              </w:rPr>
            </w:pPr>
          </w:p>
        </w:tc>
        <w:tc>
          <w:tcPr>
            <w:tcW w:w="4050" w:type="dxa"/>
            <w:gridSpan w:val="2"/>
            <w:tcBorders>
              <w:top w:val="nil"/>
              <w:left w:val="nil"/>
              <w:bottom w:val="nil"/>
              <w:right w:val="nil"/>
            </w:tcBorders>
            <w:noWrap/>
            <w:vAlign w:val="bottom"/>
            <w:hideMark/>
          </w:tcPr>
          <w:p w14:paraId="4B5D678E" w14:textId="77777777" w:rsidR="00D15103" w:rsidRPr="006B1120" w:rsidRDefault="00D15103" w:rsidP="009114CA">
            <w:pPr>
              <w:spacing w:after="0" w:line="276" w:lineRule="auto"/>
              <w:rPr>
                <w:rFonts w:asciiTheme="majorBidi" w:eastAsia="Times New Roman" w:hAnsiTheme="majorBidi" w:cstheme="majorBidi"/>
                <w:color w:val="000000" w:themeColor="text1"/>
                <w:kern w:val="0"/>
                <w14:ligatures w14:val="none"/>
              </w:rPr>
            </w:pPr>
            <w:r w:rsidRPr="006B1120">
              <w:rPr>
                <w:rFonts w:asciiTheme="majorBidi" w:eastAsia="Times New Roman" w:hAnsiTheme="majorBidi" w:cstheme="majorBidi"/>
                <w:color w:val="000000" w:themeColor="text1"/>
                <w:kern w:val="0"/>
                <w14:ligatures w14:val="none"/>
              </w:rPr>
              <w:t>Degree less than Bachelor at origin</w:t>
            </w:r>
          </w:p>
        </w:tc>
        <w:tc>
          <w:tcPr>
            <w:tcW w:w="2160" w:type="dxa"/>
            <w:vAlign w:val="bottom"/>
          </w:tcPr>
          <w:p w14:paraId="595A8FA5" w14:textId="77777777" w:rsidR="00D15103" w:rsidRPr="006B1120" w:rsidRDefault="00D15103" w:rsidP="009114CA">
            <w:pPr>
              <w:spacing w:after="0" w:line="276" w:lineRule="auto"/>
              <w:jc w:val="center"/>
              <w:rPr>
                <w:rFonts w:asciiTheme="majorBidi" w:eastAsia="Times New Roman" w:hAnsiTheme="majorBidi" w:cstheme="majorBidi"/>
                <w:color w:val="000000" w:themeColor="text1"/>
                <w:kern w:val="0"/>
                <w14:ligatures w14:val="none"/>
              </w:rPr>
            </w:pPr>
            <w:r w:rsidRPr="006B1120">
              <w:rPr>
                <w:rFonts w:asciiTheme="majorBidi" w:eastAsia="Times New Roman" w:hAnsiTheme="majorBidi" w:cstheme="majorBidi"/>
                <w:color w:val="000000" w:themeColor="text1"/>
                <w:kern w:val="0"/>
                <w14:ligatures w14:val="none"/>
              </w:rPr>
              <w:t>0.9997</w:t>
            </w:r>
          </w:p>
        </w:tc>
        <w:tc>
          <w:tcPr>
            <w:tcW w:w="2070" w:type="dxa"/>
            <w:vAlign w:val="bottom"/>
          </w:tcPr>
          <w:p w14:paraId="02459DB6" w14:textId="77777777" w:rsidR="00D15103" w:rsidRPr="006B1120" w:rsidRDefault="00D15103" w:rsidP="009114CA">
            <w:pPr>
              <w:spacing w:after="0" w:line="240" w:lineRule="auto"/>
              <w:jc w:val="center"/>
              <w:rPr>
                <w:rFonts w:asciiTheme="majorBidi" w:eastAsia="Times New Roman" w:hAnsiTheme="majorBidi" w:cstheme="majorBidi"/>
                <w:color w:val="000000" w:themeColor="text1"/>
                <w:kern w:val="0"/>
                <w14:ligatures w14:val="none"/>
              </w:rPr>
            </w:pPr>
            <w:r w:rsidRPr="006B1120">
              <w:rPr>
                <w:rFonts w:asciiTheme="majorBidi" w:eastAsia="Times New Roman" w:hAnsiTheme="majorBidi" w:cstheme="majorBidi"/>
                <w:color w:val="000000" w:themeColor="text1"/>
                <w:kern w:val="0"/>
                <w14:ligatures w14:val="none"/>
              </w:rPr>
              <w:t>0.173</w:t>
            </w:r>
          </w:p>
        </w:tc>
      </w:tr>
      <w:tr w:rsidR="003A29A6" w:rsidRPr="006B1120" w14:paraId="5B598F4A" w14:textId="77777777" w:rsidTr="00BE169A">
        <w:trPr>
          <w:trHeight w:val="288"/>
        </w:trPr>
        <w:tc>
          <w:tcPr>
            <w:tcW w:w="2070" w:type="dxa"/>
            <w:vMerge/>
            <w:vAlign w:val="center"/>
          </w:tcPr>
          <w:p w14:paraId="3A4F9A73" w14:textId="77777777" w:rsidR="00D15103" w:rsidRPr="006B1120" w:rsidRDefault="00D15103" w:rsidP="009114CA">
            <w:pPr>
              <w:spacing w:after="0" w:line="240" w:lineRule="auto"/>
              <w:rPr>
                <w:rFonts w:asciiTheme="majorBidi" w:eastAsia="Times New Roman" w:hAnsiTheme="majorBidi" w:cstheme="majorBidi"/>
                <w:color w:val="000000" w:themeColor="text1"/>
                <w:kern w:val="0"/>
                <w14:ligatures w14:val="none"/>
              </w:rPr>
            </w:pPr>
          </w:p>
        </w:tc>
        <w:tc>
          <w:tcPr>
            <w:tcW w:w="4050" w:type="dxa"/>
            <w:gridSpan w:val="2"/>
            <w:tcBorders>
              <w:top w:val="nil"/>
              <w:left w:val="nil"/>
              <w:bottom w:val="nil"/>
              <w:right w:val="nil"/>
            </w:tcBorders>
            <w:noWrap/>
            <w:vAlign w:val="bottom"/>
            <w:hideMark/>
          </w:tcPr>
          <w:p w14:paraId="1AE5128F" w14:textId="77777777" w:rsidR="00D15103" w:rsidRPr="006B1120" w:rsidRDefault="00D15103" w:rsidP="009114CA">
            <w:pPr>
              <w:spacing w:after="0" w:line="276" w:lineRule="auto"/>
              <w:rPr>
                <w:rFonts w:asciiTheme="majorBidi" w:eastAsia="Times New Roman" w:hAnsiTheme="majorBidi" w:cstheme="majorBidi"/>
                <w:color w:val="000000" w:themeColor="text1"/>
                <w:kern w:val="0"/>
                <w14:ligatures w14:val="none"/>
              </w:rPr>
            </w:pPr>
            <w:r w:rsidRPr="006B1120">
              <w:rPr>
                <w:rFonts w:asciiTheme="majorBidi" w:eastAsia="Times New Roman" w:hAnsiTheme="majorBidi" w:cstheme="majorBidi"/>
                <w:color w:val="000000" w:themeColor="text1"/>
                <w:kern w:val="0"/>
                <w14:ligatures w14:val="none"/>
              </w:rPr>
              <w:t>Degree less than Bachelor at destination</w:t>
            </w:r>
          </w:p>
        </w:tc>
        <w:tc>
          <w:tcPr>
            <w:tcW w:w="2160" w:type="dxa"/>
            <w:vAlign w:val="bottom"/>
          </w:tcPr>
          <w:p w14:paraId="6105B730" w14:textId="1F9E8F22" w:rsidR="00D15103" w:rsidRPr="006B1120" w:rsidRDefault="00D15103" w:rsidP="009114CA">
            <w:pPr>
              <w:spacing w:after="0" w:line="276" w:lineRule="auto"/>
              <w:jc w:val="center"/>
              <w:rPr>
                <w:rFonts w:asciiTheme="majorBidi" w:eastAsia="Times New Roman" w:hAnsiTheme="majorBidi" w:cstheme="majorBidi"/>
                <w:color w:val="000000" w:themeColor="text1"/>
                <w:kern w:val="0"/>
                <w14:ligatures w14:val="none"/>
              </w:rPr>
            </w:pPr>
            <w:r w:rsidRPr="006B1120">
              <w:rPr>
                <w:rFonts w:asciiTheme="majorBidi" w:eastAsia="Times New Roman" w:hAnsiTheme="majorBidi" w:cstheme="majorBidi"/>
                <w:color w:val="000000" w:themeColor="text1"/>
                <w:kern w:val="0"/>
                <w14:ligatures w14:val="none"/>
              </w:rPr>
              <w:t>1.0002</w:t>
            </w:r>
            <w:r w:rsidR="00BE169A" w:rsidRPr="006B1120">
              <w:rPr>
                <w:rFonts w:asciiTheme="majorBidi" w:eastAsia="Times New Roman" w:hAnsiTheme="majorBidi" w:cstheme="majorBidi"/>
                <w:color w:val="000000" w:themeColor="text1"/>
                <w:kern w:val="0"/>
                <w:vertAlign w:val="superscript"/>
                <w14:ligatures w14:val="none"/>
              </w:rPr>
              <w:t>a</w:t>
            </w:r>
          </w:p>
        </w:tc>
        <w:tc>
          <w:tcPr>
            <w:tcW w:w="2070" w:type="dxa"/>
            <w:vAlign w:val="bottom"/>
          </w:tcPr>
          <w:p w14:paraId="335191F7" w14:textId="77777777" w:rsidR="00D15103" w:rsidRPr="006B1120" w:rsidRDefault="00D15103" w:rsidP="009114CA">
            <w:pPr>
              <w:spacing w:after="0" w:line="240" w:lineRule="auto"/>
              <w:jc w:val="center"/>
              <w:rPr>
                <w:rFonts w:asciiTheme="majorBidi" w:eastAsia="Times New Roman" w:hAnsiTheme="majorBidi" w:cstheme="majorBidi"/>
                <w:color w:val="000000" w:themeColor="text1"/>
                <w:kern w:val="0"/>
                <w14:ligatures w14:val="none"/>
              </w:rPr>
            </w:pPr>
            <w:r w:rsidRPr="006B1120">
              <w:rPr>
                <w:rFonts w:asciiTheme="majorBidi" w:eastAsia="Times New Roman" w:hAnsiTheme="majorBidi" w:cstheme="majorBidi"/>
                <w:color w:val="000000" w:themeColor="text1"/>
              </w:rPr>
              <w:t>0.000</w:t>
            </w:r>
          </w:p>
        </w:tc>
      </w:tr>
      <w:tr w:rsidR="003A29A6" w:rsidRPr="006B1120" w14:paraId="436AED6D" w14:textId="77777777" w:rsidTr="00BE169A">
        <w:trPr>
          <w:trHeight w:val="288"/>
        </w:trPr>
        <w:tc>
          <w:tcPr>
            <w:tcW w:w="2070" w:type="dxa"/>
            <w:vMerge/>
            <w:vAlign w:val="center"/>
          </w:tcPr>
          <w:p w14:paraId="15DAEC91" w14:textId="77777777" w:rsidR="00D15103" w:rsidRPr="006B1120" w:rsidRDefault="00D15103" w:rsidP="009114CA">
            <w:pPr>
              <w:spacing w:after="0" w:line="240" w:lineRule="auto"/>
              <w:rPr>
                <w:rFonts w:asciiTheme="majorBidi" w:eastAsia="Times New Roman" w:hAnsiTheme="majorBidi" w:cstheme="majorBidi"/>
                <w:color w:val="000000" w:themeColor="text1"/>
                <w:kern w:val="0"/>
                <w14:ligatures w14:val="none"/>
              </w:rPr>
            </w:pPr>
          </w:p>
        </w:tc>
        <w:tc>
          <w:tcPr>
            <w:tcW w:w="4050" w:type="dxa"/>
            <w:gridSpan w:val="2"/>
            <w:tcBorders>
              <w:top w:val="nil"/>
              <w:left w:val="nil"/>
              <w:bottom w:val="nil"/>
              <w:right w:val="nil"/>
            </w:tcBorders>
            <w:noWrap/>
            <w:vAlign w:val="bottom"/>
            <w:hideMark/>
          </w:tcPr>
          <w:p w14:paraId="0AB2329F" w14:textId="77777777" w:rsidR="00D15103" w:rsidRPr="006B1120" w:rsidRDefault="00D15103" w:rsidP="009114CA">
            <w:pPr>
              <w:spacing w:after="0" w:line="276" w:lineRule="auto"/>
              <w:rPr>
                <w:rFonts w:asciiTheme="majorBidi" w:eastAsia="Times New Roman" w:hAnsiTheme="majorBidi" w:cstheme="majorBidi"/>
                <w:color w:val="000000" w:themeColor="text1"/>
                <w:kern w:val="0"/>
                <w14:ligatures w14:val="none"/>
              </w:rPr>
            </w:pPr>
            <w:r w:rsidRPr="006B1120">
              <w:rPr>
                <w:rFonts w:asciiTheme="majorBidi" w:eastAsia="Times New Roman" w:hAnsiTheme="majorBidi" w:cstheme="majorBidi"/>
                <w:color w:val="000000" w:themeColor="text1"/>
                <w:kern w:val="0"/>
                <w14:ligatures w14:val="none"/>
              </w:rPr>
              <w:t>% Workers 16+ with no vehicle at origin</w:t>
            </w:r>
          </w:p>
        </w:tc>
        <w:tc>
          <w:tcPr>
            <w:tcW w:w="2160" w:type="dxa"/>
            <w:vAlign w:val="bottom"/>
          </w:tcPr>
          <w:p w14:paraId="714CBD39" w14:textId="77777777" w:rsidR="00D15103" w:rsidRPr="006B1120" w:rsidRDefault="00D15103" w:rsidP="009114CA">
            <w:pPr>
              <w:spacing w:after="0" w:line="276" w:lineRule="auto"/>
              <w:jc w:val="center"/>
              <w:rPr>
                <w:rFonts w:asciiTheme="majorBidi" w:eastAsia="Times New Roman" w:hAnsiTheme="majorBidi" w:cstheme="majorBidi"/>
                <w:color w:val="000000" w:themeColor="text1"/>
                <w:kern w:val="0"/>
                <w14:ligatures w14:val="none"/>
              </w:rPr>
            </w:pPr>
            <w:r w:rsidRPr="006B1120">
              <w:rPr>
                <w:rFonts w:asciiTheme="majorBidi" w:eastAsia="Times New Roman" w:hAnsiTheme="majorBidi" w:cstheme="majorBidi"/>
                <w:color w:val="000000" w:themeColor="text1"/>
                <w:kern w:val="0"/>
                <w14:ligatures w14:val="none"/>
              </w:rPr>
              <w:t>1.0005</w:t>
            </w:r>
          </w:p>
        </w:tc>
        <w:tc>
          <w:tcPr>
            <w:tcW w:w="2070" w:type="dxa"/>
            <w:vAlign w:val="bottom"/>
          </w:tcPr>
          <w:p w14:paraId="28042E24" w14:textId="77777777" w:rsidR="00D15103" w:rsidRPr="006B1120" w:rsidRDefault="00D15103" w:rsidP="009114CA">
            <w:pPr>
              <w:spacing w:after="0" w:line="240" w:lineRule="auto"/>
              <w:jc w:val="center"/>
              <w:rPr>
                <w:rFonts w:asciiTheme="majorBidi" w:eastAsia="Times New Roman" w:hAnsiTheme="majorBidi" w:cstheme="majorBidi"/>
                <w:color w:val="000000" w:themeColor="text1"/>
                <w:kern w:val="0"/>
                <w14:ligatures w14:val="none"/>
              </w:rPr>
            </w:pPr>
            <w:r w:rsidRPr="006B1120">
              <w:rPr>
                <w:rFonts w:asciiTheme="majorBidi" w:eastAsia="Times New Roman" w:hAnsiTheme="majorBidi" w:cstheme="majorBidi"/>
                <w:color w:val="000000" w:themeColor="text1"/>
                <w:kern w:val="0"/>
                <w14:ligatures w14:val="none"/>
              </w:rPr>
              <w:t>0.178</w:t>
            </w:r>
          </w:p>
        </w:tc>
      </w:tr>
      <w:tr w:rsidR="003A29A6" w:rsidRPr="006B1120" w14:paraId="1C4E6DAF" w14:textId="77777777" w:rsidTr="00BE169A">
        <w:trPr>
          <w:trHeight w:val="288"/>
        </w:trPr>
        <w:tc>
          <w:tcPr>
            <w:tcW w:w="2070" w:type="dxa"/>
            <w:vMerge/>
            <w:vAlign w:val="center"/>
          </w:tcPr>
          <w:p w14:paraId="782339F9" w14:textId="77777777" w:rsidR="00D15103" w:rsidRPr="006B1120" w:rsidRDefault="00D15103" w:rsidP="009114CA">
            <w:pPr>
              <w:spacing w:after="0" w:line="240" w:lineRule="auto"/>
              <w:rPr>
                <w:rFonts w:asciiTheme="majorBidi" w:eastAsia="Times New Roman" w:hAnsiTheme="majorBidi" w:cstheme="majorBidi"/>
                <w:color w:val="000000" w:themeColor="text1"/>
                <w:kern w:val="0"/>
                <w14:ligatures w14:val="none"/>
              </w:rPr>
            </w:pPr>
          </w:p>
        </w:tc>
        <w:tc>
          <w:tcPr>
            <w:tcW w:w="4050" w:type="dxa"/>
            <w:gridSpan w:val="2"/>
            <w:tcBorders>
              <w:top w:val="nil"/>
              <w:left w:val="nil"/>
              <w:bottom w:val="nil"/>
              <w:right w:val="nil"/>
            </w:tcBorders>
            <w:noWrap/>
            <w:vAlign w:val="bottom"/>
            <w:hideMark/>
          </w:tcPr>
          <w:p w14:paraId="7A73FB51" w14:textId="77777777" w:rsidR="00D15103" w:rsidRPr="006B1120" w:rsidRDefault="00D15103" w:rsidP="009114CA">
            <w:pPr>
              <w:spacing w:after="0" w:line="276" w:lineRule="auto"/>
              <w:rPr>
                <w:rFonts w:asciiTheme="majorBidi" w:eastAsia="Times New Roman" w:hAnsiTheme="majorBidi" w:cstheme="majorBidi"/>
                <w:color w:val="000000" w:themeColor="text1"/>
                <w:kern w:val="0"/>
                <w14:ligatures w14:val="none"/>
              </w:rPr>
            </w:pPr>
            <w:r w:rsidRPr="006B1120">
              <w:rPr>
                <w:rFonts w:asciiTheme="majorBidi" w:eastAsia="Times New Roman" w:hAnsiTheme="majorBidi" w:cstheme="majorBidi"/>
                <w:color w:val="000000" w:themeColor="text1"/>
                <w:kern w:val="0"/>
                <w14:ligatures w14:val="none"/>
              </w:rPr>
              <w:t>Median income at origin (dollars)</w:t>
            </w:r>
          </w:p>
        </w:tc>
        <w:tc>
          <w:tcPr>
            <w:tcW w:w="2160" w:type="dxa"/>
            <w:vAlign w:val="bottom"/>
          </w:tcPr>
          <w:p w14:paraId="4E7D47FD" w14:textId="20E5D7C8" w:rsidR="00D15103" w:rsidRPr="006B1120" w:rsidRDefault="00D15103" w:rsidP="009114CA">
            <w:pPr>
              <w:spacing w:after="0" w:line="276" w:lineRule="auto"/>
              <w:jc w:val="center"/>
              <w:rPr>
                <w:rFonts w:asciiTheme="majorBidi" w:eastAsia="Times New Roman" w:hAnsiTheme="majorBidi" w:cstheme="majorBidi"/>
                <w:color w:val="000000" w:themeColor="text1"/>
                <w:kern w:val="0"/>
                <w14:ligatures w14:val="none"/>
              </w:rPr>
            </w:pPr>
            <w:r w:rsidRPr="006B1120">
              <w:rPr>
                <w:rFonts w:asciiTheme="majorBidi" w:eastAsia="Times New Roman" w:hAnsiTheme="majorBidi" w:cstheme="majorBidi"/>
                <w:color w:val="000000" w:themeColor="text1"/>
                <w:kern w:val="0"/>
                <w14:ligatures w14:val="none"/>
              </w:rPr>
              <w:t>1.0000</w:t>
            </w:r>
            <w:r w:rsidR="00BE169A" w:rsidRPr="006B1120">
              <w:rPr>
                <w:rFonts w:asciiTheme="majorBidi" w:eastAsia="Times New Roman" w:hAnsiTheme="majorBidi" w:cstheme="majorBidi"/>
                <w:color w:val="000000" w:themeColor="text1"/>
                <w:kern w:val="0"/>
                <w:vertAlign w:val="superscript"/>
                <w14:ligatures w14:val="none"/>
              </w:rPr>
              <w:t>a</w:t>
            </w:r>
          </w:p>
        </w:tc>
        <w:tc>
          <w:tcPr>
            <w:tcW w:w="2070" w:type="dxa"/>
          </w:tcPr>
          <w:p w14:paraId="373F8E9A" w14:textId="77777777" w:rsidR="00D15103" w:rsidRPr="006B1120" w:rsidRDefault="00D15103" w:rsidP="009114CA">
            <w:pPr>
              <w:spacing w:after="0" w:line="240" w:lineRule="auto"/>
              <w:jc w:val="center"/>
              <w:rPr>
                <w:rFonts w:asciiTheme="majorBidi" w:eastAsia="Times New Roman" w:hAnsiTheme="majorBidi" w:cstheme="majorBidi"/>
                <w:color w:val="000000" w:themeColor="text1"/>
                <w:kern w:val="0"/>
                <w14:ligatures w14:val="none"/>
              </w:rPr>
            </w:pPr>
            <w:r w:rsidRPr="006B1120">
              <w:rPr>
                <w:rFonts w:asciiTheme="majorBidi" w:eastAsia="Times New Roman" w:hAnsiTheme="majorBidi" w:cstheme="majorBidi"/>
                <w:color w:val="000000" w:themeColor="text1"/>
              </w:rPr>
              <w:t>0.000</w:t>
            </w:r>
          </w:p>
        </w:tc>
      </w:tr>
      <w:tr w:rsidR="003A29A6" w:rsidRPr="006B1120" w14:paraId="689A78AF" w14:textId="77777777" w:rsidTr="00BE169A">
        <w:trPr>
          <w:trHeight w:val="288"/>
        </w:trPr>
        <w:tc>
          <w:tcPr>
            <w:tcW w:w="2070" w:type="dxa"/>
            <w:vMerge/>
            <w:vAlign w:val="center"/>
          </w:tcPr>
          <w:p w14:paraId="07D28DD9" w14:textId="77777777" w:rsidR="00D15103" w:rsidRPr="006B1120" w:rsidRDefault="00D15103" w:rsidP="009114CA">
            <w:pPr>
              <w:spacing w:after="0" w:line="240" w:lineRule="auto"/>
              <w:rPr>
                <w:rFonts w:asciiTheme="majorBidi" w:eastAsia="Times New Roman" w:hAnsiTheme="majorBidi" w:cstheme="majorBidi"/>
                <w:color w:val="000000" w:themeColor="text1"/>
                <w:kern w:val="0"/>
                <w14:ligatures w14:val="none"/>
              </w:rPr>
            </w:pPr>
          </w:p>
        </w:tc>
        <w:tc>
          <w:tcPr>
            <w:tcW w:w="4050" w:type="dxa"/>
            <w:gridSpan w:val="2"/>
            <w:tcBorders>
              <w:top w:val="nil"/>
              <w:left w:val="nil"/>
              <w:bottom w:val="single" w:sz="4" w:space="0" w:color="auto"/>
              <w:right w:val="nil"/>
            </w:tcBorders>
            <w:noWrap/>
            <w:vAlign w:val="bottom"/>
            <w:hideMark/>
          </w:tcPr>
          <w:p w14:paraId="339864F2" w14:textId="77777777" w:rsidR="00D15103" w:rsidRPr="006B1120" w:rsidRDefault="00D15103" w:rsidP="009114CA">
            <w:pPr>
              <w:spacing w:after="0" w:line="276" w:lineRule="auto"/>
              <w:rPr>
                <w:rFonts w:asciiTheme="majorBidi" w:eastAsia="Times New Roman" w:hAnsiTheme="majorBidi" w:cstheme="majorBidi"/>
                <w:color w:val="000000" w:themeColor="text1"/>
                <w:kern w:val="0"/>
                <w14:ligatures w14:val="none"/>
              </w:rPr>
            </w:pPr>
            <w:r w:rsidRPr="006B1120">
              <w:rPr>
                <w:rFonts w:asciiTheme="majorBidi" w:eastAsia="Times New Roman" w:hAnsiTheme="majorBidi" w:cstheme="majorBidi"/>
                <w:color w:val="000000" w:themeColor="text1"/>
                <w:kern w:val="0"/>
                <w14:ligatures w14:val="none"/>
              </w:rPr>
              <w:t>Median income at destination (dollars)</w:t>
            </w:r>
          </w:p>
        </w:tc>
        <w:tc>
          <w:tcPr>
            <w:tcW w:w="2160" w:type="dxa"/>
            <w:tcBorders>
              <w:bottom w:val="single" w:sz="4" w:space="0" w:color="auto"/>
            </w:tcBorders>
            <w:vAlign w:val="bottom"/>
          </w:tcPr>
          <w:p w14:paraId="78656AB5" w14:textId="2C93D1A0" w:rsidR="00D15103" w:rsidRPr="006B1120" w:rsidRDefault="00D15103" w:rsidP="009114CA">
            <w:pPr>
              <w:spacing w:after="0" w:line="276" w:lineRule="auto"/>
              <w:jc w:val="center"/>
              <w:rPr>
                <w:rFonts w:asciiTheme="majorBidi" w:eastAsia="Times New Roman" w:hAnsiTheme="majorBidi" w:cstheme="majorBidi"/>
                <w:color w:val="000000" w:themeColor="text1"/>
                <w:kern w:val="0"/>
                <w14:ligatures w14:val="none"/>
              </w:rPr>
            </w:pPr>
            <w:r w:rsidRPr="006B1120">
              <w:rPr>
                <w:rFonts w:asciiTheme="majorBidi" w:eastAsia="Times New Roman" w:hAnsiTheme="majorBidi" w:cstheme="majorBidi"/>
                <w:color w:val="000000" w:themeColor="text1"/>
                <w:kern w:val="0"/>
                <w14:ligatures w14:val="none"/>
              </w:rPr>
              <w:t>1.0000</w:t>
            </w:r>
            <w:r w:rsidR="00BE169A" w:rsidRPr="006B1120">
              <w:rPr>
                <w:rFonts w:asciiTheme="majorBidi" w:eastAsia="Times New Roman" w:hAnsiTheme="majorBidi" w:cstheme="majorBidi"/>
                <w:color w:val="000000" w:themeColor="text1"/>
                <w:kern w:val="0"/>
                <w:vertAlign w:val="superscript"/>
                <w14:ligatures w14:val="none"/>
              </w:rPr>
              <w:t>a</w:t>
            </w:r>
          </w:p>
        </w:tc>
        <w:tc>
          <w:tcPr>
            <w:tcW w:w="2070" w:type="dxa"/>
            <w:tcBorders>
              <w:bottom w:val="single" w:sz="4" w:space="0" w:color="auto"/>
            </w:tcBorders>
          </w:tcPr>
          <w:p w14:paraId="65BB96F1" w14:textId="77777777" w:rsidR="00D15103" w:rsidRPr="006B1120" w:rsidRDefault="00D15103" w:rsidP="009114CA">
            <w:pPr>
              <w:spacing w:after="0" w:line="240" w:lineRule="auto"/>
              <w:jc w:val="center"/>
              <w:rPr>
                <w:rFonts w:asciiTheme="majorBidi" w:eastAsia="Times New Roman" w:hAnsiTheme="majorBidi" w:cstheme="majorBidi"/>
                <w:color w:val="000000" w:themeColor="text1"/>
                <w:kern w:val="0"/>
                <w14:ligatures w14:val="none"/>
              </w:rPr>
            </w:pPr>
            <w:r w:rsidRPr="006B1120">
              <w:rPr>
                <w:rFonts w:asciiTheme="majorBidi" w:eastAsia="Times New Roman" w:hAnsiTheme="majorBidi" w:cstheme="majorBidi"/>
                <w:color w:val="000000" w:themeColor="text1"/>
              </w:rPr>
              <w:t>0.000</w:t>
            </w:r>
          </w:p>
        </w:tc>
      </w:tr>
      <w:tr w:rsidR="003A29A6" w:rsidRPr="006B1120" w14:paraId="36CEC5CF" w14:textId="77777777" w:rsidTr="00BE169A">
        <w:trPr>
          <w:trHeight w:val="288"/>
        </w:trPr>
        <w:tc>
          <w:tcPr>
            <w:tcW w:w="2070" w:type="dxa"/>
            <w:vMerge w:val="restart"/>
            <w:tcBorders>
              <w:left w:val="nil"/>
              <w:bottom w:val="single" w:sz="4" w:space="0" w:color="auto"/>
              <w:right w:val="nil"/>
            </w:tcBorders>
            <w:vAlign w:val="center"/>
          </w:tcPr>
          <w:p w14:paraId="0914C950" w14:textId="77777777" w:rsidR="00D15103" w:rsidRPr="006B1120" w:rsidRDefault="00D15103" w:rsidP="009114CA">
            <w:pPr>
              <w:spacing w:after="0" w:line="240" w:lineRule="auto"/>
              <w:rPr>
                <w:rFonts w:asciiTheme="majorBidi" w:eastAsia="Times New Roman" w:hAnsiTheme="majorBidi" w:cstheme="majorBidi"/>
                <w:color w:val="000000" w:themeColor="text1"/>
                <w:kern w:val="0"/>
                <w14:ligatures w14:val="none"/>
              </w:rPr>
            </w:pPr>
            <w:r w:rsidRPr="006B1120">
              <w:rPr>
                <w:rFonts w:asciiTheme="majorBidi" w:eastAsia="Times New Roman" w:hAnsiTheme="majorBidi" w:cstheme="majorBidi"/>
                <w:color w:val="000000" w:themeColor="text1"/>
                <w:kern w:val="0"/>
                <w14:ligatures w14:val="none"/>
              </w:rPr>
              <w:t>Weather</w:t>
            </w:r>
          </w:p>
          <w:p w14:paraId="7D7BBF93" w14:textId="77777777" w:rsidR="00D15103" w:rsidRPr="006B1120" w:rsidRDefault="00D15103" w:rsidP="009114CA">
            <w:pPr>
              <w:spacing w:after="0" w:line="240" w:lineRule="auto"/>
              <w:rPr>
                <w:rFonts w:asciiTheme="majorBidi" w:eastAsia="Times New Roman" w:hAnsiTheme="majorBidi" w:cstheme="majorBidi"/>
                <w:color w:val="000000" w:themeColor="text1"/>
                <w:kern w:val="0"/>
                <w14:ligatures w14:val="none"/>
              </w:rPr>
            </w:pPr>
          </w:p>
        </w:tc>
        <w:tc>
          <w:tcPr>
            <w:tcW w:w="4050" w:type="dxa"/>
            <w:gridSpan w:val="2"/>
            <w:tcBorders>
              <w:top w:val="single" w:sz="4" w:space="0" w:color="auto"/>
              <w:left w:val="nil"/>
              <w:bottom w:val="nil"/>
              <w:right w:val="nil"/>
            </w:tcBorders>
            <w:noWrap/>
            <w:vAlign w:val="bottom"/>
            <w:hideMark/>
          </w:tcPr>
          <w:p w14:paraId="0F716F7A" w14:textId="77777777" w:rsidR="00D15103" w:rsidRPr="006B1120" w:rsidRDefault="00D15103" w:rsidP="009114CA">
            <w:pPr>
              <w:spacing w:after="0" w:line="276" w:lineRule="auto"/>
              <w:rPr>
                <w:rFonts w:asciiTheme="majorBidi" w:eastAsia="Times New Roman" w:hAnsiTheme="majorBidi" w:cstheme="majorBidi"/>
                <w:color w:val="000000" w:themeColor="text1"/>
                <w:kern w:val="0"/>
                <w14:ligatures w14:val="none"/>
              </w:rPr>
            </w:pPr>
            <w:r w:rsidRPr="006B1120">
              <w:rPr>
                <w:rFonts w:asciiTheme="majorBidi" w:eastAsia="Times New Roman" w:hAnsiTheme="majorBidi" w:cstheme="majorBidi"/>
                <w:color w:val="000000" w:themeColor="text1"/>
                <w:kern w:val="0"/>
                <w14:ligatures w14:val="none"/>
              </w:rPr>
              <w:t>Temperature_2m (Â°C)</w:t>
            </w:r>
          </w:p>
        </w:tc>
        <w:tc>
          <w:tcPr>
            <w:tcW w:w="2160" w:type="dxa"/>
            <w:tcBorders>
              <w:top w:val="single" w:sz="4" w:space="0" w:color="auto"/>
            </w:tcBorders>
            <w:vAlign w:val="bottom"/>
          </w:tcPr>
          <w:p w14:paraId="0DCE6594" w14:textId="79A72DDF" w:rsidR="00D15103" w:rsidRPr="006B1120" w:rsidRDefault="00D15103" w:rsidP="009114CA">
            <w:pPr>
              <w:spacing w:after="0" w:line="276" w:lineRule="auto"/>
              <w:jc w:val="center"/>
              <w:rPr>
                <w:rFonts w:asciiTheme="majorBidi" w:eastAsia="Times New Roman" w:hAnsiTheme="majorBidi" w:cstheme="majorBidi"/>
                <w:color w:val="000000" w:themeColor="text1"/>
                <w:kern w:val="0"/>
                <w14:ligatures w14:val="none"/>
              </w:rPr>
            </w:pPr>
            <w:r w:rsidRPr="006B1120">
              <w:rPr>
                <w:rFonts w:asciiTheme="majorBidi" w:eastAsia="Times New Roman" w:hAnsiTheme="majorBidi" w:cstheme="majorBidi"/>
                <w:color w:val="000000" w:themeColor="text1"/>
                <w:kern w:val="0"/>
                <w14:ligatures w14:val="none"/>
              </w:rPr>
              <w:t>0.9905</w:t>
            </w:r>
            <w:r w:rsidR="00D42E4E" w:rsidRPr="006B1120">
              <w:rPr>
                <w:rFonts w:asciiTheme="majorBidi" w:eastAsia="Times New Roman" w:hAnsiTheme="majorBidi" w:cstheme="majorBidi"/>
                <w:color w:val="000000" w:themeColor="text1"/>
                <w:kern w:val="0"/>
                <w:vertAlign w:val="superscript"/>
                <w14:ligatures w14:val="none"/>
              </w:rPr>
              <w:t>a</w:t>
            </w:r>
          </w:p>
        </w:tc>
        <w:tc>
          <w:tcPr>
            <w:tcW w:w="2070" w:type="dxa"/>
            <w:tcBorders>
              <w:top w:val="single" w:sz="4" w:space="0" w:color="auto"/>
            </w:tcBorders>
          </w:tcPr>
          <w:p w14:paraId="421B9277" w14:textId="77777777" w:rsidR="00D15103" w:rsidRPr="006B1120" w:rsidRDefault="00D15103" w:rsidP="009114CA">
            <w:pPr>
              <w:spacing w:after="0" w:line="240" w:lineRule="auto"/>
              <w:jc w:val="center"/>
              <w:rPr>
                <w:rFonts w:asciiTheme="majorBidi" w:eastAsia="Times New Roman" w:hAnsiTheme="majorBidi" w:cstheme="majorBidi"/>
                <w:color w:val="000000" w:themeColor="text1"/>
                <w:kern w:val="0"/>
                <w14:ligatures w14:val="none"/>
              </w:rPr>
            </w:pPr>
            <w:r w:rsidRPr="006B1120">
              <w:rPr>
                <w:rFonts w:asciiTheme="majorBidi" w:eastAsia="Times New Roman" w:hAnsiTheme="majorBidi" w:cstheme="majorBidi"/>
                <w:color w:val="000000" w:themeColor="text1"/>
              </w:rPr>
              <w:t>0.000</w:t>
            </w:r>
          </w:p>
        </w:tc>
      </w:tr>
      <w:tr w:rsidR="003A29A6" w:rsidRPr="006B1120" w14:paraId="5ACAF0D6" w14:textId="77777777" w:rsidTr="00BE169A">
        <w:trPr>
          <w:trHeight w:val="288"/>
        </w:trPr>
        <w:tc>
          <w:tcPr>
            <w:tcW w:w="2070" w:type="dxa"/>
            <w:vMerge/>
            <w:vAlign w:val="center"/>
          </w:tcPr>
          <w:p w14:paraId="3587633A" w14:textId="77777777" w:rsidR="00D15103" w:rsidRPr="006B1120" w:rsidRDefault="00D15103" w:rsidP="009114CA">
            <w:pPr>
              <w:spacing w:after="0" w:line="240" w:lineRule="auto"/>
              <w:rPr>
                <w:rFonts w:asciiTheme="majorBidi" w:eastAsia="Times New Roman" w:hAnsiTheme="majorBidi" w:cstheme="majorBidi"/>
                <w:color w:val="000000" w:themeColor="text1"/>
                <w:kern w:val="0"/>
                <w14:ligatures w14:val="none"/>
              </w:rPr>
            </w:pPr>
          </w:p>
        </w:tc>
        <w:tc>
          <w:tcPr>
            <w:tcW w:w="4050" w:type="dxa"/>
            <w:gridSpan w:val="2"/>
            <w:tcBorders>
              <w:top w:val="nil"/>
              <w:left w:val="nil"/>
              <w:right w:val="nil"/>
            </w:tcBorders>
            <w:noWrap/>
            <w:vAlign w:val="bottom"/>
            <w:hideMark/>
          </w:tcPr>
          <w:p w14:paraId="25F6776C" w14:textId="77777777" w:rsidR="00D15103" w:rsidRPr="006B1120" w:rsidRDefault="00D15103" w:rsidP="009114CA">
            <w:pPr>
              <w:spacing w:after="0" w:line="276" w:lineRule="auto"/>
              <w:rPr>
                <w:rFonts w:asciiTheme="majorBidi" w:eastAsia="Times New Roman" w:hAnsiTheme="majorBidi" w:cstheme="majorBidi"/>
                <w:color w:val="000000" w:themeColor="text1"/>
                <w:kern w:val="0"/>
                <w14:ligatures w14:val="none"/>
              </w:rPr>
            </w:pPr>
            <w:r w:rsidRPr="006B1120">
              <w:rPr>
                <w:rFonts w:asciiTheme="majorBidi" w:eastAsia="Times New Roman" w:hAnsiTheme="majorBidi" w:cstheme="majorBidi"/>
                <w:color w:val="000000" w:themeColor="text1"/>
                <w:kern w:val="0"/>
                <w14:ligatures w14:val="none"/>
              </w:rPr>
              <w:t>Precipitation (mm)</w:t>
            </w:r>
          </w:p>
        </w:tc>
        <w:tc>
          <w:tcPr>
            <w:tcW w:w="2160" w:type="dxa"/>
            <w:vAlign w:val="bottom"/>
          </w:tcPr>
          <w:p w14:paraId="7B502B6B" w14:textId="1D97CFFB" w:rsidR="00D15103" w:rsidRPr="006B1120" w:rsidRDefault="00D15103" w:rsidP="009114CA">
            <w:pPr>
              <w:spacing w:after="0" w:line="276" w:lineRule="auto"/>
              <w:jc w:val="center"/>
              <w:rPr>
                <w:rFonts w:asciiTheme="majorBidi" w:eastAsia="Times New Roman" w:hAnsiTheme="majorBidi" w:cstheme="majorBidi"/>
                <w:color w:val="000000" w:themeColor="text1"/>
                <w:kern w:val="0"/>
                <w14:ligatures w14:val="none"/>
              </w:rPr>
            </w:pPr>
            <w:r w:rsidRPr="006B1120">
              <w:rPr>
                <w:rFonts w:asciiTheme="majorBidi" w:eastAsia="Times New Roman" w:hAnsiTheme="majorBidi" w:cstheme="majorBidi"/>
                <w:color w:val="000000" w:themeColor="text1"/>
                <w:kern w:val="0"/>
                <w14:ligatures w14:val="none"/>
              </w:rPr>
              <w:t>1.0230</w:t>
            </w:r>
            <w:r w:rsidR="00D42E4E" w:rsidRPr="006B1120">
              <w:rPr>
                <w:rFonts w:asciiTheme="majorBidi" w:eastAsia="Times New Roman" w:hAnsiTheme="majorBidi" w:cstheme="majorBidi"/>
                <w:color w:val="000000" w:themeColor="text1"/>
                <w:kern w:val="0"/>
                <w:vertAlign w:val="superscript"/>
                <w14:ligatures w14:val="none"/>
              </w:rPr>
              <w:t>a</w:t>
            </w:r>
          </w:p>
        </w:tc>
        <w:tc>
          <w:tcPr>
            <w:tcW w:w="2070" w:type="dxa"/>
            <w:vAlign w:val="bottom"/>
          </w:tcPr>
          <w:p w14:paraId="4D9EA91F" w14:textId="77777777" w:rsidR="00D15103" w:rsidRPr="006B1120" w:rsidRDefault="00D15103" w:rsidP="009114CA">
            <w:pPr>
              <w:spacing w:after="0" w:line="240" w:lineRule="auto"/>
              <w:jc w:val="center"/>
              <w:rPr>
                <w:rFonts w:asciiTheme="majorBidi" w:eastAsia="Times New Roman" w:hAnsiTheme="majorBidi" w:cstheme="majorBidi"/>
                <w:color w:val="000000" w:themeColor="text1"/>
                <w:kern w:val="0"/>
                <w14:ligatures w14:val="none"/>
              </w:rPr>
            </w:pPr>
            <w:r w:rsidRPr="006B1120">
              <w:rPr>
                <w:rFonts w:asciiTheme="majorBidi" w:eastAsia="Times New Roman" w:hAnsiTheme="majorBidi" w:cstheme="majorBidi"/>
                <w:color w:val="000000" w:themeColor="text1"/>
                <w:kern w:val="0"/>
                <w14:ligatures w14:val="none"/>
              </w:rPr>
              <w:t>0.001</w:t>
            </w:r>
          </w:p>
        </w:tc>
      </w:tr>
      <w:tr w:rsidR="003A29A6" w:rsidRPr="006B1120" w14:paraId="2248A72C" w14:textId="77777777" w:rsidTr="00BE169A">
        <w:trPr>
          <w:trHeight w:val="288"/>
        </w:trPr>
        <w:tc>
          <w:tcPr>
            <w:tcW w:w="2070" w:type="dxa"/>
            <w:vMerge/>
            <w:vAlign w:val="center"/>
          </w:tcPr>
          <w:p w14:paraId="36863522" w14:textId="77777777" w:rsidR="00D15103" w:rsidRPr="006B1120" w:rsidRDefault="00D15103" w:rsidP="009114CA">
            <w:pPr>
              <w:spacing w:after="0" w:line="240" w:lineRule="auto"/>
              <w:rPr>
                <w:rFonts w:asciiTheme="majorBidi" w:eastAsia="Times New Roman" w:hAnsiTheme="majorBidi" w:cstheme="majorBidi"/>
                <w:color w:val="000000" w:themeColor="text1"/>
                <w:kern w:val="0"/>
                <w14:ligatures w14:val="none"/>
              </w:rPr>
            </w:pPr>
          </w:p>
        </w:tc>
        <w:tc>
          <w:tcPr>
            <w:tcW w:w="4050" w:type="dxa"/>
            <w:gridSpan w:val="2"/>
            <w:tcBorders>
              <w:top w:val="nil"/>
              <w:left w:val="nil"/>
              <w:right w:val="nil"/>
            </w:tcBorders>
            <w:noWrap/>
            <w:vAlign w:val="bottom"/>
            <w:hideMark/>
          </w:tcPr>
          <w:p w14:paraId="55B128B3" w14:textId="77777777" w:rsidR="00D15103" w:rsidRPr="006B1120" w:rsidRDefault="00D15103" w:rsidP="009114CA">
            <w:pPr>
              <w:spacing w:after="0" w:line="276" w:lineRule="auto"/>
              <w:rPr>
                <w:rFonts w:asciiTheme="majorBidi" w:eastAsia="Times New Roman" w:hAnsiTheme="majorBidi" w:cstheme="majorBidi"/>
                <w:color w:val="000000" w:themeColor="text1"/>
                <w:kern w:val="0"/>
                <w14:ligatures w14:val="none"/>
              </w:rPr>
            </w:pPr>
            <w:r w:rsidRPr="006B1120">
              <w:rPr>
                <w:rFonts w:asciiTheme="majorBidi" w:eastAsia="Times New Roman" w:hAnsiTheme="majorBidi" w:cstheme="majorBidi"/>
                <w:color w:val="000000" w:themeColor="text1"/>
                <w:kern w:val="0"/>
                <w14:ligatures w14:val="none"/>
              </w:rPr>
              <w:t>Relative humidity_2m (%)</w:t>
            </w:r>
          </w:p>
        </w:tc>
        <w:tc>
          <w:tcPr>
            <w:tcW w:w="2160" w:type="dxa"/>
            <w:vAlign w:val="bottom"/>
          </w:tcPr>
          <w:p w14:paraId="08734295" w14:textId="64128F59" w:rsidR="00D15103" w:rsidRPr="006B1120" w:rsidRDefault="00D15103" w:rsidP="009114CA">
            <w:pPr>
              <w:spacing w:after="0" w:line="276" w:lineRule="auto"/>
              <w:jc w:val="center"/>
              <w:rPr>
                <w:rFonts w:asciiTheme="majorBidi" w:eastAsia="Times New Roman" w:hAnsiTheme="majorBidi" w:cstheme="majorBidi"/>
                <w:color w:val="000000" w:themeColor="text1"/>
                <w:kern w:val="0"/>
                <w14:ligatures w14:val="none"/>
              </w:rPr>
            </w:pPr>
            <w:r w:rsidRPr="006B1120">
              <w:rPr>
                <w:rFonts w:asciiTheme="majorBidi" w:eastAsia="Times New Roman" w:hAnsiTheme="majorBidi" w:cstheme="majorBidi"/>
                <w:color w:val="000000" w:themeColor="text1"/>
                <w:kern w:val="0"/>
                <w14:ligatures w14:val="none"/>
              </w:rPr>
              <w:t>0.9988</w:t>
            </w:r>
            <w:r w:rsidR="00D42E4E" w:rsidRPr="006B1120">
              <w:rPr>
                <w:rFonts w:asciiTheme="majorBidi" w:eastAsia="Times New Roman" w:hAnsiTheme="majorBidi" w:cstheme="majorBidi"/>
                <w:color w:val="000000" w:themeColor="text1"/>
                <w:kern w:val="0"/>
                <w:vertAlign w:val="superscript"/>
                <w14:ligatures w14:val="none"/>
              </w:rPr>
              <w:t>a</w:t>
            </w:r>
          </w:p>
        </w:tc>
        <w:tc>
          <w:tcPr>
            <w:tcW w:w="2070" w:type="dxa"/>
            <w:vAlign w:val="bottom"/>
          </w:tcPr>
          <w:p w14:paraId="48CE02A7" w14:textId="77777777" w:rsidR="00D15103" w:rsidRPr="006B1120" w:rsidRDefault="00D15103" w:rsidP="009114CA">
            <w:pPr>
              <w:spacing w:after="0" w:line="240" w:lineRule="auto"/>
              <w:jc w:val="center"/>
              <w:rPr>
                <w:rFonts w:asciiTheme="majorBidi" w:eastAsia="Times New Roman" w:hAnsiTheme="majorBidi" w:cstheme="majorBidi"/>
                <w:color w:val="000000" w:themeColor="text1"/>
                <w:kern w:val="0"/>
                <w14:ligatures w14:val="none"/>
              </w:rPr>
            </w:pPr>
            <w:r w:rsidRPr="006B1120">
              <w:rPr>
                <w:rFonts w:asciiTheme="majorBidi" w:eastAsia="Times New Roman" w:hAnsiTheme="majorBidi" w:cstheme="majorBidi"/>
                <w:color w:val="000000" w:themeColor="text1"/>
              </w:rPr>
              <w:t>0.000</w:t>
            </w:r>
          </w:p>
        </w:tc>
      </w:tr>
      <w:tr w:rsidR="003A29A6" w:rsidRPr="006B1120" w14:paraId="58D4C268" w14:textId="77777777" w:rsidTr="00BE169A">
        <w:trPr>
          <w:trHeight w:val="20"/>
        </w:trPr>
        <w:tc>
          <w:tcPr>
            <w:tcW w:w="5220" w:type="dxa"/>
            <w:gridSpan w:val="2"/>
            <w:tcBorders>
              <w:top w:val="single" w:sz="4" w:space="0" w:color="auto"/>
              <w:left w:val="nil"/>
              <w:right w:val="nil"/>
            </w:tcBorders>
            <w:vAlign w:val="center"/>
          </w:tcPr>
          <w:p w14:paraId="5842090B" w14:textId="77777777" w:rsidR="00D15103" w:rsidRPr="006B1120" w:rsidRDefault="00D15103" w:rsidP="00BE169A">
            <w:pPr>
              <w:spacing w:after="0" w:line="240" w:lineRule="auto"/>
              <w:jc w:val="center"/>
              <w:rPr>
                <w:rFonts w:asciiTheme="majorBidi" w:eastAsia="Times New Roman" w:hAnsiTheme="majorBidi" w:cstheme="majorBidi"/>
                <w:color w:val="000000" w:themeColor="text1"/>
                <w:kern w:val="0"/>
                <w14:ligatures w14:val="none"/>
              </w:rPr>
            </w:pPr>
            <w:r w:rsidRPr="006B1120">
              <w:rPr>
                <w:rFonts w:asciiTheme="majorBidi" w:eastAsia="Times New Roman" w:hAnsiTheme="majorBidi" w:cstheme="majorBidi"/>
                <w:color w:val="000000" w:themeColor="text1"/>
                <w:kern w:val="0"/>
                <w14:ligatures w14:val="none"/>
              </w:rPr>
              <w:t>Pseudo R-square</w:t>
            </w:r>
          </w:p>
        </w:tc>
        <w:tc>
          <w:tcPr>
            <w:tcW w:w="5130" w:type="dxa"/>
            <w:gridSpan w:val="3"/>
            <w:tcBorders>
              <w:top w:val="single" w:sz="4" w:space="0" w:color="auto"/>
              <w:left w:val="nil"/>
              <w:right w:val="nil"/>
            </w:tcBorders>
          </w:tcPr>
          <w:p w14:paraId="7861BE77" w14:textId="77777777" w:rsidR="00D15103" w:rsidRPr="006B1120" w:rsidRDefault="00D15103" w:rsidP="00BE169A">
            <w:pPr>
              <w:spacing w:after="0" w:line="240" w:lineRule="auto"/>
              <w:jc w:val="center"/>
              <w:rPr>
                <w:rFonts w:asciiTheme="majorBidi" w:eastAsia="Times New Roman" w:hAnsiTheme="majorBidi" w:cstheme="majorBidi"/>
                <w:color w:val="000000" w:themeColor="text1"/>
                <w:kern w:val="0"/>
                <w14:ligatures w14:val="none"/>
              </w:rPr>
            </w:pPr>
            <w:r w:rsidRPr="006B1120">
              <w:rPr>
                <w:rFonts w:asciiTheme="majorBidi" w:eastAsia="Times New Roman" w:hAnsiTheme="majorBidi" w:cstheme="majorBidi"/>
                <w:color w:val="000000" w:themeColor="text1"/>
                <w:kern w:val="0"/>
                <w14:ligatures w14:val="none"/>
              </w:rPr>
              <w:t>0.05617</w:t>
            </w:r>
          </w:p>
        </w:tc>
      </w:tr>
      <w:tr w:rsidR="003A29A6" w:rsidRPr="006B1120" w14:paraId="0EF702F0" w14:textId="77777777" w:rsidTr="00BE169A">
        <w:trPr>
          <w:trHeight w:val="20"/>
        </w:trPr>
        <w:tc>
          <w:tcPr>
            <w:tcW w:w="5220" w:type="dxa"/>
            <w:gridSpan w:val="2"/>
            <w:tcBorders>
              <w:left w:val="nil"/>
              <w:right w:val="nil"/>
            </w:tcBorders>
            <w:vAlign w:val="center"/>
          </w:tcPr>
          <w:p w14:paraId="7532EE43" w14:textId="77777777" w:rsidR="00D15103" w:rsidRPr="006B1120" w:rsidRDefault="00D15103" w:rsidP="00BE169A">
            <w:pPr>
              <w:spacing w:after="0" w:line="240" w:lineRule="auto"/>
              <w:jc w:val="center"/>
              <w:rPr>
                <w:rFonts w:asciiTheme="majorBidi" w:eastAsia="Times New Roman" w:hAnsiTheme="majorBidi" w:cstheme="majorBidi"/>
                <w:color w:val="000000" w:themeColor="text1"/>
                <w:kern w:val="0"/>
                <w14:ligatures w14:val="none"/>
              </w:rPr>
            </w:pPr>
            <w:r w:rsidRPr="006B1120">
              <w:rPr>
                <w:rFonts w:asciiTheme="majorBidi" w:eastAsia="Times New Roman" w:hAnsiTheme="majorBidi" w:cstheme="majorBidi"/>
                <w:color w:val="000000" w:themeColor="text1"/>
                <w:kern w:val="0"/>
                <w14:ligatures w14:val="none"/>
              </w:rPr>
              <w:t>Log-Likelihood</w:t>
            </w:r>
          </w:p>
        </w:tc>
        <w:tc>
          <w:tcPr>
            <w:tcW w:w="5130" w:type="dxa"/>
            <w:gridSpan w:val="3"/>
            <w:tcBorders>
              <w:left w:val="nil"/>
              <w:right w:val="nil"/>
            </w:tcBorders>
          </w:tcPr>
          <w:p w14:paraId="3DEB826A" w14:textId="77777777" w:rsidR="00D15103" w:rsidRPr="006B1120" w:rsidRDefault="00D15103" w:rsidP="00BE169A">
            <w:pPr>
              <w:spacing w:after="0" w:line="240" w:lineRule="auto"/>
              <w:jc w:val="center"/>
              <w:rPr>
                <w:rFonts w:asciiTheme="majorBidi" w:eastAsia="Times New Roman" w:hAnsiTheme="majorBidi" w:cstheme="majorBidi"/>
                <w:color w:val="000000" w:themeColor="text1"/>
                <w:kern w:val="0"/>
                <w14:ligatures w14:val="none"/>
              </w:rPr>
            </w:pPr>
            <w:r w:rsidRPr="006B1120">
              <w:rPr>
                <w:rFonts w:asciiTheme="majorBidi" w:eastAsia="Times New Roman" w:hAnsiTheme="majorBidi" w:cstheme="majorBidi"/>
                <w:color w:val="000000" w:themeColor="text1"/>
                <w:kern w:val="0"/>
                <w14:ligatures w14:val="none"/>
              </w:rPr>
              <w:t>-2.3611e+06</w:t>
            </w:r>
          </w:p>
        </w:tc>
      </w:tr>
      <w:tr w:rsidR="003A29A6" w:rsidRPr="006B1120" w14:paraId="72E53567" w14:textId="77777777" w:rsidTr="00BE169A">
        <w:trPr>
          <w:trHeight w:val="20"/>
        </w:trPr>
        <w:tc>
          <w:tcPr>
            <w:tcW w:w="5220" w:type="dxa"/>
            <w:gridSpan w:val="2"/>
            <w:tcBorders>
              <w:left w:val="nil"/>
              <w:right w:val="nil"/>
            </w:tcBorders>
            <w:vAlign w:val="center"/>
          </w:tcPr>
          <w:p w14:paraId="35387047" w14:textId="77777777" w:rsidR="00D15103" w:rsidRPr="006B1120" w:rsidRDefault="00D15103" w:rsidP="00BE169A">
            <w:pPr>
              <w:spacing w:after="0" w:line="240" w:lineRule="auto"/>
              <w:jc w:val="center"/>
              <w:rPr>
                <w:rFonts w:asciiTheme="majorBidi" w:eastAsia="Times New Roman" w:hAnsiTheme="majorBidi" w:cstheme="majorBidi"/>
                <w:color w:val="000000" w:themeColor="text1"/>
                <w:kern w:val="0"/>
                <w14:ligatures w14:val="none"/>
              </w:rPr>
            </w:pPr>
            <w:r w:rsidRPr="006B1120">
              <w:rPr>
                <w:rFonts w:asciiTheme="majorBidi" w:eastAsia="Times New Roman" w:hAnsiTheme="majorBidi" w:cstheme="majorBidi"/>
                <w:color w:val="000000" w:themeColor="text1"/>
                <w:kern w:val="0"/>
                <w14:ligatures w14:val="none"/>
              </w:rPr>
              <w:t>LL-Null</w:t>
            </w:r>
          </w:p>
        </w:tc>
        <w:tc>
          <w:tcPr>
            <w:tcW w:w="5130" w:type="dxa"/>
            <w:gridSpan w:val="3"/>
            <w:tcBorders>
              <w:left w:val="nil"/>
              <w:right w:val="nil"/>
            </w:tcBorders>
          </w:tcPr>
          <w:p w14:paraId="51382B62" w14:textId="77777777" w:rsidR="00D15103" w:rsidRPr="006B1120" w:rsidRDefault="00D15103" w:rsidP="00BE169A">
            <w:pPr>
              <w:spacing w:after="0" w:line="240" w:lineRule="auto"/>
              <w:jc w:val="center"/>
              <w:rPr>
                <w:rFonts w:asciiTheme="majorBidi" w:eastAsia="Times New Roman" w:hAnsiTheme="majorBidi" w:cstheme="majorBidi"/>
                <w:color w:val="000000" w:themeColor="text1"/>
                <w:kern w:val="0"/>
                <w14:ligatures w14:val="none"/>
              </w:rPr>
            </w:pPr>
            <w:r w:rsidRPr="006B1120">
              <w:rPr>
                <w:rFonts w:asciiTheme="majorBidi" w:eastAsia="Times New Roman" w:hAnsiTheme="majorBidi" w:cstheme="majorBidi"/>
                <w:color w:val="000000" w:themeColor="text1"/>
                <w:kern w:val="0"/>
                <w14:ligatures w14:val="none"/>
              </w:rPr>
              <w:t>-2.5016e+06</w:t>
            </w:r>
          </w:p>
        </w:tc>
      </w:tr>
      <w:tr w:rsidR="003A29A6" w:rsidRPr="006B1120" w14:paraId="77F760C1" w14:textId="77777777" w:rsidTr="00BE169A">
        <w:trPr>
          <w:trHeight w:val="20"/>
        </w:trPr>
        <w:tc>
          <w:tcPr>
            <w:tcW w:w="5220" w:type="dxa"/>
            <w:gridSpan w:val="2"/>
            <w:tcBorders>
              <w:left w:val="nil"/>
              <w:bottom w:val="single" w:sz="4" w:space="0" w:color="auto"/>
              <w:right w:val="nil"/>
            </w:tcBorders>
            <w:vAlign w:val="center"/>
          </w:tcPr>
          <w:p w14:paraId="5E3E9259" w14:textId="77777777" w:rsidR="00D15103" w:rsidRPr="006B1120" w:rsidRDefault="00D15103" w:rsidP="00BE169A">
            <w:pPr>
              <w:spacing w:after="0" w:line="240" w:lineRule="auto"/>
              <w:jc w:val="center"/>
              <w:rPr>
                <w:rFonts w:asciiTheme="majorBidi" w:eastAsia="Times New Roman" w:hAnsiTheme="majorBidi" w:cstheme="majorBidi"/>
                <w:color w:val="000000" w:themeColor="text1"/>
                <w:kern w:val="0"/>
                <w14:ligatures w14:val="none"/>
              </w:rPr>
            </w:pPr>
            <w:r w:rsidRPr="006B1120">
              <w:rPr>
                <w:rFonts w:asciiTheme="majorBidi" w:eastAsia="Times New Roman" w:hAnsiTheme="majorBidi" w:cstheme="majorBidi"/>
                <w:color w:val="000000" w:themeColor="text1"/>
                <w:kern w:val="0"/>
                <w14:ligatures w14:val="none"/>
              </w:rPr>
              <w:t>LLR p-value</w:t>
            </w:r>
          </w:p>
        </w:tc>
        <w:tc>
          <w:tcPr>
            <w:tcW w:w="5130" w:type="dxa"/>
            <w:gridSpan w:val="3"/>
            <w:tcBorders>
              <w:left w:val="nil"/>
              <w:bottom w:val="single" w:sz="4" w:space="0" w:color="auto"/>
              <w:right w:val="nil"/>
            </w:tcBorders>
          </w:tcPr>
          <w:p w14:paraId="218149C2" w14:textId="77777777" w:rsidR="00D15103" w:rsidRPr="006B1120" w:rsidRDefault="00D15103" w:rsidP="00BE169A">
            <w:pPr>
              <w:spacing w:after="0" w:line="240" w:lineRule="auto"/>
              <w:jc w:val="center"/>
              <w:rPr>
                <w:rFonts w:asciiTheme="majorBidi" w:eastAsia="Times New Roman" w:hAnsiTheme="majorBidi" w:cstheme="majorBidi"/>
                <w:color w:val="000000" w:themeColor="text1"/>
                <w:kern w:val="0"/>
                <w14:ligatures w14:val="none"/>
              </w:rPr>
            </w:pPr>
            <w:r w:rsidRPr="006B1120">
              <w:rPr>
                <w:rFonts w:asciiTheme="majorBidi" w:eastAsia="Times New Roman" w:hAnsiTheme="majorBidi" w:cstheme="majorBidi"/>
                <w:color w:val="000000" w:themeColor="text1"/>
                <w:kern w:val="0"/>
                <w14:ligatures w14:val="none"/>
              </w:rPr>
              <w:t>0.000</w:t>
            </w:r>
          </w:p>
        </w:tc>
      </w:tr>
    </w:tbl>
    <w:p w14:paraId="0E168705" w14:textId="1DFA3526" w:rsidR="00D15103" w:rsidRPr="006B1120" w:rsidRDefault="00BE169A" w:rsidP="00BE169A">
      <w:pPr>
        <w:spacing w:line="240" w:lineRule="auto"/>
        <w:jc w:val="both"/>
        <w:rPr>
          <w:rFonts w:asciiTheme="majorBidi" w:hAnsiTheme="majorBidi"/>
          <w:color w:val="000000" w:themeColor="text1"/>
          <w:sz w:val="18"/>
          <w:szCs w:val="18"/>
        </w:rPr>
      </w:pPr>
      <w:r w:rsidRPr="006B1120">
        <w:rPr>
          <w:rFonts w:asciiTheme="majorBidi" w:hAnsiTheme="majorBidi"/>
          <w:color w:val="000000" w:themeColor="text1"/>
          <w:sz w:val="18"/>
          <w:szCs w:val="18"/>
          <w:vertAlign w:val="superscript"/>
        </w:rPr>
        <w:t>a</w:t>
      </w:r>
      <w:r w:rsidRPr="006B1120">
        <w:rPr>
          <w:rFonts w:asciiTheme="majorBidi" w:hAnsiTheme="majorBidi"/>
          <w:color w:val="000000" w:themeColor="text1"/>
        </w:rPr>
        <w:t xml:space="preserve"> </w:t>
      </w:r>
      <w:r w:rsidRPr="006B1120">
        <w:rPr>
          <w:rFonts w:asciiTheme="majorBidi" w:hAnsiTheme="majorBidi"/>
          <w:color w:val="000000" w:themeColor="text1"/>
          <w:sz w:val="18"/>
          <w:szCs w:val="18"/>
        </w:rPr>
        <w:t>Significant at the 0.01 level.</w:t>
      </w:r>
    </w:p>
    <w:p w14:paraId="66378284" w14:textId="4E913882" w:rsidR="00BE169A" w:rsidRPr="006B1120" w:rsidRDefault="00BE169A" w:rsidP="00EA51B6">
      <w:pPr>
        <w:spacing w:line="240" w:lineRule="auto"/>
        <w:jc w:val="both"/>
        <w:rPr>
          <w:rFonts w:asciiTheme="majorBidi" w:hAnsiTheme="majorBidi"/>
          <w:color w:val="000000" w:themeColor="text1"/>
          <w:sz w:val="18"/>
          <w:szCs w:val="18"/>
        </w:rPr>
      </w:pPr>
      <w:r w:rsidRPr="006B1120">
        <w:rPr>
          <w:rFonts w:asciiTheme="majorBidi" w:hAnsiTheme="majorBidi"/>
          <w:color w:val="000000" w:themeColor="text1"/>
          <w:sz w:val="16"/>
          <w:szCs w:val="16"/>
          <w:vertAlign w:val="superscript"/>
        </w:rPr>
        <w:t>b</w:t>
      </w:r>
      <w:r w:rsidRPr="006B1120">
        <w:rPr>
          <w:rFonts w:asciiTheme="majorBidi" w:hAnsiTheme="majorBidi"/>
          <w:color w:val="000000" w:themeColor="text1"/>
          <w:sz w:val="18"/>
          <w:szCs w:val="18"/>
        </w:rPr>
        <w:t xml:space="preserve"> Significant at the 0.0</w:t>
      </w:r>
      <w:r w:rsidR="00D42E4E" w:rsidRPr="006B1120">
        <w:rPr>
          <w:rFonts w:asciiTheme="majorBidi" w:hAnsiTheme="majorBidi"/>
          <w:color w:val="000000" w:themeColor="text1"/>
          <w:sz w:val="18"/>
          <w:szCs w:val="18"/>
        </w:rPr>
        <w:t>5</w:t>
      </w:r>
      <w:r w:rsidRPr="006B1120">
        <w:rPr>
          <w:rFonts w:asciiTheme="majorBidi" w:hAnsiTheme="majorBidi"/>
          <w:color w:val="000000" w:themeColor="text1"/>
          <w:sz w:val="18"/>
          <w:szCs w:val="18"/>
        </w:rPr>
        <w:t xml:space="preserve"> level.</w:t>
      </w:r>
    </w:p>
    <w:tbl>
      <w:tblPr>
        <w:tblStyle w:val="TableGrid21"/>
        <w:tblpPr w:leftFromText="180" w:rightFromText="180" w:vertAnchor="text" w:horzAnchor="margin" w:tblpY="-25"/>
        <w:tblW w:w="5000" w:type="pct"/>
        <w:tblInd w:w="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1"/>
        <w:gridCol w:w="5580"/>
        <w:gridCol w:w="2699"/>
      </w:tblGrid>
      <w:tr w:rsidR="003A29A6" w:rsidRPr="006B1120" w14:paraId="21D3CC88" w14:textId="77777777" w:rsidTr="009114CA">
        <w:trPr>
          <w:trHeight w:val="20"/>
        </w:trPr>
        <w:tc>
          <w:tcPr>
            <w:tcW w:w="5000" w:type="pct"/>
            <w:gridSpan w:val="3"/>
            <w:tcBorders>
              <w:top w:val="nil"/>
              <w:bottom w:val="single" w:sz="4" w:space="0" w:color="auto"/>
            </w:tcBorders>
            <w:vAlign w:val="center"/>
          </w:tcPr>
          <w:p w14:paraId="483B3101" w14:textId="77777777" w:rsidR="00C361D0" w:rsidRPr="006B1120" w:rsidRDefault="00C361D0" w:rsidP="009114CA">
            <w:pPr>
              <w:spacing w:after="160" w:line="259" w:lineRule="auto"/>
              <w:rPr>
                <w:rFonts w:ascii="Times New Roman" w:eastAsia="Calibri" w:hAnsi="Times New Roman" w:cs="Times New Roman"/>
                <w:b/>
                <w:bCs/>
                <w:color w:val="000000" w:themeColor="text1"/>
              </w:rPr>
            </w:pPr>
            <w:r w:rsidRPr="006B1120">
              <w:rPr>
                <w:rFonts w:ascii="Times New Roman" w:eastAsia="Calibri" w:hAnsi="Times New Roman" w:cs="Times New Roman"/>
                <w:b/>
                <w:bCs/>
                <w:color w:val="000000" w:themeColor="text1"/>
              </w:rPr>
              <w:lastRenderedPageBreak/>
              <w:t>Table 3: Top Five Results of Permutation-based Variable Importance (VIMP)</w:t>
            </w:r>
          </w:p>
        </w:tc>
      </w:tr>
      <w:tr w:rsidR="003A29A6" w:rsidRPr="006B1120" w14:paraId="5AA72FD4" w14:textId="77777777" w:rsidTr="009114CA">
        <w:trPr>
          <w:trHeight w:val="432"/>
        </w:trPr>
        <w:tc>
          <w:tcPr>
            <w:tcW w:w="577" w:type="pct"/>
            <w:tcBorders>
              <w:top w:val="single" w:sz="4" w:space="0" w:color="auto"/>
              <w:bottom w:val="single" w:sz="4" w:space="0" w:color="auto"/>
            </w:tcBorders>
            <w:vAlign w:val="center"/>
          </w:tcPr>
          <w:p w14:paraId="555A36BA" w14:textId="77777777" w:rsidR="00C361D0" w:rsidRPr="006B1120" w:rsidRDefault="00C361D0" w:rsidP="009114CA">
            <w:pPr>
              <w:jc w:val="center"/>
              <w:rPr>
                <w:rFonts w:ascii="Times New Roman" w:eastAsia="Calibri" w:hAnsi="Times New Roman" w:cs="Times New Roman"/>
                <w:b/>
                <w:bCs/>
                <w:color w:val="000000" w:themeColor="text1"/>
              </w:rPr>
            </w:pPr>
            <w:r w:rsidRPr="006B1120">
              <w:rPr>
                <w:rFonts w:ascii="Times New Roman" w:eastAsia="Calibri" w:hAnsi="Times New Roman" w:cs="Times New Roman"/>
                <w:b/>
                <w:bCs/>
                <w:color w:val="000000" w:themeColor="text1"/>
              </w:rPr>
              <w:t>Rank</w:t>
            </w:r>
          </w:p>
        </w:tc>
        <w:tc>
          <w:tcPr>
            <w:tcW w:w="2981" w:type="pct"/>
            <w:tcBorders>
              <w:top w:val="single" w:sz="4" w:space="0" w:color="auto"/>
              <w:bottom w:val="single" w:sz="4" w:space="0" w:color="auto"/>
            </w:tcBorders>
            <w:vAlign w:val="center"/>
          </w:tcPr>
          <w:p w14:paraId="00F255B1" w14:textId="77777777" w:rsidR="00C361D0" w:rsidRPr="006B1120" w:rsidRDefault="00C361D0" w:rsidP="009114CA">
            <w:pPr>
              <w:jc w:val="center"/>
              <w:rPr>
                <w:rFonts w:ascii="Times New Roman" w:eastAsia="Calibri" w:hAnsi="Times New Roman" w:cs="Times New Roman"/>
                <w:b/>
                <w:bCs/>
                <w:color w:val="000000" w:themeColor="text1"/>
              </w:rPr>
            </w:pPr>
            <w:r w:rsidRPr="006B1120">
              <w:rPr>
                <w:rFonts w:ascii="Times New Roman" w:eastAsia="Calibri" w:hAnsi="Times New Roman" w:cs="Times New Roman"/>
                <w:b/>
                <w:bCs/>
                <w:color w:val="000000" w:themeColor="text1"/>
              </w:rPr>
              <w:t>Feature</w:t>
            </w:r>
          </w:p>
        </w:tc>
        <w:tc>
          <w:tcPr>
            <w:tcW w:w="1442" w:type="pct"/>
            <w:tcBorders>
              <w:top w:val="single" w:sz="4" w:space="0" w:color="auto"/>
              <w:bottom w:val="single" w:sz="4" w:space="0" w:color="auto"/>
            </w:tcBorders>
            <w:vAlign w:val="center"/>
          </w:tcPr>
          <w:p w14:paraId="6BCE0BCA" w14:textId="77777777" w:rsidR="00C361D0" w:rsidRPr="006B1120" w:rsidRDefault="00C361D0" w:rsidP="009114CA">
            <w:pPr>
              <w:jc w:val="center"/>
              <w:rPr>
                <w:rFonts w:ascii="Times New Roman" w:eastAsia="Calibri" w:hAnsi="Times New Roman" w:cs="Times New Roman"/>
                <w:b/>
                <w:bCs/>
                <w:color w:val="000000" w:themeColor="text1"/>
              </w:rPr>
            </w:pPr>
            <w:r w:rsidRPr="006B1120">
              <w:rPr>
                <w:rFonts w:ascii="Times New Roman" w:eastAsia="Calibri" w:hAnsi="Times New Roman" w:cs="Times New Roman"/>
                <w:b/>
                <w:bCs/>
                <w:color w:val="000000" w:themeColor="text1"/>
              </w:rPr>
              <w:t>Importance %</w:t>
            </w:r>
          </w:p>
        </w:tc>
      </w:tr>
      <w:tr w:rsidR="003A29A6" w:rsidRPr="006B1120" w14:paraId="2D1ADD2D" w14:textId="77777777" w:rsidTr="009114CA">
        <w:tc>
          <w:tcPr>
            <w:tcW w:w="577" w:type="pct"/>
            <w:tcBorders>
              <w:top w:val="single" w:sz="4" w:space="0" w:color="auto"/>
            </w:tcBorders>
            <w:vAlign w:val="center"/>
            <w:hideMark/>
          </w:tcPr>
          <w:p w14:paraId="5AE2CF86" w14:textId="77777777" w:rsidR="00C361D0" w:rsidRPr="006B1120" w:rsidRDefault="00C361D0" w:rsidP="009114CA">
            <w:pPr>
              <w:spacing w:after="160" w:line="259" w:lineRule="auto"/>
              <w:jc w:val="center"/>
              <w:rPr>
                <w:rFonts w:ascii="Times New Roman" w:eastAsia="Calibri" w:hAnsi="Times New Roman" w:cs="Times New Roman"/>
                <w:color w:val="000000" w:themeColor="text1"/>
              </w:rPr>
            </w:pPr>
            <w:r w:rsidRPr="006B1120">
              <w:rPr>
                <w:rFonts w:ascii="Times New Roman" w:eastAsia="Calibri" w:hAnsi="Times New Roman" w:cs="Times New Roman"/>
                <w:color w:val="000000" w:themeColor="text1"/>
              </w:rPr>
              <w:t>1</w:t>
            </w:r>
          </w:p>
        </w:tc>
        <w:tc>
          <w:tcPr>
            <w:tcW w:w="2981" w:type="pct"/>
            <w:tcBorders>
              <w:top w:val="single" w:sz="4" w:space="0" w:color="auto"/>
            </w:tcBorders>
            <w:vAlign w:val="center"/>
            <w:hideMark/>
          </w:tcPr>
          <w:p w14:paraId="4A403D04" w14:textId="77777777" w:rsidR="00C361D0" w:rsidRPr="006B1120" w:rsidRDefault="00C361D0" w:rsidP="009114CA">
            <w:pPr>
              <w:spacing w:after="160" w:line="259" w:lineRule="auto"/>
              <w:jc w:val="center"/>
              <w:rPr>
                <w:rFonts w:ascii="Times New Roman" w:eastAsia="Calibri" w:hAnsi="Times New Roman" w:cs="Times New Roman"/>
                <w:color w:val="000000" w:themeColor="text1"/>
              </w:rPr>
            </w:pPr>
            <w:r w:rsidRPr="006B1120">
              <w:rPr>
                <w:rFonts w:ascii="Times New Roman" w:eastAsia="Calibri" w:hAnsi="Times New Roman" w:cs="Times New Roman"/>
                <w:color w:val="000000" w:themeColor="text1"/>
              </w:rPr>
              <w:t>Route Distance (km)</w:t>
            </w:r>
          </w:p>
        </w:tc>
        <w:tc>
          <w:tcPr>
            <w:tcW w:w="1442" w:type="pct"/>
            <w:tcBorders>
              <w:top w:val="single" w:sz="4" w:space="0" w:color="auto"/>
            </w:tcBorders>
            <w:vAlign w:val="center"/>
            <w:hideMark/>
          </w:tcPr>
          <w:p w14:paraId="1D71AD87" w14:textId="77777777" w:rsidR="00C361D0" w:rsidRPr="006B1120" w:rsidRDefault="00C361D0" w:rsidP="009114CA">
            <w:pPr>
              <w:spacing w:after="160" w:line="259" w:lineRule="auto"/>
              <w:jc w:val="center"/>
              <w:rPr>
                <w:rFonts w:ascii="Times New Roman" w:eastAsia="Calibri" w:hAnsi="Times New Roman" w:cs="Times New Roman"/>
                <w:color w:val="000000" w:themeColor="text1"/>
              </w:rPr>
            </w:pPr>
            <w:r w:rsidRPr="006B1120">
              <w:rPr>
                <w:rFonts w:ascii="Times New Roman" w:eastAsia="Calibri" w:hAnsi="Times New Roman" w:cs="Times New Roman"/>
                <w:color w:val="000000" w:themeColor="text1"/>
              </w:rPr>
              <w:t>7.96</w:t>
            </w:r>
          </w:p>
        </w:tc>
      </w:tr>
      <w:tr w:rsidR="003A29A6" w:rsidRPr="006B1120" w14:paraId="603096BC" w14:textId="77777777" w:rsidTr="009114CA">
        <w:tc>
          <w:tcPr>
            <w:tcW w:w="577" w:type="pct"/>
            <w:vAlign w:val="center"/>
            <w:hideMark/>
          </w:tcPr>
          <w:p w14:paraId="7AA3C59C" w14:textId="77777777" w:rsidR="00C361D0" w:rsidRPr="006B1120" w:rsidRDefault="00C361D0" w:rsidP="009114CA">
            <w:pPr>
              <w:spacing w:after="160" w:line="259" w:lineRule="auto"/>
              <w:jc w:val="center"/>
              <w:rPr>
                <w:rFonts w:ascii="Times New Roman" w:eastAsia="Calibri" w:hAnsi="Times New Roman" w:cs="Times New Roman"/>
                <w:color w:val="000000" w:themeColor="text1"/>
              </w:rPr>
            </w:pPr>
            <w:r w:rsidRPr="006B1120">
              <w:rPr>
                <w:rFonts w:ascii="Times New Roman" w:eastAsia="Calibri" w:hAnsi="Times New Roman" w:cs="Times New Roman"/>
                <w:color w:val="000000" w:themeColor="text1"/>
              </w:rPr>
              <w:t>2</w:t>
            </w:r>
          </w:p>
        </w:tc>
        <w:tc>
          <w:tcPr>
            <w:tcW w:w="2981" w:type="pct"/>
            <w:vAlign w:val="center"/>
          </w:tcPr>
          <w:p w14:paraId="77E0EFB3" w14:textId="77777777" w:rsidR="00C361D0" w:rsidRPr="006B1120" w:rsidRDefault="00C361D0" w:rsidP="009114CA">
            <w:pPr>
              <w:spacing w:after="160" w:line="259" w:lineRule="auto"/>
              <w:jc w:val="center"/>
              <w:rPr>
                <w:rFonts w:ascii="Times New Roman" w:eastAsia="Calibri" w:hAnsi="Times New Roman" w:cs="Times New Roman"/>
                <w:color w:val="000000" w:themeColor="text1"/>
              </w:rPr>
            </w:pPr>
            <w:r w:rsidRPr="006B1120">
              <w:rPr>
                <w:rFonts w:ascii="Times New Roman" w:eastAsia="Calibri" w:hAnsi="Times New Roman" w:cs="Times New Roman"/>
                <w:color w:val="000000" w:themeColor="text1"/>
              </w:rPr>
              <w:t>Trip duration (minutes)</w:t>
            </w:r>
          </w:p>
        </w:tc>
        <w:tc>
          <w:tcPr>
            <w:tcW w:w="1442" w:type="pct"/>
            <w:vAlign w:val="center"/>
          </w:tcPr>
          <w:p w14:paraId="0B5893F3" w14:textId="77777777" w:rsidR="00C361D0" w:rsidRPr="006B1120" w:rsidRDefault="00C361D0" w:rsidP="009114CA">
            <w:pPr>
              <w:spacing w:after="160" w:line="259" w:lineRule="auto"/>
              <w:jc w:val="center"/>
              <w:rPr>
                <w:rFonts w:ascii="Times New Roman" w:eastAsia="Calibri" w:hAnsi="Times New Roman" w:cs="Times New Roman"/>
                <w:color w:val="000000" w:themeColor="text1"/>
              </w:rPr>
            </w:pPr>
            <w:r w:rsidRPr="006B1120">
              <w:rPr>
                <w:rFonts w:ascii="Times New Roman" w:eastAsia="Calibri" w:hAnsi="Times New Roman" w:cs="Times New Roman"/>
                <w:color w:val="000000" w:themeColor="text1"/>
              </w:rPr>
              <w:t>5.97</w:t>
            </w:r>
          </w:p>
        </w:tc>
      </w:tr>
      <w:tr w:rsidR="003A29A6" w:rsidRPr="006B1120" w14:paraId="74C43FD2" w14:textId="77777777" w:rsidTr="009114CA">
        <w:tc>
          <w:tcPr>
            <w:tcW w:w="577" w:type="pct"/>
            <w:vAlign w:val="center"/>
            <w:hideMark/>
          </w:tcPr>
          <w:p w14:paraId="431392BF" w14:textId="77777777" w:rsidR="00C361D0" w:rsidRPr="006B1120" w:rsidRDefault="00C361D0" w:rsidP="009114CA">
            <w:pPr>
              <w:spacing w:after="160" w:line="259" w:lineRule="auto"/>
              <w:jc w:val="center"/>
              <w:rPr>
                <w:rFonts w:ascii="Times New Roman" w:eastAsia="Calibri" w:hAnsi="Times New Roman" w:cs="Times New Roman"/>
                <w:color w:val="000000" w:themeColor="text1"/>
              </w:rPr>
            </w:pPr>
            <w:r w:rsidRPr="006B1120">
              <w:rPr>
                <w:rFonts w:ascii="Times New Roman" w:eastAsia="Calibri" w:hAnsi="Times New Roman" w:cs="Times New Roman"/>
                <w:color w:val="000000" w:themeColor="text1"/>
              </w:rPr>
              <w:t>3</w:t>
            </w:r>
          </w:p>
        </w:tc>
        <w:tc>
          <w:tcPr>
            <w:tcW w:w="2981" w:type="pct"/>
            <w:vAlign w:val="center"/>
          </w:tcPr>
          <w:p w14:paraId="60F18B2B" w14:textId="77777777" w:rsidR="00C361D0" w:rsidRPr="006B1120" w:rsidRDefault="00C361D0" w:rsidP="009114CA">
            <w:pPr>
              <w:spacing w:after="160" w:line="259" w:lineRule="auto"/>
              <w:jc w:val="center"/>
              <w:rPr>
                <w:rFonts w:ascii="Times New Roman" w:eastAsia="Calibri" w:hAnsi="Times New Roman" w:cs="Times New Roman"/>
                <w:color w:val="000000" w:themeColor="text1"/>
              </w:rPr>
            </w:pPr>
            <w:r w:rsidRPr="006B1120">
              <w:rPr>
                <w:rFonts w:ascii="Times New Roman" w:eastAsia="Calibri" w:hAnsi="Times New Roman" w:cs="Times New Roman"/>
                <w:color w:val="000000" w:themeColor="text1"/>
              </w:rPr>
              <w:t>Average positive gradient</w:t>
            </w:r>
          </w:p>
        </w:tc>
        <w:tc>
          <w:tcPr>
            <w:tcW w:w="1442" w:type="pct"/>
            <w:vAlign w:val="center"/>
          </w:tcPr>
          <w:p w14:paraId="2D74CC09" w14:textId="77777777" w:rsidR="00C361D0" w:rsidRPr="006B1120" w:rsidRDefault="00C361D0" w:rsidP="009114CA">
            <w:pPr>
              <w:spacing w:after="160" w:line="259" w:lineRule="auto"/>
              <w:jc w:val="center"/>
              <w:rPr>
                <w:rFonts w:ascii="Times New Roman" w:eastAsia="Calibri" w:hAnsi="Times New Roman" w:cs="Times New Roman"/>
                <w:color w:val="000000" w:themeColor="text1"/>
              </w:rPr>
            </w:pPr>
            <w:r w:rsidRPr="006B1120">
              <w:rPr>
                <w:rFonts w:ascii="Times New Roman" w:eastAsia="Calibri" w:hAnsi="Times New Roman" w:cs="Times New Roman"/>
                <w:color w:val="000000" w:themeColor="text1"/>
              </w:rPr>
              <w:t>0.61</w:t>
            </w:r>
          </w:p>
        </w:tc>
      </w:tr>
      <w:tr w:rsidR="003A29A6" w:rsidRPr="006B1120" w14:paraId="164E5D11" w14:textId="77777777" w:rsidTr="009114CA">
        <w:tc>
          <w:tcPr>
            <w:tcW w:w="577" w:type="pct"/>
            <w:vAlign w:val="center"/>
            <w:hideMark/>
          </w:tcPr>
          <w:p w14:paraId="27D1513A" w14:textId="77777777" w:rsidR="00C361D0" w:rsidRPr="006B1120" w:rsidRDefault="00C361D0" w:rsidP="009114CA">
            <w:pPr>
              <w:spacing w:after="160" w:line="259" w:lineRule="auto"/>
              <w:jc w:val="center"/>
              <w:rPr>
                <w:rFonts w:ascii="Times New Roman" w:eastAsia="Calibri" w:hAnsi="Times New Roman" w:cs="Times New Roman"/>
                <w:color w:val="000000" w:themeColor="text1"/>
              </w:rPr>
            </w:pPr>
            <w:r w:rsidRPr="006B1120">
              <w:rPr>
                <w:rFonts w:ascii="Times New Roman" w:eastAsia="Calibri" w:hAnsi="Times New Roman" w:cs="Times New Roman"/>
                <w:color w:val="000000" w:themeColor="text1"/>
              </w:rPr>
              <w:t>4</w:t>
            </w:r>
          </w:p>
        </w:tc>
        <w:tc>
          <w:tcPr>
            <w:tcW w:w="2981" w:type="pct"/>
            <w:vAlign w:val="center"/>
          </w:tcPr>
          <w:p w14:paraId="2425F451" w14:textId="77777777" w:rsidR="00C361D0" w:rsidRPr="006B1120" w:rsidRDefault="00C361D0" w:rsidP="009114CA">
            <w:pPr>
              <w:spacing w:after="160" w:line="259" w:lineRule="auto"/>
              <w:jc w:val="center"/>
              <w:rPr>
                <w:rFonts w:ascii="Times New Roman" w:eastAsia="Calibri" w:hAnsi="Times New Roman" w:cs="Times New Roman"/>
                <w:color w:val="000000" w:themeColor="text1"/>
              </w:rPr>
            </w:pPr>
            <w:r w:rsidRPr="006B1120">
              <w:rPr>
                <w:rFonts w:asciiTheme="majorBidi" w:eastAsia="Times New Roman" w:hAnsiTheme="majorBidi" w:cstheme="majorBidi"/>
                <w:color w:val="000000" w:themeColor="text1"/>
              </w:rPr>
              <w:t>% Non-White at destination</w:t>
            </w:r>
          </w:p>
        </w:tc>
        <w:tc>
          <w:tcPr>
            <w:tcW w:w="1442" w:type="pct"/>
            <w:vAlign w:val="center"/>
          </w:tcPr>
          <w:p w14:paraId="5F1A7D86" w14:textId="77777777" w:rsidR="00C361D0" w:rsidRPr="006B1120" w:rsidRDefault="00C361D0" w:rsidP="009114CA">
            <w:pPr>
              <w:spacing w:after="160" w:line="259" w:lineRule="auto"/>
              <w:jc w:val="center"/>
              <w:rPr>
                <w:rFonts w:ascii="Times New Roman" w:eastAsia="Calibri" w:hAnsi="Times New Roman" w:cs="Times New Roman"/>
                <w:color w:val="000000" w:themeColor="text1"/>
              </w:rPr>
            </w:pPr>
            <w:r w:rsidRPr="006B1120">
              <w:rPr>
                <w:rFonts w:ascii="Times New Roman" w:eastAsia="Calibri" w:hAnsi="Times New Roman" w:cs="Times New Roman"/>
                <w:color w:val="000000" w:themeColor="text1"/>
              </w:rPr>
              <w:t>0.25</w:t>
            </w:r>
          </w:p>
        </w:tc>
      </w:tr>
      <w:tr w:rsidR="003A29A6" w:rsidRPr="006B1120" w14:paraId="711E86BC" w14:textId="77777777" w:rsidTr="009114CA">
        <w:tc>
          <w:tcPr>
            <w:tcW w:w="577" w:type="pct"/>
            <w:vAlign w:val="center"/>
            <w:hideMark/>
          </w:tcPr>
          <w:p w14:paraId="5755116B" w14:textId="77777777" w:rsidR="00C361D0" w:rsidRPr="006B1120" w:rsidRDefault="00C361D0" w:rsidP="009114CA">
            <w:pPr>
              <w:spacing w:after="160" w:line="259" w:lineRule="auto"/>
              <w:jc w:val="center"/>
              <w:rPr>
                <w:rFonts w:ascii="Times New Roman" w:eastAsia="Calibri" w:hAnsi="Times New Roman" w:cs="Times New Roman"/>
                <w:color w:val="000000" w:themeColor="text1"/>
              </w:rPr>
            </w:pPr>
            <w:r w:rsidRPr="006B1120">
              <w:rPr>
                <w:rFonts w:ascii="Times New Roman" w:eastAsia="Calibri" w:hAnsi="Times New Roman" w:cs="Times New Roman"/>
                <w:color w:val="000000" w:themeColor="text1"/>
              </w:rPr>
              <w:t>5</w:t>
            </w:r>
          </w:p>
        </w:tc>
        <w:tc>
          <w:tcPr>
            <w:tcW w:w="2981" w:type="pct"/>
            <w:vAlign w:val="center"/>
            <w:hideMark/>
          </w:tcPr>
          <w:p w14:paraId="758A1135" w14:textId="77777777" w:rsidR="00C361D0" w:rsidRPr="006B1120" w:rsidRDefault="00C361D0" w:rsidP="009114CA">
            <w:pPr>
              <w:spacing w:after="160" w:line="259" w:lineRule="auto"/>
              <w:jc w:val="center"/>
              <w:rPr>
                <w:rFonts w:ascii="Times New Roman" w:eastAsia="Calibri" w:hAnsi="Times New Roman" w:cs="Times New Roman"/>
                <w:color w:val="000000" w:themeColor="text1"/>
              </w:rPr>
            </w:pPr>
            <w:r w:rsidRPr="006B1120">
              <w:rPr>
                <w:rFonts w:ascii="Times New Roman" w:eastAsia="STIX-Regular" w:hAnsi="Times New Roman" w:cs="Times New Roman"/>
                <w:color w:val="000000" w:themeColor="text1"/>
              </w:rPr>
              <w:t>Degree less than Bachelor at destination</w:t>
            </w:r>
          </w:p>
        </w:tc>
        <w:tc>
          <w:tcPr>
            <w:tcW w:w="1442" w:type="pct"/>
            <w:vAlign w:val="center"/>
            <w:hideMark/>
          </w:tcPr>
          <w:p w14:paraId="4CC30834" w14:textId="77777777" w:rsidR="00C361D0" w:rsidRPr="006B1120" w:rsidRDefault="00C361D0" w:rsidP="009114CA">
            <w:pPr>
              <w:spacing w:after="160" w:line="259" w:lineRule="auto"/>
              <w:jc w:val="center"/>
              <w:rPr>
                <w:rFonts w:ascii="Times New Roman" w:eastAsia="Calibri" w:hAnsi="Times New Roman" w:cs="Times New Roman"/>
                <w:color w:val="000000" w:themeColor="text1"/>
              </w:rPr>
            </w:pPr>
            <w:r w:rsidRPr="006B1120">
              <w:rPr>
                <w:rFonts w:ascii="Times New Roman" w:eastAsia="Calibri" w:hAnsi="Times New Roman" w:cs="Times New Roman"/>
                <w:color w:val="000000" w:themeColor="text1"/>
              </w:rPr>
              <w:t>0.24</w:t>
            </w:r>
          </w:p>
        </w:tc>
      </w:tr>
    </w:tbl>
    <w:p w14:paraId="34E4CA8C" w14:textId="77777777" w:rsidR="00C361D0" w:rsidRPr="006B1120" w:rsidRDefault="00C361D0" w:rsidP="0054696A">
      <w:pPr>
        <w:spacing w:line="480" w:lineRule="auto"/>
        <w:jc w:val="both"/>
        <w:rPr>
          <w:rFonts w:asciiTheme="majorBidi" w:hAnsiTheme="majorBidi" w:cstheme="majorBidi"/>
          <w:color w:val="000000" w:themeColor="text1"/>
        </w:rPr>
      </w:pPr>
    </w:p>
    <w:p w14:paraId="411C2923" w14:textId="3B23BDF4" w:rsidR="00F74CEE" w:rsidRPr="006B1120" w:rsidRDefault="0054696A" w:rsidP="00C361D0">
      <w:pPr>
        <w:spacing w:line="480" w:lineRule="auto"/>
        <w:jc w:val="both"/>
        <w:rPr>
          <w:color w:val="000000" w:themeColor="text1"/>
        </w:rPr>
      </w:pPr>
      <w:r w:rsidRPr="006B1120">
        <w:rPr>
          <w:rFonts w:asciiTheme="majorBidi" w:hAnsiTheme="majorBidi" w:cstheme="majorBidi"/>
          <w:color w:val="000000" w:themeColor="text1"/>
        </w:rPr>
        <w:t>Finally, our analysis shows that demographic variables such as age, gender, and race are not significantly associated with the likelihood of e-bike trips in the Capital Bikeshare system. This suggests that usage patterns are shaped more by trip and environmental characteristics than by user profiles. These insights point toward the importance of infrastructure-focused strategies. It is also worth noting that, given the large sample size, some odds ratios are statistically significant despite being close to 1.00—a typical pattern in big mobility datasets. These results should be interpreted with attention to both statistical significance and practical effect size.</w:t>
      </w:r>
    </w:p>
    <w:p w14:paraId="69EF28EB" w14:textId="79B5B24F" w:rsidR="0054696A" w:rsidRPr="006B1120" w:rsidRDefault="006B56FA" w:rsidP="0054696A">
      <w:pPr>
        <w:pStyle w:val="Heading1"/>
        <w:rPr>
          <w:rFonts w:asciiTheme="majorBidi" w:hAnsiTheme="majorBidi"/>
          <w:b/>
          <w:bCs/>
          <w:color w:val="000000" w:themeColor="text1"/>
          <w:sz w:val="24"/>
          <w:szCs w:val="24"/>
        </w:rPr>
      </w:pPr>
      <w:r w:rsidRPr="006B1120">
        <w:rPr>
          <w:rFonts w:asciiTheme="majorBidi" w:hAnsiTheme="majorBidi"/>
          <w:b/>
          <w:bCs/>
          <w:color w:val="000000" w:themeColor="text1"/>
          <w:sz w:val="24"/>
          <w:szCs w:val="24"/>
        </w:rPr>
        <w:t>6</w:t>
      </w:r>
      <w:r w:rsidR="0054696A" w:rsidRPr="006B1120">
        <w:rPr>
          <w:rFonts w:asciiTheme="majorBidi" w:hAnsiTheme="majorBidi"/>
          <w:b/>
          <w:bCs/>
          <w:color w:val="000000" w:themeColor="text1"/>
          <w:sz w:val="24"/>
          <w:szCs w:val="24"/>
        </w:rPr>
        <w:t>. Discussion</w:t>
      </w:r>
    </w:p>
    <w:p w14:paraId="1701B2D7" w14:textId="0C0DF6A2" w:rsidR="0054696A" w:rsidRPr="006B1120" w:rsidRDefault="0054696A" w:rsidP="0054696A">
      <w:pPr>
        <w:spacing w:line="480" w:lineRule="auto"/>
        <w:jc w:val="both"/>
        <w:rPr>
          <w:rFonts w:asciiTheme="majorBidi" w:hAnsiTheme="majorBidi" w:cstheme="majorBidi"/>
          <w:color w:val="000000" w:themeColor="text1"/>
        </w:rPr>
      </w:pPr>
      <w:r w:rsidRPr="006B1120">
        <w:rPr>
          <w:rFonts w:asciiTheme="majorBidi" w:eastAsiaTheme="minorEastAsia" w:hAnsiTheme="majorBidi" w:cstheme="majorBidi"/>
          <w:color w:val="000000" w:themeColor="text1"/>
        </w:rPr>
        <w:t xml:space="preserve">Our network analysis demonstrates that e-bikes influence </w:t>
      </w:r>
      <w:r w:rsidR="00C361D0" w:rsidRPr="006B1120">
        <w:rPr>
          <w:rFonts w:asciiTheme="majorBidi" w:eastAsiaTheme="minorEastAsia" w:hAnsiTheme="majorBidi" w:cstheme="majorBidi"/>
          <w:color w:val="000000" w:themeColor="text1"/>
        </w:rPr>
        <w:t>bikeshare patterns</w:t>
      </w:r>
      <w:r w:rsidRPr="006B1120">
        <w:rPr>
          <w:rFonts w:asciiTheme="majorBidi" w:eastAsiaTheme="minorEastAsia" w:hAnsiTheme="majorBidi" w:cstheme="majorBidi"/>
          <w:color w:val="000000" w:themeColor="text1"/>
        </w:rPr>
        <w:t xml:space="preserve"> in a semi-hilly setting. The clustering and network mapping results provide a system-level view of how terrain shapes travel flows. The lower clustering of e-bike trips indicates that motor assistance allows riders to link stations across greater distances and more varied topography, while the higher clustering of regular bikes reflects more localized circulation. The trip flow maps (Fig. 1) reveal clusters of regular bike trips in the central flat areas of the city, along with dense short-distance circulation in parts of the northern hills. By contrast, e-bikes generate stronger long-distance flows that connect the northern and northwestern hillier neighborhoods with other parts of the city. The station-level dominance map (Fig. 2) makes these contrasts even clearer, as e-bikes are used at docking stations in elevated northern areas and at destinations located farther from the downtown core, while regular bikes concentrate in the flat central districts and along adjacent corridors. Taken together, </w:t>
      </w:r>
      <w:r w:rsidRPr="006B1120">
        <w:rPr>
          <w:rFonts w:asciiTheme="majorBidi" w:eastAsiaTheme="minorEastAsia" w:hAnsiTheme="majorBidi" w:cstheme="majorBidi"/>
          <w:color w:val="000000" w:themeColor="text1"/>
        </w:rPr>
        <w:lastRenderedPageBreak/>
        <w:t>these patterns show that e-bikes not only lengthen individual trips but may also alter the structural reach of the bikeshare system, integrating neighborhoods that would otherwise remain peripheral. Beyond the analytical novelty, such network perspectives provide practical insights for planning by highlighting where e-bike availability is most critical for expanding access in a semi-hilly and spatially diverse urban context.</w:t>
      </w:r>
    </w:p>
    <w:p w14:paraId="3736920F" w14:textId="77B80E3B" w:rsidR="0054696A" w:rsidRPr="006B1120" w:rsidRDefault="0054696A" w:rsidP="0054696A">
      <w:pPr>
        <w:spacing w:line="480" w:lineRule="auto"/>
        <w:jc w:val="both"/>
        <w:rPr>
          <w:rFonts w:asciiTheme="majorBidi" w:hAnsiTheme="majorBidi" w:cstheme="majorBidi"/>
          <w:color w:val="000000" w:themeColor="text1"/>
        </w:rPr>
      </w:pPr>
      <w:r w:rsidRPr="006B1120">
        <w:rPr>
          <w:rFonts w:asciiTheme="majorBidi" w:eastAsiaTheme="minorEastAsia" w:hAnsiTheme="majorBidi" w:cstheme="majorBidi"/>
          <w:color w:val="000000" w:themeColor="text1"/>
        </w:rPr>
        <w:t xml:space="preserve">The modeling results further reinforce the network-level insights on the role of distance and efficiency in shaping e-bike and regular bike use in a topographically diverse context. Route distance emerges as the strongest correlate for increasing the odds of having e-bike trips, and Random Forest ranks it as the top predictor. While prior studies have often compared average distances across modes, our model directly estimates how distance increases the odds of e-bike use. For instance, research on Shanghai and Kunming in China reported 9% and 22% increases in average distances traveled for e-bike users </w:t>
      </w:r>
      <w:r w:rsidR="005833C8" w:rsidRPr="006B1120">
        <w:rPr>
          <w:rFonts w:asciiTheme="majorBidi" w:eastAsiaTheme="minorEastAsia" w:hAnsiTheme="majorBidi" w:cstheme="majorBidi"/>
          <w:color w:val="000000" w:themeColor="text1"/>
        </w:rPr>
        <w:fldChar w:fldCharType="begin"/>
      </w:r>
      <w:r w:rsidR="005833C8" w:rsidRPr="006B1120">
        <w:rPr>
          <w:rFonts w:asciiTheme="majorBidi" w:eastAsiaTheme="minorEastAsia" w:hAnsiTheme="majorBidi" w:cstheme="majorBidi"/>
          <w:color w:val="000000" w:themeColor="text1"/>
        </w:rPr>
        <w:instrText xml:space="preserve"> ADDIN EN.CITE &lt;EndNote&gt;&lt;Cite&gt;&lt;Author&gt;Cherry&lt;/Author&gt;&lt;Year&gt;2007&lt;/Year&gt;&lt;RecNum&gt;274&lt;/RecNum&gt;&lt;DisplayText&gt;(Cherry &amp;amp; Cervero, 2007; Yang et al., 2024)&lt;/DisplayText&gt;&lt;record&gt;&lt;rec-number&gt;274&lt;/rec-number&gt;&lt;foreign-keys&gt;&lt;key app="EN" db-id="sa0dpr02reer98ez0eox5esc55rd9w09tf5a" timestamp="1740442980"&gt;274&lt;/key&gt;&lt;/foreign-keys&gt;&lt;ref-type name="Journal Article"&gt;17&lt;/ref-type&gt;&lt;contributors&gt;&lt;authors&gt;&lt;author&gt;Cherry, Christopher&lt;/author&gt;&lt;author&gt;Cervero, Robert&lt;/author&gt;&lt;/authors&gt;&lt;/contributors&gt;&lt;titles&gt;&lt;title&gt;Use characteristics and mode choice behavior of electric bike users in China&lt;/title&gt;&lt;secondary-title&gt;Transport policy&lt;/secondary-title&gt;&lt;/titles&gt;&lt;periodical&gt;&lt;full-title&gt;Transport policy&lt;/full-title&gt;&lt;/periodical&gt;&lt;pages&gt;247-257&lt;/pages&gt;&lt;volume&gt;14&lt;/volume&gt;&lt;number&gt;3&lt;/number&gt;&lt;dates&gt;&lt;year&gt;2007&lt;/year&gt;&lt;/dates&gt;&lt;isbn&gt;0967-070X&lt;/isbn&gt;&lt;urls&gt;&lt;/urls&gt;&lt;/record&gt;&lt;/Cite&gt;&lt;Cite&gt;&lt;Author&gt;Yang&lt;/Author&gt;&lt;Year&gt;2024&lt;/Year&gt;&lt;RecNum&gt;248&lt;/RecNum&gt;&lt;record&gt;&lt;rec-number&gt;248&lt;/rec-number&gt;&lt;foreign-keys&gt;&lt;key app="EN" db-id="sa0dpr02reer98ez0eox5esc55rd9w09tf5a" timestamp="1733365080"&gt;248&lt;/key&gt;&lt;/foreign-keys&gt;&lt;ref-type name="Journal Article"&gt;17&lt;/ref-type&gt;&lt;contributors&gt;&lt;authors&gt;&lt;author&gt;Yang, Yifan&lt;/author&gt;&lt;author&gt;Sloate, Elliott&lt;/author&gt;&lt;author&gt;Khadem, Nashid&lt;/author&gt;&lt;author&gt;Chavis, Celeste&lt;/author&gt;&lt;author&gt;Frías-Martínez, Vanessa&lt;/author&gt;&lt;/authors&gt;&lt;/contributors&gt;&lt;titles&gt;&lt;title&gt;Comparing e-bike and conventional bicycle use patterns in a public bike share system: A case study of Richmond, VA&lt;/title&gt;&lt;secondary-title&gt;Journal of Cycling and Micromobility Research&lt;/secondary-title&gt;&lt;/titles&gt;&lt;periodical&gt;&lt;full-title&gt;Journal of Cycling and Micromobility Research&lt;/full-title&gt;&lt;/periodical&gt;&lt;pages&gt;100023&lt;/pages&gt;&lt;volume&gt;2&lt;/volume&gt;&lt;dates&gt;&lt;year&gt;2024&lt;/year&gt;&lt;/dates&gt;&lt;isbn&gt;2950-1059&lt;/isbn&gt;&lt;urls&gt;&lt;/urls&gt;&lt;/record&gt;&lt;/Cite&gt;&lt;/EndNote&gt;</w:instrText>
      </w:r>
      <w:r w:rsidR="005833C8" w:rsidRPr="006B1120">
        <w:rPr>
          <w:rFonts w:asciiTheme="majorBidi" w:eastAsiaTheme="minorEastAsia" w:hAnsiTheme="majorBidi" w:cstheme="majorBidi"/>
          <w:color w:val="000000" w:themeColor="text1"/>
        </w:rPr>
        <w:fldChar w:fldCharType="separate"/>
      </w:r>
      <w:r w:rsidR="005833C8" w:rsidRPr="006B1120">
        <w:rPr>
          <w:rFonts w:asciiTheme="majorBidi" w:eastAsiaTheme="minorEastAsia" w:hAnsiTheme="majorBidi" w:cstheme="majorBidi"/>
          <w:noProof/>
          <w:color w:val="000000" w:themeColor="text1"/>
        </w:rPr>
        <w:t>(Cherry &amp; Cervero, 2007; Yang et al., 2024)</w:t>
      </w:r>
      <w:r w:rsidR="005833C8" w:rsidRPr="006B1120">
        <w:rPr>
          <w:rFonts w:asciiTheme="majorBidi" w:eastAsiaTheme="minorEastAsia" w:hAnsiTheme="majorBidi" w:cstheme="majorBidi"/>
          <w:color w:val="000000" w:themeColor="text1"/>
        </w:rPr>
        <w:fldChar w:fldCharType="end"/>
      </w:r>
      <w:r w:rsidRPr="006B1120">
        <w:rPr>
          <w:rFonts w:asciiTheme="majorBidi" w:eastAsiaTheme="minorEastAsia" w:hAnsiTheme="majorBidi" w:cstheme="majorBidi"/>
          <w:color w:val="000000" w:themeColor="text1"/>
        </w:rPr>
        <w:t>, and in Richmond, VA, pedelecs traveled farther (4.68 km vs. 3.85 km) while achieving shorter trip times and higher speeds</w:t>
      </w:r>
      <w:r w:rsidR="005833C8" w:rsidRPr="006B1120">
        <w:rPr>
          <w:rFonts w:asciiTheme="majorBidi" w:eastAsiaTheme="minorEastAsia" w:hAnsiTheme="majorBidi" w:cstheme="majorBidi"/>
          <w:color w:val="000000" w:themeColor="text1"/>
        </w:rPr>
        <w:t xml:space="preserve"> </w:t>
      </w:r>
      <w:r w:rsidR="005833C8" w:rsidRPr="006B1120">
        <w:rPr>
          <w:rFonts w:asciiTheme="majorBidi" w:eastAsiaTheme="minorEastAsia" w:hAnsiTheme="majorBidi" w:cstheme="majorBidi"/>
          <w:color w:val="000000" w:themeColor="text1"/>
        </w:rPr>
        <w:fldChar w:fldCharType="begin"/>
      </w:r>
      <w:r w:rsidR="005833C8" w:rsidRPr="006B1120">
        <w:rPr>
          <w:rFonts w:asciiTheme="majorBidi" w:eastAsiaTheme="minorEastAsia" w:hAnsiTheme="majorBidi" w:cstheme="majorBidi"/>
          <w:color w:val="000000" w:themeColor="text1"/>
        </w:rPr>
        <w:instrText xml:space="preserve"> ADDIN EN.CITE &lt;EndNote&gt;&lt;Cite&gt;&lt;Author&gt;Yang&lt;/Author&gt;&lt;Year&gt;2024&lt;/Year&gt;&lt;RecNum&gt;248&lt;/RecNum&gt;&lt;DisplayText&gt;(Yang et al., 2024)&lt;/DisplayText&gt;&lt;record&gt;&lt;rec-number&gt;248&lt;/rec-number&gt;&lt;foreign-keys&gt;&lt;key app="EN" db-id="sa0dpr02reer98ez0eox5esc55rd9w09tf5a" timestamp="1733365080"&gt;248&lt;/key&gt;&lt;/foreign-keys&gt;&lt;ref-type name="Journal Article"&gt;17&lt;/ref-type&gt;&lt;contributors&gt;&lt;authors&gt;&lt;author&gt;Yang, Yifan&lt;/author&gt;&lt;author&gt;Sloate, Elliott&lt;/author&gt;&lt;author&gt;Khadem, Nashid&lt;/author&gt;&lt;author&gt;Chavis, Celeste&lt;/author&gt;&lt;author&gt;Frías-Martínez, Vanessa&lt;/author&gt;&lt;/authors&gt;&lt;/contributors&gt;&lt;titles&gt;&lt;title&gt;Comparing e-bike and conventional bicycle use patterns in a public bike share system: A case study of Richmond, VA&lt;/title&gt;&lt;secondary-title&gt;Journal of Cycling and Micromobility Research&lt;/secondary-title&gt;&lt;/titles&gt;&lt;periodical&gt;&lt;full-title&gt;Journal of Cycling and Micromobility Research&lt;/full-title&gt;&lt;/periodical&gt;&lt;pages&gt;100023&lt;/pages&gt;&lt;volume&gt;2&lt;/volume&gt;&lt;dates&gt;&lt;year&gt;2024&lt;/year&gt;&lt;/dates&gt;&lt;isbn&gt;2950-1059&lt;/isbn&gt;&lt;urls&gt;&lt;/urls&gt;&lt;/record&gt;&lt;/Cite&gt;&lt;/EndNote&gt;</w:instrText>
      </w:r>
      <w:r w:rsidR="005833C8" w:rsidRPr="006B1120">
        <w:rPr>
          <w:rFonts w:asciiTheme="majorBidi" w:eastAsiaTheme="minorEastAsia" w:hAnsiTheme="majorBidi" w:cstheme="majorBidi"/>
          <w:color w:val="000000" w:themeColor="text1"/>
        </w:rPr>
        <w:fldChar w:fldCharType="separate"/>
      </w:r>
      <w:r w:rsidR="005833C8" w:rsidRPr="006B1120">
        <w:rPr>
          <w:rFonts w:asciiTheme="majorBidi" w:eastAsiaTheme="minorEastAsia" w:hAnsiTheme="majorBidi" w:cstheme="majorBidi"/>
          <w:noProof/>
          <w:color w:val="000000" w:themeColor="text1"/>
        </w:rPr>
        <w:t>(Yang et al., 2024)</w:t>
      </w:r>
      <w:r w:rsidR="005833C8" w:rsidRPr="006B1120">
        <w:rPr>
          <w:rFonts w:asciiTheme="majorBidi" w:eastAsiaTheme="minorEastAsia" w:hAnsiTheme="majorBidi" w:cstheme="majorBidi"/>
          <w:color w:val="000000" w:themeColor="text1"/>
        </w:rPr>
        <w:fldChar w:fldCharType="end"/>
      </w:r>
      <w:r w:rsidRPr="006B1120">
        <w:rPr>
          <w:rFonts w:asciiTheme="majorBidi" w:eastAsiaTheme="minorEastAsia" w:hAnsiTheme="majorBidi" w:cstheme="majorBidi"/>
          <w:color w:val="000000" w:themeColor="text1"/>
        </w:rPr>
        <w:t>. In Washington, D.C.’s semi-hilly context, these effects are magnified, as e-bikes not only extend trip length but also sustain trip making across elevation barriers that regular bikes rarely overcome. Trip duration, by contrast, shows an inverse relationship with e-bike use, emphasizing that e-bikes are valued for fast, efficient travel. This pattern likely reflects practical considerations such as limited battery range or higher rental costs for extended rides, in addition to the time savings that e-bikes offer on steeper terrain.</w:t>
      </w:r>
    </w:p>
    <w:p w14:paraId="438E2CE1" w14:textId="6D2D8A4F" w:rsidR="0054696A" w:rsidRPr="006B1120" w:rsidRDefault="008059E6" w:rsidP="0054696A">
      <w:pPr>
        <w:spacing w:line="480" w:lineRule="auto"/>
        <w:jc w:val="both"/>
        <w:rPr>
          <w:rFonts w:asciiTheme="majorBidi" w:hAnsiTheme="majorBidi" w:cstheme="majorBidi"/>
          <w:color w:val="000000" w:themeColor="text1"/>
        </w:rPr>
      </w:pPr>
      <w:r w:rsidRPr="006B1120">
        <w:rPr>
          <w:rFonts w:asciiTheme="majorBidi" w:eastAsiaTheme="minorEastAsia" w:hAnsiTheme="majorBidi" w:cstheme="majorBidi"/>
          <w:color w:val="000000" w:themeColor="text1"/>
        </w:rPr>
        <w:t>Paths’ g</w:t>
      </w:r>
      <w:r w:rsidR="0054696A" w:rsidRPr="006B1120">
        <w:rPr>
          <w:rFonts w:asciiTheme="majorBidi" w:eastAsiaTheme="minorEastAsia" w:hAnsiTheme="majorBidi" w:cstheme="majorBidi"/>
          <w:color w:val="000000" w:themeColor="text1"/>
        </w:rPr>
        <w:t>radients emerge as the most decisive terrain factor shaping e-bike use in Washington, D.C. Uphill conditions play a central role in shaping e-bike and regular bike trip flows, consistently emerging among the strongest predictors of e-bike trips (Tables 2–3). This aligns with survey evidence from studies of non-bike sharing cyclists showing that 37% of e-bike users cite climbing hills as a major advantage, and with findings from Lausanne, Switzerland, where 95.8% of respondents agreed that electric assistance enabled them to cycle despite steep gradients</w:t>
      </w:r>
      <w:r w:rsidR="005833C8" w:rsidRPr="006B1120">
        <w:rPr>
          <w:rFonts w:asciiTheme="majorBidi" w:eastAsiaTheme="minorEastAsia" w:hAnsiTheme="majorBidi" w:cstheme="majorBidi"/>
          <w:color w:val="000000" w:themeColor="text1"/>
        </w:rPr>
        <w:t xml:space="preserve"> </w:t>
      </w:r>
      <w:r w:rsidR="005833C8" w:rsidRPr="006B1120">
        <w:rPr>
          <w:rFonts w:asciiTheme="majorBidi" w:eastAsiaTheme="minorEastAsia" w:hAnsiTheme="majorBidi" w:cstheme="majorBidi"/>
          <w:color w:val="000000" w:themeColor="text1"/>
        </w:rPr>
        <w:fldChar w:fldCharType="begin"/>
      </w:r>
      <w:r w:rsidR="005833C8" w:rsidRPr="006B1120">
        <w:rPr>
          <w:rFonts w:asciiTheme="majorBidi" w:eastAsiaTheme="minorEastAsia" w:hAnsiTheme="majorBidi" w:cstheme="majorBidi"/>
          <w:color w:val="000000" w:themeColor="text1"/>
        </w:rPr>
        <w:instrText xml:space="preserve"> ADDIN EN.CITE &lt;EndNote&gt;&lt;Cite&gt;&lt;Author&gt;Rérat&lt;/Author&gt;&lt;Year&gt;2024&lt;/Year&gt;&lt;RecNum&gt;275&lt;/RecNum&gt;&lt;DisplayText&gt;(Behrendt et al., 2021; Rérat et al., 2024)&lt;/DisplayText&gt;&lt;record&gt;&lt;rec-number&gt;275&lt;/rec-number&gt;&lt;foreign-keys&gt;&lt;key app="EN" db-id="sa0dpr02reer98ez0eox5esc55rd9w09tf5a" timestamp="1740443298"&gt;275&lt;/key&gt;&lt;/foreign-keys&gt;&lt;ref-type name="Journal Article"&gt;17&lt;/ref-type&gt;&lt;contributors&gt;&lt;authors&gt;&lt;author&gt;Rérat, Patrick&lt;/author&gt;&lt;author&gt;Marincek, Dimitri&lt;/author&gt;&lt;author&gt;Ravalet, Emmanuel&lt;/author&gt;&lt;/authors&gt;&lt;/contributors&gt;&lt;titles&gt;&lt;title&gt;How do e-bikes compete with the other modes of transport? Investigating multiple dimensions of a modal shift&lt;/title&gt;&lt;secondary-title&gt;Applied Mobilities&lt;/secondary-title&gt;&lt;/titles&gt;&lt;periodical&gt;&lt;full-title&gt;Applied Mobilities&lt;/full-title&gt;&lt;/periodical&gt;&lt;pages&gt;1-14&lt;/pages&gt;&lt;dates&gt;&lt;year&gt;2024&lt;/year&gt;&lt;/dates&gt;&lt;isbn&gt;2380-0127&lt;/isbn&gt;&lt;urls&gt;&lt;/urls&gt;&lt;/record&gt;&lt;/Cite&gt;&lt;Cite&gt;&lt;Author&gt;Behrendt&lt;/Author&gt;&lt;Year&gt;2021&lt;/Year&gt;&lt;RecNum&gt;224&lt;/RecNum&gt;&lt;record&gt;&lt;rec-number&gt;224&lt;/rec-number&gt;&lt;foreign-keys&gt;&lt;key app="EN" db-id="sa0dpr02reer98ez0eox5esc55rd9w09tf5a" timestamp="1727833714"&gt;224&lt;/key&gt;&lt;/foreign-keys&gt;&lt;ref-type name="Generic"&gt;13&lt;/ref-type&gt;&lt;contributors&gt;&lt;authors&gt;&lt;author&gt;Behrendt, F&lt;/author&gt;&lt;author&gt;Cairns, S&lt;/author&gt;&lt;author&gt;Raffo, D&lt;/author&gt;&lt;author&gt;Philips, I&lt;/author&gt;&lt;/authors&gt;&lt;/contributors&gt;&lt;titles&gt;&lt;title&gt;Impact of e-bikes on cycling in hilly areas: participants’ experience of electrically-assisted cycling in a UK study. Sustainability 13, 8946&lt;/title&gt;&lt;/titles&gt;&lt;dates&gt;&lt;year&gt;2021&lt;/year&gt;&lt;/dates&gt;&lt;urls&gt;&lt;/urls&gt;&lt;/record&gt;&lt;/Cite&gt;&lt;/EndNote&gt;</w:instrText>
      </w:r>
      <w:r w:rsidR="005833C8" w:rsidRPr="006B1120">
        <w:rPr>
          <w:rFonts w:asciiTheme="majorBidi" w:eastAsiaTheme="minorEastAsia" w:hAnsiTheme="majorBidi" w:cstheme="majorBidi"/>
          <w:color w:val="000000" w:themeColor="text1"/>
        </w:rPr>
        <w:fldChar w:fldCharType="separate"/>
      </w:r>
      <w:r w:rsidR="005833C8" w:rsidRPr="006B1120">
        <w:rPr>
          <w:rFonts w:asciiTheme="majorBidi" w:eastAsiaTheme="minorEastAsia" w:hAnsiTheme="majorBidi" w:cstheme="majorBidi"/>
          <w:noProof/>
          <w:color w:val="000000" w:themeColor="text1"/>
        </w:rPr>
        <w:t>(Behrendt et al., 2021; Rérat et al., 2024)</w:t>
      </w:r>
      <w:r w:rsidR="005833C8" w:rsidRPr="006B1120">
        <w:rPr>
          <w:rFonts w:asciiTheme="majorBidi" w:eastAsiaTheme="minorEastAsia" w:hAnsiTheme="majorBidi" w:cstheme="majorBidi"/>
          <w:color w:val="000000" w:themeColor="text1"/>
        </w:rPr>
        <w:fldChar w:fldCharType="end"/>
      </w:r>
      <w:r w:rsidR="0054696A" w:rsidRPr="006B1120">
        <w:rPr>
          <w:rFonts w:asciiTheme="majorBidi" w:eastAsiaTheme="minorEastAsia" w:hAnsiTheme="majorBidi" w:cstheme="majorBidi"/>
          <w:color w:val="000000" w:themeColor="text1"/>
        </w:rPr>
        <w:t xml:space="preserve">. It also echoes broader claims that e-bikes are uniquely suited to overcoming topographic barriers </w:t>
      </w:r>
      <w:r w:rsidR="005833C8" w:rsidRPr="006B1120">
        <w:rPr>
          <w:rFonts w:asciiTheme="majorBidi" w:eastAsiaTheme="minorEastAsia" w:hAnsiTheme="majorBidi" w:cstheme="majorBidi"/>
          <w:color w:val="000000" w:themeColor="text1"/>
        </w:rPr>
        <w:fldChar w:fldCharType="begin"/>
      </w:r>
      <w:r w:rsidR="005833C8" w:rsidRPr="006B1120">
        <w:rPr>
          <w:rFonts w:asciiTheme="majorBidi" w:eastAsiaTheme="minorEastAsia" w:hAnsiTheme="majorBidi" w:cstheme="majorBidi"/>
          <w:color w:val="000000" w:themeColor="text1"/>
        </w:rPr>
        <w:instrText xml:space="preserve"> ADDIN EN.CITE &lt;EndNote&gt;&lt;Cite&gt;&lt;Author&gt;Dill&lt;/Author&gt;&lt;Year&gt;2012&lt;/Year&gt;&lt;RecNum&gt;115&lt;/RecNum&gt;&lt;DisplayText&gt;(Dill &amp;amp; Rose, 2012)&lt;/DisplayText&gt;&lt;record&gt;&lt;rec-number&gt;115&lt;/rec-number&gt;&lt;foreign-keys&gt;&lt;key app="EN" db-id="sa0dpr02reer98ez0eox5esc55rd9w09tf5a" timestamp="1702184061"&gt;115&lt;/key&gt;&lt;/foreign-keys&gt;&lt;ref-type name="Journal Article"&gt;17&lt;/ref-type&gt;&lt;contributors&gt;&lt;authors&gt;&lt;author&gt;Dill, Jennifer&lt;/author&gt;&lt;author&gt;Rose, Geoffrey&lt;/author&gt;&lt;/authors&gt;&lt;/contributors&gt;&lt;titles&gt;&lt;title&gt;Electric bikes and transportation policy: Insights from early adopters&lt;/title&gt;&lt;secondary-title&gt;Transportation research record&lt;/secondary-title&gt;&lt;/titles&gt;&lt;periodical&gt;&lt;full-title&gt;Transportation research record&lt;/full-title&gt;&lt;/periodical&gt;&lt;pages&gt;1-6&lt;/pages&gt;&lt;volume&gt;2314&lt;/volume&gt;&lt;number&gt;1&lt;/number&gt;&lt;dates&gt;&lt;year&gt;2012&lt;/year&gt;&lt;/dates&gt;&lt;isbn&gt;0361-1981&lt;/isbn&gt;&lt;urls&gt;&lt;/urls&gt;&lt;/record&gt;&lt;/Cite&gt;&lt;/EndNote&gt;</w:instrText>
      </w:r>
      <w:r w:rsidR="005833C8" w:rsidRPr="006B1120">
        <w:rPr>
          <w:rFonts w:asciiTheme="majorBidi" w:eastAsiaTheme="minorEastAsia" w:hAnsiTheme="majorBidi" w:cstheme="majorBidi"/>
          <w:color w:val="000000" w:themeColor="text1"/>
        </w:rPr>
        <w:fldChar w:fldCharType="separate"/>
      </w:r>
      <w:r w:rsidR="005833C8" w:rsidRPr="006B1120">
        <w:rPr>
          <w:rFonts w:asciiTheme="majorBidi" w:eastAsiaTheme="minorEastAsia" w:hAnsiTheme="majorBidi" w:cstheme="majorBidi"/>
          <w:noProof/>
          <w:color w:val="000000" w:themeColor="text1"/>
        </w:rPr>
        <w:t>(Dill &amp; Rose, 2012)</w:t>
      </w:r>
      <w:r w:rsidR="005833C8" w:rsidRPr="006B1120">
        <w:rPr>
          <w:rFonts w:asciiTheme="majorBidi" w:eastAsiaTheme="minorEastAsia" w:hAnsiTheme="majorBidi" w:cstheme="majorBidi"/>
          <w:color w:val="000000" w:themeColor="text1"/>
        </w:rPr>
        <w:fldChar w:fldCharType="end"/>
      </w:r>
      <w:r w:rsidR="005833C8" w:rsidRPr="006B1120">
        <w:rPr>
          <w:rFonts w:asciiTheme="majorBidi" w:eastAsiaTheme="minorEastAsia" w:hAnsiTheme="majorBidi" w:cstheme="majorBidi"/>
          <w:color w:val="000000" w:themeColor="text1"/>
        </w:rPr>
        <w:t>.</w:t>
      </w:r>
      <w:r w:rsidR="0054696A" w:rsidRPr="006B1120">
        <w:rPr>
          <w:rFonts w:asciiTheme="majorBidi" w:eastAsiaTheme="minorEastAsia" w:hAnsiTheme="majorBidi" w:cstheme="majorBidi"/>
          <w:color w:val="000000" w:themeColor="text1"/>
        </w:rPr>
        <w:t xml:space="preserve"> Considering the comparatively weaker association between downhill conditions and e-bike use in Capital Bikeshare, these </w:t>
      </w:r>
      <w:r w:rsidR="0054696A" w:rsidRPr="006B1120">
        <w:rPr>
          <w:rFonts w:asciiTheme="majorBidi" w:eastAsiaTheme="minorEastAsia" w:hAnsiTheme="majorBidi" w:cstheme="majorBidi"/>
          <w:color w:val="000000" w:themeColor="text1"/>
        </w:rPr>
        <w:lastRenderedPageBreak/>
        <w:t>results suggest that uphill effort is more important than downhill slopes in determining e-bike adoption. From a planning perspective, this highlights the importance of better fleet distribution, as allocating more e-bikes to hillier neighborhoods could help expand access and boost ridership in areas traditionally underserved by bikeshare systems.</w:t>
      </w:r>
    </w:p>
    <w:p w14:paraId="405C8F00" w14:textId="3AC15333" w:rsidR="0054696A" w:rsidRPr="006B1120" w:rsidRDefault="0054696A" w:rsidP="0054696A">
      <w:pPr>
        <w:spacing w:line="480" w:lineRule="auto"/>
        <w:jc w:val="both"/>
        <w:rPr>
          <w:rFonts w:asciiTheme="majorBidi" w:hAnsiTheme="majorBidi" w:cstheme="majorBidi"/>
          <w:color w:val="000000" w:themeColor="text1"/>
        </w:rPr>
      </w:pPr>
      <w:r w:rsidRPr="006B1120">
        <w:rPr>
          <w:rFonts w:asciiTheme="majorBidi" w:eastAsiaTheme="minorEastAsia" w:hAnsiTheme="majorBidi" w:cstheme="majorBidi"/>
          <w:color w:val="000000" w:themeColor="text1"/>
        </w:rPr>
        <w:t xml:space="preserve">Seasonal and temporal conditions also play a meaningful role in shaping e-bike use, though in ways that reflect the unique context of Washington, D.C. Usage peaks in the fall season, likely due to the pleasant weather and scenic appeal of the season, and also considering non-member users who may potentially have more casual or recreational rides, as another factor contributing to increased e-bike trips. This aligns with prior work noting bike-sharing systems generally experience higher usage during warmer weather seasons </w:t>
      </w:r>
      <w:r w:rsidR="00FA48F5" w:rsidRPr="006B1120">
        <w:rPr>
          <w:rFonts w:asciiTheme="majorBidi" w:eastAsiaTheme="minorEastAsia" w:hAnsiTheme="majorBidi" w:cstheme="majorBidi"/>
          <w:color w:val="000000" w:themeColor="text1"/>
        </w:rPr>
        <w:fldChar w:fldCharType="begin"/>
      </w:r>
      <w:r w:rsidR="00FA48F5" w:rsidRPr="006B1120">
        <w:rPr>
          <w:rFonts w:asciiTheme="majorBidi" w:eastAsiaTheme="minorEastAsia" w:hAnsiTheme="majorBidi" w:cstheme="majorBidi"/>
          <w:color w:val="000000" w:themeColor="text1"/>
        </w:rPr>
        <w:instrText xml:space="preserve"> ADDIN EN.CITE &lt;EndNote&gt;&lt;Cite&gt;&lt;Author&gt;Kim&lt;/Author&gt;&lt;Year&gt;2020&lt;/Year&gt;&lt;RecNum&gt;223&lt;/RecNum&gt;&lt;DisplayText&gt;(Kim &amp;amp; Pelechrinis, 2020)&lt;/DisplayText&gt;&lt;record&gt;&lt;rec-number&gt;223&lt;/rec-number&gt;&lt;foreign-keys&gt;&lt;key app="EN" db-id="sa0dpr02reer98ez0eox5esc55rd9w09tf5a" timestamp="1727833708"&gt;223&lt;/key&gt;&lt;/foreign-keys&gt;&lt;ref-type name="Conference Proceedings"&gt;10&lt;/ref-type&gt;&lt;contributors&gt;&lt;authors&gt;&lt;author&gt;Kim, Injung&lt;/author&gt;&lt;author&gt;Pelechrinis, Konstantinos&lt;/author&gt;&lt;/authors&gt;&lt;/contributors&gt;&lt;titles&gt;&lt;title&gt;The anatomy of the daily usage of bike sharing systems: elevation, distance and seasonality&lt;/title&gt;&lt;secondary-title&gt;ACM SIGKDD workshop on Urban Computing&lt;/secondary-title&gt;&lt;/titles&gt;&lt;dates&gt;&lt;year&gt;2020&lt;/year&gt;&lt;/dates&gt;&lt;urls&gt;&lt;/urls&gt;&lt;/record&gt;&lt;/Cite&gt;&lt;/EndNote&gt;</w:instrText>
      </w:r>
      <w:r w:rsidR="00FA48F5" w:rsidRPr="006B1120">
        <w:rPr>
          <w:rFonts w:asciiTheme="majorBidi" w:eastAsiaTheme="minorEastAsia" w:hAnsiTheme="majorBidi" w:cstheme="majorBidi"/>
          <w:color w:val="000000" w:themeColor="text1"/>
        </w:rPr>
        <w:fldChar w:fldCharType="separate"/>
      </w:r>
      <w:r w:rsidR="00FA48F5" w:rsidRPr="006B1120">
        <w:rPr>
          <w:rFonts w:asciiTheme="majorBidi" w:eastAsiaTheme="minorEastAsia" w:hAnsiTheme="majorBidi" w:cstheme="majorBidi"/>
          <w:noProof/>
          <w:color w:val="000000" w:themeColor="text1"/>
        </w:rPr>
        <w:t>(Kim &amp; Pelechrinis, 2020)</w:t>
      </w:r>
      <w:r w:rsidR="00FA48F5" w:rsidRPr="006B1120">
        <w:rPr>
          <w:rFonts w:asciiTheme="majorBidi" w:eastAsiaTheme="minorEastAsia" w:hAnsiTheme="majorBidi" w:cstheme="majorBidi"/>
          <w:color w:val="000000" w:themeColor="text1"/>
        </w:rPr>
        <w:fldChar w:fldCharType="end"/>
      </w:r>
      <w:r w:rsidRPr="006B1120">
        <w:rPr>
          <w:rFonts w:asciiTheme="majorBidi" w:eastAsiaTheme="minorEastAsia" w:hAnsiTheme="majorBidi" w:cstheme="majorBidi"/>
          <w:color w:val="000000" w:themeColor="text1"/>
        </w:rPr>
        <w:t xml:space="preserve">. Beyond seasonality, nighttime riding also shows a slight preference for e-bikes, likely due to built-in features such as headlights that enhance visibility and comfort. These design advantages are particularly valued in the Capital Bikeshare system, where improved nighttime safety may help explain higher adoption of e-bikes after dark. Even more distinct is the pattern across commuting hours: while many cities see strong e-bike demand in both morning and evening peaks </w:t>
      </w:r>
      <w:r w:rsidR="00FA48F5" w:rsidRPr="006B1120">
        <w:rPr>
          <w:rFonts w:asciiTheme="majorBidi" w:eastAsiaTheme="minorEastAsia" w:hAnsiTheme="majorBidi" w:cstheme="majorBidi"/>
          <w:color w:val="000000" w:themeColor="text1"/>
        </w:rPr>
        <w:fldChar w:fldCharType="begin"/>
      </w:r>
      <w:r w:rsidR="00FA48F5" w:rsidRPr="006B1120">
        <w:rPr>
          <w:rFonts w:asciiTheme="majorBidi" w:eastAsiaTheme="minorEastAsia" w:hAnsiTheme="majorBidi" w:cstheme="majorBidi"/>
          <w:color w:val="000000" w:themeColor="text1"/>
        </w:rPr>
        <w:instrText xml:space="preserve"> ADDIN EN.CITE &lt;EndNote&gt;&lt;Cite&gt;&lt;Author&gt;Shi&lt;/Author&gt;&lt;Year&gt;2024&lt;/Year&gt;&lt;RecNum&gt;235&lt;/RecNum&gt;&lt;DisplayText&gt;(Shi et al., 2024)&lt;/DisplayText&gt;&lt;record&gt;&lt;rec-number&gt;235&lt;/rec-number&gt;&lt;foreign-keys&gt;&lt;key app="EN" db-id="sa0dpr02reer98ez0eox5esc55rd9w09tf5a" timestamp="1733363076"&gt;235&lt;/key&gt;&lt;/foreign-keys&gt;&lt;ref-type name="Journal Article"&gt;17&lt;/ref-type&gt;&lt;contributors&gt;&lt;authors&gt;&lt;author&gt;Shi, Xiaoying&lt;/author&gt;&lt;author&gt;He, Jiaming&lt;/author&gt;&lt;author&gt;Zhang, Yongping&lt;/author&gt;&lt;/authors&gt;&lt;/contributors&gt;&lt;titles&gt;&lt;title&gt;Analyzing the micro-mobility patterns of shared dockless bike and e-bike systems through multi-scale complex networks&lt;/title&gt;&lt;secondary-title&gt;Transportation&lt;/secondary-title&gt;&lt;/titles&gt;&lt;periodical&gt;&lt;full-title&gt;Transportation&lt;/full-title&gt;&lt;/periodical&gt;&lt;pages&gt;1-32&lt;/pages&gt;&lt;dates&gt;&lt;year&gt;2024&lt;/year&gt;&lt;/dates&gt;&lt;isbn&gt;0049-4488&lt;/isbn&gt;&lt;urls&gt;&lt;/urls&gt;&lt;/record&gt;&lt;/Cite&gt;&lt;/EndNote&gt;</w:instrText>
      </w:r>
      <w:r w:rsidR="00FA48F5" w:rsidRPr="006B1120">
        <w:rPr>
          <w:rFonts w:asciiTheme="majorBidi" w:eastAsiaTheme="minorEastAsia" w:hAnsiTheme="majorBidi" w:cstheme="majorBidi"/>
          <w:color w:val="000000" w:themeColor="text1"/>
        </w:rPr>
        <w:fldChar w:fldCharType="separate"/>
      </w:r>
      <w:r w:rsidR="00FA48F5" w:rsidRPr="006B1120">
        <w:rPr>
          <w:rFonts w:asciiTheme="majorBidi" w:eastAsiaTheme="minorEastAsia" w:hAnsiTheme="majorBidi" w:cstheme="majorBidi"/>
          <w:noProof/>
          <w:color w:val="000000" w:themeColor="text1"/>
        </w:rPr>
        <w:t>(Shi et al., 2024)</w:t>
      </w:r>
      <w:r w:rsidR="00FA48F5" w:rsidRPr="006B1120">
        <w:rPr>
          <w:rFonts w:asciiTheme="majorBidi" w:eastAsiaTheme="minorEastAsia" w:hAnsiTheme="majorBidi" w:cstheme="majorBidi"/>
          <w:color w:val="000000" w:themeColor="text1"/>
        </w:rPr>
        <w:fldChar w:fldCharType="end"/>
      </w:r>
      <w:r w:rsidRPr="006B1120">
        <w:rPr>
          <w:rFonts w:asciiTheme="majorBidi" w:eastAsiaTheme="minorEastAsia" w:hAnsiTheme="majorBidi" w:cstheme="majorBidi"/>
          <w:color w:val="000000" w:themeColor="text1"/>
        </w:rPr>
        <w:t>, D.C. shows a clear asymmetry. Morning trips into the lower-elevation downtown with higher employment centers often involve downhill routes that reduce the need for motor assistance, whereas afternoon return trips uphill prompt greater e-bike use. This highlights how local topography and job distribution shape daily rhythms of demand. From a context-specific planning lens, ensuring greater e-bike availability during afternoon hours, particularly along routes leading out of central employment zones, could improve system efficiency and user satisfaction. This is a key contextual finding, illustrating how terrain interacts with temporal patterns in ways not evident in flatter cities.</w:t>
      </w:r>
    </w:p>
    <w:p w14:paraId="39E6D5FB" w14:textId="1D575D70" w:rsidR="0054696A" w:rsidRPr="006B1120" w:rsidRDefault="0054696A" w:rsidP="0054696A">
      <w:pPr>
        <w:spacing w:line="480" w:lineRule="auto"/>
        <w:jc w:val="both"/>
        <w:rPr>
          <w:rFonts w:asciiTheme="majorBidi" w:hAnsiTheme="majorBidi" w:cstheme="majorBidi"/>
          <w:color w:val="000000" w:themeColor="text1"/>
        </w:rPr>
      </w:pPr>
      <w:r w:rsidRPr="006B1120">
        <w:rPr>
          <w:rFonts w:asciiTheme="majorBidi" w:eastAsiaTheme="minorEastAsia" w:hAnsiTheme="majorBidi" w:cstheme="majorBidi"/>
          <w:color w:val="000000" w:themeColor="text1"/>
        </w:rPr>
        <w:t xml:space="preserve">Integration with public transit shows similar context-specific nuances. While e-bikes are positively associated with transit access overall, our results suggest that riders rely more heavily on e-bikes for last-mile trips after exiting the metro than for first-mile connections to stations. This directional imbalance contrasts with studies in recreational or suburban contexts such as Utah Park, where proximity to both </w:t>
      </w:r>
      <w:r w:rsidRPr="006B1120">
        <w:rPr>
          <w:rFonts w:asciiTheme="majorBidi" w:eastAsiaTheme="minorEastAsia" w:hAnsiTheme="majorBidi" w:cstheme="majorBidi"/>
          <w:color w:val="000000" w:themeColor="text1"/>
        </w:rPr>
        <w:lastRenderedPageBreak/>
        <w:t xml:space="preserve">subway and bus stations consistently boosts the fully e-bike share system demand </w:t>
      </w:r>
      <w:r w:rsidR="00FA48F5" w:rsidRPr="006B1120">
        <w:rPr>
          <w:rFonts w:asciiTheme="majorBidi" w:eastAsiaTheme="minorEastAsia" w:hAnsiTheme="majorBidi" w:cstheme="majorBidi"/>
          <w:color w:val="000000" w:themeColor="text1"/>
        </w:rPr>
        <w:fldChar w:fldCharType="begin"/>
      </w:r>
      <w:r w:rsidR="00FA48F5" w:rsidRPr="006B1120">
        <w:rPr>
          <w:rFonts w:asciiTheme="majorBidi" w:eastAsiaTheme="minorEastAsia" w:hAnsiTheme="majorBidi" w:cstheme="majorBidi"/>
          <w:color w:val="000000" w:themeColor="text1"/>
        </w:rPr>
        <w:instrText xml:space="preserve"> ADDIN EN.CITE &lt;EndNote&gt;&lt;Cite&gt;&lt;Author&gt;He&lt;/Author&gt;&lt;Year&gt;2019&lt;/Year&gt;&lt;RecNum&gt;222&lt;/RecNum&gt;&lt;DisplayText&gt;(He et al., 2019)&lt;/DisplayText&gt;&lt;record&gt;&lt;rec-number&gt;222&lt;/rec-number&gt;&lt;foreign-keys&gt;&lt;key app="EN" db-id="sa0dpr02reer98ez0eox5esc55rd9w09tf5a" timestamp="1727833704"&gt;222&lt;/key&gt;&lt;/foreign-keys&gt;&lt;ref-type name="Journal Article"&gt;17&lt;/ref-type&gt;&lt;contributors&gt;&lt;authors&gt;&lt;author&gt;He, Yi&lt;/author&gt;&lt;author&gt;Song, Ziqi&lt;/author&gt;&lt;author&gt;Liu, Zhaocai&lt;/author&gt;&lt;author&gt;Sze, NN&lt;/author&gt;&lt;/authors&gt;&lt;/contributors&gt;&lt;titles&gt;&lt;title&gt;Factors influencing electric bike share ridership: Analysis of Park City, Utah&lt;/title&gt;&lt;secondary-title&gt;Transportation research record&lt;/secondary-title&gt;&lt;/titles&gt;&lt;periodical&gt;&lt;full-title&gt;Transportation research record&lt;/full-title&gt;&lt;/periodical&gt;&lt;pages&gt;12-22&lt;/pages&gt;&lt;volume&gt;2673&lt;/volume&gt;&lt;number&gt;5&lt;/number&gt;&lt;dates&gt;&lt;year&gt;2019&lt;/year&gt;&lt;/dates&gt;&lt;isbn&gt;0361-1981&lt;/isbn&gt;&lt;urls&gt;&lt;/urls&gt;&lt;/record&gt;&lt;/Cite&gt;&lt;/EndNote&gt;</w:instrText>
      </w:r>
      <w:r w:rsidR="00FA48F5" w:rsidRPr="006B1120">
        <w:rPr>
          <w:rFonts w:asciiTheme="majorBidi" w:eastAsiaTheme="minorEastAsia" w:hAnsiTheme="majorBidi" w:cstheme="majorBidi"/>
          <w:color w:val="000000" w:themeColor="text1"/>
        </w:rPr>
        <w:fldChar w:fldCharType="separate"/>
      </w:r>
      <w:r w:rsidR="00FA48F5" w:rsidRPr="006B1120">
        <w:rPr>
          <w:rFonts w:asciiTheme="majorBidi" w:eastAsiaTheme="minorEastAsia" w:hAnsiTheme="majorBidi" w:cstheme="majorBidi"/>
          <w:noProof/>
          <w:color w:val="000000" w:themeColor="text1"/>
        </w:rPr>
        <w:t>(He et al., 2019)</w:t>
      </w:r>
      <w:r w:rsidR="00FA48F5" w:rsidRPr="006B1120">
        <w:rPr>
          <w:rFonts w:asciiTheme="majorBidi" w:eastAsiaTheme="minorEastAsia" w:hAnsiTheme="majorBidi" w:cstheme="majorBidi"/>
          <w:color w:val="000000" w:themeColor="text1"/>
        </w:rPr>
        <w:fldChar w:fldCharType="end"/>
      </w:r>
      <w:r w:rsidRPr="006B1120">
        <w:rPr>
          <w:rFonts w:asciiTheme="majorBidi" w:eastAsiaTheme="minorEastAsia" w:hAnsiTheme="majorBidi" w:cstheme="majorBidi"/>
          <w:color w:val="000000" w:themeColor="text1"/>
        </w:rPr>
        <w:t xml:space="preserve">, and with findings in Kunming showing a strong correlation between e-bike usage and subway station access </w:t>
      </w:r>
      <w:r w:rsidR="00FA48F5" w:rsidRPr="006B1120">
        <w:rPr>
          <w:rFonts w:asciiTheme="majorBidi" w:eastAsiaTheme="minorEastAsia" w:hAnsiTheme="majorBidi" w:cstheme="majorBidi"/>
          <w:color w:val="000000" w:themeColor="text1"/>
        </w:rPr>
        <w:fldChar w:fldCharType="begin"/>
      </w:r>
      <w:r w:rsidR="00FA48F5" w:rsidRPr="006B1120">
        <w:rPr>
          <w:rFonts w:asciiTheme="majorBidi" w:eastAsiaTheme="minorEastAsia" w:hAnsiTheme="majorBidi" w:cstheme="majorBidi"/>
          <w:color w:val="000000" w:themeColor="text1"/>
        </w:rPr>
        <w:instrText xml:space="preserve"> ADDIN EN.CITE &lt;EndNote&gt;&lt;Cite&gt;&lt;Author&gt;Li&lt;/Author&gt;&lt;Year&gt;2024&lt;/Year&gt;&lt;RecNum&gt;247&lt;/RecNum&gt;&lt;DisplayText&gt;(Li et al., 2024)&lt;/DisplayText&gt;&lt;record&gt;&lt;rec-number&gt;247&lt;/rec-number&gt;&lt;foreign-keys&gt;&lt;key app="EN" db-id="sa0dpr02reer98ez0eox5esc55rd9w09tf5a" timestamp="1733365017"&gt;247&lt;/key&gt;&lt;/foreign-keys&gt;&lt;ref-type name="Journal Article"&gt;17&lt;/ref-type&gt;&lt;contributors&gt;&lt;authors&gt;&lt;author&gt;Li, Qiumeng&lt;/author&gt;&lt;author&gt;Zhang, Enjia&lt;/author&gt;&lt;author&gt;Luca, Davide&lt;/author&gt;&lt;author&gt;Fuerst, Franz&lt;/author&gt;&lt;/authors&gt;&lt;/contributors&gt;&lt;titles&gt;&lt;title&gt;The travel pattern difference in dockless micro-mobility: Shared e-bikes versus shared bikes&lt;/title&gt;&lt;secondary-title&gt;Transportation Research Part D: Transport and Environment&lt;/secondary-title&gt;&lt;/titles&gt;&lt;periodical&gt;&lt;full-title&gt;Transportation Research Part D: Transport and Environment&lt;/full-title&gt;&lt;/periodical&gt;&lt;pages&gt;104179&lt;/pages&gt;&lt;volume&gt;130&lt;/volume&gt;&lt;dates&gt;&lt;year&gt;2024&lt;/year&gt;&lt;/dates&gt;&lt;isbn&gt;1361-9209&lt;/isbn&gt;&lt;urls&gt;&lt;/urls&gt;&lt;/record&gt;&lt;/Cite&gt;&lt;/EndNote&gt;</w:instrText>
      </w:r>
      <w:r w:rsidR="00FA48F5" w:rsidRPr="006B1120">
        <w:rPr>
          <w:rFonts w:asciiTheme="majorBidi" w:eastAsiaTheme="minorEastAsia" w:hAnsiTheme="majorBidi" w:cstheme="majorBidi"/>
          <w:color w:val="000000" w:themeColor="text1"/>
        </w:rPr>
        <w:fldChar w:fldCharType="separate"/>
      </w:r>
      <w:r w:rsidR="00FA48F5" w:rsidRPr="006B1120">
        <w:rPr>
          <w:rFonts w:asciiTheme="majorBidi" w:eastAsiaTheme="minorEastAsia" w:hAnsiTheme="majorBidi" w:cstheme="majorBidi"/>
          <w:noProof/>
          <w:color w:val="000000" w:themeColor="text1"/>
        </w:rPr>
        <w:t>(Li et al., 2024)</w:t>
      </w:r>
      <w:r w:rsidR="00FA48F5" w:rsidRPr="006B1120">
        <w:rPr>
          <w:rFonts w:asciiTheme="majorBidi" w:eastAsiaTheme="minorEastAsia" w:hAnsiTheme="majorBidi" w:cstheme="majorBidi"/>
          <w:color w:val="000000" w:themeColor="text1"/>
        </w:rPr>
        <w:fldChar w:fldCharType="end"/>
      </w:r>
      <w:r w:rsidRPr="006B1120">
        <w:rPr>
          <w:rFonts w:asciiTheme="majorBidi" w:eastAsiaTheme="minorEastAsia" w:hAnsiTheme="majorBidi" w:cstheme="majorBidi"/>
          <w:color w:val="000000" w:themeColor="text1"/>
        </w:rPr>
        <w:t>. Bus stops, by comparison, show a small but consistent positive association with e-bike trips at both origins and destinations, reflecting their broader distribution across the region. Together, these findings underscore that while transit proximity is important, the way it shapes e-bike usage depends heavily on local geography and network design. In D.C., station spacing and the semi-hilly topography appear to condition how riders incorporate e-bikes into multimodal travel, with uphill return trips and dispersed bus access shaping demand in ways not captured by studies in flatter or less dense systems. For system planning, this suggests that transit integration strategies should not assume uniform patterns but rather account for the directional and terrain-related nuances revealed in semi-hilly urban contexts.</w:t>
      </w:r>
    </w:p>
    <w:p w14:paraId="67ABD5FF" w14:textId="77777777" w:rsidR="0054696A" w:rsidRPr="006B1120" w:rsidRDefault="0054696A" w:rsidP="0054696A">
      <w:pPr>
        <w:spacing w:line="480" w:lineRule="auto"/>
        <w:jc w:val="both"/>
        <w:rPr>
          <w:rFonts w:asciiTheme="majorBidi" w:eastAsiaTheme="minorEastAsia" w:hAnsiTheme="majorBidi" w:cstheme="majorBidi"/>
          <w:color w:val="000000" w:themeColor="text1"/>
        </w:rPr>
      </w:pPr>
      <w:r w:rsidRPr="006B1120">
        <w:rPr>
          <w:rFonts w:asciiTheme="majorBidi" w:eastAsiaTheme="minorEastAsia" w:hAnsiTheme="majorBidi" w:cstheme="majorBidi"/>
          <w:color w:val="000000" w:themeColor="text1"/>
        </w:rPr>
        <w:t>Overall, these findings suggest that e-bike policy in semi-hilly cities should prioritize strategic fleet distribution and temporal rebalancing. Increasing e-bike supply in elevated areas (northern and northwestern neighborhoods in our study area), ensuring availability during afternoon peak hours when uphill return trips are most common, and coordinating deployment near key transit hubs can directly address the terrain- and context-specific barriers we identify. Such targeted strategies go beyond generic system expansion and highlight how planning for e-bikes in semi-hilly settings requires attention to where and when the bikes are most needed.</w:t>
      </w:r>
    </w:p>
    <w:p w14:paraId="4C516727" w14:textId="689E75E5" w:rsidR="0054696A" w:rsidRPr="006B1120" w:rsidRDefault="00E13F70" w:rsidP="00E13F70">
      <w:pPr>
        <w:spacing w:line="480" w:lineRule="auto"/>
        <w:jc w:val="both"/>
        <w:rPr>
          <w:rFonts w:asciiTheme="majorBidi" w:hAnsiTheme="majorBidi" w:cstheme="majorBidi"/>
          <w:color w:val="000000" w:themeColor="text1"/>
        </w:rPr>
      </w:pPr>
      <w:r w:rsidRPr="006B1120">
        <w:rPr>
          <w:rFonts w:asciiTheme="majorBidi" w:hAnsiTheme="majorBidi" w:cstheme="majorBidi"/>
          <w:color w:val="000000" w:themeColor="text1"/>
        </w:rPr>
        <w:t xml:space="preserve">While this study offers valuable insights, some considerations should be noted. First, the analysis focuses on trips within Washington, D.C., which may limit the generalizability of the findings. However, the distinct spatial and temporal patterns observed in D.C. underscore the importance of local context, pointing to the value of examining city-specific bikeshare dynamics in other settings. Second, the study is based on observed trip data and does not include direct information on user intentions or trip purposes. Incorporating such data in future research could enrich our understanding of behavioral drivers. Third, although shortest-path estimates effectively account for elevation and route-level characteristics, they may not fully capture the actual paths taken by riders. Access to real trajectory data would enhance the accuracy of route choice </w:t>
      </w:r>
      <w:r w:rsidRPr="006B1120">
        <w:rPr>
          <w:rFonts w:asciiTheme="majorBidi" w:hAnsiTheme="majorBidi" w:cstheme="majorBidi"/>
          <w:color w:val="000000" w:themeColor="text1"/>
        </w:rPr>
        <w:lastRenderedPageBreak/>
        <w:t xml:space="preserve">analysis. </w:t>
      </w:r>
      <w:r w:rsidR="00455675" w:rsidRPr="006B1120">
        <w:rPr>
          <w:rFonts w:asciiTheme="majorBidi" w:hAnsiTheme="majorBidi" w:cstheme="majorBidi"/>
          <w:color w:val="000000" w:themeColor="text1"/>
        </w:rPr>
        <w:t xml:space="preserve">Future research using such trajectory data could also enable more direct estimation of </w:t>
      </w:r>
      <w:r w:rsidR="006114DC" w:rsidRPr="006B1120">
        <w:rPr>
          <w:rFonts w:asciiTheme="majorBidi" w:hAnsiTheme="majorBidi" w:cstheme="majorBidi"/>
          <w:color w:val="000000" w:themeColor="text1"/>
        </w:rPr>
        <w:t xml:space="preserve">the </w:t>
      </w:r>
      <w:r w:rsidR="00455675" w:rsidRPr="006B1120">
        <w:rPr>
          <w:rFonts w:asciiTheme="majorBidi" w:hAnsiTheme="majorBidi" w:cstheme="majorBidi"/>
          <w:color w:val="000000" w:themeColor="text1"/>
        </w:rPr>
        <w:t xml:space="preserve">marginal effects of elevation on e-bike usage, which was beyond the scope of the present analysis. </w:t>
      </w:r>
      <w:r w:rsidRPr="006B1120">
        <w:rPr>
          <w:rFonts w:asciiTheme="majorBidi" w:hAnsiTheme="majorBidi" w:cstheme="majorBidi"/>
          <w:color w:val="000000" w:themeColor="text1"/>
        </w:rPr>
        <w:t xml:space="preserve">Fourth, broadening the geographic scope to include adjacent jurisdictions may reveal additional patterns of regional bikeshare use and inter-jurisdictional travel. Fifth, integrating user-level survey data could provide further context regarding motivations, preferences, and barriers to use, factors not observable in trip data alone. </w:t>
      </w:r>
      <w:r w:rsidR="00764FC7" w:rsidRPr="006B1120">
        <w:rPr>
          <w:rFonts w:asciiTheme="majorBidi" w:hAnsiTheme="majorBidi" w:cstheme="majorBidi"/>
          <w:color w:val="000000" w:themeColor="text1"/>
        </w:rPr>
        <w:t xml:space="preserve">Recent behavioral tools, such as the Multidimensional Cyclist Behavior Questionnaire, which distinguishes skill- and style-related cycling behaviors, may also offer a structured way to capture heterogeneity in </w:t>
      </w:r>
      <w:r w:rsidR="00FA48F5" w:rsidRPr="006B1120">
        <w:rPr>
          <w:rFonts w:asciiTheme="majorBidi" w:hAnsiTheme="majorBidi" w:cstheme="majorBidi"/>
          <w:color w:val="000000" w:themeColor="text1"/>
        </w:rPr>
        <w:t xml:space="preserve">bikeshare </w:t>
      </w:r>
      <w:r w:rsidR="00764FC7" w:rsidRPr="006B1120">
        <w:rPr>
          <w:rFonts w:asciiTheme="majorBidi" w:hAnsiTheme="majorBidi" w:cstheme="majorBidi"/>
          <w:color w:val="000000" w:themeColor="text1"/>
        </w:rPr>
        <w:t>rider</w:t>
      </w:r>
      <w:r w:rsidR="00FA48F5" w:rsidRPr="006B1120">
        <w:rPr>
          <w:rFonts w:asciiTheme="majorBidi" w:hAnsiTheme="majorBidi" w:cstheme="majorBidi"/>
          <w:color w:val="000000" w:themeColor="text1"/>
        </w:rPr>
        <w:t>s</w:t>
      </w:r>
      <w:r w:rsidR="00764FC7" w:rsidRPr="006B1120">
        <w:rPr>
          <w:rFonts w:asciiTheme="majorBidi" w:hAnsiTheme="majorBidi" w:cstheme="majorBidi"/>
          <w:color w:val="000000" w:themeColor="text1"/>
        </w:rPr>
        <w:t xml:space="preserve"> tendencies</w:t>
      </w:r>
      <w:r w:rsidR="00FA48F5" w:rsidRPr="006B1120">
        <w:rPr>
          <w:rFonts w:asciiTheme="majorBidi" w:hAnsiTheme="majorBidi" w:cstheme="majorBidi"/>
          <w:color w:val="000000" w:themeColor="text1"/>
        </w:rPr>
        <w:t xml:space="preserve"> </w:t>
      </w:r>
      <w:r w:rsidR="00FA48F5" w:rsidRPr="006B1120">
        <w:rPr>
          <w:rFonts w:asciiTheme="majorBidi" w:hAnsiTheme="majorBidi" w:cstheme="majorBidi"/>
          <w:color w:val="000000" w:themeColor="text1"/>
        </w:rPr>
        <w:fldChar w:fldCharType="begin"/>
      </w:r>
      <w:r w:rsidR="00FA48F5" w:rsidRPr="006B1120">
        <w:rPr>
          <w:rFonts w:asciiTheme="majorBidi" w:hAnsiTheme="majorBidi" w:cstheme="majorBidi"/>
          <w:color w:val="000000" w:themeColor="text1"/>
        </w:rPr>
        <w:instrText xml:space="preserve"> ADDIN EN.CITE &lt;EndNote&gt;&lt;Cite&gt;&lt;Author&gt;Bakhshi&lt;/Author&gt;&lt;Year&gt;2025&lt;/Year&gt;&lt;RecNum&gt;365&lt;/RecNum&gt;&lt;DisplayText&gt;(Bakhshi et al., 2025)&lt;/DisplayText&gt;&lt;record&gt;&lt;rec-number&gt;365&lt;/rec-number&gt;&lt;foreign-keys&gt;&lt;key app="EN" db-id="sa0dpr02reer98ez0eox5esc55rd9w09tf5a" timestamp="1759240969"&gt;365&lt;/key&gt;&lt;/foreign-keys&gt;&lt;ref-type name="Journal Article"&gt;17&lt;/ref-type&gt;&lt;contributors&gt;&lt;authors&gt;&lt;author&gt;Bakhshi, Vahid&lt;/author&gt;&lt;author&gt;Aghabayk, Kayvan&lt;/author&gt;&lt;author&gt;Palassi, Massoud&lt;/author&gt;&lt;author&gt;Buehler, Ralph&lt;/author&gt;&lt;/authors&gt;&lt;/contributors&gt;&lt;titles&gt;&lt;title&gt;Multidimensional Cyclist Behavior Questionnaire: Development of a tool for comprehensive evaluation of style and skill-related cycling behaviors in Iran&lt;/title&gt;&lt;secondary-title&gt;Journal of Transport &amp;amp; Health&lt;/secondary-title&gt;&lt;/titles&gt;&lt;periodical&gt;&lt;full-title&gt;Journal of Transport &amp;amp; Health&lt;/full-title&gt;&lt;/periodical&gt;&lt;pages&gt;102128&lt;/pages&gt;&lt;volume&gt;44&lt;/volume&gt;&lt;dates&gt;&lt;year&gt;2025&lt;/year&gt;&lt;/dates&gt;&lt;isbn&gt;2214-1405&lt;/isbn&gt;&lt;urls&gt;&lt;/urls&gt;&lt;/record&gt;&lt;/Cite&gt;&lt;/EndNote&gt;</w:instrText>
      </w:r>
      <w:r w:rsidR="00FA48F5" w:rsidRPr="006B1120">
        <w:rPr>
          <w:rFonts w:asciiTheme="majorBidi" w:hAnsiTheme="majorBidi" w:cstheme="majorBidi"/>
          <w:color w:val="000000" w:themeColor="text1"/>
        </w:rPr>
        <w:fldChar w:fldCharType="separate"/>
      </w:r>
      <w:r w:rsidR="00FA48F5" w:rsidRPr="006B1120">
        <w:rPr>
          <w:rFonts w:asciiTheme="majorBidi" w:hAnsiTheme="majorBidi" w:cstheme="majorBidi"/>
          <w:noProof/>
          <w:color w:val="000000" w:themeColor="text1"/>
        </w:rPr>
        <w:t>(Bakhshi et al., 2025)</w:t>
      </w:r>
      <w:r w:rsidR="00FA48F5" w:rsidRPr="006B1120">
        <w:rPr>
          <w:rFonts w:asciiTheme="majorBidi" w:hAnsiTheme="majorBidi" w:cstheme="majorBidi"/>
          <w:color w:val="000000" w:themeColor="text1"/>
        </w:rPr>
        <w:fldChar w:fldCharType="end"/>
      </w:r>
      <w:r w:rsidR="00764FC7" w:rsidRPr="006B1120">
        <w:rPr>
          <w:rFonts w:asciiTheme="majorBidi" w:hAnsiTheme="majorBidi" w:cstheme="majorBidi"/>
          <w:color w:val="000000" w:themeColor="text1"/>
        </w:rPr>
        <w:t xml:space="preserve">. </w:t>
      </w:r>
      <w:r w:rsidRPr="006B1120">
        <w:rPr>
          <w:rFonts w:asciiTheme="majorBidi" w:hAnsiTheme="majorBidi" w:cstheme="majorBidi"/>
          <w:color w:val="000000" w:themeColor="text1"/>
        </w:rPr>
        <w:t>Sixth, we focused on the average clustering coefficient to capture local neighborhood-level connectivity, which aligns with our goal of identifying station-level clustering differences between modes. Future work may explore modularity-based community detection for broader network segmentation. Finally, future research may also explore interactions with other shared mobility modes (e.g., e-scooters) and track the evolving role of e-bikes over time, particularly as infrastructure and policies continue to change.</w:t>
      </w:r>
    </w:p>
    <w:p w14:paraId="65FB1D21" w14:textId="2777ABEE" w:rsidR="005D2F16" w:rsidRPr="006B1120" w:rsidRDefault="006B56FA" w:rsidP="008B3348">
      <w:pPr>
        <w:pStyle w:val="Heading1"/>
        <w:rPr>
          <w:rFonts w:asciiTheme="majorBidi" w:hAnsiTheme="majorBidi"/>
          <w:b/>
          <w:bCs/>
          <w:color w:val="000000" w:themeColor="text1"/>
          <w:sz w:val="24"/>
          <w:szCs w:val="24"/>
        </w:rPr>
      </w:pPr>
      <w:r w:rsidRPr="006B1120">
        <w:rPr>
          <w:rFonts w:asciiTheme="majorBidi" w:hAnsiTheme="majorBidi"/>
          <w:b/>
          <w:bCs/>
          <w:color w:val="000000" w:themeColor="text1"/>
          <w:sz w:val="24"/>
          <w:szCs w:val="24"/>
        </w:rPr>
        <w:t>7</w:t>
      </w:r>
      <w:r w:rsidR="00143E80" w:rsidRPr="006B1120">
        <w:rPr>
          <w:rFonts w:asciiTheme="majorBidi" w:hAnsiTheme="majorBidi"/>
          <w:b/>
          <w:bCs/>
          <w:color w:val="000000" w:themeColor="text1"/>
          <w:sz w:val="24"/>
          <w:szCs w:val="24"/>
        </w:rPr>
        <w:t xml:space="preserve">. </w:t>
      </w:r>
      <w:r w:rsidR="005D2F16" w:rsidRPr="006B1120">
        <w:rPr>
          <w:rFonts w:asciiTheme="majorBidi" w:hAnsiTheme="majorBidi"/>
          <w:b/>
          <w:bCs/>
          <w:color w:val="000000" w:themeColor="text1"/>
          <w:sz w:val="24"/>
          <w:szCs w:val="24"/>
        </w:rPr>
        <w:t>Conclusion</w:t>
      </w:r>
    </w:p>
    <w:p w14:paraId="50D89464" w14:textId="59420492" w:rsidR="00357D47" w:rsidRPr="006B1120" w:rsidRDefault="00120246" w:rsidP="00985449">
      <w:pPr>
        <w:spacing w:line="480" w:lineRule="auto"/>
        <w:jc w:val="both"/>
        <w:rPr>
          <w:rFonts w:asciiTheme="majorBidi" w:hAnsiTheme="majorBidi" w:cstheme="majorBidi"/>
          <w:color w:val="000000" w:themeColor="text1"/>
        </w:rPr>
      </w:pPr>
      <w:r w:rsidRPr="006B1120">
        <w:rPr>
          <w:rFonts w:asciiTheme="majorBidi" w:hAnsiTheme="majorBidi" w:cstheme="majorBidi"/>
          <w:color w:val="000000" w:themeColor="text1"/>
        </w:rPr>
        <w:t xml:space="preserve">By </w:t>
      </w:r>
      <w:r w:rsidR="0087514D" w:rsidRPr="006B1120">
        <w:rPr>
          <w:rFonts w:asciiTheme="majorBidi" w:hAnsiTheme="majorBidi" w:cstheme="majorBidi"/>
          <w:color w:val="000000" w:themeColor="text1"/>
        </w:rPr>
        <w:t>combining logistic regression, Random Forest variable importance (VIMP), and network-based clustering</w:t>
      </w:r>
      <w:r w:rsidR="00585A56" w:rsidRPr="006B1120">
        <w:rPr>
          <w:rFonts w:asciiTheme="majorBidi" w:hAnsiTheme="majorBidi" w:cstheme="majorBidi"/>
          <w:color w:val="000000" w:themeColor="text1"/>
        </w:rPr>
        <w:t xml:space="preserve">, </w:t>
      </w:r>
      <w:r w:rsidR="0087514D" w:rsidRPr="006B1120">
        <w:rPr>
          <w:rFonts w:asciiTheme="majorBidi" w:hAnsiTheme="majorBidi" w:cstheme="majorBidi"/>
          <w:color w:val="000000" w:themeColor="text1"/>
        </w:rPr>
        <w:t>we identified correlates of e-bike use in Washington, D.C.’s Capital Bikeshare system</w:t>
      </w:r>
      <w:r w:rsidR="00B46D8C" w:rsidRPr="006B1120">
        <w:rPr>
          <w:rFonts w:asciiTheme="majorBidi" w:hAnsiTheme="majorBidi" w:cstheme="majorBidi"/>
          <w:color w:val="000000" w:themeColor="text1"/>
        </w:rPr>
        <w:t>.</w:t>
      </w:r>
      <w:r w:rsidR="003F198B" w:rsidRPr="006B1120">
        <w:rPr>
          <w:rFonts w:asciiTheme="majorBidi" w:hAnsiTheme="majorBidi" w:cstheme="majorBidi"/>
          <w:color w:val="000000" w:themeColor="text1"/>
        </w:rPr>
        <w:t xml:space="preserve"> We f</w:t>
      </w:r>
      <w:r w:rsidR="00D2651E" w:rsidRPr="006B1120">
        <w:rPr>
          <w:rFonts w:asciiTheme="majorBidi" w:hAnsiTheme="majorBidi" w:cstheme="majorBidi"/>
          <w:color w:val="000000" w:themeColor="text1"/>
        </w:rPr>
        <w:t>ound</w:t>
      </w:r>
      <w:r w:rsidR="00B46D8C" w:rsidRPr="006B1120">
        <w:rPr>
          <w:rFonts w:asciiTheme="majorBidi" w:hAnsiTheme="majorBidi" w:cstheme="majorBidi"/>
          <w:color w:val="000000" w:themeColor="text1"/>
        </w:rPr>
        <w:t xml:space="preserve"> that e-bikes are more likely to be used for longer trips, steeper routes, and during afternoon hours, particularly in areas where regular bikes are less practical due to physical or spatial constraints</w:t>
      </w:r>
      <w:r w:rsidR="0087514D" w:rsidRPr="006B1120">
        <w:rPr>
          <w:rFonts w:asciiTheme="majorBidi" w:hAnsiTheme="majorBidi" w:cstheme="majorBidi"/>
          <w:color w:val="000000" w:themeColor="text1"/>
        </w:rPr>
        <w:t>.</w:t>
      </w:r>
      <w:r w:rsidR="00F474EB" w:rsidRPr="006B1120">
        <w:rPr>
          <w:rFonts w:asciiTheme="majorBidi" w:hAnsiTheme="majorBidi" w:cstheme="majorBidi"/>
          <w:color w:val="000000" w:themeColor="text1"/>
        </w:rPr>
        <w:t xml:space="preserve"> </w:t>
      </w:r>
      <w:r w:rsidR="0087514D" w:rsidRPr="006B1120">
        <w:rPr>
          <w:rFonts w:asciiTheme="majorBidi" w:hAnsiTheme="majorBidi" w:cstheme="majorBidi"/>
          <w:color w:val="000000" w:themeColor="text1"/>
        </w:rPr>
        <w:t xml:space="preserve">Our findings highlight that </w:t>
      </w:r>
      <w:r w:rsidR="00A0257D" w:rsidRPr="006B1120">
        <w:rPr>
          <w:rFonts w:asciiTheme="majorBidi" w:hAnsiTheme="majorBidi" w:cstheme="majorBidi"/>
          <w:color w:val="000000" w:themeColor="text1"/>
        </w:rPr>
        <w:t>e-bikes contribute to expanding</w:t>
      </w:r>
      <w:r w:rsidR="0087514D" w:rsidRPr="006B1120">
        <w:rPr>
          <w:rFonts w:asciiTheme="majorBidi" w:hAnsiTheme="majorBidi" w:cstheme="majorBidi"/>
          <w:color w:val="000000" w:themeColor="text1"/>
        </w:rPr>
        <w:t xml:space="preserve"> the functional reach of bikeshare systems by enabling users to overcome barriers posed by topography and travel distance. In particular, the clustering of regular bike trips in hillier neighborhoods, compared to the broader dispersion of e-bike trips, </w:t>
      </w:r>
      <w:r w:rsidR="002E2CED" w:rsidRPr="006B1120">
        <w:rPr>
          <w:rFonts w:asciiTheme="majorBidi" w:hAnsiTheme="majorBidi" w:cstheme="majorBidi"/>
          <w:color w:val="000000" w:themeColor="text1"/>
        </w:rPr>
        <w:t>reflects how e-bikes support more geographically distributed travel</w:t>
      </w:r>
      <w:r w:rsidR="0087514D" w:rsidRPr="006B1120">
        <w:rPr>
          <w:rFonts w:asciiTheme="majorBidi" w:hAnsiTheme="majorBidi" w:cstheme="majorBidi"/>
          <w:color w:val="000000" w:themeColor="text1"/>
        </w:rPr>
        <w:t>in</w:t>
      </w:r>
      <w:r w:rsidR="002E2CED" w:rsidRPr="006B1120">
        <w:rPr>
          <w:rFonts w:asciiTheme="majorBidi" w:hAnsiTheme="majorBidi" w:cstheme="majorBidi"/>
          <w:color w:val="000000" w:themeColor="text1"/>
        </w:rPr>
        <w:t>g</w:t>
      </w:r>
      <w:r w:rsidR="0087514D" w:rsidRPr="006B1120">
        <w:rPr>
          <w:rFonts w:asciiTheme="majorBidi" w:hAnsiTheme="majorBidi" w:cstheme="majorBidi"/>
          <w:color w:val="000000" w:themeColor="text1"/>
        </w:rPr>
        <w:t xml:space="preserve"> </w:t>
      </w:r>
      <w:r w:rsidR="00DA1E6F" w:rsidRPr="006B1120">
        <w:rPr>
          <w:rFonts w:asciiTheme="majorBidi" w:hAnsiTheme="majorBidi" w:cstheme="majorBidi"/>
          <w:color w:val="000000" w:themeColor="text1"/>
        </w:rPr>
        <w:t xml:space="preserve">in </w:t>
      </w:r>
      <w:r w:rsidR="0087514D" w:rsidRPr="006B1120">
        <w:rPr>
          <w:rFonts w:asciiTheme="majorBidi" w:hAnsiTheme="majorBidi" w:cstheme="majorBidi"/>
          <w:color w:val="000000" w:themeColor="text1"/>
        </w:rPr>
        <w:t>cities with varied terrain.</w:t>
      </w:r>
      <w:r w:rsidR="00F474EB" w:rsidRPr="006B1120">
        <w:rPr>
          <w:rFonts w:asciiTheme="majorBidi" w:hAnsiTheme="majorBidi" w:cstheme="majorBidi"/>
          <w:color w:val="000000" w:themeColor="text1"/>
        </w:rPr>
        <w:t xml:space="preserve"> </w:t>
      </w:r>
      <w:r w:rsidR="0087514D" w:rsidRPr="006B1120">
        <w:rPr>
          <w:rFonts w:asciiTheme="majorBidi" w:hAnsiTheme="majorBidi" w:cstheme="majorBidi"/>
          <w:color w:val="000000" w:themeColor="text1"/>
        </w:rPr>
        <w:t xml:space="preserve">These results offer practical insights for city planners, bikeshare operators, and policymakers. Investments in e-bikes in </w:t>
      </w:r>
      <w:r w:rsidR="00DA1E6F" w:rsidRPr="006B1120">
        <w:rPr>
          <w:rFonts w:asciiTheme="majorBidi" w:hAnsiTheme="majorBidi" w:cstheme="majorBidi"/>
          <w:color w:val="000000" w:themeColor="text1"/>
        </w:rPr>
        <w:t xml:space="preserve">the </w:t>
      </w:r>
      <w:r w:rsidR="0087514D" w:rsidRPr="006B1120">
        <w:rPr>
          <w:rFonts w:asciiTheme="majorBidi" w:hAnsiTheme="majorBidi" w:cstheme="majorBidi"/>
          <w:color w:val="000000" w:themeColor="text1"/>
        </w:rPr>
        <w:t>Capital Bikeshare system</w:t>
      </w:r>
      <w:r w:rsidR="00585A56" w:rsidRPr="006B1120">
        <w:rPr>
          <w:rFonts w:asciiTheme="majorBidi" w:hAnsiTheme="majorBidi" w:cstheme="majorBidi"/>
          <w:color w:val="000000" w:themeColor="text1"/>
        </w:rPr>
        <w:t xml:space="preserve">, </w:t>
      </w:r>
      <w:r w:rsidR="0087514D" w:rsidRPr="006B1120">
        <w:rPr>
          <w:rFonts w:asciiTheme="majorBidi" w:hAnsiTheme="majorBidi" w:cstheme="majorBidi"/>
          <w:color w:val="000000" w:themeColor="text1"/>
        </w:rPr>
        <w:t>including better supplying e-bikes in topographically challenging areas or around metro stations in hillier areas</w:t>
      </w:r>
      <w:r w:rsidR="00585A56" w:rsidRPr="006B1120">
        <w:rPr>
          <w:rFonts w:asciiTheme="majorBidi" w:hAnsiTheme="majorBidi" w:cstheme="majorBidi"/>
          <w:color w:val="000000" w:themeColor="text1"/>
        </w:rPr>
        <w:t xml:space="preserve">, </w:t>
      </w:r>
      <w:r w:rsidR="0087514D" w:rsidRPr="006B1120">
        <w:rPr>
          <w:rFonts w:asciiTheme="majorBidi" w:hAnsiTheme="majorBidi" w:cstheme="majorBidi"/>
          <w:color w:val="000000" w:themeColor="text1"/>
        </w:rPr>
        <w:t xml:space="preserve">could help </w:t>
      </w:r>
      <w:r w:rsidR="00F474EB" w:rsidRPr="006B1120">
        <w:rPr>
          <w:rFonts w:asciiTheme="majorBidi" w:hAnsiTheme="majorBidi" w:cstheme="majorBidi"/>
          <w:color w:val="000000" w:themeColor="text1"/>
        </w:rPr>
        <w:t>improve</w:t>
      </w:r>
      <w:r w:rsidR="0087514D" w:rsidRPr="006B1120">
        <w:rPr>
          <w:rFonts w:asciiTheme="majorBidi" w:hAnsiTheme="majorBidi" w:cstheme="majorBidi"/>
          <w:color w:val="000000" w:themeColor="text1"/>
        </w:rPr>
        <w:t xml:space="preserve"> bikeshare usage and accessibility. Data-informed strategies, </w:t>
      </w:r>
      <w:r w:rsidR="0087514D" w:rsidRPr="006B1120">
        <w:rPr>
          <w:rFonts w:asciiTheme="majorBidi" w:hAnsiTheme="majorBidi" w:cstheme="majorBidi"/>
          <w:color w:val="000000" w:themeColor="text1"/>
        </w:rPr>
        <w:lastRenderedPageBreak/>
        <w:t xml:space="preserve">such as deploying more e-bikes during afternoon commute windows or in underused uphill areas, may further optimize system performance. Rather than relying on broad demographic targeting, interventions should focus on </w:t>
      </w:r>
      <w:r w:rsidR="00F474EB" w:rsidRPr="006B1120">
        <w:rPr>
          <w:rFonts w:asciiTheme="majorBidi" w:hAnsiTheme="majorBidi" w:cstheme="majorBidi"/>
          <w:color w:val="000000" w:themeColor="text1"/>
        </w:rPr>
        <w:t>spatial</w:t>
      </w:r>
      <w:r w:rsidR="0087514D" w:rsidRPr="006B1120">
        <w:rPr>
          <w:rFonts w:asciiTheme="majorBidi" w:hAnsiTheme="majorBidi" w:cstheme="majorBidi"/>
          <w:color w:val="000000" w:themeColor="text1"/>
        </w:rPr>
        <w:t xml:space="preserve"> factors shown to </w:t>
      </w:r>
      <w:r w:rsidR="00EF6B1E" w:rsidRPr="006B1120">
        <w:rPr>
          <w:rFonts w:asciiTheme="majorBidi" w:hAnsiTheme="majorBidi" w:cstheme="majorBidi"/>
          <w:color w:val="000000" w:themeColor="text1"/>
        </w:rPr>
        <w:t>associate with</w:t>
      </w:r>
      <w:r w:rsidR="0087514D" w:rsidRPr="006B1120">
        <w:rPr>
          <w:rFonts w:asciiTheme="majorBidi" w:hAnsiTheme="majorBidi" w:cstheme="majorBidi"/>
          <w:color w:val="000000" w:themeColor="text1"/>
        </w:rPr>
        <w:t xml:space="preserve"> usage.</w:t>
      </w:r>
      <w:r w:rsidR="00F474EB" w:rsidRPr="006B1120">
        <w:rPr>
          <w:rFonts w:asciiTheme="majorBidi" w:hAnsiTheme="majorBidi" w:cstheme="majorBidi"/>
          <w:color w:val="000000" w:themeColor="text1"/>
        </w:rPr>
        <w:t xml:space="preserve"> </w:t>
      </w:r>
      <w:r w:rsidR="0087514D" w:rsidRPr="006B1120">
        <w:rPr>
          <w:rFonts w:asciiTheme="majorBidi" w:hAnsiTheme="majorBidi" w:cstheme="majorBidi"/>
          <w:color w:val="000000" w:themeColor="text1"/>
        </w:rPr>
        <w:t xml:space="preserve">Ultimately, this study </w:t>
      </w:r>
      <w:r w:rsidR="00056F6E" w:rsidRPr="006B1120">
        <w:rPr>
          <w:rFonts w:asciiTheme="majorBidi" w:hAnsiTheme="majorBidi" w:cstheme="majorBidi"/>
          <w:color w:val="000000" w:themeColor="text1"/>
        </w:rPr>
        <w:t xml:space="preserve">underscores </w:t>
      </w:r>
      <w:r w:rsidR="0087514D" w:rsidRPr="006B1120">
        <w:rPr>
          <w:rFonts w:asciiTheme="majorBidi" w:hAnsiTheme="majorBidi" w:cstheme="majorBidi"/>
          <w:color w:val="000000" w:themeColor="text1"/>
        </w:rPr>
        <w:t xml:space="preserve">that e-bikes play a distinct and complementary role in urban mobility systems. By </w:t>
      </w:r>
      <w:r w:rsidR="00056F6E" w:rsidRPr="006B1120">
        <w:rPr>
          <w:rFonts w:asciiTheme="majorBidi" w:hAnsiTheme="majorBidi" w:cstheme="majorBidi"/>
          <w:color w:val="000000" w:themeColor="text1"/>
        </w:rPr>
        <w:t xml:space="preserve">aligning </w:t>
      </w:r>
      <w:r w:rsidR="0087514D" w:rsidRPr="006B1120">
        <w:rPr>
          <w:rFonts w:asciiTheme="majorBidi" w:hAnsiTheme="majorBidi" w:cstheme="majorBidi"/>
          <w:color w:val="000000" w:themeColor="text1"/>
        </w:rPr>
        <w:t xml:space="preserve">bikeshare design and policy to reflect these usage patterns, cities </w:t>
      </w:r>
      <w:r w:rsidR="00056F6E" w:rsidRPr="006B1120">
        <w:rPr>
          <w:rFonts w:asciiTheme="majorBidi" w:hAnsiTheme="majorBidi" w:cstheme="majorBidi"/>
          <w:color w:val="000000" w:themeColor="text1"/>
        </w:rPr>
        <w:t>could</w:t>
      </w:r>
      <w:r w:rsidR="0087514D" w:rsidRPr="006B1120">
        <w:rPr>
          <w:rFonts w:asciiTheme="majorBidi" w:hAnsiTheme="majorBidi" w:cstheme="majorBidi"/>
          <w:color w:val="000000" w:themeColor="text1"/>
        </w:rPr>
        <w:t xml:space="preserve"> create more inclusive, efficient, and sustainable transportation networks.</w:t>
      </w:r>
    </w:p>
    <w:p w14:paraId="3EFE992C" w14:textId="77777777" w:rsidR="00755CEA" w:rsidRPr="006B1120" w:rsidRDefault="00755CEA" w:rsidP="00BB3ACA">
      <w:pPr>
        <w:jc w:val="both"/>
        <w:rPr>
          <w:rFonts w:asciiTheme="majorBidi" w:hAnsiTheme="majorBidi"/>
          <w:color w:val="000000" w:themeColor="text1"/>
        </w:rPr>
      </w:pPr>
    </w:p>
    <w:p w14:paraId="3F50AA6B" w14:textId="5E84446A" w:rsidR="00933704" w:rsidRPr="006B1120" w:rsidRDefault="00DD1400" w:rsidP="00B42CBF">
      <w:pPr>
        <w:pStyle w:val="Heading1"/>
        <w:rPr>
          <w:rFonts w:asciiTheme="majorBidi" w:hAnsiTheme="majorBidi"/>
          <w:b/>
          <w:bCs/>
          <w:color w:val="000000" w:themeColor="text1"/>
          <w:sz w:val="24"/>
          <w:szCs w:val="24"/>
        </w:rPr>
      </w:pPr>
      <w:r w:rsidRPr="006B1120">
        <w:rPr>
          <w:rFonts w:asciiTheme="majorBidi" w:hAnsiTheme="majorBidi"/>
          <w:b/>
          <w:bCs/>
          <w:color w:val="000000" w:themeColor="text1"/>
          <w:sz w:val="24"/>
          <w:szCs w:val="24"/>
        </w:rPr>
        <w:t>Acknowledgement</w:t>
      </w:r>
    </w:p>
    <w:p w14:paraId="142A594A" w14:textId="6105DA31" w:rsidR="0073196E" w:rsidRPr="006B1120" w:rsidRDefault="008C32E6" w:rsidP="00985449">
      <w:pPr>
        <w:spacing w:line="480" w:lineRule="auto"/>
        <w:jc w:val="both"/>
        <w:rPr>
          <w:rFonts w:asciiTheme="majorBidi" w:hAnsiTheme="majorBidi" w:cstheme="majorBidi"/>
          <w:color w:val="000000" w:themeColor="text1"/>
        </w:rPr>
      </w:pPr>
      <w:r w:rsidRPr="006B1120">
        <w:rPr>
          <w:rFonts w:asciiTheme="majorBidi" w:hAnsiTheme="majorBidi" w:cstheme="majorBidi"/>
          <w:color w:val="000000" w:themeColor="text1"/>
        </w:rPr>
        <w:t>The authors received no funding for this research and declare no financial or competing interests.</w:t>
      </w:r>
    </w:p>
    <w:p w14:paraId="1D7B3AC9" w14:textId="77777777" w:rsidR="00755CEA" w:rsidRPr="006B1120" w:rsidRDefault="00755CEA" w:rsidP="00246AB3">
      <w:pPr>
        <w:jc w:val="both"/>
        <w:rPr>
          <w:rFonts w:asciiTheme="majorBidi" w:hAnsiTheme="majorBidi" w:cstheme="majorBidi"/>
          <w:color w:val="000000" w:themeColor="text1"/>
        </w:rPr>
      </w:pPr>
    </w:p>
    <w:p w14:paraId="7A95FF41" w14:textId="5169E159" w:rsidR="0073196E" w:rsidRPr="006B1120" w:rsidRDefault="0073196E" w:rsidP="00103792">
      <w:pPr>
        <w:pStyle w:val="Heading1"/>
        <w:rPr>
          <w:rFonts w:asciiTheme="majorBidi" w:hAnsiTheme="majorBidi"/>
          <w:b/>
          <w:bCs/>
          <w:color w:val="000000" w:themeColor="text1"/>
          <w:sz w:val="24"/>
          <w:szCs w:val="24"/>
        </w:rPr>
      </w:pPr>
      <w:r w:rsidRPr="006B1120">
        <w:rPr>
          <w:rFonts w:asciiTheme="majorBidi" w:hAnsiTheme="majorBidi"/>
          <w:b/>
          <w:bCs/>
          <w:color w:val="000000" w:themeColor="text1"/>
          <w:sz w:val="24"/>
          <w:szCs w:val="24"/>
        </w:rPr>
        <w:t xml:space="preserve">References </w:t>
      </w:r>
    </w:p>
    <w:p w14:paraId="3692C72E" w14:textId="77777777" w:rsidR="00F6491B" w:rsidRPr="006B1120" w:rsidRDefault="004633CE" w:rsidP="00F6491B">
      <w:pPr>
        <w:pStyle w:val="EndNoteBibliography"/>
        <w:ind w:left="720" w:hanging="720"/>
        <w:rPr>
          <w:rFonts w:asciiTheme="majorBidi" w:hAnsiTheme="majorBidi" w:cstheme="majorBidi"/>
          <w:i/>
          <w:color w:val="000000" w:themeColor="text1"/>
        </w:rPr>
      </w:pPr>
      <w:r w:rsidRPr="006B1120">
        <w:rPr>
          <w:rFonts w:asciiTheme="majorBidi" w:hAnsiTheme="majorBidi" w:cstheme="majorBidi"/>
          <w:color w:val="000000" w:themeColor="text1"/>
          <w:sz w:val="24"/>
          <w:szCs w:val="24"/>
        </w:rPr>
        <w:fldChar w:fldCharType="begin"/>
      </w:r>
      <w:r w:rsidRPr="006B1120">
        <w:rPr>
          <w:rFonts w:asciiTheme="majorBidi" w:hAnsiTheme="majorBidi" w:cstheme="majorBidi"/>
          <w:color w:val="000000" w:themeColor="text1"/>
          <w:sz w:val="24"/>
          <w:szCs w:val="24"/>
        </w:rPr>
        <w:instrText xml:space="preserve"> ADDIN EN.REFLIST </w:instrText>
      </w:r>
      <w:r w:rsidRPr="006B1120">
        <w:rPr>
          <w:rFonts w:asciiTheme="majorBidi" w:hAnsiTheme="majorBidi" w:cstheme="majorBidi"/>
          <w:color w:val="000000" w:themeColor="text1"/>
          <w:sz w:val="24"/>
          <w:szCs w:val="24"/>
        </w:rPr>
        <w:fldChar w:fldCharType="separate"/>
      </w:r>
      <w:r w:rsidR="00F6491B" w:rsidRPr="006B1120">
        <w:rPr>
          <w:rFonts w:asciiTheme="majorBidi" w:hAnsiTheme="majorBidi" w:cstheme="majorBidi"/>
          <w:color w:val="000000" w:themeColor="text1"/>
        </w:rPr>
        <w:t xml:space="preserve">Anon. (2017). </w:t>
      </w:r>
      <w:r w:rsidR="00F6491B" w:rsidRPr="006B1120">
        <w:rPr>
          <w:rFonts w:asciiTheme="majorBidi" w:hAnsiTheme="majorBidi" w:cstheme="majorBidi"/>
          <w:i/>
          <w:color w:val="000000" w:themeColor="text1"/>
        </w:rPr>
        <w:t>Bike share in the U.S., National Association of City Transportation</w:t>
      </w:r>
    </w:p>
    <w:p w14:paraId="0F912D8D" w14:textId="77777777" w:rsidR="00F6491B" w:rsidRPr="006B1120" w:rsidRDefault="00F6491B" w:rsidP="00F6491B">
      <w:pPr>
        <w:pStyle w:val="EndNoteBibliography"/>
        <w:spacing w:after="0"/>
        <w:ind w:left="720" w:hanging="720"/>
        <w:rPr>
          <w:rFonts w:asciiTheme="majorBidi" w:hAnsiTheme="majorBidi" w:cstheme="majorBidi"/>
          <w:color w:val="000000" w:themeColor="text1"/>
        </w:rPr>
      </w:pPr>
      <w:r w:rsidRPr="006B1120">
        <w:rPr>
          <w:rFonts w:asciiTheme="majorBidi" w:hAnsiTheme="majorBidi" w:cstheme="majorBidi"/>
          <w:i/>
          <w:color w:val="000000" w:themeColor="text1"/>
        </w:rPr>
        <w:t>Officials.</w:t>
      </w:r>
      <w:r w:rsidRPr="006B1120">
        <w:rPr>
          <w:rFonts w:asciiTheme="majorBidi" w:hAnsiTheme="majorBidi" w:cstheme="majorBidi"/>
          <w:color w:val="000000" w:themeColor="text1"/>
        </w:rPr>
        <w:t xml:space="preserve"> </w:t>
      </w:r>
    </w:p>
    <w:p w14:paraId="21872355" w14:textId="77777777" w:rsidR="00F6491B" w:rsidRPr="006B1120" w:rsidRDefault="00F6491B" w:rsidP="00F6491B">
      <w:pPr>
        <w:pStyle w:val="EndNoteBibliography"/>
        <w:spacing w:after="0"/>
        <w:ind w:left="720" w:hanging="720"/>
        <w:rPr>
          <w:rFonts w:asciiTheme="majorBidi" w:hAnsiTheme="majorBidi" w:cstheme="majorBidi"/>
          <w:color w:val="000000" w:themeColor="text1"/>
        </w:rPr>
      </w:pPr>
      <w:r w:rsidRPr="006B1120">
        <w:rPr>
          <w:rFonts w:asciiTheme="majorBidi" w:hAnsiTheme="majorBidi" w:cstheme="majorBidi"/>
          <w:color w:val="000000" w:themeColor="text1"/>
        </w:rPr>
        <w:t xml:space="preserve">Arning, L., &amp; Kaths, H. (2025a). Further, steeper, greener: Implications from an electric bicycle mode choice model. </w:t>
      </w:r>
      <w:r w:rsidRPr="006B1120">
        <w:rPr>
          <w:rFonts w:asciiTheme="majorBidi" w:hAnsiTheme="majorBidi" w:cstheme="majorBidi"/>
          <w:i/>
          <w:color w:val="000000" w:themeColor="text1"/>
        </w:rPr>
        <w:t>International Journal of Sustainable Transportation</w:t>
      </w:r>
      <w:r w:rsidRPr="006B1120">
        <w:rPr>
          <w:rFonts w:asciiTheme="majorBidi" w:hAnsiTheme="majorBidi" w:cstheme="majorBidi"/>
          <w:color w:val="000000" w:themeColor="text1"/>
        </w:rPr>
        <w:t xml:space="preserve">, 1-16. </w:t>
      </w:r>
    </w:p>
    <w:p w14:paraId="72C6733D" w14:textId="77777777" w:rsidR="00F6491B" w:rsidRPr="006B1120" w:rsidRDefault="00F6491B" w:rsidP="00F6491B">
      <w:pPr>
        <w:pStyle w:val="EndNoteBibliography"/>
        <w:spacing w:after="0"/>
        <w:ind w:left="720" w:hanging="720"/>
        <w:rPr>
          <w:rFonts w:asciiTheme="majorBidi" w:hAnsiTheme="majorBidi" w:cstheme="majorBidi"/>
          <w:color w:val="000000" w:themeColor="text1"/>
        </w:rPr>
      </w:pPr>
      <w:r w:rsidRPr="006B1120">
        <w:rPr>
          <w:rFonts w:asciiTheme="majorBidi" w:hAnsiTheme="majorBidi" w:cstheme="majorBidi"/>
          <w:color w:val="000000" w:themeColor="text1"/>
        </w:rPr>
        <w:t xml:space="preserve">Arning, L., &amp; Kaths, H. (2025b). Will e-bikes revolutionize urban mobility? Development and application of a transport model differentiating between conventional and electric bicycle traffic. </w:t>
      </w:r>
      <w:r w:rsidRPr="006B1120">
        <w:rPr>
          <w:rFonts w:asciiTheme="majorBidi" w:hAnsiTheme="majorBidi" w:cstheme="majorBidi"/>
          <w:i/>
          <w:color w:val="000000" w:themeColor="text1"/>
        </w:rPr>
        <w:t>European Transport Studies</w:t>
      </w:r>
      <w:r w:rsidRPr="006B1120">
        <w:rPr>
          <w:rFonts w:asciiTheme="majorBidi" w:hAnsiTheme="majorBidi" w:cstheme="majorBidi"/>
          <w:color w:val="000000" w:themeColor="text1"/>
        </w:rPr>
        <w:t>,</w:t>
      </w:r>
      <w:r w:rsidRPr="006B1120">
        <w:rPr>
          <w:rFonts w:asciiTheme="majorBidi" w:hAnsiTheme="majorBidi" w:cstheme="majorBidi"/>
          <w:i/>
          <w:color w:val="000000" w:themeColor="text1"/>
        </w:rPr>
        <w:t xml:space="preserve"> 2</w:t>
      </w:r>
      <w:r w:rsidRPr="006B1120">
        <w:rPr>
          <w:rFonts w:asciiTheme="majorBidi" w:hAnsiTheme="majorBidi" w:cstheme="majorBidi"/>
          <w:color w:val="000000" w:themeColor="text1"/>
        </w:rPr>
        <w:t xml:space="preserve">, 100029. </w:t>
      </w:r>
    </w:p>
    <w:p w14:paraId="372153CC" w14:textId="77777777" w:rsidR="00F6491B" w:rsidRPr="006B1120" w:rsidRDefault="00F6491B" w:rsidP="00F6491B">
      <w:pPr>
        <w:pStyle w:val="EndNoteBibliography"/>
        <w:spacing w:after="0"/>
        <w:ind w:left="720" w:hanging="720"/>
        <w:rPr>
          <w:rFonts w:asciiTheme="majorBidi" w:hAnsiTheme="majorBidi" w:cstheme="majorBidi"/>
          <w:color w:val="000000" w:themeColor="text1"/>
        </w:rPr>
      </w:pPr>
      <w:r w:rsidRPr="006B1120">
        <w:rPr>
          <w:rFonts w:asciiTheme="majorBidi" w:hAnsiTheme="majorBidi" w:cstheme="majorBidi"/>
          <w:color w:val="000000" w:themeColor="text1"/>
        </w:rPr>
        <w:t xml:space="preserve">Bachand-Marleau, J., Lee, B. H., &amp; El-Geneidy, A. M. (2012). Better understanding of factors influencing likelihood of using shared bicycle systems and frequency of use. </w:t>
      </w:r>
      <w:r w:rsidRPr="006B1120">
        <w:rPr>
          <w:rFonts w:asciiTheme="majorBidi" w:hAnsiTheme="majorBidi" w:cstheme="majorBidi"/>
          <w:i/>
          <w:color w:val="000000" w:themeColor="text1"/>
        </w:rPr>
        <w:t>Transportation research record</w:t>
      </w:r>
      <w:r w:rsidRPr="006B1120">
        <w:rPr>
          <w:rFonts w:asciiTheme="majorBidi" w:hAnsiTheme="majorBidi" w:cstheme="majorBidi"/>
          <w:color w:val="000000" w:themeColor="text1"/>
        </w:rPr>
        <w:t>,</w:t>
      </w:r>
      <w:r w:rsidRPr="006B1120">
        <w:rPr>
          <w:rFonts w:asciiTheme="majorBidi" w:hAnsiTheme="majorBidi" w:cstheme="majorBidi"/>
          <w:i/>
          <w:color w:val="000000" w:themeColor="text1"/>
        </w:rPr>
        <w:t xml:space="preserve"> 2314</w:t>
      </w:r>
      <w:r w:rsidRPr="006B1120">
        <w:rPr>
          <w:rFonts w:asciiTheme="majorBidi" w:hAnsiTheme="majorBidi" w:cstheme="majorBidi"/>
          <w:color w:val="000000" w:themeColor="text1"/>
        </w:rPr>
        <w:t xml:space="preserve">(1), 66-71. </w:t>
      </w:r>
    </w:p>
    <w:p w14:paraId="5768B1C9" w14:textId="77777777" w:rsidR="00F6491B" w:rsidRPr="006B1120" w:rsidRDefault="00F6491B" w:rsidP="00F6491B">
      <w:pPr>
        <w:pStyle w:val="EndNoteBibliography"/>
        <w:spacing w:after="0"/>
        <w:ind w:left="720" w:hanging="720"/>
        <w:rPr>
          <w:rFonts w:asciiTheme="majorBidi" w:hAnsiTheme="majorBidi" w:cstheme="majorBidi"/>
          <w:color w:val="000000" w:themeColor="text1"/>
        </w:rPr>
      </w:pPr>
      <w:r w:rsidRPr="006B1120">
        <w:rPr>
          <w:rFonts w:asciiTheme="majorBidi" w:hAnsiTheme="majorBidi" w:cstheme="majorBidi"/>
          <w:color w:val="000000" w:themeColor="text1"/>
        </w:rPr>
        <w:t xml:space="preserve">Bakhshi, V., Aghabayk, K., Palassi, M., &amp; Buehler, R. (2025). Multidimensional Cyclist Behavior Questionnaire: Development of a tool for comprehensive evaluation of style and skill-related cycling behaviors in Iran. </w:t>
      </w:r>
      <w:r w:rsidRPr="006B1120">
        <w:rPr>
          <w:rFonts w:asciiTheme="majorBidi" w:hAnsiTheme="majorBidi" w:cstheme="majorBidi"/>
          <w:i/>
          <w:color w:val="000000" w:themeColor="text1"/>
        </w:rPr>
        <w:t>Journal of Transport &amp; Health</w:t>
      </w:r>
      <w:r w:rsidRPr="006B1120">
        <w:rPr>
          <w:rFonts w:asciiTheme="majorBidi" w:hAnsiTheme="majorBidi" w:cstheme="majorBidi"/>
          <w:color w:val="000000" w:themeColor="text1"/>
        </w:rPr>
        <w:t>,</w:t>
      </w:r>
      <w:r w:rsidRPr="006B1120">
        <w:rPr>
          <w:rFonts w:asciiTheme="majorBidi" w:hAnsiTheme="majorBidi" w:cstheme="majorBidi"/>
          <w:i/>
          <w:color w:val="000000" w:themeColor="text1"/>
        </w:rPr>
        <w:t xml:space="preserve"> 44</w:t>
      </w:r>
      <w:r w:rsidRPr="006B1120">
        <w:rPr>
          <w:rFonts w:asciiTheme="majorBidi" w:hAnsiTheme="majorBidi" w:cstheme="majorBidi"/>
          <w:color w:val="000000" w:themeColor="text1"/>
        </w:rPr>
        <w:t xml:space="preserve">, 102128. </w:t>
      </w:r>
    </w:p>
    <w:p w14:paraId="1EC11733" w14:textId="77777777" w:rsidR="00F6491B" w:rsidRPr="006B1120" w:rsidRDefault="00F6491B" w:rsidP="00F6491B">
      <w:pPr>
        <w:pStyle w:val="EndNoteBibliography"/>
        <w:spacing w:after="0"/>
        <w:ind w:left="720" w:hanging="720"/>
        <w:rPr>
          <w:rFonts w:asciiTheme="majorBidi" w:hAnsiTheme="majorBidi" w:cstheme="majorBidi"/>
          <w:color w:val="000000" w:themeColor="text1"/>
        </w:rPr>
      </w:pPr>
      <w:r w:rsidRPr="006B1120">
        <w:rPr>
          <w:rFonts w:asciiTheme="majorBidi" w:hAnsiTheme="majorBidi" w:cstheme="majorBidi"/>
          <w:color w:val="000000" w:themeColor="text1"/>
        </w:rPr>
        <w:t xml:space="preserve">Bao, J., Xu, C., Liu, P., &amp; Wang, W. (2017). Exploring bikesharing travel patterns and trip purposes using smart card data and online point of interests. </w:t>
      </w:r>
      <w:r w:rsidRPr="006B1120">
        <w:rPr>
          <w:rFonts w:asciiTheme="majorBidi" w:hAnsiTheme="majorBidi" w:cstheme="majorBidi"/>
          <w:i/>
          <w:color w:val="000000" w:themeColor="text1"/>
        </w:rPr>
        <w:t>Networks and Spatial Economics</w:t>
      </w:r>
      <w:r w:rsidRPr="006B1120">
        <w:rPr>
          <w:rFonts w:asciiTheme="majorBidi" w:hAnsiTheme="majorBidi" w:cstheme="majorBidi"/>
          <w:color w:val="000000" w:themeColor="text1"/>
        </w:rPr>
        <w:t>,</w:t>
      </w:r>
      <w:r w:rsidRPr="006B1120">
        <w:rPr>
          <w:rFonts w:asciiTheme="majorBidi" w:hAnsiTheme="majorBidi" w:cstheme="majorBidi"/>
          <w:i/>
          <w:color w:val="000000" w:themeColor="text1"/>
        </w:rPr>
        <w:t xml:space="preserve"> 17</w:t>
      </w:r>
      <w:r w:rsidRPr="006B1120">
        <w:rPr>
          <w:rFonts w:asciiTheme="majorBidi" w:hAnsiTheme="majorBidi" w:cstheme="majorBidi"/>
          <w:color w:val="000000" w:themeColor="text1"/>
        </w:rPr>
        <w:t xml:space="preserve">, 1231-1253. </w:t>
      </w:r>
    </w:p>
    <w:p w14:paraId="35EB7F83" w14:textId="77777777" w:rsidR="00F6491B" w:rsidRPr="006B1120" w:rsidRDefault="00F6491B" w:rsidP="00F6491B">
      <w:pPr>
        <w:pStyle w:val="EndNoteBibliography"/>
        <w:spacing w:after="0"/>
        <w:ind w:left="720" w:hanging="720"/>
        <w:rPr>
          <w:rFonts w:asciiTheme="majorBidi" w:hAnsiTheme="majorBidi" w:cstheme="majorBidi"/>
          <w:color w:val="000000" w:themeColor="text1"/>
        </w:rPr>
      </w:pPr>
      <w:r w:rsidRPr="006B1120">
        <w:rPr>
          <w:rFonts w:asciiTheme="majorBidi" w:hAnsiTheme="majorBidi" w:cstheme="majorBidi"/>
          <w:color w:val="000000" w:themeColor="text1"/>
        </w:rPr>
        <w:t>Behrendt, F., Cairns, S., Raffo, D., &amp; Philips, I. (2021). Impact of e-bikes on cycling in hilly areas: participants’ experience of electrically-assisted cycling in a UK study. Sustainability 13, 8946. In.</w:t>
      </w:r>
    </w:p>
    <w:p w14:paraId="3A5ACB66" w14:textId="77777777" w:rsidR="00F6491B" w:rsidRPr="006B1120" w:rsidRDefault="00F6491B" w:rsidP="00F6491B">
      <w:pPr>
        <w:pStyle w:val="EndNoteBibliography"/>
        <w:spacing w:after="0"/>
        <w:ind w:left="720" w:hanging="720"/>
        <w:rPr>
          <w:rFonts w:asciiTheme="majorBidi" w:hAnsiTheme="majorBidi" w:cstheme="majorBidi"/>
          <w:color w:val="000000" w:themeColor="text1"/>
        </w:rPr>
      </w:pPr>
      <w:r w:rsidRPr="006B1120">
        <w:rPr>
          <w:rFonts w:asciiTheme="majorBidi" w:hAnsiTheme="majorBidi" w:cstheme="majorBidi"/>
          <w:color w:val="000000" w:themeColor="text1"/>
        </w:rPr>
        <w:t xml:space="preserve">Buehler, R., &amp; Bakhshi, V. (2025). Cycling and micromobility. In </w:t>
      </w:r>
      <w:r w:rsidRPr="006B1120">
        <w:rPr>
          <w:rFonts w:asciiTheme="majorBidi" w:hAnsiTheme="majorBidi" w:cstheme="majorBidi"/>
          <w:i/>
          <w:color w:val="000000" w:themeColor="text1"/>
        </w:rPr>
        <w:t>The Routledge Handbook of Sustainable Urban Transport</w:t>
      </w:r>
      <w:r w:rsidRPr="006B1120">
        <w:rPr>
          <w:rFonts w:asciiTheme="majorBidi" w:hAnsiTheme="majorBidi" w:cstheme="majorBidi"/>
          <w:color w:val="000000" w:themeColor="text1"/>
        </w:rPr>
        <w:t xml:space="preserve"> (pp. 37-49). Routledge. </w:t>
      </w:r>
    </w:p>
    <w:p w14:paraId="71454CB8" w14:textId="77777777" w:rsidR="00F6491B" w:rsidRPr="006B1120" w:rsidRDefault="00F6491B" w:rsidP="00F6491B">
      <w:pPr>
        <w:pStyle w:val="EndNoteBibliography"/>
        <w:spacing w:after="0"/>
        <w:ind w:left="720" w:hanging="720"/>
        <w:rPr>
          <w:rFonts w:asciiTheme="majorBidi" w:hAnsiTheme="majorBidi" w:cstheme="majorBidi"/>
          <w:color w:val="000000" w:themeColor="text1"/>
        </w:rPr>
      </w:pPr>
      <w:r w:rsidRPr="006B1120">
        <w:rPr>
          <w:rFonts w:asciiTheme="majorBidi" w:hAnsiTheme="majorBidi" w:cstheme="majorBidi"/>
          <w:color w:val="000000" w:themeColor="text1"/>
        </w:rPr>
        <w:t xml:space="preserve">Campbell, A. A., Cherry, C. R., Ryerson, M. S., &amp; Yang, X. (2016). Factors influencing the choice of shared bicycles and shared electric bikes in Beijing. </w:t>
      </w:r>
      <w:r w:rsidRPr="006B1120">
        <w:rPr>
          <w:rFonts w:asciiTheme="majorBidi" w:hAnsiTheme="majorBidi" w:cstheme="majorBidi"/>
          <w:i/>
          <w:color w:val="000000" w:themeColor="text1"/>
        </w:rPr>
        <w:t>Transportation Research Part C: Emerging Technologies</w:t>
      </w:r>
      <w:r w:rsidRPr="006B1120">
        <w:rPr>
          <w:rFonts w:asciiTheme="majorBidi" w:hAnsiTheme="majorBidi" w:cstheme="majorBidi"/>
          <w:color w:val="000000" w:themeColor="text1"/>
        </w:rPr>
        <w:t>,</w:t>
      </w:r>
      <w:r w:rsidRPr="006B1120">
        <w:rPr>
          <w:rFonts w:asciiTheme="majorBidi" w:hAnsiTheme="majorBidi" w:cstheme="majorBidi"/>
          <w:i/>
          <w:color w:val="000000" w:themeColor="text1"/>
        </w:rPr>
        <w:t xml:space="preserve"> 67</w:t>
      </w:r>
      <w:r w:rsidRPr="006B1120">
        <w:rPr>
          <w:rFonts w:asciiTheme="majorBidi" w:hAnsiTheme="majorBidi" w:cstheme="majorBidi"/>
          <w:color w:val="000000" w:themeColor="text1"/>
        </w:rPr>
        <w:t xml:space="preserve">, 399-414. </w:t>
      </w:r>
    </w:p>
    <w:p w14:paraId="5D984023" w14:textId="77777777" w:rsidR="00F6491B" w:rsidRPr="006B1120" w:rsidRDefault="00F6491B" w:rsidP="00F6491B">
      <w:pPr>
        <w:pStyle w:val="EndNoteBibliography"/>
        <w:spacing w:after="0"/>
        <w:ind w:left="720" w:hanging="720"/>
        <w:rPr>
          <w:rFonts w:asciiTheme="majorBidi" w:hAnsiTheme="majorBidi" w:cstheme="majorBidi"/>
          <w:color w:val="000000" w:themeColor="text1"/>
        </w:rPr>
      </w:pPr>
      <w:r w:rsidRPr="006B1120">
        <w:rPr>
          <w:rFonts w:asciiTheme="majorBidi" w:hAnsiTheme="majorBidi" w:cstheme="majorBidi"/>
          <w:color w:val="000000" w:themeColor="text1"/>
        </w:rPr>
        <w:t xml:space="preserve">Cao, Y., &amp; Shen, D. (2019). Contribution of shared bikes to carbon dioxide emission reduction and the economy in Beijing. </w:t>
      </w:r>
      <w:r w:rsidRPr="006B1120">
        <w:rPr>
          <w:rFonts w:asciiTheme="majorBidi" w:hAnsiTheme="majorBidi" w:cstheme="majorBidi"/>
          <w:i/>
          <w:color w:val="000000" w:themeColor="text1"/>
        </w:rPr>
        <w:t>Sustainable Cities and Society</w:t>
      </w:r>
      <w:r w:rsidRPr="006B1120">
        <w:rPr>
          <w:rFonts w:asciiTheme="majorBidi" w:hAnsiTheme="majorBidi" w:cstheme="majorBidi"/>
          <w:color w:val="000000" w:themeColor="text1"/>
        </w:rPr>
        <w:t>,</w:t>
      </w:r>
      <w:r w:rsidRPr="006B1120">
        <w:rPr>
          <w:rFonts w:asciiTheme="majorBidi" w:hAnsiTheme="majorBidi" w:cstheme="majorBidi"/>
          <w:i/>
          <w:color w:val="000000" w:themeColor="text1"/>
        </w:rPr>
        <w:t xml:space="preserve"> 51</w:t>
      </w:r>
      <w:r w:rsidRPr="006B1120">
        <w:rPr>
          <w:rFonts w:asciiTheme="majorBidi" w:hAnsiTheme="majorBidi" w:cstheme="majorBidi"/>
          <w:color w:val="000000" w:themeColor="text1"/>
        </w:rPr>
        <w:t xml:space="preserve">, 101749. </w:t>
      </w:r>
    </w:p>
    <w:p w14:paraId="44488EAC" w14:textId="77777777" w:rsidR="00F6491B" w:rsidRPr="006B1120" w:rsidRDefault="00F6491B" w:rsidP="00F6491B">
      <w:pPr>
        <w:pStyle w:val="EndNoteBibliography"/>
        <w:spacing w:after="0"/>
        <w:ind w:left="720" w:hanging="720"/>
        <w:rPr>
          <w:rFonts w:asciiTheme="majorBidi" w:hAnsiTheme="majorBidi" w:cstheme="majorBidi"/>
          <w:color w:val="000000" w:themeColor="text1"/>
        </w:rPr>
      </w:pPr>
      <w:r w:rsidRPr="006B1120">
        <w:rPr>
          <w:rFonts w:asciiTheme="majorBidi" w:hAnsiTheme="majorBidi" w:cstheme="majorBidi"/>
          <w:color w:val="000000" w:themeColor="text1"/>
        </w:rPr>
        <w:t xml:space="preserve">Caspi, O. (2023). Equity implications of electric bikesharing in Philadelphia. </w:t>
      </w:r>
      <w:r w:rsidRPr="006B1120">
        <w:rPr>
          <w:rFonts w:asciiTheme="majorBidi" w:hAnsiTheme="majorBidi" w:cstheme="majorBidi"/>
          <w:i/>
          <w:color w:val="000000" w:themeColor="text1"/>
        </w:rPr>
        <w:t>GeoJournal</w:t>
      </w:r>
      <w:r w:rsidRPr="006B1120">
        <w:rPr>
          <w:rFonts w:asciiTheme="majorBidi" w:hAnsiTheme="majorBidi" w:cstheme="majorBidi"/>
          <w:color w:val="000000" w:themeColor="text1"/>
        </w:rPr>
        <w:t>,</w:t>
      </w:r>
      <w:r w:rsidRPr="006B1120">
        <w:rPr>
          <w:rFonts w:asciiTheme="majorBidi" w:hAnsiTheme="majorBidi" w:cstheme="majorBidi"/>
          <w:i/>
          <w:color w:val="000000" w:themeColor="text1"/>
        </w:rPr>
        <w:t xml:space="preserve"> 88</w:t>
      </w:r>
      <w:r w:rsidRPr="006B1120">
        <w:rPr>
          <w:rFonts w:asciiTheme="majorBidi" w:hAnsiTheme="majorBidi" w:cstheme="majorBidi"/>
          <w:color w:val="000000" w:themeColor="text1"/>
        </w:rPr>
        <w:t xml:space="preserve">(2), 1559-1617. </w:t>
      </w:r>
    </w:p>
    <w:p w14:paraId="243F9002" w14:textId="77777777" w:rsidR="00F6491B" w:rsidRPr="006B1120" w:rsidRDefault="00F6491B" w:rsidP="00F6491B">
      <w:pPr>
        <w:pStyle w:val="EndNoteBibliography"/>
        <w:spacing w:after="0"/>
        <w:ind w:left="720" w:hanging="720"/>
        <w:rPr>
          <w:rFonts w:asciiTheme="majorBidi" w:hAnsiTheme="majorBidi" w:cstheme="majorBidi"/>
          <w:color w:val="000000" w:themeColor="text1"/>
        </w:rPr>
      </w:pPr>
      <w:r w:rsidRPr="006B1120">
        <w:rPr>
          <w:rFonts w:asciiTheme="majorBidi" w:hAnsiTheme="majorBidi" w:cstheme="majorBidi"/>
          <w:color w:val="000000" w:themeColor="text1"/>
        </w:rPr>
        <w:lastRenderedPageBreak/>
        <w:t xml:space="preserve">Cherry, C., &amp; Cervero, R. (2007). Use characteristics and mode choice behavior of electric bike users in China. </w:t>
      </w:r>
      <w:r w:rsidRPr="006B1120">
        <w:rPr>
          <w:rFonts w:asciiTheme="majorBidi" w:hAnsiTheme="majorBidi" w:cstheme="majorBidi"/>
          <w:i/>
          <w:color w:val="000000" w:themeColor="text1"/>
        </w:rPr>
        <w:t>Transport policy</w:t>
      </w:r>
      <w:r w:rsidRPr="006B1120">
        <w:rPr>
          <w:rFonts w:asciiTheme="majorBidi" w:hAnsiTheme="majorBidi" w:cstheme="majorBidi"/>
          <w:color w:val="000000" w:themeColor="text1"/>
        </w:rPr>
        <w:t>,</w:t>
      </w:r>
      <w:r w:rsidRPr="006B1120">
        <w:rPr>
          <w:rFonts w:asciiTheme="majorBidi" w:hAnsiTheme="majorBidi" w:cstheme="majorBidi"/>
          <w:i/>
          <w:color w:val="000000" w:themeColor="text1"/>
        </w:rPr>
        <w:t xml:space="preserve"> 14</w:t>
      </w:r>
      <w:r w:rsidRPr="006B1120">
        <w:rPr>
          <w:rFonts w:asciiTheme="majorBidi" w:hAnsiTheme="majorBidi" w:cstheme="majorBidi"/>
          <w:color w:val="000000" w:themeColor="text1"/>
        </w:rPr>
        <w:t xml:space="preserve">(3), 247-257. </w:t>
      </w:r>
    </w:p>
    <w:p w14:paraId="1CF9C585" w14:textId="77777777" w:rsidR="00F6491B" w:rsidRPr="006B1120" w:rsidRDefault="00F6491B" w:rsidP="00F6491B">
      <w:pPr>
        <w:pStyle w:val="EndNoteBibliography"/>
        <w:spacing w:after="0"/>
        <w:ind w:left="720" w:hanging="720"/>
        <w:rPr>
          <w:rFonts w:asciiTheme="majorBidi" w:hAnsiTheme="majorBidi" w:cstheme="majorBidi"/>
          <w:color w:val="000000" w:themeColor="text1"/>
        </w:rPr>
      </w:pPr>
      <w:r w:rsidRPr="006B1120">
        <w:rPr>
          <w:rFonts w:asciiTheme="majorBidi" w:hAnsiTheme="majorBidi" w:cstheme="majorBidi"/>
          <w:color w:val="000000" w:themeColor="text1"/>
        </w:rPr>
        <w:t xml:space="preserve">Dill, J., &amp; Rose, G. (2012). Electric bikes and transportation policy: Insights from early adopters. </w:t>
      </w:r>
      <w:r w:rsidRPr="006B1120">
        <w:rPr>
          <w:rFonts w:asciiTheme="majorBidi" w:hAnsiTheme="majorBidi" w:cstheme="majorBidi"/>
          <w:i/>
          <w:color w:val="000000" w:themeColor="text1"/>
        </w:rPr>
        <w:t>Transportation research record</w:t>
      </w:r>
      <w:r w:rsidRPr="006B1120">
        <w:rPr>
          <w:rFonts w:asciiTheme="majorBidi" w:hAnsiTheme="majorBidi" w:cstheme="majorBidi"/>
          <w:color w:val="000000" w:themeColor="text1"/>
        </w:rPr>
        <w:t>,</w:t>
      </w:r>
      <w:r w:rsidRPr="006B1120">
        <w:rPr>
          <w:rFonts w:asciiTheme="majorBidi" w:hAnsiTheme="majorBidi" w:cstheme="majorBidi"/>
          <w:i/>
          <w:color w:val="000000" w:themeColor="text1"/>
        </w:rPr>
        <w:t xml:space="preserve"> 2314</w:t>
      </w:r>
      <w:r w:rsidRPr="006B1120">
        <w:rPr>
          <w:rFonts w:asciiTheme="majorBidi" w:hAnsiTheme="majorBidi" w:cstheme="majorBidi"/>
          <w:color w:val="000000" w:themeColor="text1"/>
        </w:rPr>
        <w:t xml:space="preserve">(1), 1-6. </w:t>
      </w:r>
    </w:p>
    <w:p w14:paraId="7080DB84" w14:textId="77777777" w:rsidR="00F6491B" w:rsidRPr="006B1120" w:rsidRDefault="00F6491B" w:rsidP="00F6491B">
      <w:pPr>
        <w:pStyle w:val="EndNoteBibliography"/>
        <w:spacing w:after="0"/>
        <w:ind w:left="720" w:hanging="720"/>
        <w:rPr>
          <w:rFonts w:asciiTheme="majorBidi" w:hAnsiTheme="majorBidi" w:cstheme="majorBidi"/>
          <w:color w:val="000000" w:themeColor="text1"/>
        </w:rPr>
      </w:pPr>
      <w:r w:rsidRPr="006B1120">
        <w:rPr>
          <w:rFonts w:asciiTheme="majorBidi" w:hAnsiTheme="majorBidi" w:cstheme="majorBidi"/>
          <w:color w:val="000000" w:themeColor="text1"/>
        </w:rPr>
        <w:t xml:space="preserve">Fitch, D., Mohiuddin, H., &amp; Handy, S. (2020). Investigating the influence of dockless electric bike-share on travel behavior, attitudes, health, and equity. </w:t>
      </w:r>
    </w:p>
    <w:p w14:paraId="15A8B940" w14:textId="77777777" w:rsidR="00F6491B" w:rsidRPr="006B1120" w:rsidRDefault="00F6491B" w:rsidP="00F6491B">
      <w:pPr>
        <w:pStyle w:val="EndNoteBibliography"/>
        <w:spacing w:after="0"/>
        <w:ind w:left="720" w:hanging="720"/>
        <w:rPr>
          <w:rFonts w:asciiTheme="majorBidi" w:hAnsiTheme="majorBidi" w:cstheme="majorBidi"/>
          <w:color w:val="000000" w:themeColor="text1"/>
        </w:rPr>
      </w:pPr>
      <w:r w:rsidRPr="006B1120">
        <w:rPr>
          <w:rFonts w:asciiTheme="majorBidi" w:hAnsiTheme="majorBidi" w:cstheme="majorBidi"/>
          <w:color w:val="000000" w:themeColor="text1"/>
        </w:rPr>
        <w:t xml:space="preserve">Fontes, T., Arantes, M., Figueiredo, P. V., &amp; Novais, P. (2022). A cluster-based approach using smartphone data for bike-sharing docking stations identification: Lisbon case study. </w:t>
      </w:r>
      <w:r w:rsidRPr="006B1120">
        <w:rPr>
          <w:rFonts w:asciiTheme="majorBidi" w:hAnsiTheme="majorBidi" w:cstheme="majorBidi"/>
          <w:i/>
          <w:color w:val="000000" w:themeColor="text1"/>
        </w:rPr>
        <w:t>Smart Cities</w:t>
      </w:r>
      <w:r w:rsidRPr="006B1120">
        <w:rPr>
          <w:rFonts w:asciiTheme="majorBidi" w:hAnsiTheme="majorBidi" w:cstheme="majorBidi"/>
          <w:color w:val="000000" w:themeColor="text1"/>
        </w:rPr>
        <w:t>,</w:t>
      </w:r>
      <w:r w:rsidRPr="006B1120">
        <w:rPr>
          <w:rFonts w:asciiTheme="majorBidi" w:hAnsiTheme="majorBidi" w:cstheme="majorBidi"/>
          <w:i/>
          <w:color w:val="000000" w:themeColor="text1"/>
        </w:rPr>
        <w:t xml:space="preserve"> 5</w:t>
      </w:r>
      <w:r w:rsidRPr="006B1120">
        <w:rPr>
          <w:rFonts w:asciiTheme="majorBidi" w:hAnsiTheme="majorBidi" w:cstheme="majorBidi"/>
          <w:color w:val="000000" w:themeColor="text1"/>
        </w:rPr>
        <w:t xml:space="preserve">(1), 251-275. </w:t>
      </w:r>
    </w:p>
    <w:p w14:paraId="029AF95B" w14:textId="77777777" w:rsidR="00F6491B" w:rsidRPr="006B1120" w:rsidRDefault="00F6491B" w:rsidP="00F6491B">
      <w:pPr>
        <w:pStyle w:val="EndNoteBibliography"/>
        <w:spacing w:after="0"/>
        <w:ind w:left="720" w:hanging="720"/>
        <w:rPr>
          <w:rFonts w:asciiTheme="majorBidi" w:hAnsiTheme="majorBidi" w:cstheme="majorBidi"/>
          <w:color w:val="000000" w:themeColor="text1"/>
        </w:rPr>
      </w:pPr>
      <w:r w:rsidRPr="006B1120">
        <w:rPr>
          <w:rFonts w:asciiTheme="majorBidi" w:hAnsiTheme="majorBidi" w:cstheme="majorBidi"/>
          <w:color w:val="000000" w:themeColor="text1"/>
        </w:rPr>
        <w:t xml:space="preserve">Gallotti, R., &amp; Barthelemy, M. (2015). The multilayer temporal network of public transport in Great Britain. </w:t>
      </w:r>
      <w:r w:rsidRPr="006B1120">
        <w:rPr>
          <w:rFonts w:asciiTheme="majorBidi" w:hAnsiTheme="majorBidi" w:cstheme="majorBidi"/>
          <w:i/>
          <w:color w:val="000000" w:themeColor="text1"/>
        </w:rPr>
        <w:t>Scientific data</w:t>
      </w:r>
      <w:r w:rsidRPr="006B1120">
        <w:rPr>
          <w:rFonts w:asciiTheme="majorBidi" w:hAnsiTheme="majorBidi" w:cstheme="majorBidi"/>
          <w:color w:val="000000" w:themeColor="text1"/>
        </w:rPr>
        <w:t>,</w:t>
      </w:r>
      <w:r w:rsidRPr="006B1120">
        <w:rPr>
          <w:rFonts w:asciiTheme="majorBidi" w:hAnsiTheme="majorBidi" w:cstheme="majorBidi"/>
          <w:i/>
          <w:color w:val="000000" w:themeColor="text1"/>
        </w:rPr>
        <w:t xml:space="preserve"> 2</w:t>
      </w:r>
      <w:r w:rsidRPr="006B1120">
        <w:rPr>
          <w:rFonts w:asciiTheme="majorBidi" w:hAnsiTheme="majorBidi" w:cstheme="majorBidi"/>
          <w:color w:val="000000" w:themeColor="text1"/>
        </w:rPr>
        <w:t xml:space="preserve">(1), 1-8. </w:t>
      </w:r>
    </w:p>
    <w:p w14:paraId="1A99E5B2" w14:textId="77777777" w:rsidR="00F6491B" w:rsidRPr="006B1120" w:rsidRDefault="00F6491B" w:rsidP="00F6491B">
      <w:pPr>
        <w:pStyle w:val="EndNoteBibliography"/>
        <w:spacing w:after="0"/>
        <w:ind w:left="720" w:hanging="720"/>
        <w:rPr>
          <w:rFonts w:asciiTheme="majorBidi" w:hAnsiTheme="majorBidi" w:cstheme="majorBidi"/>
          <w:color w:val="000000" w:themeColor="text1"/>
        </w:rPr>
      </w:pPr>
      <w:r w:rsidRPr="006B1120">
        <w:rPr>
          <w:rFonts w:asciiTheme="majorBidi" w:hAnsiTheme="majorBidi" w:cstheme="majorBidi"/>
          <w:color w:val="000000" w:themeColor="text1"/>
        </w:rPr>
        <w:t xml:space="preserve">Gordon, E., Shao, Z., Xing, Y., Wang, Y., &amp; Handy, S. (2013). </w:t>
      </w:r>
      <w:r w:rsidRPr="006B1120">
        <w:rPr>
          <w:rFonts w:asciiTheme="majorBidi" w:hAnsiTheme="majorBidi" w:cstheme="majorBidi"/>
          <w:i/>
          <w:color w:val="000000" w:themeColor="text1"/>
        </w:rPr>
        <w:t>Experiences of electric bicycle users in the Davis/Sacramento, California Area</w:t>
      </w:r>
      <w:r w:rsidRPr="006B1120">
        <w:rPr>
          <w:rFonts w:asciiTheme="majorBidi" w:hAnsiTheme="majorBidi" w:cstheme="majorBidi"/>
          <w:color w:val="000000" w:themeColor="text1"/>
        </w:rPr>
        <w:t xml:space="preserve">. </w:t>
      </w:r>
    </w:p>
    <w:p w14:paraId="3D25917C" w14:textId="77777777" w:rsidR="00F6491B" w:rsidRPr="006B1120" w:rsidRDefault="00F6491B" w:rsidP="00F6491B">
      <w:pPr>
        <w:pStyle w:val="EndNoteBibliography"/>
        <w:spacing w:after="0"/>
        <w:ind w:left="720" w:hanging="720"/>
        <w:rPr>
          <w:rFonts w:asciiTheme="majorBidi" w:hAnsiTheme="majorBidi" w:cstheme="majorBidi"/>
          <w:color w:val="000000" w:themeColor="text1"/>
        </w:rPr>
      </w:pPr>
      <w:r w:rsidRPr="006B1120">
        <w:rPr>
          <w:rFonts w:asciiTheme="majorBidi" w:hAnsiTheme="majorBidi" w:cstheme="majorBidi"/>
          <w:color w:val="000000" w:themeColor="text1"/>
        </w:rPr>
        <w:t xml:space="preserve">Guidon, S., Becker, H., Dediu, H., &amp; Axhausen, K. W. (2019). Electric bicycle-sharing: A new competitor in the urban transportation market? An empirical analysis of transaction data. </w:t>
      </w:r>
      <w:r w:rsidRPr="006B1120">
        <w:rPr>
          <w:rFonts w:asciiTheme="majorBidi" w:hAnsiTheme="majorBidi" w:cstheme="majorBidi"/>
          <w:i/>
          <w:color w:val="000000" w:themeColor="text1"/>
        </w:rPr>
        <w:t>Transportation research record</w:t>
      </w:r>
      <w:r w:rsidRPr="006B1120">
        <w:rPr>
          <w:rFonts w:asciiTheme="majorBidi" w:hAnsiTheme="majorBidi" w:cstheme="majorBidi"/>
          <w:color w:val="000000" w:themeColor="text1"/>
        </w:rPr>
        <w:t>,</w:t>
      </w:r>
      <w:r w:rsidRPr="006B1120">
        <w:rPr>
          <w:rFonts w:asciiTheme="majorBidi" w:hAnsiTheme="majorBidi" w:cstheme="majorBidi"/>
          <w:i/>
          <w:color w:val="000000" w:themeColor="text1"/>
        </w:rPr>
        <w:t xml:space="preserve"> 2673</w:t>
      </w:r>
      <w:r w:rsidRPr="006B1120">
        <w:rPr>
          <w:rFonts w:asciiTheme="majorBidi" w:hAnsiTheme="majorBidi" w:cstheme="majorBidi"/>
          <w:color w:val="000000" w:themeColor="text1"/>
        </w:rPr>
        <w:t xml:space="preserve">(4), 15-26. </w:t>
      </w:r>
    </w:p>
    <w:p w14:paraId="365F54C6" w14:textId="77777777" w:rsidR="00F6491B" w:rsidRPr="006B1120" w:rsidRDefault="00F6491B" w:rsidP="00F6491B">
      <w:pPr>
        <w:pStyle w:val="EndNoteBibliography"/>
        <w:spacing w:after="0"/>
        <w:ind w:left="720" w:hanging="720"/>
        <w:rPr>
          <w:rFonts w:asciiTheme="majorBidi" w:hAnsiTheme="majorBidi" w:cstheme="majorBidi"/>
          <w:color w:val="000000" w:themeColor="text1"/>
        </w:rPr>
      </w:pPr>
      <w:r w:rsidRPr="006B1120">
        <w:rPr>
          <w:rFonts w:asciiTheme="majorBidi" w:hAnsiTheme="majorBidi" w:cstheme="majorBidi"/>
          <w:color w:val="000000" w:themeColor="text1"/>
        </w:rPr>
        <w:t xml:space="preserve">Guo, N., Jiang, R., Wong, S., Hao, Q.-Y., Xue, S.-Q., Xiao, Y., &amp; Wu, C.-Y. (2020). Modeling the interactions of pedestrians and cyclists in mixed flow conditions in uni-and bidirectional flows on a shared pedestrian-cycle road. </w:t>
      </w:r>
      <w:r w:rsidRPr="006B1120">
        <w:rPr>
          <w:rFonts w:asciiTheme="majorBidi" w:hAnsiTheme="majorBidi" w:cstheme="majorBidi"/>
          <w:i/>
          <w:color w:val="000000" w:themeColor="text1"/>
        </w:rPr>
        <w:t>Transportation research part B: methodological</w:t>
      </w:r>
      <w:r w:rsidRPr="006B1120">
        <w:rPr>
          <w:rFonts w:asciiTheme="majorBidi" w:hAnsiTheme="majorBidi" w:cstheme="majorBidi"/>
          <w:color w:val="000000" w:themeColor="text1"/>
        </w:rPr>
        <w:t>,</w:t>
      </w:r>
      <w:r w:rsidRPr="006B1120">
        <w:rPr>
          <w:rFonts w:asciiTheme="majorBidi" w:hAnsiTheme="majorBidi" w:cstheme="majorBidi"/>
          <w:i/>
          <w:color w:val="000000" w:themeColor="text1"/>
        </w:rPr>
        <w:t xml:space="preserve"> 139</w:t>
      </w:r>
      <w:r w:rsidRPr="006B1120">
        <w:rPr>
          <w:rFonts w:asciiTheme="majorBidi" w:hAnsiTheme="majorBidi" w:cstheme="majorBidi"/>
          <w:color w:val="000000" w:themeColor="text1"/>
        </w:rPr>
        <w:t xml:space="preserve">, 259-284. </w:t>
      </w:r>
    </w:p>
    <w:p w14:paraId="09BACEDC" w14:textId="77777777" w:rsidR="00F6491B" w:rsidRPr="006B1120" w:rsidRDefault="00F6491B" w:rsidP="00F6491B">
      <w:pPr>
        <w:pStyle w:val="EndNoteBibliography"/>
        <w:spacing w:after="0"/>
        <w:ind w:left="720" w:hanging="720"/>
        <w:rPr>
          <w:rFonts w:asciiTheme="majorBidi" w:hAnsiTheme="majorBidi" w:cstheme="majorBidi"/>
          <w:color w:val="000000" w:themeColor="text1"/>
        </w:rPr>
      </w:pPr>
      <w:r w:rsidRPr="006B1120">
        <w:rPr>
          <w:rFonts w:asciiTheme="majorBidi" w:hAnsiTheme="majorBidi" w:cstheme="majorBidi"/>
          <w:color w:val="000000" w:themeColor="text1"/>
        </w:rPr>
        <w:t xml:space="preserve">He, Y., Song, Z., Liu, Z., &amp; Sze, N. (2019). Factors influencing electric bike share ridership: Analysis of Park City, Utah. </w:t>
      </w:r>
      <w:r w:rsidRPr="006B1120">
        <w:rPr>
          <w:rFonts w:asciiTheme="majorBidi" w:hAnsiTheme="majorBidi" w:cstheme="majorBidi"/>
          <w:i/>
          <w:color w:val="000000" w:themeColor="text1"/>
        </w:rPr>
        <w:t>Transportation research record</w:t>
      </w:r>
      <w:r w:rsidRPr="006B1120">
        <w:rPr>
          <w:rFonts w:asciiTheme="majorBidi" w:hAnsiTheme="majorBidi" w:cstheme="majorBidi"/>
          <w:color w:val="000000" w:themeColor="text1"/>
        </w:rPr>
        <w:t>,</w:t>
      </w:r>
      <w:r w:rsidRPr="006B1120">
        <w:rPr>
          <w:rFonts w:asciiTheme="majorBidi" w:hAnsiTheme="majorBidi" w:cstheme="majorBidi"/>
          <w:i/>
          <w:color w:val="000000" w:themeColor="text1"/>
        </w:rPr>
        <w:t xml:space="preserve"> 2673</w:t>
      </w:r>
      <w:r w:rsidRPr="006B1120">
        <w:rPr>
          <w:rFonts w:asciiTheme="majorBidi" w:hAnsiTheme="majorBidi" w:cstheme="majorBidi"/>
          <w:color w:val="000000" w:themeColor="text1"/>
        </w:rPr>
        <w:t xml:space="preserve">(5), 12-22. </w:t>
      </w:r>
    </w:p>
    <w:p w14:paraId="7C05D0A9" w14:textId="1E0C5490" w:rsidR="00F6491B" w:rsidRPr="006B1120" w:rsidRDefault="00F6491B" w:rsidP="00F6491B">
      <w:pPr>
        <w:pStyle w:val="EndNoteBibliography"/>
        <w:spacing w:after="0"/>
        <w:ind w:left="720" w:hanging="720"/>
        <w:rPr>
          <w:rFonts w:asciiTheme="majorBidi" w:hAnsiTheme="majorBidi" w:cstheme="majorBidi"/>
          <w:color w:val="000000" w:themeColor="text1"/>
        </w:rPr>
      </w:pPr>
      <w:r w:rsidRPr="006B1120">
        <w:rPr>
          <w:rFonts w:asciiTheme="majorBidi" w:hAnsiTheme="majorBidi" w:cstheme="majorBidi"/>
          <w:color w:val="000000" w:themeColor="text1"/>
        </w:rPr>
        <w:t xml:space="preserve">Here.  </w:t>
      </w:r>
      <w:hyperlink r:id="rId9" w:history="1">
        <w:r w:rsidRPr="006B1120">
          <w:rPr>
            <w:rStyle w:val="Hyperlink"/>
            <w:rFonts w:asciiTheme="majorBidi" w:hAnsiTheme="majorBidi" w:cstheme="majorBidi"/>
            <w:color w:val="000000" w:themeColor="text1"/>
          </w:rPr>
          <w:t>https://www.here.com/developer?cid=Developer_Here-Routing-Google-YT-0-Dev-AMER-US-matchtype=p&amp;utm_source=Google&amp;utm_medium=ppc&amp;utm_campaign=Dev_PaidSearch_DevPortal_AlwaysOn&amp;utm_term=here%20routing%20api&amp;gad_source=1&amp;gclid=CjwKCAiAiOa9BhBqEiwABCdG8-uvTMqzWq8dYfI3DHDGG397EjPWGILp1BE4yo9LS57h2SgYCCAgnBoCjP0QAvD_BwE&amp;gclsrc=aw.ds</w:t>
        </w:r>
      </w:hyperlink>
    </w:p>
    <w:p w14:paraId="7C516D4F" w14:textId="77777777" w:rsidR="00F6491B" w:rsidRPr="006B1120" w:rsidRDefault="00F6491B" w:rsidP="00F6491B">
      <w:pPr>
        <w:pStyle w:val="EndNoteBibliography"/>
        <w:spacing w:after="0"/>
        <w:ind w:left="720" w:hanging="720"/>
        <w:rPr>
          <w:rFonts w:asciiTheme="majorBidi" w:hAnsiTheme="majorBidi" w:cstheme="majorBidi"/>
          <w:color w:val="000000" w:themeColor="text1"/>
        </w:rPr>
      </w:pPr>
      <w:r w:rsidRPr="006B1120">
        <w:rPr>
          <w:rFonts w:asciiTheme="majorBidi" w:hAnsiTheme="majorBidi" w:cstheme="majorBidi"/>
          <w:color w:val="000000" w:themeColor="text1"/>
        </w:rPr>
        <w:t xml:space="preserve">Jung, Y. (2018). Multiple predicting K-fold cross-validation for model selection. </w:t>
      </w:r>
      <w:r w:rsidRPr="006B1120">
        <w:rPr>
          <w:rFonts w:asciiTheme="majorBidi" w:hAnsiTheme="majorBidi" w:cstheme="majorBidi"/>
          <w:i/>
          <w:color w:val="000000" w:themeColor="text1"/>
        </w:rPr>
        <w:t>Journal of nonparametric statistics</w:t>
      </w:r>
      <w:r w:rsidRPr="006B1120">
        <w:rPr>
          <w:rFonts w:asciiTheme="majorBidi" w:hAnsiTheme="majorBidi" w:cstheme="majorBidi"/>
          <w:color w:val="000000" w:themeColor="text1"/>
        </w:rPr>
        <w:t>,</w:t>
      </w:r>
      <w:r w:rsidRPr="006B1120">
        <w:rPr>
          <w:rFonts w:asciiTheme="majorBidi" w:hAnsiTheme="majorBidi" w:cstheme="majorBidi"/>
          <w:i/>
          <w:color w:val="000000" w:themeColor="text1"/>
        </w:rPr>
        <w:t xml:space="preserve"> 30</w:t>
      </w:r>
      <w:r w:rsidRPr="006B1120">
        <w:rPr>
          <w:rFonts w:asciiTheme="majorBidi" w:hAnsiTheme="majorBidi" w:cstheme="majorBidi"/>
          <w:color w:val="000000" w:themeColor="text1"/>
        </w:rPr>
        <w:t xml:space="preserve">(1), 197-215. </w:t>
      </w:r>
    </w:p>
    <w:p w14:paraId="2CCBA069" w14:textId="77777777" w:rsidR="00F6491B" w:rsidRPr="006B1120" w:rsidRDefault="00F6491B" w:rsidP="00F6491B">
      <w:pPr>
        <w:pStyle w:val="EndNoteBibliography"/>
        <w:spacing w:after="0"/>
        <w:ind w:left="720" w:hanging="720"/>
        <w:rPr>
          <w:rFonts w:asciiTheme="majorBidi" w:hAnsiTheme="majorBidi" w:cstheme="majorBidi"/>
          <w:color w:val="000000" w:themeColor="text1"/>
        </w:rPr>
      </w:pPr>
      <w:r w:rsidRPr="006B1120">
        <w:rPr>
          <w:rFonts w:asciiTheme="majorBidi" w:hAnsiTheme="majorBidi" w:cstheme="majorBidi"/>
          <w:color w:val="000000" w:themeColor="text1"/>
        </w:rPr>
        <w:t xml:space="preserve">Kim, E.-J. (2021). Analysis of travel mode choice in Seoul using an interpretable machine learning approach. </w:t>
      </w:r>
      <w:r w:rsidRPr="006B1120">
        <w:rPr>
          <w:rFonts w:asciiTheme="majorBidi" w:hAnsiTheme="majorBidi" w:cstheme="majorBidi"/>
          <w:i/>
          <w:color w:val="000000" w:themeColor="text1"/>
        </w:rPr>
        <w:t>Journal of Advanced Transportation</w:t>
      </w:r>
      <w:r w:rsidRPr="006B1120">
        <w:rPr>
          <w:rFonts w:asciiTheme="majorBidi" w:hAnsiTheme="majorBidi" w:cstheme="majorBidi"/>
          <w:color w:val="000000" w:themeColor="text1"/>
        </w:rPr>
        <w:t>,</w:t>
      </w:r>
      <w:r w:rsidRPr="006B1120">
        <w:rPr>
          <w:rFonts w:asciiTheme="majorBidi" w:hAnsiTheme="majorBidi" w:cstheme="majorBidi"/>
          <w:i/>
          <w:color w:val="000000" w:themeColor="text1"/>
        </w:rPr>
        <w:t xml:space="preserve"> 2021</w:t>
      </w:r>
      <w:r w:rsidRPr="006B1120">
        <w:rPr>
          <w:rFonts w:asciiTheme="majorBidi" w:hAnsiTheme="majorBidi" w:cstheme="majorBidi"/>
          <w:color w:val="000000" w:themeColor="text1"/>
        </w:rPr>
        <w:t xml:space="preserve">(1), 6685004. </w:t>
      </w:r>
    </w:p>
    <w:p w14:paraId="3EAB6C9F" w14:textId="77777777" w:rsidR="00F6491B" w:rsidRPr="006B1120" w:rsidRDefault="00F6491B" w:rsidP="00F6491B">
      <w:pPr>
        <w:pStyle w:val="EndNoteBibliography"/>
        <w:spacing w:after="0"/>
        <w:ind w:left="720" w:hanging="720"/>
        <w:rPr>
          <w:rFonts w:asciiTheme="majorBidi" w:hAnsiTheme="majorBidi" w:cstheme="majorBidi"/>
          <w:color w:val="000000" w:themeColor="text1"/>
        </w:rPr>
      </w:pPr>
      <w:r w:rsidRPr="006B1120">
        <w:rPr>
          <w:rFonts w:asciiTheme="majorBidi" w:hAnsiTheme="majorBidi" w:cstheme="majorBidi"/>
          <w:color w:val="000000" w:themeColor="text1"/>
        </w:rPr>
        <w:t xml:space="preserve">Kim, I., &amp; Pelechrinis, K. (2020). The anatomy of the daily usage of bike sharing systems: elevation, distance and seasonality. ACM SIGKDD workshop on Urban Computing, </w:t>
      </w:r>
    </w:p>
    <w:p w14:paraId="02F80833" w14:textId="77777777" w:rsidR="00F6491B" w:rsidRPr="006B1120" w:rsidRDefault="00F6491B" w:rsidP="00F6491B">
      <w:pPr>
        <w:pStyle w:val="EndNoteBibliography"/>
        <w:spacing w:after="0"/>
        <w:ind w:left="720" w:hanging="720"/>
        <w:rPr>
          <w:rFonts w:asciiTheme="majorBidi" w:hAnsiTheme="majorBidi" w:cstheme="majorBidi"/>
          <w:color w:val="000000" w:themeColor="text1"/>
        </w:rPr>
      </w:pPr>
      <w:r w:rsidRPr="006B1120">
        <w:rPr>
          <w:rFonts w:asciiTheme="majorBidi" w:hAnsiTheme="majorBidi" w:cstheme="majorBidi"/>
          <w:color w:val="000000" w:themeColor="text1"/>
        </w:rPr>
        <w:t xml:space="preserve">Kwigizile, V., Kwayu, K. M., &amp; Oh, J.-S. (2022). Leveraging the spatial-temporal resolution of crowdsourced cycling data to improve the estimation of hourly bicycle volume. </w:t>
      </w:r>
      <w:r w:rsidRPr="006B1120">
        <w:rPr>
          <w:rFonts w:asciiTheme="majorBidi" w:hAnsiTheme="majorBidi" w:cstheme="majorBidi"/>
          <w:i/>
          <w:color w:val="000000" w:themeColor="text1"/>
        </w:rPr>
        <w:t>Transportation research interdisciplinary perspectives</w:t>
      </w:r>
      <w:r w:rsidRPr="006B1120">
        <w:rPr>
          <w:rFonts w:asciiTheme="majorBidi" w:hAnsiTheme="majorBidi" w:cstheme="majorBidi"/>
          <w:color w:val="000000" w:themeColor="text1"/>
        </w:rPr>
        <w:t>,</w:t>
      </w:r>
      <w:r w:rsidRPr="006B1120">
        <w:rPr>
          <w:rFonts w:asciiTheme="majorBidi" w:hAnsiTheme="majorBidi" w:cstheme="majorBidi"/>
          <w:i/>
          <w:color w:val="000000" w:themeColor="text1"/>
        </w:rPr>
        <w:t xml:space="preserve"> 14</w:t>
      </w:r>
      <w:r w:rsidRPr="006B1120">
        <w:rPr>
          <w:rFonts w:asciiTheme="majorBidi" w:hAnsiTheme="majorBidi" w:cstheme="majorBidi"/>
          <w:color w:val="000000" w:themeColor="text1"/>
        </w:rPr>
        <w:t xml:space="preserve">, 100596. </w:t>
      </w:r>
    </w:p>
    <w:p w14:paraId="69BE61A4" w14:textId="77777777" w:rsidR="00F6491B" w:rsidRPr="006B1120" w:rsidRDefault="00F6491B" w:rsidP="00F6491B">
      <w:pPr>
        <w:pStyle w:val="EndNoteBibliography"/>
        <w:spacing w:after="0"/>
        <w:ind w:left="720" w:hanging="720"/>
        <w:rPr>
          <w:rFonts w:asciiTheme="majorBidi" w:hAnsiTheme="majorBidi" w:cstheme="majorBidi"/>
          <w:color w:val="000000" w:themeColor="text1"/>
        </w:rPr>
      </w:pPr>
      <w:r w:rsidRPr="006B1120">
        <w:rPr>
          <w:rFonts w:asciiTheme="majorBidi" w:hAnsiTheme="majorBidi" w:cstheme="majorBidi"/>
          <w:color w:val="000000" w:themeColor="text1"/>
        </w:rPr>
        <w:t xml:space="preserve">Li, Q., Zhang, E., Luca, D., &amp; Fuerst, F. (2024). The travel pattern difference in dockless micro-mobility: Shared e-bikes versus shared bikes. </w:t>
      </w:r>
      <w:r w:rsidRPr="006B1120">
        <w:rPr>
          <w:rFonts w:asciiTheme="majorBidi" w:hAnsiTheme="majorBidi" w:cstheme="majorBidi"/>
          <w:i/>
          <w:color w:val="000000" w:themeColor="text1"/>
        </w:rPr>
        <w:t>Transportation Research Part D: Transport and Environment</w:t>
      </w:r>
      <w:r w:rsidRPr="006B1120">
        <w:rPr>
          <w:rFonts w:asciiTheme="majorBidi" w:hAnsiTheme="majorBidi" w:cstheme="majorBidi"/>
          <w:color w:val="000000" w:themeColor="text1"/>
        </w:rPr>
        <w:t>,</w:t>
      </w:r>
      <w:r w:rsidRPr="006B1120">
        <w:rPr>
          <w:rFonts w:asciiTheme="majorBidi" w:hAnsiTheme="majorBidi" w:cstheme="majorBidi"/>
          <w:i/>
          <w:color w:val="000000" w:themeColor="text1"/>
        </w:rPr>
        <w:t xml:space="preserve"> 130</w:t>
      </w:r>
      <w:r w:rsidRPr="006B1120">
        <w:rPr>
          <w:rFonts w:asciiTheme="majorBidi" w:hAnsiTheme="majorBidi" w:cstheme="majorBidi"/>
          <w:color w:val="000000" w:themeColor="text1"/>
        </w:rPr>
        <w:t xml:space="preserve">, 104179. </w:t>
      </w:r>
    </w:p>
    <w:p w14:paraId="7C47B685" w14:textId="77777777" w:rsidR="00F6491B" w:rsidRPr="006B1120" w:rsidRDefault="00F6491B" w:rsidP="00F6491B">
      <w:pPr>
        <w:pStyle w:val="EndNoteBibliography"/>
        <w:spacing w:after="0"/>
        <w:ind w:left="720" w:hanging="720"/>
        <w:rPr>
          <w:rFonts w:asciiTheme="majorBidi" w:hAnsiTheme="majorBidi" w:cstheme="majorBidi"/>
          <w:color w:val="000000" w:themeColor="text1"/>
        </w:rPr>
      </w:pPr>
      <w:r w:rsidRPr="006B1120">
        <w:rPr>
          <w:rFonts w:asciiTheme="majorBidi" w:hAnsiTheme="majorBidi" w:cstheme="majorBidi"/>
          <w:color w:val="000000" w:themeColor="text1"/>
        </w:rPr>
        <w:t xml:space="preserve">MacArthur, J. (2013). E-Bikes in the United States. </w:t>
      </w:r>
    </w:p>
    <w:p w14:paraId="02FEB36A" w14:textId="77777777" w:rsidR="00F6491B" w:rsidRPr="006B1120" w:rsidRDefault="00F6491B" w:rsidP="00F6491B">
      <w:pPr>
        <w:pStyle w:val="EndNoteBibliography"/>
        <w:spacing w:after="0"/>
        <w:ind w:left="720" w:hanging="720"/>
        <w:rPr>
          <w:rFonts w:asciiTheme="majorBidi" w:hAnsiTheme="majorBidi" w:cstheme="majorBidi"/>
          <w:color w:val="000000" w:themeColor="text1"/>
        </w:rPr>
      </w:pPr>
      <w:r w:rsidRPr="006B1120">
        <w:rPr>
          <w:rFonts w:asciiTheme="majorBidi" w:hAnsiTheme="majorBidi" w:cstheme="majorBidi"/>
          <w:color w:val="000000" w:themeColor="text1"/>
        </w:rPr>
        <w:t xml:space="preserve">Martin, R., &amp; Xu, Y. (2022). Is tech-enhanced bikeshare a substitute or complement for public transit? </w:t>
      </w:r>
      <w:r w:rsidRPr="006B1120">
        <w:rPr>
          <w:rFonts w:asciiTheme="majorBidi" w:hAnsiTheme="majorBidi" w:cstheme="majorBidi"/>
          <w:i/>
          <w:color w:val="000000" w:themeColor="text1"/>
        </w:rPr>
        <w:t>Transportation research part A: policy and practice</w:t>
      </w:r>
      <w:r w:rsidRPr="006B1120">
        <w:rPr>
          <w:rFonts w:asciiTheme="majorBidi" w:hAnsiTheme="majorBidi" w:cstheme="majorBidi"/>
          <w:color w:val="000000" w:themeColor="text1"/>
        </w:rPr>
        <w:t>,</w:t>
      </w:r>
      <w:r w:rsidRPr="006B1120">
        <w:rPr>
          <w:rFonts w:asciiTheme="majorBidi" w:hAnsiTheme="majorBidi" w:cstheme="majorBidi"/>
          <w:i/>
          <w:color w:val="000000" w:themeColor="text1"/>
        </w:rPr>
        <w:t xml:space="preserve"> 155</w:t>
      </w:r>
      <w:r w:rsidRPr="006B1120">
        <w:rPr>
          <w:rFonts w:asciiTheme="majorBidi" w:hAnsiTheme="majorBidi" w:cstheme="majorBidi"/>
          <w:color w:val="000000" w:themeColor="text1"/>
        </w:rPr>
        <w:t xml:space="preserve">, 63-78. </w:t>
      </w:r>
    </w:p>
    <w:p w14:paraId="21A69A50" w14:textId="77777777" w:rsidR="00F6491B" w:rsidRPr="006B1120" w:rsidRDefault="00F6491B" w:rsidP="00F6491B">
      <w:pPr>
        <w:pStyle w:val="EndNoteBibliography"/>
        <w:spacing w:after="0"/>
        <w:ind w:left="720" w:hanging="720"/>
        <w:rPr>
          <w:rFonts w:asciiTheme="majorBidi" w:hAnsiTheme="majorBidi" w:cstheme="majorBidi"/>
          <w:color w:val="000000" w:themeColor="text1"/>
        </w:rPr>
      </w:pPr>
      <w:r w:rsidRPr="006B1120">
        <w:rPr>
          <w:rFonts w:asciiTheme="majorBidi" w:hAnsiTheme="majorBidi" w:cstheme="majorBidi"/>
          <w:color w:val="000000" w:themeColor="text1"/>
        </w:rPr>
        <w:t xml:space="preserve">Miller, T. (2019). Explanation in artificial intelligence: Insights from the social sciences. </w:t>
      </w:r>
      <w:r w:rsidRPr="006B1120">
        <w:rPr>
          <w:rFonts w:asciiTheme="majorBidi" w:hAnsiTheme="majorBidi" w:cstheme="majorBidi"/>
          <w:i/>
          <w:color w:val="000000" w:themeColor="text1"/>
        </w:rPr>
        <w:t>Artificial intelligence</w:t>
      </w:r>
      <w:r w:rsidRPr="006B1120">
        <w:rPr>
          <w:rFonts w:asciiTheme="majorBidi" w:hAnsiTheme="majorBidi" w:cstheme="majorBidi"/>
          <w:color w:val="000000" w:themeColor="text1"/>
        </w:rPr>
        <w:t>,</w:t>
      </w:r>
      <w:r w:rsidRPr="006B1120">
        <w:rPr>
          <w:rFonts w:asciiTheme="majorBidi" w:hAnsiTheme="majorBidi" w:cstheme="majorBidi"/>
          <w:i/>
          <w:color w:val="000000" w:themeColor="text1"/>
        </w:rPr>
        <w:t xml:space="preserve"> 267</w:t>
      </w:r>
      <w:r w:rsidRPr="006B1120">
        <w:rPr>
          <w:rFonts w:asciiTheme="majorBidi" w:hAnsiTheme="majorBidi" w:cstheme="majorBidi"/>
          <w:color w:val="000000" w:themeColor="text1"/>
        </w:rPr>
        <w:t xml:space="preserve">, 1-38. </w:t>
      </w:r>
    </w:p>
    <w:p w14:paraId="2E114A7C" w14:textId="316C9003" w:rsidR="00F6491B" w:rsidRPr="006B1120" w:rsidRDefault="00F6491B" w:rsidP="00F6491B">
      <w:pPr>
        <w:pStyle w:val="EndNoteBibliography"/>
        <w:spacing w:after="0"/>
        <w:ind w:left="720" w:hanging="720"/>
        <w:rPr>
          <w:rFonts w:asciiTheme="majorBidi" w:hAnsiTheme="majorBidi" w:cstheme="majorBidi"/>
          <w:color w:val="000000" w:themeColor="text1"/>
        </w:rPr>
      </w:pPr>
      <w:r w:rsidRPr="006B1120">
        <w:rPr>
          <w:rFonts w:asciiTheme="majorBidi" w:hAnsiTheme="majorBidi" w:cstheme="majorBidi"/>
          <w:color w:val="000000" w:themeColor="text1"/>
        </w:rPr>
        <w:t xml:space="preserve">NACTO. (2022). </w:t>
      </w:r>
      <w:r w:rsidRPr="006B1120">
        <w:rPr>
          <w:rFonts w:asciiTheme="majorBidi" w:hAnsiTheme="majorBidi" w:cstheme="majorBidi"/>
          <w:i/>
          <w:color w:val="000000" w:themeColor="text1"/>
        </w:rPr>
        <w:t xml:space="preserve">National Association of City Transportation Officials (NACTO). Shared Micromobility in 2022. Available from: </w:t>
      </w:r>
      <w:hyperlink r:id="rId10" w:anchor=":~:text=Shared%20micromobility%20trips%20are%20up,in%20the%20U.S%20and%20Canada" w:history="1">
        <w:r w:rsidRPr="006B1120">
          <w:rPr>
            <w:rStyle w:val="Hyperlink"/>
            <w:rFonts w:asciiTheme="majorBidi" w:hAnsiTheme="majorBidi" w:cstheme="majorBidi"/>
            <w:i/>
            <w:color w:val="000000" w:themeColor="text1"/>
          </w:rPr>
          <w:t>https://nacto.org/publication/shared-micromobility-in-2022/#:~:text=Shared%20micromobility%20trips%20are%20up,in%20the%20U.S%20and%20Canada</w:t>
        </w:r>
      </w:hyperlink>
      <w:r w:rsidRPr="006B1120">
        <w:rPr>
          <w:rFonts w:asciiTheme="majorBidi" w:hAnsiTheme="majorBidi" w:cstheme="majorBidi"/>
          <w:i/>
          <w:color w:val="000000" w:themeColor="text1"/>
        </w:rPr>
        <w:t>.</w:t>
      </w:r>
      <w:r w:rsidRPr="006B1120">
        <w:rPr>
          <w:rFonts w:asciiTheme="majorBidi" w:hAnsiTheme="majorBidi" w:cstheme="majorBidi"/>
          <w:color w:val="000000" w:themeColor="text1"/>
        </w:rPr>
        <w:t xml:space="preserve"> </w:t>
      </w:r>
      <w:hyperlink r:id="rId11" w:anchor=":~:text=Shared%20micromobility%20trips%20are%20up,in%20the%20U.S%20and%20Canada" w:history="1">
        <w:r w:rsidRPr="006B1120">
          <w:rPr>
            <w:rStyle w:val="Hyperlink"/>
            <w:rFonts w:asciiTheme="majorBidi" w:hAnsiTheme="majorBidi" w:cstheme="majorBidi"/>
            <w:color w:val="000000" w:themeColor="text1"/>
          </w:rPr>
          <w:t>https://nacto.org/publication/shared-micromobility-in-2022/#:~:text=Shared%20micromobility%20trips%20are%20up,in%20the%20U.S%20and%20Canada</w:t>
        </w:r>
      </w:hyperlink>
      <w:r w:rsidRPr="006B1120">
        <w:rPr>
          <w:rFonts w:asciiTheme="majorBidi" w:hAnsiTheme="majorBidi" w:cstheme="majorBidi"/>
          <w:color w:val="000000" w:themeColor="text1"/>
        </w:rPr>
        <w:t>.</w:t>
      </w:r>
    </w:p>
    <w:p w14:paraId="42CA212A" w14:textId="77777777" w:rsidR="00F6491B" w:rsidRPr="006B1120" w:rsidRDefault="00F6491B" w:rsidP="00F6491B">
      <w:pPr>
        <w:pStyle w:val="EndNoteBibliography"/>
        <w:spacing w:after="0"/>
        <w:ind w:left="720" w:hanging="720"/>
        <w:rPr>
          <w:rFonts w:asciiTheme="majorBidi" w:hAnsiTheme="majorBidi" w:cstheme="majorBidi"/>
          <w:color w:val="000000" w:themeColor="text1"/>
        </w:rPr>
      </w:pPr>
      <w:r w:rsidRPr="006B1120">
        <w:rPr>
          <w:rFonts w:asciiTheme="majorBidi" w:hAnsiTheme="majorBidi" w:cstheme="majorBidi"/>
          <w:color w:val="000000" w:themeColor="text1"/>
        </w:rPr>
        <w:t xml:space="preserve">Newman, M. E. (2003). The structure and function of complex networks. </w:t>
      </w:r>
      <w:r w:rsidRPr="006B1120">
        <w:rPr>
          <w:rFonts w:asciiTheme="majorBidi" w:hAnsiTheme="majorBidi" w:cstheme="majorBidi"/>
          <w:i/>
          <w:color w:val="000000" w:themeColor="text1"/>
        </w:rPr>
        <w:t>SIAM review</w:t>
      </w:r>
      <w:r w:rsidRPr="006B1120">
        <w:rPr>
          <w:rFonts w:asciiTheme="majorBidi" w:hAnsiTheme="majorBidi" w:cstheme="majorBidi"/>
          <w:color w:val="000000" w:themeColor="text1"/>
        </w:rPr>
        <w:t>,</w:t>
      </w:r>
      <w:r w:rsidRPr="006B1120">
        <w:rPr>
          <w:rFonts w:asciiTheme="majorBidi" w:hAnsiTheme="majorBidi" w:cstheme="majorBidi"/>
          <w:i/>
          <w:color w:val="000000" w:themeColor="text1"/>
        </w:rPr>
        <w:t xml:space="preserve"> 45</w:t>
      </w:r>
      <w:r w:rsidRPr="006B1120">
        <w:rPr>
          <w:rFonts w:asciiTheme="majorBidi" w:hAnsiTheme="majorBidi" w:cstheme="majorBidi"/>
          <w:color w:val="000000" w:themeColor="text1"/>
        </w:rPr>
        <w:t xml:space="preserve">(2), 167-256. </w:t>
      </w:r>
    </w:p>
    <w:p w14:paraId="3B84D8E7" w14:textId="77777777" w:rsidR="00F6491B" w:rsidRPr="006B1120" w:rsidRDefault="00F6491B" w:rsidP="00F6491B">
      <w:pPr>
        <w:pStyle w:val="EndNoteBibliography"/>
        <w:spacing w:after="0"/>
        <w:ind w:left="720" w:hanging="720"/>
        <w:rPr>
          <w:rFonts w:asciiTheme="majorBidi" w:hAnsiTheme="majorBidi" w:cstheme="majorBidi"/>
          <w:color w:val="000000" w:themeColor="text1"/>
        </w:rPr>
      </w:pPr>
      <w:r w:rsidRPr="006B1120">
        <w:rPr>
          <w:rFonts w:asciiTheme="majorBidi" w:hAnsiTheme="majorBidi" w:cstheme="majorBidi"/>
          <w:color w:val="000000" w:themeColor="text1"/>
        </w:rPr>
        <w:lastRenderedPageBreak/>
        <w:t xml:space="preserve">Noland, R. B., Smart, M. J., &amp; Guo, Z. (2019). Bikesharing trip patterns in New York City: Associations with land use, subways, and bicycle lanes. </w:t>
      </w:r>
      <w:r w:rsidRPr="006B1120">
        <w:rPr>
          <w:rFonts w:asciiTheme="majorBidi" w:hAnsiTheme="majorBidi" w:cstheme="majorBidi"/>
          <w:i/>
          <w:color w:val="000000" w:themeColor="text1"/>
        </w:rPr>
        <w:t>International Journal of Sustainable Transportation</w:t>
      </w:r>
      <w:r w:rsidRPr="006B1120">
        <w:rPr>
          <w:rFonts w:asciiTheme="majorBidi" w:hAnsiTheme="majorBidi" w:cstheme="majorBidi"/>
          <w:color w:val="000000" w:themeColor="text1"/>
        </w:rPr>
        <w:t>,</w:t>
      </w:r>
      <w:r w:rsidRPr="006B1120">
        <w:rPr>
          <w:rFonts w:asciiTheme="majorBidi" w:hAnsiTheme="majorBidi" w:cstheme="majorBidi"/>
          <w:i/>
          <w:color w:val="000000" w:themeColor="text1"/>
        </w:rPr>
        <w:t xml:space="preserve"> 13</w:t>
      </w:r>
      <w:r w:rsidRPr="006B1120">
        <w:rPr>
          <w:rFonts w:asciiTheme="majorBidi" w:hAnsiTheme="majorBidi" w:cstheme="majorBidi"/>
          <w:color w:val="000000" w:themeColor="text1"/>
        </w:rPr>
        <w:t xml:space="preserve">(9), 664-674. </w:t>
      </w:r>
    </w:p>
    <w:p w14:paraId="14BFB01A" w14:textId="03AE43C4" w:rsidR="00F6491B" w:rsidRPr="006B1120" w:rsidRDefault="00F6491B" w:rsidP="00F6491B">
      <w:pPr>
        <w:pStyle w:val="EndNoteBibliography"/>
        <w:spacing w:after="0"/>
        <w:ind w:left="720" w:hanging="720"/>
        <w:rPr>
          <w:rFonts w:asciiTheme="majorBidi" w:hAnsiTheme="majorBidi" w:cstheme="majorBidi"/>
          <w:color w:val="000000" w:themeColor="text1"/>
        </w:rPr>
      </w:pPr>
      <w:r w:rsidRPr="006B1120">
        <w:rPr>
          <w:rFonts w:asciiTheme="majorBidi" w:hAnsiTheme="majorBidi" w:cstheme="majorBidi"/>
          <w:color w:val="000000" w:themeColor="text1"/>
        </w:rPr>
        <w:t xml:space="preserve">Open-Meteo.  </w:t>
      </w:r>
      <w:hyperlink r:id="rId12" w:anchor="start_date=2022-01-01&amp;end_date=2022-12-31&amp;hourly=temperature_2m,relative_humidity_2m,dew_point_2m,apparent_temperature,precipitation,rain,snowfall,snow_depth,pressure_msl,cloud_cover,cloud_cover_low,c" w:history="1">
        <w:r w:rsidRPr="006B1120">
          <w:rPr>
            <w:rStyle w:val="Hyperlink"/>
            <w:rFonts w:asciiTheme="majorBidi" w:hAnsiTheme="majorBidi" w:cstheme="majorBidi"/>
            <w:color w:val="000000" w:themeColor="text1"/>
          </w:rPr>
          <w:t>https://open-meteo.com/en/docs/historical-weather-api#start_date=2022-01-01&amp;end_date=2022-12-31&amp;hourly=temperature_2m,relative_humidity_2m,dew_point_2m,apparent_temperature,precipitation,rain,snowfall,snow_depth,pressure_msl,cloud_cover,cloud_cover_low,c</w:t>
        </w:r>
      </w:hyperlink>
    </w:p>
    <w:p w14:paraId="2C49B08D" w14:textId="77777777" w:rsidR="00F6491B" w:rsidRPr="006B1120" w:rsidRDefault="00F6491B" w:rsidP="00F6491B">
      <w:pPr>
        <w:pStyle w:val="EndNoteBibliography"/>
        <w:spacing w:after="0"/>
        <w:ind w:left="720" w:hanging="720"/>
        <w:rPr>
          <w:rFonts w:asciiTheme="majorBidi" w:hAnsiTheme="majorBidi" w:cstheme="majorBidi"/>
          <w:color w:val="000000" w:themeColor="text1"/>
        </w:rPr>
      </w:pPr>
      <w:r w:rsidRPr="006B1120">
        <w:rPr>
          <w:rFonts w:asciiTheme="majorBidi" w:hAnsiTheme="majorBidi" w:cstheme="majorBidi"/>
          <w:color w:val="000000" w:themeColor="text1"/>
        </w:rPr>
        <w:t xml:space="preserve">Pal, R. (2017). Predictive modeling based on random forests. </w:t>
      </w:r>
      <w:r w:rsidRPr="006B1120">
        <w:rPr>
          <w:rFonts w:asciiTheme="majorBidi" w:hAnsiTheme="majorBidi" w:cstheme="majorBidi"/>
          <w:i/>
          <w:color w:val="000000" w:themeColor="text1"/>
        </w:rPr>
        <w:t>Predictive Modeling Of Drug Sensitivity</w:t>
      </w:r>
      <w:r w:rsidRPr="006B1120">
        <w:rPr>
          <w:rFonts w:asciiTheme="majorBidi" w:hAnsiTheme="majorBidi" w:cstheme="majorBidi"/>
          <w:color w:val="000000" w:themeColor="text1"/>
        </w:rPr>
        <w:t xml:space="preserve">, 149-188. </w:t>
      </w:r>
    </w:p>
    <w:p w14:paraId="7BE813D7" w14:textId="77777777" w:rsidR="00F6491B" w:rsidRPr="006B1120" w:rsidRDefault="00F6491B" w:rsidP="00F6491B">
      <w:pPr>
        <w:pStyle w:val="EndNoteBibliography"/>
        <w:spacing w:after="0"/>
        <w:ind w:left="720" w:hanging="720"/>
        <w:rPr>
          <w:rFonts w:asciiTheme="majorBidi" w:hAnsiTheme="majorBidi" w:cstheme="majorBidi"/>
          <w:color w:val="000000" w:themeColor="text1"/>
        </w:rPr>
      </w:pPr>
      <w:r w:rsidRPr="006B1120">
        <w:rPr>
          <w:rFonts w:asciiTheme="majorBidi" w:hAnsiTheme="majorBidi" w:cstheme="majorBidi"/>
          <w:color w:val="000000" w:themeColor="text1"/>
        </w:rPr>
        <w:t xml:space="preserve">Porta, S., Crucitti, P., &amp; Latora, V. (2006). The network analysis of urban streets: a primal approach. </w:t>
      </w:r>
      <w:r w:rsidRPr="006B1120">
        <w:rPr>
          <w:rFonts w:asciiTheme="majorBidi" w:hAnsiTheme="majorBidi" w:cstheme="majorBidi"/>
          <w:i/>
          <w:color w:val="000000" w:themeColor="text1"/>
        </w:rPr>
        <w:t>Environment and Planning B: planning and design</w:t>
      </w:r>
      <w:r w:rsidRPr="006B1120">
        <w:rPr>
          <w:rFonts w:asciiTheme="majorBidi" w:hAnsiTheme="majorBidi" w:cstheme="majorBidi"/>
          <w:color w:val="000000" w:themeColor="text1"/>
        </w:rPr>
        <w:t>,</w:t>
      </w:r>
      <w:r w:rsidRPr="006B1120">
        <w:rPr>
          <w:rFonts w:asciiTheme="majorBidi" w:hAnsiTheme="majorBidi" w:cstheme="majorBidi"/>
          <w:i/>
          <w:color w:val="000000" w:themeColor="text1"/>
        </w:rPr>
        <w:t xml:space="preserve"> 33</w:t>
      </w:r>
      <w:r w:rsidRPr="006B1120">
        <w:rPr>
          <w:rFonts w:asciiTheme="majorBidi" w:hAnsiTheme="majorBidi" w:cstheme="majorBidi"/>
          <w:color w:val="000000" w:themeColor="text1"/>
        </w:rPr>
        <w:t xml:space="preserve">(5), 705-725. </w:t>
      </w:r>
    </w:p>
    <w:p w14:paraId="39F46DBE" w14:textId="77777777" w:rsidR="00F6491B" w:rsidRPr="006B1120" w:rsidRDefault="00F6491B" w:rsidP="00F6491B">
      <w:pPr>
        <w:pStyle w:val="EndNoteBibliography"/>
        <w:spacing w:after="0"/>
        <w:ind w:left="720" w:hanging="720"/>
        <w:rPr>
          <w:rFonts w:asciiTheme="majorBidi" w:hAnsiTheme="majorBidi" w:cstheme="majorBidi"/>
          <w:color w:val="000000" w:themeColor="text1"/>
        </w:rPr>
      </w:pPr>
      <w:r w:rsidRPr="006B1120">
        <w:rPr>
          <w:rFonts w:asciiTheme="majorBidi" w:hAnsiTheme="majorBidi" w:cstheme="majorBidi"/>
          <w:color w:val="000000" w:themeColor="text1"/>
        </w:rPr>
        <w:t xml:space="preserve">Rérat, P., Marincek, D., &amp; Ravalet, E. (2024). How do e-bikes compete with the other modes of transport? Investigating multiple dimensions of a modal shift. </w:t>
      </w:r>
      <w:r w:rsidRPr="006B1120">
        <w:rPr>
          <w:rFonts w:asciiTheme="majorBidi" w:hAnsiTheme="majorBidi" w:cstheme="majorBidi"/>
          <w:i/>
          <w:color w:val="000000" w:themeColor="text1"/>
        </w:rPr>
        <w:t>Applied Mobilities</w:t>
      </w:r>
      <w:r w:rsidRPr="006B1120">
        <w:rPr>
          <w:rFonts w:asciiTheme="majorBidi" w:hAnsiTheme="majorBidi" w:cstheme="majorBidi"/>
          <w:color w:val="000000" w:themeColor="text1"/>
        </w:rPr>
        <w:t xml:space="preserve">, 1-14. </w:t>
      </w:r>
    </w:p>
    <w:p w14:paraId="6004F9E4" w14:textId="77777777" w:rsidR="00F6491B" w:rsidRPr="006B1120" w:rsidRDefault="00F6491B" w:rsidP="00F6491B">
      <w:pPr>
        <w:pStyle w:val="EndNoteBibliography"/>
        <w:spacing w:after="0"/>
        <w:ind w:left="720" w:hanging="720"/>
        <w:rPr>
          <w:rFonts w:asciiTheme="majorBidi" w:hAnsiTheme="majorBidi" w:cstheme="majorBidi"/>
          <w:color w:val="000000" w:themeColor="text1"/>
        </w:rPr>
      </w:pPr>
      <w:r w:rsidRPr="006B1120">
        <w:rPr>
          <w:rFonts w:asciiTheme="majorBidi" w:hAnsiTheme="majorBidi" w:cstheme="majorBidi"/>
          <w:color w:val="000000" w:themeColor="text1"/>
        </w:rPr>
        <w:t xml:space="preserve">Rose, G. (2012). E-bikes and urban transportation: emerging issues and unresolved questions. </w:t>
      </w:r>
      <w:r w:rsidRPr="006B1120">
        <w:rPr>
          <w:rFonts w:asciiTheme="majorBidi" w:hAnsiTheme="majorBidi" w:cstheme="majorBidi"/>
          <w:i/>
          <w:color w:val="000000" w:themeColor="text1"/>
        </w:rPr>
        <w:t>Transportation</w:t>
      </w:r>
      <w:r w:rsidRPr="006B1120">
        <w:rPr>
          <w:rFonts w:asciiTheme="majorBidi" w:hAnsiTheme="majorBidi" w:cstheme="majorBidi"/>
          <w:color w:val="000000" w:themeColor="text1"/>
        </w:rPr>
        <w:t>,</w:t>
      </w:r>
      <w:r w:rsidRPr="006B1120">
        <w:rPr>
          <w:rFonts w:asciiTheme="majorBidi" w:hAnsiTheme="majorBidi" w:cstheme="majorBidi"/>
          <w:i/>
          <w:color w:val="000000" w:themeColor="text1"/>
        </w:rPr>
        <w:t xml:space="preserve"> 39</w:t>
      </w:r>
      <w:r w:rsidRPr="006B1120">
        <w:rPr>
          <w:rFonts w:asciiTheme="majorBidi" w:hAnsiTheme="majorBidi" w:cstheme="majorBidi"/>
          <w:color w:val="000000" w:themeColor="text1"/>
        </w:rPr>
        <w:t xml:space="preserve">, 81-96. </w:t>
      </w:r>
    </w:p>
    <w:p w14:paraId="70D24E65" w14:textId="77777777" w:rsidR="00F6491B" w:rsidRPr="006B1120" w:rsidRDefault="00F6491B" w:rsidP="00F6491B">
      <w:pPr>
        <w:pStyle w:val="EndNoteBibliography"/>
        <w:spacing w:after="0"/>
        <w:ind w:left="720" w:hanging="720"/>
        <w:rPr>
          <w:rFonts w:asciiTheme="majorBidi" w:hAnsiTheme="majorBidi" w:cstheme="majorBidi"/>
          <w:color w:val="000000" w:themeColor="text1"/>
        </w:rPr>
      </w:pPr>
      <w:r w:rsidRPr="006B1120">
        <w:rPr>
          <w:rFonts w:asciiTheme="majorBidi" w:hAnsiTheme="majorBidi" w:cstheme="majorBidi"/>
          <w:color w:val="000000" w:themeColor="text1"/>
        </w:rPr>
        <w:t xml:space="preserve">Rudloff, C., &amp; Lackner, B. (2014). Modeling demand for bikesharing systems: neighboring stations as source for demand and reason for structural breaks. </w:t>
      </w:r>
      <w:r w:rsidRPr="006B1120">
        <w:rPr>
          <w:rFonts w:asciiTheme="majorBidi" w:hAnsiTheme="majorBidi" w:cstheme="majorBidi"/>
          <w:i/>
          <w:color w:val="000000" w:themeColor="text1"/>
        </w:rPr>
        <w:t>Transportation research record</w:t>
      </w:r>
      <w:r w:rsidRPr="006B1120">
        <w:rPr>
          <w:rFonts w:asciiTheme="majorBidi" w:hAnsiTheme="majorBidi" w:cstheme="majorBidi"/>
          <w:color w:val="000000" w:themeColor="text1"/>
        </w:rPr>
        <w:t>,</w:t>
      </w:r>
      <w:r w:rsidRPr="006B1120">
        <w:rPr>
          <w:rFonts w:asciiTheme="majorBidi" w:hAnsiTheme="majorBidi" w:cstheme="majorBidi"/>
          <w:i/>
          <w:color w:val="000000" w:themeColor="text1"/>
        </w:rPr>
        <w:t xml:space="preserve"> 2430</w:t>
      </w:r>
      <w:r w:rsidRPr="006B1120">
        <w:rPr>
          <w:rFonts w:asciiTheme="majorBidi" w:hAnsiTheme="majorBidi" w:cstheme="majorBidi"/>
          <w:color w:val="000000" w:themeColor="text1"/>
        </w:rPr>
        <w:t xml:space="preserve">(1), 1-11. </w:t>
      </w:r>
    </w:p>
    <w:p w14:paraId="748EFCE0" w14:textId="77777777" w:rsidR="00F6491B" w:rsidRPr="006B1120" w:rsidRDefault="00F6491B" w:rsidP="00F6491B">
      <w:pPr>
        <w:pStyle w:val="EndNoteBibliography"/>
        <w:spacing w:after="0"/>
        <w:ind w:left="720" w:hanging="720"/>
        <w:rPr>
          <w:rFonts w:asciiTheme="majorBidi" w:hAnsiTheme="majorBidi" w:cstheme="majorBidi"/>
          <w:color w:val="000000" w:themeColor="text1"/>
        </w:rPr>
      </w:pPr>
      <w:r w:rsidRPr="006B1120">
        <w:rPr>
          <w:rFonts w:asciiTheme="majorBidi" w:hAnsiTheme="majorBidi" w:cstheme="majorBidi"/>
          <w:color w:val="000000" w:themeColor="text1"/>
        </w:rPr>
        <w:t xml:space="preserve">Schnieder, M. (2023). Ebike Sharing vs. Bike Sharing: Demand Prediction Using Deep Neural Networks and Random Forests. </w:t>
      </w:r>
      <w:r w:rsidRPr="006B1120">
        <w:rPr>
          <w:rFonts w:asciiTheme="majorBidi" w:hAnsiTheme="majorBidi" w:cstheme="majorBidi"/>
          <w:i/>
          <w:color w:val="000000" w:themeColor="text1"/>
        </w:rPr>
        <w:t>Sustainability</w:t>
      </w:r>
      <w:r w:rsidRPr="006B1120">
        <w:rPr>
          <w:rFonts w:asciiTheme="majorBidi" w:hAnsiTheme="majorBidi" w:cstheme="majorBidi"/>
          <w:color w:val="000000" w:themeColor="text1"/>
        </w:rPr>
        <w:t>,</w:t>
      </w:r>
      <w:r w:rsidRPr="006B1120">
        <w:rPr>
          <w:rFonts w:asciiTheme="majorBidi" w:hAnsiTheme="majorBidi" w:cstheme="majorBidi"/>
          <w:i/>
          <w:color w:val="000000" w:themeColor="text1"/>
        </w:rPr>
        <w:t xml:space="preserve"> 15</w:t>
      </w:r>
      <w:r w:rsidRPr="006B1120">
        <w:rPr>
          <w:rFonts w:asciiTheme="majorBidi" w:hAnsiTheme="majorBidi" w:cstheme="majorBidi"/>
          <w:color w:val="000000" w:themeColor="text1"/>
        </w:rPr>
        <w:t xml:space="preserve">(18), 13898. </w:t>
      </w:r>
    </w:p>
    <w:p w14:paraId="4A360CE8" w14:textId="77777777" w:rsidR="00F6491B" w:rsidRPr="006B1120" w:rsidRDefault="00F6491B" w:rsidP="00F6491B">
      <w:pPr>
        <w:pStyle w:val="EndNoteBibliography"/>
        <w:spacing w:after="0"/>
        <w:ind w:left="720" w:hanging="720"/>
        <w:rPr>
          <w:rFonts w:asciiTheme="majorBidi" w:hAnsiTheme="majorBidi" w:cstheme="majorBidi"/>
          <w:color w:val="000000" w:themeColor="text1"/>
        </w:rPr>
      </w:pPr>
      <w:r w:rsidRPr="006B1120">
        <w:rPr>
          <w:rFonts w:asciiTheme="majorBidi" w:hAnsiTheme="majorBidi" w:cstheme="majorBidi"/>
          <w:color w:val="000000" w:themeColor="text1"/>
        </w:rPr>
        <w:t xml:space="preserve">Schwinger, F., Tanriverdi, B., &amp; Jarke, M. (2022). Comparing Micromobility with Public Transportation Trips in a Data-Driven Spatio-Temporal Analysis. </w:t>
      </w:r>
      <w:r w:rsidRPr="006B1120">
        <w:rPr>
          <w:rFonts w:asciiTheme="majorBidi" w:hAnsiTheme="majorBidi" w:cstheme="majorBidi"/>
          <w:i/>
          <w:color w:val="000000" w:themeColor="text1"/>
        </w:rPr>
        <w:t>Sustainability</w:t>
      </w:r>
      <w:r w:rsidRPr="006B1120">
        <w:rPr>
          <w:rFonts w:asciiTheme="majorBidi" w:hAnsiTheme="majorBidi" w:cstheme="majorBidi"/>
          <w:color w:val="000000" w:themeColor="text1"/>
        </w:rPr>
        <w:t>,</w:t>
      </w:r>
      <w:r w:rsidRPr="006B1120">
        <w:rPr>
          <w:rFonts w:asciiTheme="majorBidi" w:hAnsiTheme="majorBidi" w:cstheme="majorBidi"/>
          <w:i/>
          <w:color w:val="000000" w:themeColor="text1"/>
        </w:rPr>
        <w:t xml:space="preserve"> 14</w:t>
      </w:r>
      <w:r w:rsidRPr="006B1120">
        <w:rPr>
          <w:rFonts w:asciiTheme="majorBidi" w:hAnsiTheme="majorBidi" w:cstheme="majorBidi"/>
          <w:color w:val="000000" w:themeColor="text1"/>
        </w:rPr>
        <w:t xml:space="preserve">(14), 8247. </w:t>
      </w:r>
    </w:p>
    <w:p w14:paraId="2F36A53E" w14:textId="77777777" w:rsidR="00F6491B" w:rsidRPr="006B1120" w:rsidRDefault="00F6491B" w:rsidP="00F6491B">
      <w:pPr>
        <w:pStyle w:val="EndNoteBibliography"/>
        <w:spacing w:after="0"/>
        <w:ind w:left="720" w:hanging="720"/>
        <w:rPr>
          <w:rFonts w:asciiTheme="majorBidi" w:hAnsiTheme="majorBidi" w:cstheme="majorBidi"/>
          <w:color w:val="000000" w:themeColor="text1"/>
        </w:rPr>
      </w:pPr>
      <w:r w:rsidRPr="006B1120">
        <w:rPr>
          <w:rFonts w:asciiTheme="majorBidi" w:hAnsiTheme="majorBidi" w:cstheme="majorBidi"/>
          <w:color w:val="000000" w:themeColor="text1"/>
        </w:rPr>
        <w:t xml:space="preserve">Shi, X., He, J., &amp; Zhang, Y. (2024). Analyzing the micro-mobility patterns of shared dockless bike and e-bike systems through multi-scale complex networks. </w:t>
      </w:r>
      <w:r w:rsidRPr="006B1120">
        <w:rPr>
          <w:rFonts w:asciiTheme="majorBidi" w:hAnsiTheme="majorBidi" w:cstheme="majorBidi"/>
          <w:i/>
          <w:color w:val="000000" w:themeColor="text1"/>
        </w:rPr>
        <w:t>Transportation</w:t>
      </w:r>
      <w:r w:rsidRPr="006B1120">
        <w:rPr>
          <w:rFonts w:asciiTheme="majorBidi" w:hAnsiTheme="majorBidi" w:cstheme="majorBidi"/>
          <w:color w:val="000000" w:themeColor="text1"/>
        </w:rPr>
        <w:t xml:space="preserve">, 1-32. </w:t>
      </w:r>
    </w:p>
    <w:p w14:paraId="68742CD9" w14:textId="77777777" w:rsidR="00F6491B" w:rsidRPr="006B1120" w:rsidRDefault="00F6491B" w:rsidP="00F6491B">
      <w:pPr>
        <w:pStyle w:val="EndNoteBibliography"/>
        <w:spacing w:after="0"/>
        <w:ind w:left="720" w:hanging="720"/>
        <w:rPr>
          <w:rFonts w:asciiTheme="majorBidi" w:hAnsiTheme="majorBidi" w:cstheme="majorBidi"/>
          <w:color w:val="000000" w:themeColor="text1"/>
        </w:rPr>
      </w:pPr>
      <w:r w:rsidRPr="006B1120">
        <w:rPr>
          <w:rFonts w:asciiTheme="majorBidi" w:hAnsiTheme="majorBidi" w:cstheme="majorBidi"/>
          <w:color w:val="000000" w:themeColor="text1"/>
        </w:rPr>
        <w:t xml:space="preserve">Washington, S., Karlaftis, M., &amp; &amp; Mannering, F. (2010). </w:t>
      </w:r>
      <w:r w:rsidRPr="006B1120">
        <w:rPr>
          <w:rFonts w:asciiTheme="majorBidi" w:hAnsiTheme="majorBidi" w:cstheme="majorBidi"/>
          <w:i/>
          <w:color w:val="000000" w:themeColor="text1"/>
        </w:rPr>
        <w:t>Statistical and Econometric Methods for Transportation Data Analysis</w:t>
      </w:r>
      <w:r w:rsidRPr="006B1120">
        <w:rPr>
          <w:rFonts w:asciiTheme="majorBidi" w:hAnsiTheme="majorBidi" w:cstheme="majorBidi"/>
          <w:color w:val="000000" w:themeColor="text1"/>
        </w:rPr>
        <w:t xml:space="preserve">. </w:t>
      </w:r>
    </w:p>
    <w:p w14:paraId="548FCFE7" w14:textId="77777777" w:rsidR="00F6491B" w:rsidRPr="006B1120" w:rsidRDefault="00F6491B" w:rsidP="00F6491B">
      <w:pPr>
        <w:pStyle w:val="EndNoteBibliography"/>
        <w:spacing w:after="0"/>
        <w:ind w:left="720" w:hanging="720"/>
        <w:rPr>
          <w:rFonts w:asciiTheme="majorBidi" w:hAnsiTheme="majorBidi" w:cstheme="majorBidi"/>
          <w:color w:val="000000" w:themeColor="text1"/>
        </w:rPr>
      </w:pPr>
      <w:r w:rsidRPr="006B1120">
        <w:rPr>
          <w:rFonts w:asciiTheme="majorBidi" w:hAnsiTheme="majorBidi" w:cstheme="majorBidi"/>
          <w:color w:val="000000" w:themeColor="text1"/>
        </w:rPr>
        <w:t xml:space="preserve">Watts, D. J., &amp; Strogatz, S. H. (1998). Collective dynamics of ‘small-world’networks. </w:t>
      </w:r>
      <w:r w:rsidRPr="006B1120">
        <w:rPr>
          <w:rFonts w:asciiTheme="majorBidi" w:hAnsiTheme="majorBidi" w:cstheme="majorBidi"/>
          <w:i/>
          <w:color w:val="000000" w:themeColor="text1"/>
        </w:rPr>
        <w:t>nature</w:t>
      </w:r>
      <w:r w:rsidRPr="006B1120">
        <w:rPr>
          <w:rFonts w:asciiTheme="majorBidi" w:hAnsiTheme="majorBidi" w:cstheme="majorBidi"/>
          <w:color w:val="000000" w:themeColor="text1"/>
        </w:rPr>
        <w:t>,</w:t>
      </w:r>
      <w:r w:rsidRPr="006B1120">
        <w:rPr>
          <w:rFonts w:asciiTheme="majorBidi" w:hAnsiTheme="majorBidi" w:cstheme="majorBidi"/>
          <w:i/>
          <w:color w:val="000000" w:themeColor="text1"/>
        </w:rPr>
        <w:t xml:space="preserve"> 393</w:t>
      </w:r>
      <w:r w:rsidRPr="006B1120">
        <w:rPr>
          <w:rFonts w:asciiTheme="majorBidi" w:hAnsiTheme="majorBidi" w:cstheme="majorBidi"/>
          <w:color w:val="000000" w:themeColor="text1"/>
        </w:rPr>
        <w:t xml:space="preserve">(6684), 440-442. </w:t>
      </w:r>
    </w:p>
    <w:p w14:paraId="0A5D5108" w14:textId="77777777" w:rsidR="00F6491B" w:rsidRPr="006B1120" w:rsidRDefault="00F6491B" w:rsidP="00F6491B">
      <w:pPr>
        <w:pStyle w:val="EndNoteBibliography"/>
        <w:spacing w:after="0"/>
        <w:ind w:left="720" w:hanging="720"/>
        <w:rPr>
          <w:rFonts w:asciiTheme="majorBidi" w:hAnsiTheme="majorBidi" w:cstheme="majorBidi"/>
          <w:color w:val="000000" w:themeColor="text1"/>
        </w:rPr>
      </w:pPr>
      <w:r w:rsidRPr="006B1120">
        <w:rPr>
          <w:rFonts w:asciiTheme="majorBidi" w:hAnsiTheme="majorBidi" w:cstheme="majorBidi"/>
          <w:color w:val="000000" w:themeColor="text1"/>
        </w:rPr>
        <w:t xml:space="preserve">Wergin, J., &amp; Buehler, R. (2017). Where do bikeshare bikes actually go?: Analysis of capital bikeshare trips with GPS data. </w:t>
      </w:r>
      <w:r w:rsidRPr="006B1120">
        <w:rPr>
          <w:rFonts w:asciiTheme="majorBidi" w:hAnsiTheme="majorBidi" w:cstheme="majorBidi"/>
          <w:i/>
          <w:color w:val="000000" w:themeColor="text1"/>
        </w:rPr>
        <w:t>Transportation research record</w:t>
      </w:r>
      <w:r w:rsidRPr="006B1120">
        <w:rPr>
          <w:rFonts w:asciiTheme="majorBidi" w:hAnsiTheme="majorBidi" w:cstheme="majorBidi"/>
          <w:color w:val="000000" w:themeColor="text1"/>
        </w:rPr>
        <w:t>,</w:t>
      </w:r>
      <w:r w:rsidRPr="006B1120">
        <w:rPr>
          <w:rFonts w:asciiTheme="majorBidi" w:hAnsiTheme="majorBidi" w:cstheme="majorBidi"/>
          <w:i/>
          <w:color w:val="000000" w:themeColor="text1"/>
        </w:rPr>
        <w:t xml:space="preserve"> 2662</w:t>
      </w:r>
      <w:r w:rsidRPr="006B1120">
        <w:rPr>
          <w:rFonts w:asciiTheme="majorBidi" w:hAnsiTheme="majorBidi" w:cstheme="majorBidi"/>
          <w:color w:val="000000" w:themeColor="text1"/>
        </w:rPr>
        <w:t xml:space="preserve">(1), 12-21. </w:t>
      </w:r>
    </w:p>
    <w:p w14:paraId="7E7DD0E7" w14:textId="77777777" w:rsidR="00F6491B" w:rsidRPr="006B1120" w:rsidRDefault="00F6491B" w:rsidP="00F6491B">
      <w:pPr>
        <w:pStyle w:val="EndNoteBibliography"/>
        <w:spacing w:after="0"/>
        <w:ind w:left="720" w:hanging="720"/>
        <w:rPr>
          <w:rFonts w:asciiTheme="majorBidi" w:hAnsiTheme="majorBidi" w:cstheme="majorBidi"/>
          <w:color w:val="000000" w:themeColor="text1"/>
        </w:rPr>
      </w:pPr>
      <w:r w:rsidRPr="006B1120">
        <w:rPr>
          <w:rFonts w:asciiTheme="majorBidi" w:hAnsiTheme="majorBidi" w:cstheme="majorBidi"/>
          <w:color w:val="000000" w:themeColor="text1"/>
        </w:rPr>
        <w:t xml:space="preserve">Xie, Y., Smart, M., &amp; Noland, R. B. (2024). Powering bikeshare in New York City: does the usage of e-bikes differ from regular bikes? </w:t>
      </w:r>
      <w:r w:rsidRPr="006B1120">
        <w:rPr>
          <w:rFonts w:asciiTheme="majorBidi" w:hAnsiTheme="majorBidi" w:cstheme="majorBidi"/>
          <w:i/>
          <w:color w:val="000000" w:themeColor="text1"/>
        </w:rPr>
        <w:t>Transportation Planning and Technology</w:t>
      </w:r>
      <w:r w:rsidRPr="006B1120">
        <w:rPr>
          <w:rFonts w:asciiTheme="majorBidi" w:hAnsiTheme="majorBidi" w:cstheme="majorBidi"/>
          <w:color w:val="000000" w:themeColor="text1"/>
        </w:rPr>
        <w:t>,</w:t>
      </w:r>
      <w:r w:rsidRPr="006B1120">
        <w:rPr>
          <w:rFonts w:asciiTheme="majorBidi" w:hAnsiTheme="majorBidi" w:cstheme="majorBidi"/>
          <w:i/>
          <w:color w:val="000000" w:themeColor="text1"/>
        </w:rPr>
        <w:t xml:space="preserve"> 47</w:t>
      </w:r>
      <w:r w:rsidRPr="006B1120">
        <w:rPr>
          <w:rFonts w:asciiTheme="majorBidi" w:hAnsiTheme="majorBidi" w:cstheme="majorBidi"/>
          <w:color w:val="000000" w:themeColor="text1"/>
        </w:rPr>
        <w:t xml:space="preserve">(6), 875-902. </w:t>
      </w:r>
    </w:p>
    <w:p w14:paraId="6E97BF1D" w14:textId="77777777" w:rsidR="00F6491B" w:rsidRPr="006B1120" w:rsidRDefault="00F6491B" w:rsidP="00F6491B">
      <w:pPr>
        <w:pStyle w:val="EndNoteBibliography"/>
        <w:spacing w:after="0"/>
        <w:ind w:left="720" w:hanging="720"/>
        <w:rPr>
          <w:rFonts w:asciiTheme="majorBidi" w:hAnsiTheme="majorBidi" w:cstheme="majorBidi"/>
          <w:color w:val="000000" w:themeColor="text1"/>
        </w:rPr>
      </w:pPr>
      <w:r w:rsidRPr="006B1120">
        <w:rPr>
          <w:rFonts w:asciiTheme="majorBidi" w:hAnsiTheme="majorBidi" w:cstheme="majorBidi"/>
          <w:color w:val="000000" w:themeColor="text1"/>
        </w:rPr>
        <w:t xml:space="preserve">Xing, Y., Wang, K., &amp; Lu, J. J. (2020). Exploring travel patterns and trip purposes of dockless bike-sharing by analyzing massive bike-sharing data in Shanghai, China. </w:t>
      </w:r>
      <w:r w:rsidRPr="006B1120">
        <w:rPr>
          <w:rFonts w:asciiTheme="majorBidi" w:hAnsiTheme="majorBidi" w:cstheme="majorBidi"/>
          <w:i/>
          <w:color w:val="000000" w:themeColor="text1"/>
        </w:rPr>
        <w:t>Journal of transport geography</w:t>
      </w:r>
      <w:r w:rsidRPr="006B1120">
        <w:rPr>
          <w:rFonts w:asciiTheme="majorBidi" w:hAnsiTheme="majorBidi" w:cstheme="majorBidi"/>
          <w:color w:val="000000" w:themeColor="text1"/>
        </w:rPr>
        <w:t>,</w:t>
      </w:r>
      <w:r w:rsidRPr="006B1120">
        <w:rPr>
          <w:rFonts w:asciiTheme="majorBidi" w:hAnsiTheme="majorBidi" w:cstheme="majorBidi"/>
          <w:i/>
          <w:color w:val="000000" w:themeColor="text1"/>
        </w:rPr>
        <w:t xml:space="preserve"> 87</w:t>
      </w:r>
      <w:r w:rsidRPr="006B1120">
        <w:rPr>
          <w:rFonts w:asciiTheme="majorBidi" w:hAnsiTheme="majorBidi" w:cstheme="majorBidi"/>
          <w:color w:val="000000" w:themeColor="text1"/>
        </w:rPr>
        <w:t xml:space="preserve">, 102787. </w:t>
      </w:r>
    </w:p>
    <w:p w14:paraId="78C8B74A" w14:textId="77777777" w:rsidR="00F6491B" w:rsidRPr="006B1120" w:rsidRDefault="00F6491B" w:rsidP="00F6491B">
      <w:pPr>
        <w:pStyle w:val="EndNoteBibliography"/>
        <w:spacing w:after="0"/>
        <w:ind w:left="720" w:hanging="720"/>
        <w:rPr>
          <w:rFonts w:asciiTheme="majorBidi" w:hAnsiTheme="majorBidi" w:cstheme="majorBidi"/>
          <w:color w:val="000000" w:themeColor="text1"/>
        </w:rPr>
      </w:pPr>
      <w:r w:rsidRPr="006B1120">
        <w:rPr>
          <w:rFonts w:asciiTheme="majorBidi" w:hAnsiTheme="majorBidi" w:cstheme="majorBidi"/>
          <w:color w:val="000000" w:themeColor="text1"/>
        </w:rPr>
        <w:t xml:space="preserve">Xu, M., Di, Y., Yang, H., Chen, X., &amp; Zhu, Z. (2023). Multi-task supply-demand prediction and reliability analysis for docked bike-sharing systems via transformer-encoder-based neural processes. </w:t>
      </w:r>
      <w:r w:rsidRPr="006B1120">
        <w:rPr>
          <w:rFonts w:asciiTheme="majorBidi" w:hAnsiTheme="majorBidi" w:cstheme="majorBidi"/>
          <w:i/>
          <w:color w:val="000000" w:themeColor="text1"/>
        </w:rPr>
        <w:t>Transportation Research Part C: Emerging Technologies</w:t>
      </w:r>
      <w:r w:rsidRPr="006B1120">
        <w:rPr>
          <w:rFonts w:asciiTheme="majorBidi" w:hAnsiTheme="majorBidi" w:cstheme="majorBidi"/>
          <w:color w:val="000000" w:themeColor="text1"/>
        </w:rPr>
        <w:t>,</w:t>
      </w:r>
      <w:r w:rsidRPr="006B1120">
        <w:rPr>
          <w:rFonts w:asciiTheme="majorBidi" w:hAnsiTheme="majorBidi" w:cstheme="majorBidi"/>
          <w:i/>
          <w:color w:val="000000" w:themeColor="text1"/>
        </w:rPr>
        <w:t xml:space="preserve"> 147</w:t>
      </w:r>
      <w:r w:rsidRPr="006B1120">
        <w:rPr>
          <w:rFonts w:asciiTheme="majorBidi" w:hAnsiTheme="majorBidi" w:cstheme="majorBidi"/>
          <w:color w:val="000000" w:themeColor="text1"/>
        </w:rPr>
        <w:t xml:space="preserve">, 104015. </w:t>
      </w:r>
    </w:p>
    <w:p w14:paraId="4D8A447A" w14:textId="77777777" w:rsidR="00F6491B" w:rsidRPr="006B1120" w:rsidRDefault="00F6491B" w:rsidP="00F6491B">
      <w:pPr>
        <w:pStyle w:val="EndNoteBibliography"/>
        <w:spacing w:after="0"/>
        <w:ind w:left="720" w:hanging="720"/>
        <w:rPr>
          <w:rFonts w:asciiTheme="majorBidi" w:hAnsiTheme="majorBidi" w:cstheme="majorBidi"/>
          <w:color w:val="000000" w:themeColor="text1"/>
        </w:rPr>
      </w:pPr>
      <w:r w:rsidRPr="006B1120">
        <w:rPr>
          <w:rFonts w:asciiTheme="majorBidi" w:hAnsiTheme="majorBidi" w:cstheme="majorBidi"/>
          <w:color w:val="000000" w:themeColor="text1"/>
        </w:rPr>
        <w:t xml:space="preserve">Yang, Y., Sloate, E., Khadem, N., Chavis, C., &amp; Frías-Martínez, V. (2024). Comparing e-bike and conventional bicycle use patterns in a public bike share system: A case study of Richmond, VA. </w:t>
      </w:r>
      <w:r w:rsidRPr="006B1120">
        <w:rPr>
          <w:rFonts w:asciiTheme="majorBidi" w:hAnsiTheme="majorBidi" w:cstheme="majorBidi"/>
          <w:i/>
          <w:color w:val="000000" w:themeColor="text1"/>
        </w:rPr>
        <w:t>Journal of Cycling and Micromobility Research</w:t>
      </w:r>
      <w:r w:rsidRPr="006B1120">
        <w:rPr>
          <w:rFonts w:asciiTheme="majorBidi" w:hAnsiTheme="majorBidi" w:cstheme="majorBidi"/>
          <w:color w:val="000000" w:themeColor="text1"/>
        </w:rPr>
        <w:t>,</w:t>
      </w:r>
      <w:r w:rsidRPr="006B1120">
        <w:rPr>
          <w:rFonts w:asciiTheme="majorBidi" w:hAnsiTheme="majorBidi" w:cstheme="majorBidi"/>
          <w:i/>
          <w:color w:val="000000" w:themeColor="text1"/>
        </w:rPr>
        <w:t xml:space="preserve"> 2</w:t>
      </w:r>
      <w:r w:rsidRPr="006B1120">
        <w:rPr>
          <w:rFonts w:asciiTheme="majorBidi" w:hAnsiTheme="majorBidi" w:cstheme="majorBidi"/>
          <w:color w:val="000000" w:themeColor="text1"/>
        </w:rPr>
        <w:t xml:space="preserve">, 100023. </w:t>
      </w:r>
    </w:p>
    <w:p w14:paraId="73D0F361" w14:textId="3140FF0A" w:rsidR="00F6491B" w:rsidRDefault="00F6491B" w:rsidP="00F6491B">
      <w:pPr>
        <w:pStyle w:val="EndNoteBibliography"/>
        <w:ind w:left="720" w:hanging="720"/>
        <w:rPr>
          <w:rFonts w:asciiTheme="majorBidi" w:hAnsiTheme="majorBidi" w:cstheme="majorBidi"/>
          <w:color w:val="000000" w:themeColor="text1"/>
        </w:rPr>
      </w:pPr>
      <w:r w:rsidRPr="006B1120">
        <w:rPr>
          <w:rFonts w:asciiTheme="majorBidi" w:hAnsiTheme="majorBidi" w:cstheme="majorBidi"/>
          <w:color w:val="000000" w:themeColor="text1"/>
        </w:rPr>
        <w:t xml:space="preserve">Zhong, C., Arisona, S. M., Huang, X., Batty, M., &amp; Schmitt, G. (2014). Detecting the dynamics of urban structure through spatial network analysis. </w:t>
      </w:r>
      <w:r w:rsidRPr="006B1120">
        <w:rPr>
          <w:rFonts w:asciiTheme="majorBidi" w:hAnsiTheme="majorBidi" w:cstheme="majorBidi"/>
          <w:i/>
          <w:color w:val="000000" w:themeColor="text1"/>
        </w:rPr>
        <w:t>International Journal of Geographical Information Science</w:t>
      </w:r>
      <w:r w:rsidRPr="006B1120">
        <w:rPr>
          <w:rFonts w:asciiTheme="majorBidi" w:hAnsiTheme="majorBidi" w:cstheme="majorBidi"/>
          <w:color w:val="000000" w:themeColor="text1"/>
        </w:rPr>
        <w:t>,</w:t>
      </w:r>
      <w:r w:rsidRPr="006B1120">
        <w:rPr>
          <w:rFonts w:asciiTheme="majorBidi" w:hAnsiTheme="majorBidi" w:cstheme="majorBidi"/>
          <w:i/>
          <w:color w:val="000000" w:themeColor="text1"/>
        </w:rPr>
        <w:t xml:space="preserve"> 28</w:t>
      </w:r>
      <w:r w:rsidRPr="006B1120">
        <w:rPr>
          <w:rFonts w:asciiTheme="majorBidi" w:hAnsiTheme="majorBidi" w:cstheme="majorBidi"/>
          <w:color w:val="000000" w:themeColor="text1"/>
        </w:rPr>
        <w:t xml:space="preserve">(11), 2178-2199. </w:t>
      </w:r>
    </w:p>
    <w:p w14:paraId="2584EDA3" w14:textId="779D593B" w:rsidR="00C73574" w:rsidRDefault="00C73574" w:rsidP="00F6491B">
      <w:pPr>
        <w:pStyle w:val="EndNoteBibliography"/>
        <w:ind w:left="720" w:hanging="720"/>
        <w:rPr>
          <w:rFonts w:asciiTheme="majorBidi" w:hAnsiTheme="majorBidi" w:cstheme="majorBidi"/>
          <w:color w:val="000000" w:themeColor="text1"/>
        </w:rPr>
      </w:pPr>
    </w:p>
    <w:p w14:paraId="6A753686" w14:textId="2DB9A9E4" w:rsidR="00C73574" w:rsidRDefault="00C73574" w:rsidP="00F6491B">
      <w:pPr>
        <w:pStyle w:val="EndNoteBibliography"/>
        <w:ind w:left="720" w:hanging="720"/>
        <w:rPr>
          <w:rFonts w:asciiTheme="majorBidi" w:hAnsiTheme="majorBidi" w:cstheme="majorBidi"/>
          <w:color w:val="000000" w:themeColor="text1"/>
        </w:rPr>
      </w:pPr>
    </w:p>
    <w:p w14:paraId="46B7694B" w14:textId="054F3772" w:rsidR="00C73574" w:rsidRDefault="00C73574" w:rsidP="00F6491B">
      <w:pPr>
        <w:pStyle w:val="EndNoteBibliography"/>
        <w:ind w:left="720" w:hanging="720"/>
        <w:rPr>
          <w:rFonts w:asciiTheme="majorBidi" w:hAnsiTheme="majorBidi" w:cstheme="majorBidi"/>
          <w:color w:val="000000" w:themeColor="text1"/>
        </w:rPr>
      </w:pPr>
    </w:p>
    <w:p w14:paraId="4B0EB1AF" w14:textId="0DC352EE" w:rsidR="00C73574" w:rsidRDefault="00C73574" w:rsidP="00F6491B">
      <w:pPr>
        <w:pStyle w:val="EndNoteBibliography"/>
        <w:ind w:left="720" w:hanging="720"/>
        <w:rPr>
          <w:rFonts w:asciiTheme="majorBidi" w:hAnsiTheme="majorBidi" w:cstheme="majorBidi"/>
          <w:color w:val="000000" w:themeColor="text1"/>
        </w:rPr>
      </w:pPr>
    </w:p>
    <w:p w14:paraId="19512B76" w14:textId="59FD0DC8" w:rsidR="00C73574" w:rsidRDefault="00C73574" w:rsidP="00F6491B">
      <w:pPr>
        <w:pStyle w:val="EndNoteBibliography"/>
        <w:ind w:left="720" w:hanging="720"/>
        <w:rPr>
          <w:rFonts w:asciiTheme="majorBidi" w:hAnsiTheme="majorBidi" w:cstheme="majorBidi"/>
          <w:color w:val="000000" w:themeColor="text1"/>
        </w:rPr>
      </w:pPr>
    </w:p>
    <w:p w14:paraId="5C06892C" w14:textId="7C0F00B6" w:rsidR="00C73574" w:rsidRPr="006B1120" w:rsidRDefault="00C73574" w:rsidP="00F6491B">
      <w:pPr>
        <w:pStyle w:val="EndNoteBibliography"/>
        <w:ind w:left="720" w:hanging="720"/>
        <w:rPr>
          <w:rFonts w:asciiTheme="majorBidi" w:hAnsiTheme="majorBidi" w:cstheme="majorBidi"/>
          <w:color w:val="000000" w:themeColor="text1"/>
        </w:rPr>
      </w:pPr>
    </w:p>
    <w:p w14:paraId="397F9138" w14:textId="66BD6FBC" w:rsidR="00C73574" w:rsidRDefault="004633CE" w:rsidP="00F6491B">
      <w:pPr>
        <w:jc w:val="both"/>
        <w:rPr>
          <w:rFonts w:asciiTheme="majorBidi" w:hAnsiTheme="majorBidi" w:cstheme="majorBidi"/>
          <w:color w:val="000000" w:themeColor="text1"/>
          <w:sz w:val="24"/>
          <w:szCs w:val="24"/>
        </w:rPr>
      </w:pPr>
      <w:r w:rsidRPr="006B1120">
        <w:rPr>
          <w:rFonts w:asciiTheme="majorBidi" w:hAnsiTheme="majorBidi" w:cstheme="majorBidi"/>
          <w:color w:val="000000" w:themeColor="text1"/>
          <w:sz w:val="24"/>
          <w:szCs w:val="24"/>
        </w:rPr>
        <w:fldChar w:fldCharType="end"/>
      </w:r>
    </w:p>
    <w:p w14:paraId="0C74644E" w14:textId="6838B21D" w:rsidR="00C73574" w:rsidRDefault="00C73574" w:rsidP="00F6491B">
      <w:pPr>
        <w:jc w:val="both"/>
        <w:rPr>
          <w:rFonts w:asciiTheme="majorBidi" w:hAnsiTheme="majorBidi" w:cstheme="majorBidi"/>
          <w:color w:val="000000" w:themeColor="text1"/>
          <w:sz w:val="24"/>
          <w:szCs w:val="24"/>
        </w:rPr>
      </w:pPr>
    </w:p>
    <w:p w14:paraId="62160210" w14:textId="0159FF80" w:rsidR="00C73574" w:rsidRDefault="00C73574" w:rsidP="00F6491B">
      <w:pPr>
        <w:jc w:val="both"/>
        <w:rPr>
          <w:rFonts w:asciiTheme="majorBidi" w:hAnsiTheme="majorBidi" w:cstheme="majorBidi"/>
          <w:color w:val="000000" w:themeColor="text1"/>
          <w:sz w:val="24"/>
          <w:szCs w:val="24"/>
        </w:rPr>
      </w:pPr>
    </w:p>
    <w:p w14:paraId="74AB8340" w14:textId="77777777" w:rsidR="00C73574" w:rsidRPr="003A29A6" w:rsidRDefault="00C73574" w:rsidP="00F6491B">
      <w:pPr>
        <w:jc w:val="both"/>
        <w:rPr>
          <w:rFonts w:asciiTheme="majorBidi" w:hAnsiTheme="majorBidi" w:cstheme="majorBidi"/>
          <w:color w:val="000000" w:themeColor="text1"/>
          <w:sz w:val="24"/>
          <w:szCs w:val="24"/>
        </w:rPr>
      </w:pPr>
    </w:p>
    <w:tbl>
      <w:tblPr>
        <w:tblStyle w:val="TableGrid"/>
        <w:tblpPr w:leftFromText="180" w:rightFromText="180" w:vertAnchor="text" w:horzAnchor="margin" w:tblpXSpec="center" w:tblpY="-809"/>
        <w:tblW w:w="118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6"/>
        <w:gridCol w:w="5894"/>
      </w:tblGrid>
      <w:tr w:rsidR="00C73574" w:rsidRPr="004B177F" w14:paraId="1F79D7C3" w14:textId="77777777" w:rsidTr="006E09C9">
        <w:trPr>
          <w:trHeight w:val="4950"/>
        </w:trPr>
        <w:tc>
          <w:tcPr>
            <w:tcW w:w="5946" w:type="dxa"/>
            <w:vAlign w:val="center"/>
          </w:tcPr>
          <w:p w14:paraId="6DF2E616" w14:textId="77777777" w:rsidR="00C73574" w:rsidRPr="004B177F" w:rsidRDefault="00C73574" w:rsidP="006E09C9">
            <w:pPr>
              <w:jc w:val="right"/>
              <w:rPr>
                <w:noProof/>
                <w:color w:val="000000" w:themeColor="text1"/>
              </w:rPr>
            </w:pPr>
          </w:p>
          <w:p w14:paraId="1A71C48B" w14:textId="77777777" w:rsidR="00C73574" w:rsidRPr="004B177F" w:rsidRDefault="00C73574" w:rsidP="006E09C9">
            <w:pPr>
              <w:jc w:val="right"/>
              <w:rPr>
                <w:rFonts w:asciiTheme="majorBidi" w:hAnsiTheme="majorBidi" w:cstheme="majorBidi"/>
                <w:color w:val="000000" w:themeColor="text1"/>
              </w:rPr>
            </w:pPr>
            <w:r w:rsidRPr="004B177F">
              <w:rPr>
                <w:noProof/>
                <w:color w:val="000000" w:themeColor="text1"/>
              </w:rPr>
              <w:drawing>
                <wp:anchor distT="0" distB="0" distL="114300" distR="114300" simplePos="0" relativeHeight="251661312" behindDoc="0" locked="0" layoutInCell="1" allowOverlap="1" wp14:anchorId="186A95F9" wp14:editId="4C084141">
                  <wp:simplePos x="0" y="0"/>
                  <wp:positionH relativeFrom="column">
                    <wp:posOffset>478790</wp:posOffset>
                  </wp:positionH>
                  <wp:positionV relativeFrom="paragraph">
                    <wp:posOffset>2540635</wp:posOffset>
                  </wp:positionV>
                  <wp:extent cx="1429385" cy="200660"/>
                  <wp:effectExtent l="0" t="0" r="0" b="8890"/>
                  <wp:wrapNone/>
                  <wp:docPr id="1026372784" name="Picture 4" descr="A colorful pyramid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372784" name="Picture 4" descr="A colorful pyramid with text&#10;&#10;AI-generated content may be incorrect."/>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872" t="18846" r="12179" b="63654"/>
                          <a:stretch>
                            <a:fillRect/>
                          </a:stretch>
                        </pic:blipFill>
                        <pic:spPr bwMode="auto">
                          <a:xfrm>
                            <a:off x="0" y="0"/>
                            <a:ext cx="1429385" cy="2006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B177F">
              <w:rPr>
                <w:noProof/>
                <w:color w:val="000000" w:themeColor="text1"/>
              </w:rPr>
              <w:drawing>
                <wp:inline distT="0" distB="0" distL="0" distR="0" wp14:anchorId="73BC459C" wp14:editId="18C75A33">
                  <wp:extent cx="3637915" cy="3018975"/>
                  <wp:effectExtent l="0" t="0" r="635" b="0"/>
                  <wp:docPr id="41464665" name="Picture 3" descr="A network diagram of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64665" name="Picture 3" descr="A network diagram of lines&#10;&#10;AI-generated content may be incorrect."/>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3881"/>
                          <a:stretch>
                            <a:fillRect/>
                          </a:stretch>
                        </pic:blipFill>
                        <pic:spPr bwMode="auto">
                          <a:xfrm>
                            <a:off x="0" y="0"/>
                            <a:ext cx="3656048" cy="303402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894" w:type="dxa"/>
            <w:vAlign w:val="center"/>
          </w:tcPr>
          <w:p w14:paraId="198DC75D" w14:textId="77777777" w:rsidR="00C73574" w:rsidRPr="004B177F" w:rsidRDefault="00C73574" w:rsidP="006E09C9">
            <w:pPr>
              <w:rPr>
                <w:noProof/>
                <w:color w:val="000000" w:themeColor="text1"/>
              </w:rPr>
            </w:pPr>
          </w:p>
          <w:p w14:paraId="6F25FD78" w14:textId="77777777" w:rsidR="00C73574" w:rsidRPr="004B177F" w:rsidRDefault="00C73574" w:rsidP="006E09C9">
            <w:pPr>
              <w:rPr>
                <w:rFonts w:asciiTheme="majorBidi" w:hAnsiTheme="majorBidi" w:cstheme="majorBidi"/>
                <w:color w:val="000000" w:themeColor="text1"/>
              </w:rPr>
            </w:pPr>
            <w:r w:rsidRPr="004B177F">
              <w:rPr>
                <w:noProof/>
                <w:color w:val="000000" w:themeColor="text1"/>
              </w:rPr>
              <w:drawing>
                <wp:anchor distT="0" distB="0" distL="114300" distR="114300" simplePos="0" relativeHeight="251662336" behindDoc="0" locked="0" layoutInCell="1" allowOverlap="1" wp14:anchorId="32DC18FD" wp14:editId="40B7802C">
                  <wp:simplePos x="0" y="0"/>
                  <wp:positionH relativeFrom="column">
                    <wp:posOffset>459105</wp:posOffset>
                  </wp:positionH>
                  <wp:positionV relativeFrom="paragraph">
                    <wp:posOffset>2526030</wp:posOffset>
                  </wp:positionV>
                  <wp:extent cx="1429385" cy="200660"/>
                  <wp:effectExtent l="0" t="0" r="0" b="8890"/>
                  <wp:wrapNone/>
                  <wp:docPr id="268480549" name="Picture 4" descr="A colorful pyramid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372784" name="Picture 4" descr="A colorful pyramid with text&#10;&#10;AI-generated content may be incorrect."/>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872" t="18846" r="12179" b="63654"/>
                          <a:stretch>
                            <a:fillRect/>
                          </a:stretch>
                        </pic:blipFill>
                        <pic:spPr bwMode="auto">
                          <a:xfrm>
                            <a:off x="0" y="0"/>
                            <a:ext cx="1429385" cy="2006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B177F">
              <w:rPr>
                <w:noProof/>
                <w:color w:val="000000" w:themeColor="text1"/>
              </w:rPr>
              <w:drawing>
                <wp:inline distT="0" distB="0" distL="0" distR="0" wp14:anchorId="5ABCDECA" wp14:editId="1ABBDE2D">
                  <wp:extent cx="3605561" cy="3004185"/>
                  <wp:effectExtent l="0" t="0" r="0" b="5715"/>
                  <wp:docPr id="1193506121" name="Picture 2" descr="A colorful network with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506121" name="Picture 2" descr="A colorful network with lines&#10;&#10;AI-generated content may be incorrect."/>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3503"/>
                          <a:stretch>
                            <a:fillRect/>
                          </a:stretch>
                        </pic:blipFill>
                        <pic:spPr bwMode="auto">
                          <a:xfrm>
                            <a:off x="0" y="0"/>
                            <a:ext cx="3645350" cy="303733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73574" w:rsidRPr="004B177F" w14:paraId="02D9FA33" w14:textId="77777777" w:rsidTr="006E09C9">
        <w:trPr>
          <w:trHeight w:val="462"/>
        </w:trPr>
        <w:tc>
          <w:tcPr>
            <w:tcW w:w="5946" w:type="dxa"/>
          </w:tcPr>
          <w:p w14:paraId="20570E5C" w14:textId="77777777" w:rsidR="00C73574" w:rsidRPr="004B177F" w:rsidRDefault="00C73574" w:rsidP="006E09C9">
            <w:pPr>
              <w:jc w:val="center"/>
              <w:rPr>
                <w:rFonts w:asciiTheme="majorBidi" w:hAnsiTheme="majorBidi" w:cstheme="majorBidi"/>
                <w:color w:val="000000" w:themeColor="text1"/>
                <w:sz w:val="24"/>
                <w:szCs w:val="24"/>
              </w:rPr>
            </w:pPr>
            <w:r w:rsidRPr="004B177F">
              <w:rPr>
                <w:rFonts w:asciiTheme="majorBidi" w:hAnsiTheme="majorBidi" w:cstheme="majorBidi"/>
                <w:color w:val="000000" w:themeColor="text1"/>
                <w:sz w:val="24"/>
                <w:szCs w:val="24"/>
              </w:rPr>
              <w:t>Trip Flow Network of E-Bikes</w:t>
            </w:r>
          </w:p>
        </w:tc>
        <w:tc>
          <w:tcPr>
            <w:tcW w:w="5894" w:type="dxa"/>
          </w:tcPr>
          <w:p w14:paraId="46CEB3F1" w14:textId="77777777" w:rsidR="00C73574" w:rsidRPr="004B177F" w:rsidRDefault="00C73574" w:rsidP="006E09C9">
            <w:pPr>
              <w:jc w:val="center"/>
              <w:rPr>
                <w:noProof/>
                <w:color w:val="000000" w:themeColor="text1"/>
              </w:rPr>
            </w:pPr>
            <w:r w:rsidRPr="004B177F">
              <w:rPr>
                <w:rFonts w:asciiTheme="majorBidi" w:hAnsiTheme="majorBidi" w:cstheme="majorBidi"/>
                <w:color w:val="000000" w:themeColor="text1"/>
                <w:sz w:val="24"/>
                <w:szCs w:val="24"/>
              </w:rPr>
              <w:t xml:space="preserve">Trip Flow Network of Regular Bikes </w:t>
            </w:r>
          </w:p>
        </w:tc>
      </w:tr>
      <w:tr w:rsidR="00C73574" w:rsidRPr="004B177F" w14:paraId="56E7DF33" w14:textId="77777777" w:rsidTr="006E09C9">
        <w:trPr>
          <w:trHeight w:val="462"/>
        </w:trPr>
        <w:tc>
          <w:tcPr>
            <w:tcW w:w="11840" w:type="dxa"/>
            <w:gridSpan w:val="2"/>
          </w:tcPr>
          <w:p w14:paraId="7F601B3D" w14:textId="77777777" w:rsidR="00C73574" w:rsidRPr="004B177F" w:rsidRDefault="00C73574" w:rsidP="006E09C9">
            <w:pPr>
              <w:spacing w:line="276" w:lineRule="auto"/>
              <w:jc w:val="center"/>
              <w:rPr>
                <w:rFonts w:asciiTheme="majorBidi" w:hAnsiTheme="majorBidi" w:cstheme="majorBidi"/>
                <w:color w:val="000000" w:themeColor="text1"/>
                <w:sz w:val="24"/>
                <w:szCs w:val="24"/>
              </w:rPr>
            </w:pPr>
            <w:r w:rsidRPr="004B177F">
              <w:rPr>
                <w:rFonts w:asciiTheme="majorBidi" w:hAnsiTheme="majorBidi" w:cstheme="majorBidi"/>
                <w:color w:val="000000" w:themeColor="text1"/>
                <w:sz w:val="24"/>
                <w:szCs w:val="24"/>
              </w:rPr>
              <w:t xml:space="preserve">Fig.1. Edge colors represent quantiles of normalized trip volumes between stations; node layout reflects </w:t>
            </w:r>
          </w:p>
          <w:p w14:paraId="2501F384" w14:textId="77777777" w:rsidR="00C73574" w:rsidRPr="004B177F" w:rsidRDefault="00C73574" w:rsidP="006E09C9">
            <w:pPr>
              <w:spacing w:line="276" w:lineRule="auto"/>
              <w:jc w:val="center"/>
              <w:rPr>
                <w:rFonts w:asciiTheme="majorBidi" w:hAnsiTheme="majorBidi" w:cstheme="majorBidi"/>
                <w:color w:val="000000" w:themeColor="text1"/>
                <w:sz w:val="24"/>
                <w:szCs w:val="24"/>
              </w:rPr>
            </w:pPr>
            <w:r w:rsidRPr="004B177F">
              <w:rPr>
                <w:rFonts w:asciiTheme="majorBidi" w:hAnsiTheme="majorBidi" w:cstheme="majorBidi"/>
                <w:color w:val="000000" w:themeColor="text1"/>
                <w:sz w:val="24"/>
                <w:szCs w:val="24"/>
              </w:rPr>
              <w:t>real geographic location.  E-bike network shows broader dispersion than regular bike network.</w:t>
            </w:r>
          </w:p>
        </w:tc>
      </w:tr>
    </w:tbl>
    <w:p w14:paraId="18B0E78B" w14:textId="255A7BDA" w:rsidR="00C73574" w:rsidRDefault="00C73574" w:rsidP="00F6491B">
      <w:pPr>
        <w:jc w:val="both"/>
        <w:rPr>
          <w:rFonts w:asciiTheme="majorBidi" w:hAnsiTheme="majorBidi" w:cstheme="majorBidi"/>
          <w:color w:val="000000" w:themeColor="text1"/>
          <w:sz w:val="24"/>
          <w:szCs w:val="24"/>
        </w:rPr>
      </w:pPr>
    </w:p>
    <w:p w14:paraId="1B4E183D" w14:textId="77777777" w:rsidR="00C73574" w:rsidRDefault="00C73574">
      <w:pP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br w:type="page"/>
      </w:r>
    </w:p>
    <w:p w14:paraId="50093053" w14:textId="77777777" w:rsidR="00C73574" w:rsidRDefault="00C73574" w:rsidP="00F6491B">
      <w:pPr>
        <w:jc w:val="both"/>
        <w:rPr>
          <w:rFonts w:asciiTheme="majorBidi" w:hAnsiTheme="majorBidi" w:cstheme="majorBidi"/>
          <w:color w:val="000000" w:themeColor="text1"/>
          <w:sz w:val="24"/>
          <w:szCs w:val="24"/>
        </w:rPr>
      </w:pPr>
    </w:p>
    <w:p w14:paraId="320D7673" w14:textId="77777777" w:rsidR="00C73574" w:rsidRPr="00C73574" w:rsidRDefault="00C73574" w:rsidP="00C73574">
      <w:pPr>
        <w:jc w:val="both"/>
        <w:rPr>
          <w:rFonts w:asciiTheme="majorBidi" w:hAnsiTheme="majorBidi" w:cstheme="majorBidi"/>
          <w:color w:val="000000" w:themeColor="text1"/>
          <w:sz w:val="24"/>
          <w:szCs w:val="24"/>
        </w:rPr>
      </w:pPr>
      <w:r w:rsidRPr="00C73574">
        <w:rPr>
          <w:rFonts w:asciiTheme="majorBidi" w:hAnsiTheme="majorBidi" w:cstheme="majorBidi"/>
          <w:color w:val="000000" w:themeColor="text1"/>
          <w:sz w:val="24"/>
          <w:szCs w:val="24"/>
        </w:rPr>
        <w:t xml:space="preserve">Fig. 2. Station-Level Destination Dominance of E-Bikes Versus Regular Bikes </w:t>
      </w:r>
    </w:p>
    <w:p w14:paraId="41DF0F4B" w14:textId="2EAFA1D0" w:rsidR="006C0B09" w:rsidRPr="003A29A6" w:rsidRDefault="00C73574" w:rsidP="00C73574">
      <w:pPr>
        <w:jc w:val="both"/>
        <w:rPr>
          <w:rFonts w:asciiTheme="majorBidi" w:hAnsiTheme="majorBidi" w:cstheme="majorBidi"/>
          <w:color w:val="000000" w:themeColor="text1"/>
          <w:sz w:val="24"/>
          <w:szCs w:val="24"/>
        </w:rPr>
      </w:pPr>
      <w:r w:rsidRPr="00C73574">
        <w:rPr>
          <w:rFonts w:asciiTheme="majorBidi" w:hAnsiTheme="majorBidi" w:cstheme="majorBidi"/>
          <w:color w:val="000000" w:themeColor="text1"/>
          <w:sz w:val="24"/>
          <w:szCs w:val="24"/>
        </w:rPr>
        <w:t>in Relation to D.C. Elevation Gradients</w:t>
      </w:r>
      <w:r w:rsidRPr="00C73574">
        <w:rPr>
          <w:rFonts w:asciiTheme="majorBidi" w:hAnsiTheme="majorBidi" w:cstheme="majorBidi"/>
          <w:noProof/>
          <w:color w:val="000000" w:themeColor="text1"/>
          <w:sz w:val="24"/>
          <w:szCs w:val="24"/>
        </w:rPr>
        <w:t xml:space="preserve"> </w:t>
      </w:r>
      <w:r w:rsidRPr="004B177F">
        <w:rPr>
          <w:noProof/>
          <w:color w:val="000000" w:themeColor="text1"/>
        </w:rPr>
        <w:drawing>
          <wp:anchor distT="0" distB="0" distL="114300" distR="114300" simplePos="0" relativeHeight="251664384" behindDoc="1" locked="0" layoutInCell="1" allowOverlap="1" wp14:anchorId="32519781" wp14:editId="7F2E0C8C">
            <wp:simplePos x="0" y="0"/>
            <wp:positionH relativeFrom="column">
              <wp:posOffset>0</wp:posOffset>
            </wp:positionH>
            <wp:positionV relativeFrom="paragraph">
              <wp:posOffset>295275</wp:posOffset>
            </wp:positionV>
            <wp:extent cx="4467225" cy="4229100"/>
            <wp:effectExtent l="0" t="0" r="9525" b="0"/>
            <wp:wrapTight wrapText="bothSides">
              <wp:wrapPolygon edited="0">
                <wp:start x="0" y="0"/>
                <wp:lineTo x="0" y="21503"/>
                <wp:lineTo x="21554" y="21503"/>
                <wp:lineTo x="21554" y="0"/>
                <wp:lineTo x="0" y="0"/>
              </wp:wrapPolygon>
            </wp:wrapTight>
            <wp:docPr id="1" name="Picture 1" descr="A map of a large are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map of a large area&#10;&#10;AI-generated content may be incorrect."/>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3679"/>
                    <a:stretch>
                      <a:fillRect/>
                    </a:stretch>
                  </pic:blipFill>
                  <pic:spPr bwMode="auto">
                    <a:xfrm>
                      <a:off x="0" y="0"/>
                      <a:ext cx="4467225" cy="4229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6C0B09" w:rsidRPr="003A29A6">
      <w:foot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1525C9" w14:textId="77777777" w:rsidR="00174A4E" w:rsidRDefault="00174A4E" w:rsidP="00AC5BB7">
      <w:pPr>
        <w:spacing w:after="0" w:line="240" w:lineRule="auto"/>
      </w:pPr>
      <w:r>
        <w:separator/>
      </w:r>
    </w:p>
  </w:endnote>
  <w:endnote w:type="continuationSeparator" w:id="0">
    <w:p w14:paraId="07240C8B" w14:textId="77777777" w:rsidR="00174A4E" w:rsidRDefault="00174A4E" w:rsidP="00AC5B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ptos">
    <w:altName w:val="Calibri"/>
    <w:charset w:val="00"/>
    <w:family w:val="swiss"/>
    <w:pitch w:val="variable"/>
    <w:sig w:usb0="20000287" w:usb1="00000003" w:usb2="00000000" w:usb3="00000000" w:csb0="000001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Display">
    <w:altName w:val="Calibri"/>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200247B" w:usb2="00000009" w:usb3="00000000" w:csb0="000001FF" w:csb1="00000000"/>
  </w:font>
  <w:font w:name="STIX-Regular">
    <w:altName w:val="MS Gothic"/>
    <w:panose1 w:val="00000000000000000000"/>
    <w:charset w:val="80"/>
    <w:family w:val="roman"/>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8036279"/>
      <w:docPartObj>
        <w:docPartGallery w:val="Page Numbers (Bottom of Page)"/>
        <w:docPartUnique/>
      </w:docPartObj>
    </w:sdtPr>
    <w:sdtEndPr>
      <w:rPr>
        <w:noProof/>
      </w:rPr>
    </w:sdtEndPr>
    <w:sdtContent>
      <w:p w14:paraId="34850BFD" w14:textId="209F49CC" w:rsidR="00AC5BB7" w:rsidRDefault="00AC5BB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6964805" w14:textId="77777777" w:rsidR="00AC5BB7" w:rsidRDefault="00AC5B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B618B4" w14:textId="77777777" w:rsidR="00174A4E" w:rsidRDefault="00174A4E" w:rsidP="00AC5BB7">
      <w:pPr>
        <w:spacing w:after="0" w:line="240" w:lineRule="auto"/>
      </w:pPr>
      <w:r>
        <w:separator/>
      </w:r>
    </w:p>
  </w:footnote>
  <w:footnote w:type="continuationSeparator" w:id="0">
    <w:p w14:paraId="7500178C" w14:textId="77777777" w:rsidR="00174A4E" w:rsidRDefault="00174A4E" w:rsidP="00AC5BB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951DB9"/>
    <w:multiLevelType w:val="hybridMultilevel"/>
    <w:tmpl w:val="4906C4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1BB45F8"/>
    <w:multiLevelType w:val="multilevel"/>
    <w:tmpl w:val="F3CC6D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3"/>
      <w:numFmt w:val="bullet"/>
      <w:lvlText w:val="-"/>
      <w:lvlJc w:val="left"/>
      <w:pPr>
        <w:ind w:left="2160" w:hanging="360"/>
      </w:pPr>
      <w:rPr>
        <w:rFonts w:ascii="Times New Roman" w:eastAsiaTheme="minorHAnsi" w:hAnsi="Times New Roman" w:cs="Times New Roman"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6C9146F"/>
    <w:multiLevelType w:val="multilevel"/>
    <w:tmpl w:val="1B9EE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A9B2B9A"/>
    <w:multiLevelType w:val="hybridMultilevel"/>
    <w:tmpl w:val="953A75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0B97415"/>
    <w:multiLevelType w:val="multilevel"/>
    <w:tmpl w:val="2AA68D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5"/>
      <w:numFmt w:val="bullet"/>
      <w:lvlText w:val="-"/>
      <w:lvlJc w:val="left"/>
      <w:pPr>
        <w:ind w:left="2160" w:hanging="360"/>
      </w:pPr>
      <w:rPr>
        <w:rFonts w:ascii="Times New Roman" w:eastAsiaTheme="minorHAnsi" w:hAnsi="Times New Roman" w:cs="Times New Roman"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71145C1"/>
    <w:multiLevelType w:val="multilevel"/>
    <w:tmpl w:val="980A2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84261DD"/>
    <w:multiLevelType w:val="multilevel"/>
    <w:tmpl w:val="286E6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02B231A"/>
    <w:multiLevelType w:val="multilevel"/>
    <w:tmpl w:val="C9BE04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38344C0"/>
    <w:multiLevelType w:val="hybridMultilevel"/>
    <w:tmpl w:val="75469606"/>
    <w:lvl w:ilvl="0" w:tplc="F4BA1A26">
      <w:start w:val="1"/>
      <w:numFmt w:val="decimal"/>
      <w:lvlText w:val="%1."/>
      <w:lvlJc w:val="left"/>
      <w:pPr>
        <w:ind w:left="1020" w:hanging="360"/>
      </w:pPr>
    </w:lvl>
    <w:lvl w:ilvl="1" w:tplc="ADE262D0">
      <w:start w:val="1"/>
      <w:numFmt w:val="decimal"/>
      <w:lvlText w:val="%2."/>
      <w:lvlJc w:val="left"/>
      <w:pPr>
        <w:ind w:left="1020" w:hanging="360"/>
      </w:pPr>
    </w:lvl>
    <w:lvl w:ilvl="2" w:tplc="5B0EA7B6">
      <w:start w:val="1"/>
      <w:numFmt w:val="decimal"/>
      <w:lvlText w:val="%3."/>
      <w:lvlJc w:val="left"/>
      <w:pPr>
        <w:ind w:left="1020" w:hanging="360"/>
      </w:pPr>
    </w:lvl>
    <w:lvl w:ilvl="3" w:tplc="8B68B5AC">
      <w:start w:val="1"/>
      <w:numFmt w:val="decimal"/>
      <w:lvlText w:val="%4."/>
      <w:lvlJc w:val="left"/>
      <w:pPr>
        <w:ind w:left="1020" w:hanging="360"/>
      </w:pPr>
    </w:lvl>
    <w:lvl w:ilvl="4" w:tplc="343C3990">
      <w:start w:val="1"/>
      <w:numFmt w:val="decimal"/>
      <w:lvlText w:val="%5."/>
      <w:lvlJc w:val="left"/>
      <w:pPr>
        <w:ind w:left="1020" w:hanging="360"/>
      </w:pPr>
    </w:lvl>
    <w:lvl w:ilvl="5" w:tplc="9F38CD54">
      <w:start w:val="1"/>
      <w:numFmt w:val="decimal"/>
      <w:lvlText w:val="%6."/>
      <w:lvlJc w:val="left"/>
      <w:pPr>
        <w:ind w:left="1020" w:hanging="360"/>
      </w:pPr>
    </w:lvl>
    <w:lvl w:ilvl="6" w:tplc="BDFACCEE">
      <w:start w:val="1"/>
      <w:numFmt w:val="decimal"/>
      <w:lvlText w:val="%7."/>
      <w:lvlJc w:val="left"/>
      <w:pPr>
        <w:ind w:left="1020" w:hanging="360"/>
      </w:pPr>
    </w:lvl>
    <w:lvl w:ilvl="7" w:tplc="496AF78A">
      <w:start w:val="1"/>
      <w:numFmt w:val="decimal"/>
      <w:lvlText w:val="%8."/>
      <w:lvlJc w:val="left"/>
      <w:pPr>
        <w:ind w:left="1020" w:hanging="360"/>
      </w:pPr>
    </w:lvl>
    <w:lvl w:ilvl="8" w:tplc="104ECA8C">
      <w:start w:val="1"/>
      <w:numFmt w:val="decimal"/>
      <w:lvlText w:val="%9."/>
      <w:lvlJc w:val="left"/>
      <w:pPr>
        <w:ind w:left="1020" w:hanging="360"/>
      </w:pPr>
    </w:lvl>
  </w:abstractNum>
  <w:abstractNum w:abstractNumId="9" w15:restartNumberingAfterBreak="0">
    <w:nsid w:val="7EA1448C"/>
    <w:multiLevelType w:val="multilevel"/>
    <w:tmpl w:val="D6FC2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7"/>
  </w:num>
  <w:num w:numId="3">
    <w:abstractNumId w:val="1"/>
  </w:num>
  <w:num w:numId="4">
    <w:abstractNumId w:val="9"/>
  </w:num>
  <w:num w:numId="5">
    <w:abstractNumId w:val="8"/>
  </w:num>
  <w:num w:numId="6">
    <w:abstractNumId w:val="3"/>
  </w:num>
  <w:num w:numId="7">
    <w:abstractNumId w:val="0"/>
  </w:num>
  <w:num w:numId="8">
    <w:abstractNumId w:val="2"/>
  </w:num>
  <w:num w:numId="9">
    <w:abstractNumId w:val="5"/>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APA 7th&lt;/Style&gt;&lt;LeftDelim&gt;{&lt;/LeftDelim&gt;&lt;RightDelim&gt;}&lt;/RightDelim&gt;&lt;FontName&gt;Aptos&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a0dpr02reer98ez0eox5esc55rd9w09tf5a&quot;&gt;dessertation Copy&lt;record-ids&gt;&lt;item&gt;83&lt;/item&gt;&lt;item&gt;115&lt;/item&gt;&lt;item&gt;150&lt;/item&gt;&lt;item&gt;218&lt;/item&gt;&lt;item&gt;222&lt;/item&gt;&lt;item&gt;223&lt;/item&gt;&lt;item&gt;224&lt;/item&gt;&lt;item&gt;228&lt;/item&gt;&lt;item&gt;229&lt;/item&gt;&lt;item&gt;230&lt;/item&gt;&lt;item&gt;231&lt;/item&gt;&lt;item&gt;232&lt;/item&gt;&lt;item&gt;235&lt;/item&gt;&lt;item&gt;237&lt;/item&gt;&lt;item&gt;238&lt;/item&gt;&lt;item&gt;239&lt;/item&gt;&lt;item&gt;240&lt;/item&gt;&lt;item&gt;247&lt;/item&gt;&lt;item&gt;248&lt;/item&gt;&lt;item&gt;249&lt;/item&gt;&lt;item&gt;253&lt;/item&gt;&lt;item&gt;254&lt;/item&gt;&lt;item&gt;256&lt;/item&gt;&lt;item&gt;258&lt;/item&gt;&lt;item&gt;259&lt;/item&gt;&lt;item&gt;260&lt;/item&gt;&lt;item&gt;261&lt;/item&gt;&lt;item&gt;262&lt;/item&gt;&lt;item&gt;263&lt;/item&gt;&lt;item&gt;267&lt;/item&gt;&lt;item&gt;268&lt;/item&gt;&lt;item&gt;269&lt;/item&gt;&lt;item&gt;270&lt;/item&gt;&lt;item&gt;271&lt;/item&gt;&lt;item&gt;272&lt;/item&gt;&lt;item&gt;274&lt;/item&gt;&lt;item&gt;275&lt;/item&gt;&lt;item&gt;276&lt;/item&gt;&lt;item&gt;277&lt;/item&gt;&lt;item&gt;278&lt;/item&gt;&lt;item&gt;279&lt;/item&gt;&lt;item&gt;280&lt;/item&gt;&lt;item&gt;281&lt;/item&gt;&lt;item&gt;329&lt;/item&gt;&lt;item&gt;331&lt;/item&gt;&lt;item&gt;364&lt;/item&gt;&lt;item&gt;365&lt;/item&gt;&lt;item&gt;367&lt;/item&gt;&lt;item&gt;368&lt;/item&gt;&lt;/record-ids&gt;&lt;/item&gt;&lt;/Libraries&gt;"/>
    <w:docVar w:name="EN.UseJSCitationFormat" w:val="False"/>
  </w:docVars>
  <w:rsids>
    <w:rsidRoot w:val="00966F1E"/>
    <w:rsid w:val="00002198"/>
    <w:rsid w:val="000042B6"/>
    <w:rsid w:val="000043D2"/>
    <w:rsid w:val="00006618"/>
    <w:rsid w:val="00006C91"/>
    <w:rsid w:val="00007005"/>
    <w:rsid w:val="00007ABF"/>
    <w:rsid w:val="00012BF1"/>
    <w:rsid w:val="00013A01"/>
    <w:rsid w:val="00014022"/>
    <w:rsid w:val="0001662A"/>
    <w:rsid w:val="00020AB1"/>
    <w:rsid w:val="00024E74"/>
    <w:rsid w:val="00024E8B"/>
    <w:rsid w:val="00025018"/>
    <w:rsid w:val="00025285"/>
    <w:rsid w:val="000263EB"/>
    <w:rsid w:val="00026B6B"/>
    <w:rsid w:val="00026C2A"/>
    <w:rsid w:val="000301C3"/>
    <w:rsid w:val="000413B4"/>
    <w:rsid w:val="00043259"/>
    <w:rsid w:val="00045EA7"/>
    <w:rsid w:val="0004605E"/>
    <w:rsid w:val="000530D7"/>
    <w:rsid w:val="00053C1D"/>
    <w:rsid w:val="00056F6E"/>
    <w:rsid w:val="0005721B"/>
    <w:rsid w:val="00061F38"/>
    <w:rsid w:val="00061F50"/>
    <w:rsid w:val="00070746"/>
    <w:rsid w:val="000729E5"/>
    <w:rsid w:val="0007311E"/>
    <w:rsid w:val="00076297"/>
    <w:rsid w:val="00085DE8"/>
    <w:rsid w:val="00086BDE"/>
    <w:rsid w:val="00090885"/>
    <w:rsid w:val="000917F9"/>
    <w:rsid w:val="00092127"/>
    <w:rsid w:val="0009285F"/>
    <w:rsid w:val="00092B67"/>
    <w:rsid w:val="00095118"/>
    <w:rsid w:val="00095DA6"/>
    <w:rsid w:val="00095FE0"/>
    <w:rsid w:val="000968B7"/>
    <w:rsid w:val="00097DEB"/>
    <w:rsid w:val="000A0193"/>
    <w:rsid w:val="000A05AC"/>
    <w:rsid w:val="000A070D"/>
    <w:rsid w:val="000A14B1"/>
    <w:rsid w:val="000A14B2"/>
    <w:rsid w:val="000A27BF"/>
    <w:rsid w:val="000A4D6F"/>
    <w:rsid w:val="000A5176"/>
    <w:rsid w:val="000A7B05"/>
    <w:rsid w:val="000B36CF"/>
    <w:rsid w:val="000B36D1"/>
    <w:rsid w:val="000B4881"/>
    <w:rsid w:val="000B74E0"/>
    <w:rsid w:val="000B7E49"/>
    <w:rsid w:val="000C01B5"/>
    <w:rsid w:val="000C026F"/>
    <w:rsid w:val="000C027F"/>
    <w:rsid w:val="000C03FB"/>
    <w:rsid w:val="000C1BF3"/>
    <w:rsid w:val="000C3E1F"/>
    <w:rsid w:val="000C4462"/>
    <w:rsid w:val="000C7B90"/>
    <w:rsid w:val="000D360D"/>
    <w:rsid w:val="000D46F3"/>
    <w:rsid w:val="000D6439"/>
    <w:rsid w:val="000D7921"/>
    <w:rsid w:val="000E11ED"/>
    <w:rsid w:val="000E2626"/>
    <w:rsid w:val="000E5189"/>
    <w:rsid w:val="000E5DF3"/>
    <w:rsid w:val="000E71BA"/>
    <w:rsid w:val="000F0DA0"/>
    <w:rsid w:val="000F13C2"/>
    <w:rsid w:val="000F173C"/>
    <w:rsid w:val="000F3046"/>
    <w:rsid w:val="000F5020"/>
    <w:rsid w:val="00102789"/>
    <w:rsid w:val="00103792"/>
    <w:rsid w:val="00103B75"/>
    <w:rsid w:val="001041FC"/>
    <w:rsid w:val="001049C0"/>
    <w:rsid w:val="00105477"/>
    <w:rsid w:val="001070FE"/>
    <w:rsid w:val="00110373"/>
    <w:rsid w:val="00115E86"/>
    <w:rsid w:val="00120246"/>
    <w:rsid w:val="00120C87"/>
    <w:rsid w:val="001214F0"/>
    <w:rsid w:val="00127998"/>
    <w:rsid w:val="0013033D"/>
    <w:rsid w:val="001312D9"/>
    <w:rsid w:val="0013257A"/>
    <w:rsid w:val="0013290A"/>
    <w:rsid w:val="00132C7E"/>
    <w:rsid w:val="00134368"/>
    <w:rsid w:val="0013531B"/>
    <w:rsid w:val="00140E59"/>
    <w:rsid w:val="00142DE7"/>
    <w:rsid w:val="00143E80"/>
    <w:rsid w:val="00145760"/>
    <w:rsid w:val="00145791"/>
    <w:rsid w:val="00147073"/>
    <w:rsid w:val="00147E2D"/>
    <w:rsid w:val="0015450A"/>
    <w:rsid w:val="001567BB"/>
    <w:rsid w:val="00160E55"/>
    <w:rsid w:val="001610CD"/>
    <w:rsid w:val="00162BE2"/>
    <w:rsid w:val="001652A0"/>
    <w:rsid w:val="00165385"/>
    <w:rsid w:val="00166009"/>
    <w:rsid w:val="0016612E"/>
    <w:rsid w:val="00166A06"/>
    <w:rsid w:val="00172438"/>
    <w:rsid w:val="00173BB7"/>
    <w:rsid w:val="00173CC5"/>
    <w:rsid w:val="00173DF4"/>
    <w:rsid w:val="00173F58"/>
    <w:rsid w:val="001748B4"/>
    <w:rsid w:val="00174A4E"/>
    <w:rsid w:val="00177F54"/>
    <w:rsid w:val="0018006C"/>
    <w:rsid w:val="00183F07"/>
    <w:rsid w:val="00185054"/>
    <w:rsid w:val="0018532D"/>
    <w:rsid w:val="00185B09"/>
    <w:rsid w:val="00187179"/>
    <w:rsid w:val="001908E4"/>
    <w:rsid w:val="001974CC"/>
    <w:rsid w:val="00197F46"/>
    <w:rsid w:val="001A05D0"/>
    <w:rsid w:val="001A2168"/>
    <w:rsid w:val="001A285E"/>
    <w:rsid w:val="001A4532"/>
    <w:rsid w:val="001A5246"/>
    <w:rsid w:val="001A6257"/>
    <w:rsid w:val="001A6AD5"/>
    <w:rsid w:val="001A6EC0"/>
    <w:rsid w:val="001B199A"/>
    <w:rsid w:val="001B4B6E"/>
    <w:rsid w:val="001B77B6"/>
    <w:rsid w:val="001B7957"/>
    <w:rsid w:val="001C1930"/>
    <w:rsid w:val="001C485B"/>
    <w:rsid w:val="001C48FB"/>
    <w:rsid w:val="001C60F4"/>
    <w:rsid w:val="001C6525"/>
    <w:rsid w:val="001C71D4"/>
    <w:rsid w:val="001D1632"/>
    <w:rsid w:val="001D2987"/>
    <w:rsid w:val="001D3CF1"/>
    <w:rsid w:val="001D41E4"/>
    <w:rsid w:val="001D6751"/>
    <w:rsid w:val="001D7DE8"/>
    <w:rsid w:val="001E20C8"/>
    <w:rsid w:val="001E245A"/>
    <w:rsid w:val="001E5FD8"/>
    <w:rsid w:val="001E6589"/>
    <w:rsid w:val="001F0E84"/>
    <w:rsid w:val="001F1EC2"/>
    <w:rsid w:val="001F29F8"/>
    <w:rsid w:val="001F3560"/>
    <w:rsid w:val="001F515E"/>
    <w:rsid w:val="001F526F"/>
    <w:rsid w:val="00200C63"/>
    <w:rsid w:val="00201144"/>
    <w:rsid w:val="00201CE3"/>
    <w:rsid w:val="00203E41"/>
    <w:rsid w:val="00203E70"/>
    <w:rsid w:val="00205FCA"/>
    <w:rsid w:val="00206402"/>
    <w:rsid w:val="002066A4"/>
    <w:rsid w:val="002066FA"/>
    <w:rsid w:val="00207333"/>
    <w:rsid w:val="002102DD"/>
    <w:rsid w:val="00210D4F"/>
    <w:rsid w:val="00214818"/>
    <w:rsid w:val="002200D5"/>
    <w:rsid w:val="00220632"/>
    <w:rsid w:val="0022085F"/>
    <w:rsid w:val="0022265D"/>
    <w:rsid w:val="0022363F"/>
    <w:rsid w:val="00224F6F"/>
    <w:rsid w:val="002252EF"/>
    <w:rsid w:val="00225B6D"/>
    <w:rsid w:val="002265F4"/>
    <w:rsid w:val="00226644"/>
    <w:rsid w:val="00226DBE"/>
    <w:rsid w:val="00233884"/>
    <w:rsid w:val="00235488"/>
    <w:rsid w:val="002358B7"/>
    <w:rsid w:val="00240157"/>
    <w:rsid w:val="00240A05"/>
    <w:rsid w:val="002413E5"/>
    <w:rsid w:val="00244C54"/>
    <w:rsid w:val="00244E9B"/>
    <w:rsid w:val="00246AB3"/>
    <w:rsid w:val="00246ED5"/>
    <w:rsid w:val="00250AFB"/>
    <w:rsid w:val="00251101"/>
    <w:rsid w:val="002517B1"/>
    <w:rsid w:val="00252088"/>
    <w:rsid w:val="002536D7"/>
    <w:rsid w:val="00253901"/>
    <w:rsid w:val="00256613"/>
    <w:rsid w:val="002568D6"/>
    <w:rsid w:val="002570AD"/>
    <w:rsid w:val="0026035F"/>
    <w:rsid w:val="00260C51"/>
    <w:rsid w:val="00262D3D"/>
    <w:rsid w:val="0026435C"/>
    <w:rsid w:val="00264889"/>
    <w:rsid w:val="002651D1"/>
    <w:rsid w:val="00266A0C"/>
    <w:rsid w:val="00267124"/>
    <w:rsid w:val="00267A66"/>
    <w:rsid w:val="00270CE9"/>
    <w:rsid w:val="00270CF4"/>
    <w:rsid w:val="00271328"/>
    <w:rsid w:val="00271354"/>
    <w:rsid w:val="002713EB"/>
    <w:rsid w:val="002725F4"/>
    <w:rsid w:val="002736DE"/>
    <w:rsid w:val="00273BED"/>
    <w:rsid w:val="002751B0"/>
    <w:rsid w:val="00275F0E"/>
    <w:rsid w:val="00276F20"/>
    <w:rsid w:val="00277491"/>
    <w:rsid w:val="00281EA1"/>
    <w:rsid w:val="002842CB"/>
    <w:rsid w:val="00285569"/>
    <w:rsid w:val="00290AE5"/>
    <w:rsid w:val="002923A0"/>
    <w:rsid w:val="00293C59"/>
    <w:rsid w:val="00294143"/>
    <w:rsid w:val="00294260"/>
    <w:rsid w:val="00296AAA"/>
    <w:rsid w:val="0029767A"/>
    <w:rsid w:val="00297950"/>
    <w:rsid w:val="00297D2E"/>
    <w:rsid w:val="002A1187"/>
    <w:rsid w:val="002A1D2A"/>
    <w:rsid w:val="002A4D46"/>
    <w:rsid w:val="002A7A11"/>
    <w:rsid w:val="002B00C2"/>
    <w:rsid w:val="002B05F7"/>
    <w:rsid w:val="002B0A60"/>
    <w:rsid w:val="002B0C01"/>
    <w:rsid w:val="002B0CE6"/>
    <w:rsid w:val="002B0E63"/>
    <w:rsid w:val="002B426B"/>
    <w:rsid w:val="002B45E8"/>
    <w:rsid w:val="002B77F4"/>
    <w:rsid w:val="002C36BB"/>
    <w:rsid w:val="002C3CED"/>
    <w:rsid w:val="002C5EB6"/>
    <w:rsid w:val="002D0FFD"/>
    <w:rsid w:val="002D16E3"/>
    <w:rsid w:val="002D1F8C"/>
    <w:rsid w:val="002D3867"/>
    <w:rsid w:val="002D4B5F"/>
    <w:rsid w:val="002D6B35"/>
    <w:rsid w:val="002D7EE9"/>
    <w:rsid w:val="002D7F38"/>
    <w:rsid w:val="002E2CED"/>
    <w:rsid w:val="002E5A77"/>
    <w:rsid w:val="002F0B72"/>
    <w:rsid w:val="002F11CB"/>
    <w:rsid w:val="002F442F"/>
    <w:rsid w:val="002F4530"/>
    <w:rsid w:val="002F4AF9"/>
    <w:rsid w:val="00300249"/>
    <w:rsid w:val="00300647"/>
    <w:rsid w:val="00301889"/>
    <w:rsid w:val="00305845"/>
    <w:rsid w:val="003062ED"/>
    <w:rsid w:val="00306A0A"/>
    <w:rsid w:val="00307511"/>
    <w:rsid w:val="0031066E"/>
    <w:rsid w:val="00310CBF"/>
    <w:rsid w:val="003135E2"/>
    <w:rsid w:val="00313FD4"/>
    <w:rsid w:val="003149A5"/>
    <w:rsid w:val="00315267"/>
    <w:rsid w:val="00316156"/>
    <w:rsid w:val="003200DF"/>
    <w:rsid w:val="00320F97"/>
    <w:rsid w:val="0032193D"/>
    <w:rsid w:val="00322A1F"/>
    <w:rsid w:val="00324E55"/>
    <w:rsid w:val="0032549E"/>
    <w:rsid w:val="00325E4B"/>
    <w:rsid w:val="003276AB"/>
    <w:rsid w:val="00330FA2"/>
    <w:rsid w:val="003322C2"/>
    <w:rsid w:val="00333566"/>
    <w:rsid w:val="0033357A"/>
    <w:rsid w:val="00336911"/>
    <w:rsid w:val="00337584"/>
    <w:rsid w:val="00337677"/>
    <w:rsid w:val="00340511"/>
    <w:rsid w:val="00340801"/>
    <w:rsid w:val="0034097A"/>
    <w:rsid w:val="00342722"/>
    <w:rsid w:val="003436C6"/>
    <w:rsid w:val="00350149"/>
    <w:rsid w:val="00350A38"/>
    <w:rsid w:val="0035126F"/>
    <w:rsid w:val="00352748"/>
    <w:rsid w:val="003539B5"/>
    <w:rsid w:val="00354090"/>
    <w:rsid w:val="00355D86"/>
    <w:rsid w:val="00357D47"/>
    <w:rsid w:val="0036220D"/>
    <w:rsid w:val="0036369D"/>
    <w:rsid w:val="0036432A"/>
    <w:rsid w:val="0036634A"/>
    <w:rsid w:val="0036798D"/>
    <w:rsid w:val="003706C0"/>
    <w:rsid w:val="00371C6B"/>
    <w:rsid w:val="00374C42"/>
    <w:rsid w:val="00376127"/>
    <w:rsid w:val="00386319"/>
    <w:rsid w:val="00386BF3"/>
    <w:rsid w:val="0039012F"/>
    <w:rsid w:val="0039085D"/>
    <w:rsid w:val="00391189"/>
    <w:rsid w:val="00392EE7"/>
    <w:rsid w:val="00393132"/>
    <w:rsid w:val="00393C59"/>
    <w:rsid w:val="00395F25"/>
    <w:rsid w:val="0039744A"/>
    <w:rsid w:val="0039761C"/>
    <w:rsid w:val="00397F17"/>
    <w:rsid w:val="003A03C0"/>
    <w:rsid w:val="003A095A"/>
    <w:rsid w:val="003A1617"/>
    <w:rsid w:val="003A1BDD"/>
    <w:rsid w:val="003A29A6"/>
    <w:rsid w:val="003A365B"/>
    <w:rsid w:val="003A56FD"/>
    <w:rsid w:val="003A6792"/>
    <w:rsid w:val="003A6C09"/>
    <w:rsid w:val="003B09A5"/>
    <w:rsid w:val="003B12B4"/>
    <w:rsid w:val="003B4D55"/>
    <w:rsid w:val="003B535E"/>
    <w:rsid w:val="003B5940"/>
    <w:rsid w:val="003B5BED"/>
    <w:rsid w:val="003B5F45"/>
    <w:rsid w:val="003C008F"/>
    <w:rsid w:val="003C179B"/>
    <w:rsid w:val="003C3E6B"/>
    <w:rsid w:val="003C52A2"/>
    <w:rsid w:val="003C568B"/>
    <w:rsid w:val="003C5D32"/>
    <w:rsid w:val="003C6407"/>
    <w:rsid w:val="003C660B"/>
    <w:rsid w:val="003C66B2"/>
    <w:rsid w:val="003D06FB"/>
    <w:rsid w:val="003D06FC"/>
    <w:rsid w:val="003D3251"/>
    <w:rsid w:val="003D3754"/>
    <w:rsid w:val="003D375A"/>
    <w:rsid w:val="003D4555"/>
    <w:rsid w:val="003D4B1E"/>
    <w:rsid w:val="003D4FC2"/>
    <w:rsid w:val="003E031F"/>
    <w:rsid w:val="003E16EA"/>
    <w:rsid w:val="003E1F85"/>
    <w:rsid w:val="003E3A4C"/>
    <w:rsid w:val="003E4616"/>
    <w:rsid w:val="003E5EC6"/>
    <w:rsid w:val="003E6A3C"/>
    <w:rsid w:val="003F198B"/>
    <w:rsid w:val="003F4560"/>
    <w:rsid w:val="003F646E"/>
    <w:rsid w:val="004015B4"/>
    <w:rsid w:val="00405648"/>
    <w:rsid w:val="004064BE"/>
    <w:rsid w:val="00410BC6"/>
    <w:rsid w:val="004115F5"/>
    <w:rsid w:val="0041396E"/>
    <w:rsid w:val="00414372"/>
    <w:rsid w:val="00414525"/>
    <w:rsid w:val="00414AD9"/>
    <w:rsid w:val="004172EC"/>
    <w:rsid w:val="0041742B"/>
    <w:rsid w:val="00420679"/>
    <w:rsid w:val="00421498"/>
    <w:rsid w:val="004219C8"/>
    <w:rsid w:val="00425434"/>
    <w:rsid w:val="00426290"/>
    <w:rsid w:val="00430F4A"/>
    <w:rsid w:val="00431BA8"/>
    <w:rsid w:val="00431C92"/>
    <w:rsid w:val="00432778"/>
    <w:rsid w:val="004344BF"/>
    <w:rsid w:val="00435254"/>
    <w:rsid w:val="004357CA"/>
    <w:rsid w:val="00435EF2"/>
    <w:rsid w:val="00437517"/>
    <w:rsid w:val="0043788A"/>
    <w:rsid w:val="00437E44"/>
    <w:rsid w:val="0044269B"/>
    <w:rsid w:val="00442CC9"/>
    <w:rsid w:val="00443D80"/>
    <w:rsid w:val="004458C7"/>
    <w:rsid w:val="004521BD"/>
    <w:rsid w:val="00452E87"/>
    <w:rsid w:val="004535D9"/>
    <w:rsid w:val="00454D36"/>
    <w:rsid w:val="0045529A"/>
    <w:rsid w:val="00455675"/>
    <w:rsid w:val="00455BC9"/>
    <w:rsid w:val="0046140A"/>
    <w:rsid w:val="0046241B"/>
    <w:rsid w:val="004633CE"/>
    <w:rsid w:val="00464293"/>
    <w:rsid w:val="00465C6F"/>
    <w:rsid w:val="00467573"/>
    <w:rsid w:val="00467FEA"/>
    <w:rsid w:val="00470BEC"/>
    <w:rsid w:val="00471D08"/>
    <w:rsid w:val="00476415"/>
    <w:rsid w:val="00476E31"/>
    <w:rsid w:val="00476EFB"/>
    <w:rsid w:val="00480793"/>
    <w:rsid w:val="00480D0B"/>
    <w:rsid w:val="0048375B"/>
    <w:rsid w:val="00483D3D"/>
    <w:rsid w:val="004843D6"/>
    <w:rsid w:val="00484B4E"/>
    <w:rsid w:val="00485372"/>
    <w:rsid w:val="004923A3"/>
    <w:rsid w:val="00494B43"/>
    <w:rsid w:val="00496199"/>
    <w:rsid w:val="00496A4A"/>
    <w:rsid w:val="004A1504"/>
    <w:rsid w:val="004A17AA"/>
    <w:rsid w:val="004A38D8"/>
    <w:rsid w:val="004A4FEC"/>
    <w:rsid w:val="004A72A2"/>
    <w:rsid w:val="004B13D4"/>
    <w:rsid w:val="004B177F"/>
    <w:rsid w:val="004B31B0"/>
    <w:rsid w:val="004B5152"/>
    <w:rsid w:val="004B55E9"/>
    <w:rsid w:val="004B59BE"/>
    <w:rsid w:val="004B6A69"/>
    <w:rsid w:val="004B6E51"/>
    <w:rsid w:val="004B761B"/>
    <w:rsid w:val="004C097E"/>
    <w:rsid w:val="004C42C0"/>
    <w:rsid w:val="004C4FDD"/>
    <w:rsid w:val="004C7246"/>
    <w:rsid w:val="004C79CC"/>
    <w:rsid w:val="004D10F9"/>
    <w:rsid w:val="004D18A1"/>
    <w:rsid w:val="004D228C"/>
    <w:rsid w:val="004D231C"/>
    <w:rsid w:val="004D28A3"/>
    <w:rsid w:val="004D4761"/>
    <w:rsid w:val="004D4A79"/>
    <w:rsid w:val="004D62F3"/>
    <w:rsid w:val="004D63BA"/>
    <w:rsid w:val="004D64B5"/>
    <w:rsid w:val="004E1E0E"/>
    <w:rsid w:val="004E2929"/>
    <w:rsid w:val="004E4E12"/>
    <w:rsid w:val="004E5204"/>
    <w:rsid w:val="004E55D4"/>
    <w:rsid w:val="004E647B"/>
    <w:rsid w:val="004E7D1B"/>
    <w:rsid w:val="004F0596"/>
    <w:rsid w:val="004F0C37"/>
    <w:rsid w:val="004F1241"/>
    <w:rsid w:val="004F1DAF"/>
    <w:rsid w:val="004F1FBC"/>
    <w:rsid w:val="004F2B3E"/>
    <w:rsid w:val="004F3D3C"/>
    <w:rsid w:val="00501E5D"/>
    <w:rsid w:val="0050328E"/>
    <w:rsid w:val="0050349B"/>
    <w:rsid w:val="005058B6"/>
    <w:rsid w:val="00505E9F"/>
    <w:rsid w:val="00506765"/>
    <w:rsid w:val="005147F0"/>
    <w:rsid w:val="0051510E"/>
    <w:rsid w:val="00517886"/>
    <w:rsid w:val="00517DD4"/>
    <w:rsid w:val="00522913"/>
    <w:rsid w:val="005244D2"/>
    <w:rsid w:val="00524BB2"/>
    <w:rsid w:val="00527575"/>
    <w:rsid w:val="00527E06"/>
    <w:rsid w:val="005317C8"/>
    <w:rsid w:val="00532256"/>
    <w:rsid w:val="00534B7A"/>
    <w:rsid w:val="005353C2"/>
    <w:rsid w:val="00535B6C"/>
    <w:rsid w:val="005369EA"/>
    <w:rsid w:val="005370DE"/>
    <w:rsid w:val="00537A4D"/>
    <w:rsid w:val="00537AD0"/>
    <w:rsid w:val="00537DBA"/>
    <w:rsid w:val="005435DF"/>
    <w:rsid w:val="0054591C"/>
    <w:rsid w:val="0054696A"/>
    <w:rsid w:val="0054737E"/>
    <w:rsid w:val="00551754"/>
    <w:rsid w:val="005517AE"/>
    <w:rsid w:val="0055286C"/>
    <w:rsid w:val="00552A85"/>
    <w:rsid w:val="00552FB7"/>
    <w:rsid w:val="0055385D"/>
    <w:rsid w:val="0055527B"/>
    <w:rsid w:val="00555CF1"/>
    <w:rsid w:val="00560054"/>
    <w:rsid w:val="0056071A"/>
    <w:rsid w:val="00563105"/>
    <w:rsid w:val="00564F45"/>
    <w:rsid w:val="0056582B"/>
    <w:rsid w:val="00570EA7"/>
    <w:rsid w:val="00571168"/>
    <w:rsid w:val="00572745"/>
    <w:rsid w:val="00573EC1"/>
    <w:rsid w:val="0057434D"/>
    <w:rsid w:val="00574B8B"/>
    <w:rsid w:val="005759F3"/>
    <w:rsid w:val="005765D3"/>
    <w:rsid w:val="00576BE0"/>
    <w:rsid w:val="0057743B"/>
    <w:rsid w:val="005776A3"/>
    <w:rsid w:val="005779C3"/>
    <w:rsid w:val="00577C3C"/>
    <w:rsid w:val="0058041B"/>
    <w:rsid w:val="005813F7"/>
    <w:rsid w:val="005822DA"/>
    <w:rsid w:val="00582D65"/>
    <w:rsid w:val="005833C8"/>
    <w:rsid w:val="00585A56"/>
    <w:rsid w:val="00587A99"/>
    <w:rsid w:val="00590A98"/>
    <w:rsid w:val="00590CD9"/>
    <w:rsid w:val="00590E34"/>
    <w:rsid w:val="005914AD"/>
    <w:rsid w:val="005914F2"/>
    <w:rsid w:val="00593EA2"/>
    <w:rsid w:val="005944F4"/>
    <w:rsid w:val="005953D3"/>
    <w:rsid w:val="00597FDE"/>
    <w:rsid w:val="005A20B6"/>
    <w:rsid w:val="005A437F"/>
    <w:rsid w:val="005A6081"/>
    <w:rsid w:val="005B069A"/>
    <w:rsid w:val="005B0BD3"/>
    <w:rsid w:val="005B3304"/>
    <w:rsid w:val="005B4963"/>
    <w:rsid w:val="005B4F2D"/>
    <w:rsid w:val="005B5EA2"/>
    <w:rsid w:val="005B684F"/>
    <w:rsid w:val="005B7089"/>
    <w:rsid w:val="005C0451"/>
    <w:rsid w:val="005C0516"/>
    <w:rsid w:val="005C0EBB"/>
    <w:rsid w:val="005C4206"/>
    <w:rsid w:val="005C580A"/>
    <w:rsid w:val="005C664F"/>
    <w:rsid w:val="005D0D09"/>
    <w:rsid w:val="005D1229"/>
    <w:rsid w:val="005D2F16"/>
    <w:rsid w:val="005D3F0D"/>
    <w:rsid w:val="005D44B7"/>
    <w:rsid w:val="005D5629"/>
    <w:rsid w:val="005D5CCB"/>
    <w:rsid w:val="005D6A23"/>
    <w:rsid w:val="005D71CC"/>
    <w:rsid w:val="005D7CEB"/>
    <w:rsid w:val="005E2876"/>
    <w:rsid w:val="005E2F8B"/>
    <w:rsid w:val="005E5209"/>
    <w:rsid w:val="005E5BC1"/>
    <w:rsid w:val="005E5CF2"/>
    <w:rsid w:val="005E5EB0"/>
    <w:rsid w:val="005E6077"/>
    <w:rsid w:val="005E75BA"/>
    <w:rsid w:val="005E7ED7"/>
    <w:rsid w:val="005F04EC"/>
    <w:rsid w:val="005F16BF"/>
    <w:rsid w:val="005F2511"/>
    <w:rsid w:val="005F25D6"/>
    <w:rsid w:val="005F3BBE"/>
    <w:rsid w:val="005F40D3"/>
    <w:rsid w:val="005F44CC"/>
    <w:rsid w:val="005F465B"/>
    <w:rsid w:val="005F6D5F"/>
    <w:rsid w:val="0060024A"/>
    <w:rsid w:val="006002C5"/>
    <w:rsid w:val="00600BF1"/>
    <w:rsid w:val="006075F1"/>
    <w:rsid w:val="006101DC"/>
    <w:rsid w:val="00610710"/>
    <w:rsid w:val="006108AE"/>
    <w:rsid w:val="00610986"/>
    <w:rsid w:val="00610BA2"/>
    <w:rsid w:val="006114DC"/>
    <w:rsid w:val="00613C8F"/>
    <w:rsid w:val="00614EDD"/>
    <w:rsid w:val="006173CF"/>
    <w:rsid w:val="006232C9"/>
    <w:rsid w:val="0062358B"/>
    <w:rsid w:val="00623D42"/>
    <w:rsid w:val="00625350"/>
    <w:rsid w:val="00625798"/>
    <w:rsid w:val="00633B51"/>
    <w:rsid w:val="00634939"/>
    <w:rsid w:val="006415AD"/>
    <w:rsid w:val="00641A0F"/>
    <w:rsid w:val="00641CA4"/>
    <w:rsid w:val="00642523"/>
    <w:rsid w:val="0064281A"/>
    <w:rsid w:val="0064638A"/>
    <w:rsid w:val="0065147A"/>
    <w:rsid w:val="0065186F"/>
    <w:rsid w:val="006532BD"/>
    <w:rsid w:val="0065360D"/>
    <w:rsid w:val="0065390C"/>
    <w:rsid w:val="0065410B"/>
    <w:rsid w:val="006546FE"/>
    <w:rsid w:val="00657019"/>
    <w:rsid w:val="0066066C"/>
    <w:rsid w:val="006606A3"/>
    <w:rsid w:val="006645C1"/>
    <w:rsid w:val="0066549F"/>
    <w:rsid w:val="006655FC"/>
    <w:rsid w:val="006657B0"/>
    <w:rsid w:val="00665D13"/>
    <w:rsid w:val="00673810"/>
    <w:rsid w:val="00674DEF"/>
    <w:rsid w:val="006752F1"/>
    <w:rsid w:val="00675B6C"/>
    <w:rsid w:val="00676B56"/>
    <w:rsid w:val="00677F98"/>
    <w:rsid w:val="00680F26"/>
    <w:rsid w:val="0068144C"/>
    <w:rsid w:val="00681FB7"/>
    <w:rsid w:val="006835B9"/>
    <w:rsid w:val="00684DF4"/>
    <w:rsid w:val="00685446"/>
    <w:rsid w:val="0068596D"/>
    <w:rsid w:val="00686687"/>
    <w:rsid w:val="006869AA"/>
    <w:rsid w:val="00687305"/>
    <w:rsid w:val="00687A2E"/>
    <w:rsid w:val="00693CE5"/>
    <w:rsid w:val="00693DB6"/>
    <w:rsid w:val="00694D3B"/>
    <w:rsid w:val="00696AE2"/>
    <w:rsid w:val="00696D77"/>
    <w:rsid w:val="006972C0"/>
    <w:rsid w:val="00697C85"/>
    <w:rsid w:val="006A0FAF"/>
    <w:rsid w:val="006A2BF7"/>
    <w:rsid w:val="006A6CAC"/>
    <w:rsid w:val="006A71B4"/>
    <w:rsid w:val="006A7AB0"/>
    <w:rsid w:val="006B03F3"/>
    <w:rsid w:val="006B1120"/>
    <w:rsid w:val="006B3748"/>
    <w:rsid w:val="006B44F2"/>
    <w:rsid w:val="006B50AB"/>
    <w:rsid w:val="006B56FA"/>
    <w:rsid w:val="006B597E"/>
    <w:rsid w:val="006C07A4"/>
    <w:rsid w:val="006C0B09"/>
    <w:rsid w:val="006C0D86"/>
    <w:rsid w:val="006C33A5"/>
    <w:rsid w:val="006C442F"/>
    <w:rsid w:val="006C7EBA"/>
    <w:rsid w:val="006D000B"/>
    <w:rsid w:val="006D3ABD"/>
    <w:rsid w:val="006D4FC5"/>
    <w:rsid w:val="006D53BD"/>
    <w:rsid w:val="006E0782"/>
    <w:rsid w:val="006E20A9"/>
    <w:rsid w:val="006E3B0B"/>
    <w:rsid w:val="006E3C2A"/>
    <w:rsid w:val="006E714F"/>
    <w:rsid w:val="006E781F"/>
    <w:rsid w:val="006F0F26"/>
    <w:rsid w:val="006F2671"/>
    <w:rsid w:val="006F2D04"/>
    <w:rsid w:val="006F2D39"/>
    <w:rsid w:val="006F4338"/>
    <w:rsid w:val="006F4B33"/>
    <w:rsid w:val="007017E0"/>
    <w:rsid w:val="0070274B"/>
    <w:rsid w:val="0070324C"/>
    <w:rsid w:val="00703B86"/>
    <w:rsid w:val="00705C57"/>
    <w:rsid w:val="00710C8C"/>
    <w:rsid w:val="00711F7E"/>
    <w:rsid w:val="00714070"/>
    <w:rsid w:val="0071646A"/>
    <w:rsid w:val="00720422"/>
    <w:rsid w:val="00723E95"/>
    <w:rsid w:val="00727E6D"/>
    <w:rsid w:val="00730F7F"/>
    <w:rsid w:val="007318F5"/>
    <w:rsid w:val="0073196E"/>
    <w:rsid w:val="00735BB9"/>
    <w:rsid w:val="00736752"/>
    <w:rsid w:val="00736D89"/>
    <w:rsid w:val="00737982"/>
    <w:rsid w:val="00740752"/>
    <w:rsid w:val="007416A8"/>
    <w:rsid w:val="007436DA"/>
    <w:rsid w:val="00743EE9"/>
    <w:rsid w:val="007446B9"/>
    <w:rsid w:val="00750F16"/>
    <w:rsid w:val="007546A1"/>
    <w:rsid w:val="00755CEA"/>
    <w:rsid w:val="00756572"/>
    <w:rsid w:val="007607C0"/>
    <w:rsid w:val="00760A0F"/>
    <w:rsid w:val="00761BC1"/>
    <w:rsid w:val="00764A12"/>
    <w:rsid w:val="00764FC7"/>
    <w:rsid w:val="0077080C"/>
    <w:rsid w:val="007716D7"/>
    <w:rsid w:val="00776674"/>
    <w:rsid w:val="00777382"/>
    <w:rsid w:val="00780865"/>
    <w:rsid w:val="0078087D"/>
    <w:rsid w:val="00780FC6"/>
    <w:rsid w:val="0078341E"/>
    <w:rsid w:val="00784A3C"/>
    <w:rsid w:val="00785B2D"/>
    <w:rsid w:val="0078760D"/>
    <w:rsid w:val="00791DA9"/>
    <w:rsid w:val="00794304"/>
    <w:rsid w:val="00796700"/>
    <w:rsid w:val="00796DD8"/>
    <w:rsid w:val="007977E3"/>
    <w:rsid w:val="00797ADD"/>
    <w:rsid w:val="007A1161"/>
    <w:rsid w:val="007A224B"/>
    <w:rsid w:val="007A2309"/>
    <w:rsid w:val="007A26C9"/>
    <w:rsid w:val="007A3386"/>
    <w:rsid w:val="007A3D8B"/>
    <w:rsid w:val="007A7E7C"/>
    <w:rsid w:val="007B0066"/>
    <w:rsid w:val="007B296F"/>
    <w:rsid w:val="007B34A4"/>
    <w:rsid w:val="007B47EC"/>
    <w:rsid w:val="007B6BA9"/>
    <w:rsid w:val="007B6F9A"/>
    <w:rsid w:val="007B7677"/>
    <w:rsid w:val="007C1277"/>
    <w:rsid w:val="007C2C92"/>
    <w:rsid w:val="007C5C46"/>
    <w:rsid w:val="007C67CC"/>
    <w:rsid w:val="007C68EF"/>
    <w:rsid w:val="007D128A"/>
    <w:rsid w:val="007D13DC"/>
    <w:rsid w:val="007D4798"/>
    <w:rsid w:val="007D5916"/>
    <w:rsid w:val="007E3BF2"/>
    <w:rsid w:val="007E424F"/>
    <w:rsid w:val="007E6AA4"/>
    <w:rsid w:val="007E6DCC"/>
    <w:rsid w:val="007E7413"/>
    <w:rsid w:val="007E7B4C"/>
    <w:rsid w:val="007E7D48"/>
    <w:rsid w:val="007F1130"/>
    <w:rsid w:val="007F1DCB"/>
    <w:rsid w:val="007F219C"/>
    <w:rsid w:val="007F34EF"/>
    <w:rsid w:val="007F50D0"/>
    <w:rsid w:val="007F5393"/>
    <w:rsid w:val="007F65CE"/>
    <w:rsid w:val="007F66EC"/>
    <w:rsid w:val="00800329"/>
    <w:rsid w:val="008024C8"/>
    <w:rsid w:val="00804A98"/>
    <w:rsid w:val="008057A4"/>
    <w:rsid w:val="008059E6"/>
    <w:rsid w:val="00806399"/>
    <w:rsid w:val="008070B1"/>
    <w:rsid w:val="00811744"/>
    <w:rsid w:val="00815F0D"/>
    <w:rsid w:val="0081761E"/>
    <w:rsid w:val="00820B33"/>
    <w:rsid w:val="0082149B"/>
    <w:rsid w:val="008220C2"/>
    <w:rsid w:val="00824ECC"/>
    <w:rsid w:val="00825733"/>
    <w:rsid w:val="00826832"/>
    <w:rsid w:val="00826FB7"/>
    <w:rsid w:val="00831021"/>
    <w:rsid w:val="0083128D"/>
    <w:rsid w:val="0083324A"/>
    <w:rsid w:val="008348DC"/>
    <w:rsid w:val="00835760"/>
    <w:rsid w:val="00840B86"/>
    <w:rsid w:val="008455C3"/>
    <w:rsid w:val="00847515"/>
    <w:rsid w:val="00851203"/>
    <w:rsid w:val="00851802"/>
    <w:rsid w:val="00852212"/>
    <w:rsid w:val="00853B54"/>
    <w:rsid w:val="00853B5C"/>
    <w:rsid w:val="00855A2E"/>
    <w:rsid w:val="0085666C"/>
    <w:rsid w:val="00856AB4"/>
    <w:rsid w:val="008618FA"/>
    <w:rsid w:val="0086382C"/>
    <w:rsid w:val="00863845"/>
    <w:rsid w:val="00864D34"/>
    <w:rsid w:val="008663C7"/>
    <w:rsid w:val="00871540"/>
    <w:rsid w:val="00874645"/>
    <w:rsid w:val="0087514D"/>
    <w:rsid w:val="00875177"/>
    <w:rsid w:val="00880185"/>
    <w:rsid w:val="008803A2"/>
    <w:rsid w:val="00881982"/>
    <w:rsid w:val="00881F77"/>
    <w:rsid w:val="008821CD"/>
    <w:rsid w:val="008824D6"/>
    <w:rsid w:val="00882A5D"/>
    <w:rsid w:val="00882D38"/>
    <w:rsid w:val="00885ECD"/>
    <w:rsid w:val="008876DE"/>
    <w:rsid w:val="00890CF3"/>
    <w:rsid w:val="00892B52"/>
    <w:rsid w:val="008939CD"/>
    <w:rsid w:val="008939FC"/>
    <w:rsid w:val="00893D45"/>
    <w:rsid w:val="008950B5"/>
    <w:rsid w:val="008964DD"/>
    <w:rsid w:val="00896B34"/>
    <w:rsid w:val="008979CD"/>
    <w:rsid w:val="008A2254"/>
    <w:rsid w:val="008A2C07"/>
    <w:rsid w:val="008A42E7"/>
    <w:rsid w:val="008A5F60"/>
    <w:rsid w:val="008A7B98"/>
    <w:rsid w:val="008A7E52"/>
    <w:rsid w:val="008B11A9"/>
    <w:rsid w:val="008B31D0"/>
    <w:rsid w:val="008B3348"/>
    <w:rsid w:val="008B7286"/>
    <w:rsid w:val="008B7FF4"/>
    <w:rsid w:val="008B7FFB"/>
    <w:rsid w:val="008C1222"/>
    <w:rsid w:val="008C290B"/>
    <w:rsid w:val="008C32E6"/>
    <w:rsid w:val="008C3353"/>
    <w:rsid w:val="008C3C1D"/>
    <w:rsid w:val="008C51AB"/>
    <w:rsid w:val="008C5E44"/>
    <w:rsid w:val="008C754C"/>
    <w:rsid w:val="008C791E"/>
    <w:rsid w:val="008C7E2E"/>
    <w:rsid w:val="008D04F0"/>
    <w:rsid w:val="008D0F25"/>
    <w:rsid w:val="008D15CF"/>
    <w:rsid w:val="008D1ED2"/>
    <w:rsid w:val="008D4390"/>
    <w:rsid w:val="008D46FE"/>
    <w:rsid w:val="008D5DA2"/>
    <w:rsid w:val="008D8F07"/>
    <w:rsid w:val="008E1D0D"/>
    <w:rsid w:val="008E298B"/>
    <w:rsid w:val="008E3034"/>
    <w:rsid w:val="008E7E70"/>
    <w:rsid w:val="008F0494"/>
    <w:rsid w:val="008F2388"/>
    <w:rsid w:val="008F4C76"/>
    <w:rsid w:val="008F5954"/>
    <w:rsid w:val="008F67E9"/>
    <w:rsid w:val="008F7CD7"/>
    <w:rsid w:val="009049C1"/>
    <w:rsid w:val="00904D9B"/>
    <w:rsid w:val="00905324"/>
    <w:rsid w:val="00912F15"/>
    <w:rsid w:val="00914A83"/>
    <w:rsid w:val="0091560C"/>
    <w:rsid w:val="00915639"/>
    <w:rsid w:val="00915AB3"/>
    <w:rsid w:val="00922328"/>
    <w:rsid w:val="00922FB8"/>
    <w:rsid w:val="00923CA7"/>
    <w:rsid w:val="009244BE"/>
    <w:rsid w:val="00924D2A"/>
    <w:rsid w:val="00924D8E"/>
    <w:rsid w:val="009272A1"/>
    <w:rsid w:val="009311E8"/>
    <w:rsid w:val="00933704"/>
    <w:rsid w:val="009337B8"/>
    <w:rsid w:val="009338B8"/>
    <w:rsid w:val="00935241"/>
    <w:rsid w:val="00940E72"/>
    <w:rsid w:val="00941144"/>
    <w:rsid w:val="009422A8"/>
    <w:rsid w:val="00942F35"/>
    <w:rsid w:val="00943BD5"/>
    <w:rsid w:val="00944EB6"/>
    <w:rsid w:val="009475FE"/>
    <w:rsid w:val="009505AC"/>
    <w:rsid w:val="00951010"/>
    <w:rsid w:val="009513A4"/>
    <w:rsid w:val="009517B8"/>
    <w:rsid w:val="00957933"/>
    <w:rsid w:val="0095BCB2"/>
    <w:rsid w:val="00963061"/>
    <w:rsid w:val="00963D2E"/>
    <w:rsid w:val="00966F1E"/>
    <w:rsid w:val="009716BA"/>
    <w:rsid w:val="009717A6"/>
    <w:rsid w:val="00971A20"/>
    <w:rsid w:val="00977A52"/>
    <w:rsid w:val="00980397"/>
    <w:rsid w:val="00980B20"/>
    <w:rsid w:val="009815DB"/>
    <w:rsid w:val="00981871"/>
    <w:rsid w:val="0098218E"/>
    <w:rsid w:val="00982360"/>
    <w:rsid w:val="00982391"/>
    <w:rsid w:val="009845AE"/>
    <w:rsid w:val="00985449"/>
    <w:rsid w:val="00985DF2"/>
    <w:rsid w:val="00987714"/>
    <w:rsid w:val="00993495"/>
    <w:rsid w:val="00993E71"/>
    <w:rsid w:val="00994D57"/>
    <w:rsid w:val="00995BE1"/>
    <w:rsid w:val="0099797A"/>
    <w:rsid w:val="009A03CD"/>
    <w:rsid w:val="009A14BE"/>
    <w:rsid w:val="009A1BF4"/>
    <w:rsid w:val="009A1F2D"/>
    <w:rsid w:val="009A2E43"/>
    <w:rsid w:val="009A33E2"/>
    <w:rsid w:val="009A3C72"/>
    <w:rsid w:val="009A64E8"/>
    <w:rsid w:val="009A6951"/>
    <w:rsid w:val="009A6A80"/>
    <w:rsid w:val="009A6EB9"/>
    <w:rsid w:val="009A7AA3"/>
    <w:rsid w:val="009B1B48"/>
    <w:rsid w:val="009B2090"/>
    <w:rsid w:val="009B2ED8"/>
    <w:rsid w:val="009B3488"/>
    <w:rsid w:val="009B351C"/>
    <w:rsid w:val="009B44CA"/>
    <w:rsid w:val="009B606D"/>
    <w:rsid w:val="009C0DF2"/>
    <w:rsid w:val="009C1433"/>
    <w:rsid w:val="009C24EF"/>
    <w:rsid w:val="009C30BF"/>
    <w:rsid w:val="009C5614"/>
    <w:rsid w:val="009C670F"/>
    <w:rsid w:val="009C78E9"/>
    <w:rsid w:val="009D222E"/>
    <w:rsid w:val="009D4462"/>
    <w:rsid w:val="009D4BE4"/>
    <w:rsid w:val="009D5FF0"/>
    <w:rsid w:val="009D74E4"/>
    <w:rsid w:val="009D7638"/>
    <w:rsid w:val="009E1CA4"/>
    <w:rsid w:val="009E206B"/>
    <w:rsid w:val="009E3510"/>
    <w:rsid w:val="009E3A26"/>
    <w:rsid w:val="009E5B5A"/>
    <w:rsid w:val="009E6FC9"/>
    <w:rsid w:val="009F1522"/>
    <w:rsid w:val="009F20B7"/>
    <w:rsid w:val="009F2126"/>
    <w:rsid w:val="009F22B2"/>
    <w:rsid w:val="009F5C03"/>
    <w:rsid w:val="009F6710"/>
    <w:rsid w:val="009F7C42"/>
    <w:rsid w:val="00A01C5B"/>
    <w:rsid w:val="00A0257D"/>
    <w:rsid w:val="00A026B4"/>
    <w:rsid w:val="00A034E0"/>
    <w:rsid w:val="00A059CB"/>
    <w:rsid w:val="00A05DF7"/>
    <w:rsid w:val="00A0660E"/>
    <w:rsid w:val="00A06A40"/>
    <w:rsid w:val="00A10369"/>
    <w:rsid w:val="00A136B2"/>
    <w:rsid w:val="00A157C0"/>
    <w:rsid w:val="00A15A23"/>
    <w:rsid w:val="00A170DF"/>
    <w:rsid w:val="00A1769C"/>
    <w:rsid w:val="00A2013E"/>
    <w:rsid w:val="00A217D8"/>
    <w:rsid w:val="00A21FE7"/>
    <w:rsid w:val="00A227E5"/>
    <w:rsid w:val="00A22CEA"/>
    <w:rsid w:val="00A25430"/>
    <w:rsid w:val="00A278B1"/>
    <w:rsid w:val="00A27CC4"/>
    <w:rsid w:val="00A302A7"/>
    <w:rsid w:val="00A31FFD"/>
    <w:rsid w:val="00A33A25"/>
    <w:rsid w:val="00A33AD3"/>
    <w:rsid w:val="00A34880"/>
    <w:rsid w:val="00A36E55"/>
    <w:rsid w:val="00A371E4"/>
    <w:rsid w:val="00A37F7C"/>
    <w:rsid w:val="00A4116B"/>
    <w:rsid w:val="00A42005"/>
    <w:rsid w:val="00A427A0"/>
    <w:rsid w:val="00A464B7"/>
    <w:rsid w:val="00A47C62"/>
    <w:rsid w:val="00A52275"/>
    <w:rsid w:val="00A54E02"/>
    <w:rsid w:val="00A5544F"/>
    <w:rsid w:val="00A556E6"/>
    <w:rsid w:val="00A55A92"/>
    <w:rsid w:val="00A564B6"/>
    <w:rsid w:val="00A60EAC"/>
    <w:rsid w:val="00A628B0"/>
    <w:rsid w:val="00A65AE2"/>
    <w:rsid w:val="00A65B1A"/>
    <w:rsid w:val="00A66D45"/>
    <w:rsid w:val="00A67B8E"/>
    <w:rsid w:val="00A71F2E"/>
    <w:rsid w:val="00A72824"/>
    <w:rsid w:val="00A73990"/>
    <w:rsid w:val="00A73BC9"/>
    <w:rsid w:val="00A74C62"/>
    <w:rsid w:val="00A75BD2"/>
    <w:rsid w:val="00A77176"/>
    <w:rsid w:val="00A77963"/>
    <w:rsid w:val="00A80D96"/>
    <w:rsid w:val="00A82354"/>
    <w:rsid w:val="00A84C29"/>
    <w:rsid w:val="00A85E2D"/>
    <w:rsid w:val="00A90371"/>
    <w:rsid w:val="00A90A26"/>
    <w:rsid w:val="00A9152A"/>
    <w:rsid w:val="00A94960"/>
    <w:rsid w:val="00A95F38"/>
    <w:rsid w:val="00A97DB1"/>
    <w:rsid w:val="00AA027C"/>
    <w:rsid w:val="00AA0454"/>
    <w:rsid w:val="00AA09D2"/>
    <w:rsid w:val="00AA149B"/>
    <w:rsid w:val="00AA1BEB"/>
    <w:rsid w:val="00AA2120"/>
    <w:rsid w:val="00AA28A6"/>
    <w:rsid w:val="00AA39EB"/>
    <w:rsid w:val="00AA56E5"/>
    <w:rsid w:val="00AB0467"/>
    <w:rsid w:val="00AB0FFA"/>
    <w:rsid w:val="00AB12AE"/>
    <w:rsid w:val="00AB1ACB"/>
    <w:rsid w:val="00AB2ADD"/>
    <w:rsid w:val="00AB3645"/>
    <w:rsid w:val="00AB505C"/>
    <w:rsid w:val="00AB51F3"/>
    <w:rsid w:val="00AB7E49"/>
    <w:rsid w:val="00AC338D"/>
    <w:rsid w:val="00AC3E8C"/>
    <w:rsid w:val="00AC40E3"/>
    <w:rsid w:val="00AC45B5"/>
    <w:rsid w:val="00AC587D"/>
    <w:rsid w:val="00AC5BB7"/>
    <w:rsid w:val="00AD0FB4"/>
    <w:rsid w:val="00AD226D"/>
    <w:rsid w:val="00AD2ADA"/>
    <w:rsid w:val="00AD31C7"/>
    <w:rsid w:val="00AD4B0D"/>
    <w:rsid w:val="00AD6F23"/>
    <w:rsid w:val="00AE236E"/>
    <w:rsid w:val="00AE29CD"/>
    <w:rsid w:val="00AE3B69"/>
    <w:rsid w:val="00AE3EB3"/>
    <w:rsid w:val="00AE3F27"/>
    <w:rsid w:val="00AE4A33"/>
    <w:rsid w:val="00AE52A8"/>
    <w:rsid w:val="00AE63FF"/>
    <w:rsid w:val="00AE6660"/>
    <w:rsid w:val="00AE787B"/>
    <w:rsid w:val="00AF064F"/>
    <w:rsid w:val="00AF1C5D"/>
    <w:rsid w:val="00AF1D6C"/>
    <w:rsid w:val="00AF4F55"/>
    <w:rsid w:val="00AF62A4"/>
    <w:rsid w:val="00AF67AC"/>
    <w:rsid w:val="00AF6CB3"/>
    <w:rsid w:val="00B01EB2"/>
    <w:rsid w:val="00B04090"/>
    <w:rsid w:val="00B0651B"/>
    <w:rsid w:val="00B07A36"/>
    <w:rsid w:val="00B11F83"/>
    <w:rsid w:val="00B127E5"/>
    <w:rsid w:val="00B13BDF"/>
    <w:rsid w:val="00B14C3E"/>
    <w:rsid w:val="00B15188"/>
    <w:rsid w:val="00B15A62"/>
    <w:rsid w:val="00B15BBD"/>
    <w:rsid w:val="00B16089"/>
    <w:rsid w:val="00B16444"/>
    <w:rsid w:val="00B16CBA"/>
    <w:rsid w:val="00B22696"/>
    <w:rsid w:val="00B22D79"/>
    <w:rsid w:val="00B23068"/>
    <w:rsid w:val="00B23487"/>
    <w:rsid w:val="00B23D14"/>
    <w:rsid w:val="00B256FB"/>
    <w:rsid w:val="00B27BC1"/>
    <w:rsid w:val="00B33E26"/>
    <w:rsid w:val="00B34A4C"/>
    <w:rsid w:val="00B351FB"/>
    <w:rsid w:val="00B37E78"/>
    <w:rsid w:val="00B42AFC"/>
    <w:rsid w:val="00B42CBF"/>
    <w:rsid w:val="00B46537"/>
    <w:rsid w:val="00B46D8C"/>
    <w:rsid w:val="00B472A0"/>
    <w:rsid w:val="00B53E41"/>
    <w:rsid w:val="00B56A22"/>
    <w:rsid w:val="00B60690"/>
    <w:rsid w:val="00B609C7"/>
    <w:rsid w:val="00B60CE7"/>
    <w:rsid w:val="00B61073"/>
    <w:rsid w:val="00B63275"/>
    <w:rsid w:val="00B64250"/>
    <w:rsid w:val="00B64C26"/>
    <w:rsid w:val="00B67AC4"/>
    <w:rsid w:val="00B718D3"/>
    <w:rsid w:val="00B71E59"/>
    <w:rsid w:val="00B7321F"/>
    <w:rsid w:val="00B7514B"/>
    <w:rsid w:val="00B7615D"/>
    <w:rsid w:val="00B763FA"/>
    <w:rsid w:val="00B77A52"/>
    <w:rsid w:val="00B8609F"/>
    <w:rsid w:val="00B865F9"/>
    <w:rsid w:val="00B87E1A"/>
    <w:rsid w:val="00B904F7"/>
    <w:rsid w:val="00B91A27"/>
    <w:rsid w:val="00B91F60"/>
    <w:rsid w:val="00B92578"/>
    <w:rsid w:val="00B95015"/>
    <w:rsid w:val="00B956D8"/>
    <w:rsid w:val="00B97385"/>
    <w:rsid w:val="00BA2014"/>
    <w:rsid w:val="00BA338C"/>
    <w:rsid w:val="00BA4386"/>
    <w:rsid w:val="00BA4974"/>
    <w:rsid w:val="00BA4B72"/>
    <w:rsid w:val="00BA78F6"/>
    <w:rsid w:val="00BB07B9"/>
    <w:rsid w:val="00BB15F2"/>
    <w:rsid w:val="00BB1B84"/>
    <w:rsid w:val="00BB3ACA"/>
    <w:rsid w:val="00BB69C6"/>
    <w:rsid w:val="00BB7F25"/>
    <w:rsid w:val="00BC24CA"/>
    <w:rsid w:val="00BC3657"/>
    <w:rsid w:val="00BC3809"/>
    <w:rsid w:val="00BC4CD2"/>
    <w:rsid w:val="00BD0617"/>
    <w:rsid w:val="00BD20C3"/>
    <w:rsid w:val="00BD3F2E"/>
    <w:rsid w:val="00BD5A7E"/>
    <w:rsid w:val="00BE0794"/>
    <w:rsid w:val="00BE169A"/>
    <w:rsid w:val="00BE2F27"/>
    <w:rsid w:val="00BE4A45"/>
    <w:rsid w:val="00BE6212"/>
    <w:rsid w:val="00BE7CCA"/>
    <w:rsid w:val="00BF064B"/>
    <w:rsid w:val="00BF0975"/>
    <w:rsid w:val="00BF0CA0"/>
    <w:rsid w:val="00BF0E93"/>
    <w:rsid w:val="00BF1288"/>
    <w:rsid w:val="00BF1FE3"/>
    <w:rsid w:val="00BF3533"/>
    <w:rsid w:val="00BF40DC"/>
    <w:rsid w:val="00BF5245"/>
    <w:rsid w:val="00BF55F7"/>
    <w:rsid w:val="00C016A8"/>
    <w:rsid w:val="00C02752"/>
    <w:rsid w:val="00C0330F"/>
    <w:rsid w:val="00C03FE8"/>
    <w:rsid w:val="00C0458F"/>
    <w:rsid w:val="00C06EDA"/>
    <w:rsid w:val="00C071E7"/>
    <w:rsid w:val="00C07701"/>
    <w:rsid w:val="00C07F4D"/>
    <w:rsid w:val="00C12808"/>
    <w:rsid w:val="00C12C70"/>
    <w:rsid w:val="00C13DF4"/>
    <w:rsid w:val="00C15148"/>
    <w:rsid w:val="00C153DC"/>
    <w:rsid w:val="00C15BE8"/>
    <w:rsid w:val="00C166FB"/>
    <w:rsid w:val="00C16957"/>
    <w:rsid w:val="00C16CD8"/>
    <w:rsid w:val="00C2059A"/>
    <w:rsid w:val="00C2179D"/>
    <w:rsid w:val="00C21C1D"/>
    <w:rsid w:val="00C23C51"/>
    <w:rsid w:val="00C257E8"/>
    <w:rsid w:val="00C26F66"/>
    <w:rsid w:val="00C30B16"/>
    <w:rsid w:val="00C31CF6"/>
    <w:rsid w:val="00C32F99"/>
    <w:rsid w:val="00C35A02"/>
    <w:rsid w:val="00C35F09"/>
    <w:rsid w:val="00C361D0"/>
    <w:rsid w:val="00C36F2C"/>
    <w:rsid w:val="00C377E2"/>
    <w:rsid w:val="00C41729"/>
    <w:rsid w:val="00C42130"/>
    <w:rsid w:val="00C43B1B"/>
    <w:rsid w:val="00C452A0"/>
    <w:rsid w:val="00C46CF2"/>
    <w:rsid w:val="00C52239"/>
    <w:rsid w:val="00C52FB7"/>
    <w:rsid w:val="00C56752"/>
    <w:rsid w:val="00C61054"/>
    <w:rsid w:val="00C61596"/>
    <w:rsid w:val="00C62DF5"/>
    <w:rsid w:val="00C66F06"/>
    <w:rsid w:val="00C674B2"/>
    <w:rsid w:val="00C67DEF"/>
    <w:rsid w:val="00C7111F"/>
    <w:rsid w:val="00C71B37"/>
    <w:rsid w:val="00C73574"/>
    <w:rsid w:val="00C7411B"/>
    <w:rsid w:val="00C74261"/>
    <w:rsid w:val="00C75293"/>
    <w:rsid w:val="00C7552A"/>
    <w:rsid w:val="00C757EC"/>
    <w:rsid w:val="00C759AC"/>
    <w:rsid w:val="00C76E23"/>
    <w:rsid w:val="00C8236D"/>
    <w:rsid w:val="00C82682"/>
    <w:rsid w:val="00C86352"/>
    <w:rsid w:val="00C86E21"/>
    <w:rsid w:val="00C87199"/>
    <w:rsid w:val="00C87285"/>
    <w:rsid w:val="00C87BD2"/>
    <w:rsid w:val="00C9798D"/>
    <w:rsid w:val="00CA0B60"/>
    <w:rsid w:val="00CA2360"/>
    <w:rsid w:val="00CA4382"/>
    <w:rsid w:val="00CA4F72"/>
    <w:rsid w:val="00CA5FBB"/>
    <w:rsid w:val="00CA62F0"/>
    <w:rsid w:val="00CA6E26"/>
    <w:rsid w:val="00CA72A0"/>
    <w:rsid w:val="00CB0355"/>
    <w:rsid w:val="00CB19BE"/>
    <w:rsid w:val="00CB1AF7"/>
    <w:rsid w:val="00CB266D"/>
    <w:rsid w:val="00CB2B6B"/>
    <w:rsid w:val="00CB529F"/>
    <w:rsid w:val="00CB52A5"/>
    <w:rsid w:val="00CB5D24"/>
    <w:rsid w:val="00CB7C80"/>
    <w:rsid w:val="00CC2332"/>
    <w:rsid w:val="00CC2A60"/>
    <w:rsid w:val="00CC3376"/>
    <w:rsid w:val="00CC57AC"/>
    <w:rsid w:val="00CD0BD1"/>
    <w:rsid w:val="00CD1090"/>
    <w:rsid w:val="00CD1E8A"/>
    <w:rsid w:val="00CD55BC"/>
    <w:rsid w:val="00CD5687"/>
    <w:rsid w:val="00CD5C57"/>
    <w:rsid w:val="00CD6F88"/>
    <w:rsid w:val="00CE1006"/>
    <w:rsid w:val="00CE1DD5"/>
    <w:rsid w:val="00CE221B"/>
    <w:rsid w:val="00CE4D6F"/>
    <w:rsid w:val="00CE5814"/>
    <w:rsid w:val="00CE6338"/>
    <w:rsid w:val="00CE6C8A"/>
    <w:rsid w:val="00CE6CEA"/>
    <w:rsid w:val="00CE6EF3"/>
    <w:rsid w:val="00CE7488"/>
    <w:rsid w:val="00CF035D"/>
    <w:rsid w:val="00CF05B9"/>
    <w:rsid w:val="00CF4A59"/>
    <w:rsid w:val="00CF630D"/>
    <w:rsid w:val="00CF7BF0"/>
    <w:rsid w:val="00D01714"/>
    <w:rsid w:val="00D01B5C"/>
    <w:rsid w:val="00D0305C"/>
    <w:rsid w:val="00D04C9F"/>
    <w:rsid w:val="00D0576C"/>
    <w:rsid w:val="00D05F12"/>
    <w:rsid w:val="00D11A0E"/>
    <w:rsid w:val="00D12026"/>
    <w:rsid w:val="00D12726"/>
    <w:rsid w:val="00D12D42"/>
    <w:rsid w:val="00D142D0"/>
    <w:rsid w:val="00D15103"/>
    <w:rsid w:val="00D15639"/>
    <w:rsid w:val="00D16F85"/>
    <w:rsid w:val="00D170F1"/>
    <w:rsid w:val="00D21248"/>
    <w:rsid w:val="00D22F0A"/>
    <w:rsid w:val="00D254CA"/>
    <w:rsid w:val="00D25F8B"/>
    <w:rsid w:val="00D2651E"/>
    <w:rsid w:val="00D26B95"/>
    <w:rsid w:val="00D27701"/>
    <w:rsid w:val="00D27B23"/>
    <w:rsid w:val="00D33CCA"/>
    <w:rsid w:val="00D37115"/>
    <w:rsid w:val="00D414A2"/>
    <w:rsid w:val="00D42074"/>
    <w:rsid w:val="00D42E4E"/>
    <w:rsid w:val="00D43031"/>
    <w:rsid w:val="00D43C13"/>
    <w:rsid w:val="00D44590"/>
    <w:rsid w:val="00D446C2"/>
    <w:rsid w:val="00D51F24"/>
    <w:rsid w:val="00D5564F"/>
    <w:rsid w:val="00D55F2C"/>
    <w:rsid w:val="00D56654"/>
    <w:rsid w:val="00D5709B"/>
    <w:rsid w:val="00D57FD9"/>
    <w:rsid w:val="00D603CB"/>
    <w:rsid w:val="00D60ECF"/>
    <w:rsid w:val="00D61EA0"/>
    <w:rsid w:val="00D64092"/>
    <w:rsid w:val="00D66268"/>
    <w:rsid w:val="00D668A6"/>
    <w:rsid w:val="00D67EAC"/>
    <w:rsid w:val="00D73747"/>
    <w:rsid w:val="00D73C71"/>
    <w:rsid w:val="00D73ED1"/>
    <w:rsid w:val="00D741CA"/>
    <w:rsid w:val="00D7672A"/>
    <w:rsid w:val="00D80432"/>
    <w:rsid w:val="00D82FE7"/>
    <w:rsid w:val="00D846C5"/>
    <w:rsid w:val="00D854F7"/>
    <w:rsid w:val="00D8748F"/>
    <w:rsid w:val="00D878E6"/>
    <w:rsid w:val="00D917ED"/>
    <w:rsid w:val="00D93777"/>
    <w:rsid w:val="00D94878"/>
    <w:rsid w:val="00D9572B"/>
    <w:rsid w:val="00D95A84"/>
    <w:rsid w:val="00D95D0A"/>
    <w:rsid w:val="00D9667E"/>
    <w:rsid w:val="00DA07D0"/>
    <w:rsid w:val="00DA142D"/>
    <w:rsid w:val="00DA1C8F"/>
    <w:rsid w:val="00DA1E6F"/>
    <w:rsid w:val="00DA3F50"/>
    <w:rsid w:val="00DA4588"/>
    <w:rsid w:val="00DA5422"/>
    <w:rsid w:val="00DA5BA3"/>
    <w:rsid w:val="00DB0CFA"/>
    <w:rsid w:val="00DB6C3C"/>
    <w:rsid w:val="00DC20E3"/>
    <w:rsid w:val="00DC5E19"/>
    <w:rsid w:val="00DC60F0"/>
    <w:rsid w:val="00DD0520"/>
    <w:rsid w:val="00DD1400"/>
    <w:rsid w:val="00DD1780"/>
    <w:rsid w:val="00DD2F23"/>
    <w:rsid w:val="00DD791F"/>
    <w:rsid w:val="00DE0CE0"/>
    <w:rsid w:val="00DE2D0B"/>
    <w:rsid w:val="00DE31AF"/>
    <w:rsid w:val="00DE4145"/>
    <w:rsid w:val="00DE720E"/>
    <w:rsid w:val="00DF024C"/>
    <w:rsid w:val="00DF21D6"/>
    <w:rsid w:val="00DF3D83"/>
    <w:rsid w:val="00DF5B9A"/>
    <w:rsid w:val="00DF7F31"/>
    <w:rsid w:val="00E01B36"/>
    <w:rsid w:val="00E05058"/>
    <w:rsid w:val="00E05284"/>
    <w:rsid w:val="00E06ED2"/>
    <w:rsid w:val="00E076BC"/>
    <w:rsid w:val="00E077BF"/>
    <w:rsid w:val="00E11038"/>
    <w:rsid w:val="00E11702"/>
    <w:rsid w:val="00E11CCB"/>
    <w:rsid w:val="00E13F70"/>
    <w:rsid w:val="00E160EA"/>
    <w:rsid w:val="00E171C5"/>
    <w:rsid w:val="00E242EF"/>
    <w:rsid w:val="00E24772"/>
    <w:rsid w:val="00E26003"/>
    <w:rsid w:val="00E266E8"/>
    <w:rsid w:val="00E26E9E"/>
    <w:rsid w:val="00E33CB5"/>
    <w:rsid w:val="00E34EC0"/>
    <w:rsid w:val="00E35EE3"/>
    <w:rsid w:val="00E37CD3"/>
    <w:rsid w:val="00E40128"/>
    <w:rsid w:val="00E4021B"/>
    <w:rsid w:val="00E42128"/>
    <w:rsid w:val="00E44266"/>
    <w:rsid w:val="00E472A4"/>
    <w:rsid w:val="00E47398"/>
    <w:rsid w:val="00E523F8"/>
    <w:rsid w:val="00E54231"/>
    <w:rsid w:val="00E609F9"/>
    <w:rsid w:val="00E61285"/>
    <w:rsid w:val="00E62AB1"/>
    <w:rsid w:val="00E639C1"/>
    <w:rsid w:val="00E64181"/>
    <w:rsid w:val="00E64B26"/>
    <w:rsid w:val="00E67055"/>
    <w:rsid w:val="00E728B0"/>
    <w:rsid w:val="00E72934"/>
    <w:rsid w:val="00E7319A"/>
    <w:rsid w:val="00E7330F"/>
    <w:rsid w:val="00E73BE9"/>
    <w:rsid w:val="00E747F6"/>
    <w:rsid w:val="00E7549B"/>
    <w:rsid w:val="00E80238"/>
    <w:rsid w:val="00E80764"/>
    <w:rsid w:val="00E81040"/>
    <w:rsid w:val="00E82639"/>
    <w:rsid w:val="00E82697"/>
    <w:rsid w:val="00E83C45"/>
    <w:rsid w:val="00E85461"/>
    <w:rsid w:val="00E85DF5"/>
    <w:rsid w:val="00E902DA"/>
    <w:rsid w:val="00E90CBA"/>
    <w:rsid w:val="00E91070"/>
    <w:rsid w:val="00E9232F"/>
    <w:rsid w:val="00E93FE4"/>
    <w:rsid w:val="00E948FC"/>
    <w:rsid w:val="00E95763"/>
    <w:rsid w:val="00E95C5C"/>
    <w:rsid w:val="00E96EA9"/>
    <w:rsid w:val="00E973ED"/>
    <w:rsid w:val="00E979DE"/>
    <w:rsid w:val="00EA0A84"/>
    <w:rsid w:val="00EA245D"/>
    <w:rsid w:val="00EA3897"/>
    <w:rsid w:val="00EA46A6"/>
    <w:rsid w:val="00EA51B6"/>
    <w:rsid w:val="00EA5D4A"/>
    <w:rsid w:val="00EA74CF"/>
    <w:rsid w:val="00EB0816"/>
    <w:rsid w:val="00EB1769"/>
    <w:rsid w:val="00EB36C3"/>
    <w:rsid w:val="00EB5645"/>
    <w:rsid w:val="00EB7C0B"/>
    <w:rsid w:val="00EC30FE"/>
    <w:rsid w:val="00EC3893"/>
    <w:rsid w:val="00EC5922"/>
    <w:rsid w:val="00EC79B2"/>
    <w:rsid w:val="00EC7CC6"/>
    <w:rsid w:val="00EC7EF3"/>
    <w:rsid w:val="00ED2A50"/>
    <w:rsid w:val="00ED382D"/>
    <w:rsid w:val="00EE2BD1"/>
    <w:rsid w:val="00EE2D16"/>
    <w:rsid w:val="00EE479B"/>
    <w:rsid w:val="00EE64BE"/>
    <w:rsid w:val="00EF0A49"/>
    <w:rsid w:val="00EF1044"/>
    <w:rsid w:val="00EF533C"/>
    <w:rsid w:val="00EF57A6"/>
    <w:rsid w:val="00EF6B1E"/>
    <w:rsid w:val="00EF7839"/>
    <w:rsid w:val="00F006B5"/>
    <w:rsid w:val="00F01C8E"/>
    <w:rsid w:val="00F02CDC"/>
    <w:rsid w:val="00F02FF3"/>
    <w:rsid w:val="00F0339C"/>
    <w:rsid w:val="00F037E9"/>
    <w:rsid w:val="00F043B4"/>
    <w:rsid w:val="00F045C5"/>
    <w:rsid w:val="00F0536B"/>
    <w:rsid w:val="00F07C75"/>
    <w:rsid w:val="00F1348A"/>
    <w:rsid w:val="00F16B12"/>
    <w:rsid w:val="00F16EB1"/>
    <w:rsid w:val="00F16F29"/>
    <w:rsid w:val="00F17D58"/>
    <w:rsid w:val="00F20238"/>
    <w:rsid w:val="00F21CC6"/>
    <w:rsid w:val="00F23123"/>
    <w:rsid w:val="00F2382F"/>
    <w:rsid w:val="00F23D24"/>
    <w:rsid w:val="00F25044"/>
    <w:rsid w:val="00F26B90"/>
    <w:rsid w:val="00F2769A"/>
    <w:rsid w:val="00F336C4"/>
    <w:rsid w:val="00F33775"/>
    <w:rsid w:val="00F33D31"/>
    <w:rsid w:val="00F35174"/>
    <w:rsid w:val="00F42075"/>
    <w:rsid w:val="00F421EF"/>
    <w:rsid w:val="00F44E6B"/>
    <w:rsid w:val="00F4568B"/>
    <w:rsid w:val="00F459A9"/>
    <w:rsid w:val="00F471B6"/>
    <w:rsid w:val="00F474EB"/>
    <w:rsid w:val="00F47B6A"/>
    <w:rsid w:val="00F512BD"/>
    <w:rsid w:val="00F51A2F"/>
    <w:rsid w:val="00F522F2"/>
    <w:rsid w:val="00F524BC"/>
    <w:rsid w:val="00F55EC0"/>
    <w:rsid w:val="00F646E1"/>
    <w:rsid w:val="00F64889"/>
    <w:rsid w:val="00F6491B"/>
    <w:rsid w:val="00F66325"/>
    <w:rsid w:val="00F66924"/>
    <w:rsid w:val="00F66FCB"/>
    <w:rsid w:val="00F67F9A"/>
    <w:rsid w:val="00F72ACC"/>
    <w:rsid w:val="00F72B72"/>
    <w:rsid w:val="00F74CEE"/>
    <w:rsid w:val="00F74DCF"/>
    <w:rsid w:val="00F81781"/>
    <w:rsid w:val="00F81D15"/>
    <w:rsid w:val="00F83DF2"/>
    <w:rsid w:val="00F84596"/>
    <w:rsid w:val="00F8632D"/>
    <w:rsid w:val="00F866A0"/>
    <w:rsid w:val="00F879FE"/>
    <w:rsid w:val="00F90566"/>
    <w:rsid w:val="00F91BBA"/>
    <w:rsid w:val="00F92411"/>
    <w:rsid w:val="00F93992"/>
    <w:rsid w:val="00F93E94"/>
    <w:rsid w:val="00F93FDD"/>
    <w:rsid w:val="00F9457B"/>
    <w:rsid w:val="00F9571A"/>
    <w:rsid w:val="00F979C6"/>
    <w:rsid w:val="00F97C85"/>
    <w:rsid w:val="00FA1462"/>
    <w:rsid w:val="00FA17E6"/>
    <w:rsid w:val="00FA1E2C"/>
    <w:rsid w:val="00FA2F08"/>
    <w:rsid w:val="00FA3D64"/>
    <w:rsid w:val="00FA45C1"/>
    <w:rsid w:val="00FA48F5"/>
    <w:rsid w:val="00FA4ABE"/>
    <w:rsid w:val="00FA5E80"/>
    <w:rsid w:val="00FA656E"/>
    <w:rsid w:val="00FA6E25"/>
    <w:rsid w:val="00FA729C"/>
    <w:rsid w:val="00FB2CF8"/>
    <w:rsid w:val="00FB560E"/>
    <w:rsid w:val="00FC1DA0"/>
    <w:rsid w:val="00FC622F"/>
    <w:rsid w:val="00FD03F1"/>
    <w:rsid w:val="00FD0CB0"/>
    <w:rsid w:val="00FD4D59"/>
    <w:rsid w:val="00FD52F0"/>
    <w:rsid w:val="00FD62E7"/>
    <w:rsid w:val="00FD652F"/>
    <w:rsid w:val="00FE101C"/>
    <w:rsid w:val="00FE1363"/>
    <w:rsid w:val="00FE495D"/>
    <w:rsid w:val="00FE573B"/>
    <w:rsid w:val="00FE59CA"/>
    <w:rsid w:val="00FE61F2"/>
    <w:rsid w:val="00FE6B37"/>
    <w:rsid w:val="00FE721C"/>
    <w:rsid w:val="00FF02CC"/>
    <w:rsid w:val="00FF0B86"/>
    <w:rsid w:val="00FF2191"/>
    <w:rsid w:val="00FF2383"/>
    <w:rsid w:val="00FF4A46"/>
    <w:rsid w:val="00FF4C91"/>
    <w:rsid w:val="00FF5BDB"/>
    <w:rsid w:val="00FF6AAA"/>
    <w:rsid w:val="00FF728D"/>
    <w:rsid w:val="00FF7A1B"/>
    <w:rsid w:val="010F4A41"/>
    <w:rsid w:val="018CE596"/>
    <w:rsid w:val="01901114"/>
    <w:rsid w:val="021F0BC4"/>
    <w:rsid w:val="02312707"/>
    <w:rsid w:val="03562375"/>
    <w:rsid w:val="0398CFF1"/>
    <w:rsid w:val="04271A12"/>
    <w:rsid w:val="04DC1DA8"/>
    <w:rsid w:val="053715BA"/>
    <w:rsid w:val="0685C237"/>
    <w:rsid w:val="06D7A63F"/>
    <w:rsid w:val="073205FA"/>
    <w:rsid w:val="07466E0C"/>
    <w:rsid w:val="08194F53"/>
    <w:rsid w:val="08A90839"/>
    <w:rsid w:val="08E5E780"/>
    <w:rsid w:val="08F21DB7"/>
    <w:rsid w:val="095F2953"/>
    <w:rsid w:val="0A1D83FE"/>
    <w:rsid w:val="0A67C787"/>
    <w:rsid w:val="0B043014"/>
    <w:rsid w:val="0B4010C8"/>
    <w:rsid w:val="0B4ABFB8"/>
    <w:rsid w:val="0BA7795C"/>
    <w:rsid w:val="0BC633C8"/>
    <w:rsid w:val="0C31C887"/>
    <w:rsid w:val="0CFAED79"/>
    <w:rsid w:val="0D287C7A"/>
    <w:rsid w:val="0D9D2C48"/>
    <w:rsid w:val="0DE8F739"/>
    <w:rsid w:val="0E06FC94"/>
    <w:rsid w:val="0ED7E4D1"/>
    <w:rsid w:val="0F55135D"/>
    <w:rsid w:val="0FCCF6FA"/>
    <w:rsid w:val="10000366"/>
    <w:rsid w:val="101EF2E7"/>
    <w:rsid w:val="1053E967"/>
    <w:rsid w:val="1116DB3E"/>
    <w:rsid w:val="1128EEDD"/>
    <w:rsid w:val="114ADEF0"/>
    <w:rsid w:val="11976759"/>
    <w:rsid w:val="1293CD00"/>
    <w:rsid w:val="12B993A5"/>
    <w:rsid w:val="12CEEB30"/>
    <w:rsid w:val="13602DD9"/>
    <w:rsid w:val="13F93ACE"/>
    <w:rsid w:val="143FEC2E"/>
    <w:rsid w:val="16DB9539"/>
    <w:rsid w:val="16FD6ECE"/>
    <w:rsid w:val="187DA63D"/>
    <w:rsid w:val="189AB5AE"/>
    <w:rsid w:val="19BC8F19"/>
    <w:rsid w:val="1A3CB60D"/>
    <w:rsid w:val="1B3AF148"/>
    <w:rsid w:val="1C3A2FDF"/>
    <w:rsid w:val="1C4B255B"/>
    <w:rsid w:val="1C5C8EEB"/>
    <w:rsid w:val="1C7F3DC7"/>
    <w:rsid w:val="1CC7008A"/>
    <w:rsid w:val="1D21047E"/>
    <w:rsid w:val="1D6C8AD0"/>
    <w:rsid w:val="1DA339F0"/>
    <w:rsid w:val="1E05D053"/>
    <w:rsid w:val="1F1D7194"/>
    <w:rsid w:val="1FA90183"/>
    <w:rsid w:val="1FC35E89"/>
    <w:rsid w:val="209EA91D"/>
    <w:rsid w:val="20F21856"/>
    <w:rsid w:val="21317A32"/>
    <w:rsid w:val="213E44F2"/>
    <w:rsid w:val="23236A52"/>
    <w:rsid w:val="23C49728"/>
    <w:rsid w:val="23E7CE42"/>
    <w:rsid w:val="23F0F60F"/>
    <w:rsid w:val="250188CB"/>
    <w:rsid w:val="2594D021"/>
    <w:rsid w:val="259BC892"/>
    <w:rsid w:val="25CF541C"/>
    <w:rsid w:val="2608B813"/>
    <w:rsid w:val="268D8123"/>
    <w:rsid w:val="26AF0151"/>
    <w:rsid w:val="26B47A5F"/>
    <w:rsid w:val="279C3147"/>
    <w:rsid w:val="27B29A62"/>
    <w:rsid w:val="27DC0EAC"/>
    <w:rsid w:val="28078A76"/>
    <w:rsid w:val="281AB7C4"/>
    <w:rsid w:val="283149F9"/>
    <w:rsid w:val="2858A651"/>
    <w:rsid w:val="295AC6AE"/>
    <w:rsid w:val="29987785"/>
    <w:rsid w:val="29993AD1"/>
    <w:rsid w:val="29BCBA55"/>
    <w:rsid w:val="29C9D353"/>
    <w:rsid w:val="2A401BD1"/>
    <w:rsid w:val="2B1612B6"/>
    <w:rsid w:val="2B3A6CAA"/>
    <w:rsid w:val="2B85C24C"/>
    <w:rsid w:val="2BE5D50B"/>
    <w:rsid w:val="2C9951A4"/>
    <w:rsid w:val="2CBD1F89"/>
    <w:rsid w:val="2CD31D00"/>
    <w:rsid w:val="2CD9547D"/>
    <w:rsid w:val="2D74CF4B"/>
    <w:rsid w:val="2DA19481"/>
    <w:rsid w:val="2DAA1F7B"/>
    <w:rsid w:val="2E0CC4B5"/>
    <w:rsid w:val="2E18830F"/>
    <w:rsid w:val="2EC5BEC6"/>
    <w:rsid w:val="2FAEFFBD"/>
    <w:rsid w:val="3046DF13"/>
    <w:rsid w:val="3047983A"/>
    <w:rsid w:val="30C8F6B7"/>
    <w:rsid w:val="3115E27F"/>
    <w:rsid w:val="3234607E"/>
    <w:rsid w:val="323E9AAA"/>
    <w:rsid w:val="3277BB49"/>
    <w:rsid w:val="3284AE5B"/>
    <w:rsid w:val="32E2E8CF"/>
    <w:rsid w:val="32FF9D54"/>
    <w:rsid w:val="33F154EE"/>
    <w:rsid w:val="34A2A821"/>
    <w:rsid w:val="353F81D8"/>
    <w:rsid w:val="357CA42A"/>
    <w:rsid w:val="358D07E2"/>
    <w:rsid w:val="35960540"/>
    <w:rsid w:val="35DC72B9"/>
    <w:rsid w:val="35E9A843"/>
    <w:rsid w:val="3618C472"/>
    <w:rsid w:val="36C82A9C"/>
    <w:rsid w:val="36E284AB"/>
    <w:rsid w:val="36F52DD0"/>
    <w:rsid w:val="3733BC7E"/>
    <w:rsid w:val="37E155FC"/>
    <w:rsid w:val="37EE15DA"/>
    <w:rsid w:val="38560D6B"/>
    <w:rsid w:val="38B55957"/>
    <w:rsid w:val="38E6E321"/>
    <w:rsid w:val="3929E0E6"/>
    <w:rsid w:val="39F75D95"/>
    <w:rsid w:val="3AA867C6"/>
    <w:rsid w:val="3AD98CC1"/>
    <w:rsid w:val="3AE2F56F"/>
    <w:rsid w:val="3BA9325C"/>
    <w:rsid w:val="3C380749"/>
    <w:rsid w:val="3C678A59"/>
    <w:rsid w:val="3C6B6CEC"/>
    <w:rsid w:val="3C6BACA7"/>
    <w:rsid w:val="3CC04FE0"/>
    <w:rsid w:val="3CEF81A6"/>
    <w:rsid w:val="3D363482"/>
    <w:rsid w:val="3DC7B125"/>
    <w:rsid w:val="3DD9E686"/>
    <w:rsid w:val="3E7CA4A5"/>
    <w:rsid w:val="3EBC59E8"/>
    <w:rsid w:val="3F40E619"/>
    <w:rsid w:val="3F5AA419"/>
    <w:rsid w:val="3F9E3952"/>
    <w:rsid w:val="3FAB28FB"/>
    <w:rsid w:val="4004EF65"/>
    <w:rsid w:val="41F2A855"/>
    <w:rsid w:val="4222571E"/>
    <w:rsid w:val="439F9862"/>
    <w:rsid w:val="43A0977B"/>
    <w:rsid w:val="444266B4"/>
    <w:rsid w:val="44B6CE35"/>
    <w:rsid w:val="45719BAC"/>
    <w:rsid w:val="45877E3D"/>
    <w:rsid w:val="458FB4D6"/>
    <w:rsid w:val="462AF748"/>
    <w:rsid w:val="4631BE25"/>
    <w:rsid w:val="466D61C8"/>
    <w:rsid w:val="469EF883"/>
    <w:rsid w:val="477B101A"/>
    <w:rsid w:val="47902808"/>
    <w:rsid w:val="47DFF8EE"/>
    <w:rsid w:val="48136E83"/>
    <w:rsid w:val="485CCDDC"/>
    <w:rsid w:val="489BE88F"/>
    <w:rsid w:val="48D0560E"/>
    <w:rsid w:val="48DCFF96"/>
    <w:rsid w:val="4AD38210"/>
    <w:rsid w:val="4AFF1F51"/>
    <w:rsid w:val="4B4D4AD9"/>
    <w:rsid w:val="4BBD8B8E"/>
    <w:rsid w:val="4BCC941C"/>
    <w:rsid w:val="4CB7887E"/>
    <w:rsid w:val="4D0F9289"/>
    <w:rsid w:val="4D27F9D6"/>
    <w:rsid w:val="4D5249F5"/>
    <w:rsid w:val="4DA5F7E1"/>
    <w:rsid w:val="4DC2DA57"/>
    <w:rsid w:val="4ED4E359"/>
    <w:rsid w:val="4EEA8E09"/>
    <w:rsid w:val="4EED4FE8"/>
    <w:rsid w:val="4F8065E0"/>
    <w:rsid w:val="4FD61C41"/>
    <w:rsid w:val="4FD857A1"/>
    <w:rsid w:val="50E84783"/>
    <w:rsid w:val="51132832"/>
    <w:rsid w:val="525CAC63"/>
    <w:rsid w:val="527491BA"/>
    <w:rsid w:val="527A12FA"/>
    <w:rsid w:val="529A9140"/>
    <w:rsid w:val="52E3BDFB"/>
    <w:rsid w:val="5377C007"/>
    <w:rsid w:val="538DDDC0"/>
    <w:rsid w:val="53BE9AEE"/>
    <w:rsid w:val="53CC7360"/>
    <w:rsid w:val="54221396"/>
    <w:rsid w:val="54291C4F"/>
    <w:rsid w:val="546D9C53"/>
    <w:rsid w:val="54AF00EF"/>
    <w:rsid w:val="54F43034"/>
    <w:rsid w:val="54FD01E7"/>
    <w:rsid w:val="556729A7"/>
    <w:rsid w:val="556ED668"/>
    <w:rsid w:val="5573FFB5"/>
    <w:rsid w:val="558A8A1C"/>
    <w:rsid w:val="55B424CC"/>
    <w:rsid w:val="5644462A"/>
    <w:rsid w:val="56E4D9B9"/>
    <w:rsid w:val="5713818B"/>
    <w:rsid w:val="5763C8C8"/>
    <w:rsid w:val="5796AB87"/>
    <w:rsid w:val="57BFC617"/>
    <w:rsid w:val="58B115C6"/>
    <w:rsid w:val="58B3C997"/>
    <w:rsid w:val="5A2B8C5A"/>
    <w:rsid w:val="5A333F0E"/>
    <w:rsid w:val="5B9BABDB"/>
    <w:rsid w:val="5C858F6D"/>
    <w:rsid w:val="5CB9F147"/>
    <w:rsid w:val="5CE618DE"/>
    <w:rsid w:val="5D242119"/>
    <w:rsid w:val="5D55014C"/>
    <w:rsid w:val="5D8198C5"/>
    <w:rsid w:val="5D95B2FA"/>
    <w:rsid w:val="5DF55B18"/>
    <w:rsid w:val="5E5B1273"/>
    <w:rsid w:val="5EC7AD18"/>
    <w:rsid w:val="5EED274F"/>
    <w:rsid w:val="5EED6FC0"/>
    <w:rsid w:val="5F0776FB"/>
    <w:rsid w:val="5FD1079C"/>
    <w:rsid w:val="6055DCA7"/>
    <w:rsid w:val="60B68E53"/>
    <w:rsid w:val="60E7A5A6"/>
    <w:rsid w:val="612F7264"/>
    <w:rsid w:val="6155A782"/>
    <w:rsid w:val="615DF049"/>
    <w:rsid w:val="6184FC61"/>
    <w:rsid w:val="61C62278"/>
    <w:rsid w:val="61EC34FE"/>
    <w:rsid w:val="62B86654"/>
    <w:rsid w:val="62C3C65D"/>
    <w:rsid w:val="6364FE72"/>
    <w:rsid w:val="642035F9"/>
    <w:rsid w:val="6501AA18"/>
    <w:rsid w:val="6581BD58"/>
    <w:rsid w:val="658B0C11"/>
    <w:rsid w:val="66CF7F5E"/>
    <w:rsid w:val="67480C12"/>
    <w:rsid w:val="67509EA3"/>
    <w:rsid w:val="67770040"/>
    <w:rsid w:val="67B8969A"/>
    <w:rsid w:val="684DAFD1"/>
    <w:rsid w:val="687E2E9A"/>
    <w:rsid w:val="69E785ED"/>
    <w:rsid w:val="6A33456E"/>
    <w:rsid w:val="6A74D781"/>
    <w:rsid w:val="6A874D63"/>
    <w:rsid w:val="6ACA3377"/>
    <w:rsid w:val="6B927369"/>
    <w:rsid w:val="6BE89D67"/>
    <w:rsid w:val="6C168944"/>
    <w:rsid w:val="6C178203"/>
    <w:rsid w:val="6C50357E"/>
    <w:rsid w:val="6C5A07B6"/>
    <w:rsid w:val="6CF29222"/>
    <w:rsid w:val="6CFACA6B"/>
    <w:rsid w:val="6D150CD4"/>
    <w:rsid w:val="6DB44083"/>
    <w:rsid w:val="6DD231B5"/>
    <w:rsid w:val="6E1B1AF1"/>
    <w:rsid w:val="6E6B9611"/>
    <w:rsid w:val="6E705F77"/>
    <w:rsid w:val="6E8C00C2"/>
    <w:rsid w:val="6F7FEA5F"/>
    <w:rsid w:val="6FE006D9"/>
    <w:rsid w:val="703BD7A5"/>
    <w:rsid w:val="71BB3AC3"/>
    <w:rsid w:val="72043CDB"/>
    <w:rsid w:val="7211BD24"/>
    <w:rsid w:val="7272B88A"/>
    <w:rsid w:val="72769DDC"/>
    <w:rsid w:val="72BEBB06"/>
    <w:rsid w:val="7321EA0F"/>
    <w:rsid w:val="73E29DA6"/>
    <w:rsid w:val="740BEE10"/>
    <w:rsid w:val="74652AA5"/>
    <w:rsid w:val="7473A1BD"/>
    <w:rsid w:val="74DA6AFA"/>
    <w:rsid w:val="7519A539"/>
    <w:rsid w:val="75B1F8C0"/>
    <w:rsid w:val="761D98C3"/>
    <w:rsid w:val="762BD536"/>
    <w:rsid w:val="773C5735"/>
    <w:rsid w:val="7758A467"/>
    <w:rsid w:val="7764456C"/>
    <w:rsid w:val="77B9FDB1"/>
    <w:rsid w:val="783BB0C2"/>
    <w:rsid w:val="786AF6C9"/>
    <w:rsid w:val="78A2F72B"/>
    <w:rsid w:val="79138064"/>
    <w:rsid w:val="79A40F21"/>
    <w:rsid w:val="7AE7CACA"/>
    <w:rsid w:val="7B5ACBE7"/>
    <w:rsid w:val="7B5CDFC0"/>
    <w:rsid w:val="7B60CB12"/>
    <w:rsid w:val="7C14378D"/>
    <w:rsid w:val="7C43E342"/>
    <w:rsid w:val="7C9EC191"/>
    <w:rsid w:val="7CB11A30"/>
    <w:rsid w:val="7CDED92E"/>
    <w:rsid w:val="7D8B7826"/>
    <w:rsid w:val="7E1B3365"/>
    <w:rsid w:val="7E64B285"/>
    <w:rsid w:val="7E6A5BC5"/>
    <w:rsid w:val="7EBB7C94"/>
    <w:rsid w:val="7ED37230"/>
    <w:rsid w:val="7EF8BC65"/>
    <w:rsid w:val="7EFCCAD5"/>
    <w:rsid w:val="7F39C30D"/>
    <w:rsid w:val="7F78D06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1C9A046B"/>
  <w15:chartTrackingRefBased/>
  <w15:docId w15:val="{751BBF9F-546E-4420-AEB6-8450A8849E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66F1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966F1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966F1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966F1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66F1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66F1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66F1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66F1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66F1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66F1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966F1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966F1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966F1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66F1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66F1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66F1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66F1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66F1E"/>
    <w:rPr>
      <w:rFonts w:eastAsiaTheme="majorEastAsia" w:cstheme="majorBidi"/>
      <w:color w:val="272727" w:themeColor="text1" w:themeTint="D8"/>
    </w:rPr>
  </w:style>
  <w:style w:type="paragraph" w:styleId="Title">
    <w:name w:val="Title"/>
    <w:basedOn w:val="Normal"/>
    <w:next w:val="Normal"/>
    <w:link w:val="TitleChar"/>
    <w:uiPriority w:val="10"/>
    <w:qFormat/>
    <w:rsid w:val="00966F1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66F1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66F1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66F1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66F1E"/>
    <w:pPr>
      <w:spacing w:before="160"/>
      <w:jc w:val="center"/>
    </w:pPr>
    <w:rPr>
      <w:i/>
      <w:iCs/>
      <w:color w:val="404040" w:themeColor="text1" w:themeTint="BF"/>
    </w:rPr>
  </w:style>
  <w:style w:type="character" w:customStyle="1" w:styleId="QuoteChar">
    <w:name w:val="Quote Char"/>
    <w:basedOn w:val="DefaultParagraphFont"/>
    <w:link w:val="Quote"/>
    <w:uiPriority w:val="29"/>
    <w:rsid w:val="00966F1E"/>
    <w:rPr>
      <w:i/>
      <w:iCs/>
      <w:color w:val="404040" w:themeColor="text1" w:themeTint="BF"/>
    </w:rPr>
  </w:style>
  <w:style w:type="paragraph" w:styleId="ListParagraph">
    <w:name w:val="List Paragraph"/>
    <w:basedOn w:val="Normal"/>
    <w:uiPriority w:val="34"/>
    <w:qFormat/>
    <w:rsid w:val="00966F1E"/>
    <w:pPr>
      <w:ind w:left="720"/>
      <w:contextualSpacing/>
    </w:pPr>
  </w:style>
  <w:style w:type="character" w:styleId="IntenseEmphasis">
    <w:name w:val="Intense Emphasis"/>
    <w:basedOn w:val="DefaultParagraphFont"/>
    <w:uiPriority w:val="21"/>
    <w:qFormat/>
    <w:rsid w:val="00966F1E"/>
    <w:rPr>
      <w:i/>
      <w:iCs/>
      <w:color w:val="0F4761" w:themeColor="accent1" w:themeShade="BF"/>
    </w:rPr>
  </w:style>
  <w:style w:type="paragraph" w:styleId="IntenseQuote">
    <w:name w:val="Intense Quote"/>
    <w:basedOn w:val="Normal"/>
    <w:next w:val="Normal"/>
    <w:link w:val="IntenseQuoteChar"/>
    <w:uiPriority w:val="30"/>
    <w:qFormat/>
    <w:rsid w:val="00966F1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66F1E"/>
    <w:rPr>
      <w:i/>
      <w:iCs/>
      <w:color w:val="0F4761" w:themeColor="accent1" w:themeShade="BF"/>
    </w:rPr>
  </w:style>
  <w:style w:type="character" w:styleId="IntenseReference">
    <w:name w:val="Intense Reference"/>
    <w:basedOn w:val="DefaultParagraphFont"/>
    <w:uiPriority w:val="32"/>
    <w:qFormat/>
    <w:rsid w:val="00966F1E"/>
    <w:rPr>
      <w:b/>
      <w:bCs/>
      <w:smallCaps/>
      <w:color w:val="0F4761" w:themeColor="accent1" w:themeShade="BF"/>
      <w:spacing w:val="5"/>
    </w:rPr>
  </w:style>
  <w:style w:type="character" w:styleId="CommentReference">
    <w:name w:val="annotation reference"/>
    <w:basedOn w:val="DefaultParagraphFont"/>
    <w:uiPriority w:val="99"/>
    <w:semiHidden/>
    <w:unhideWhenUsed/>
    <w:rsid w:val="004521BD"/>
    <w:rPr>
      <w:sz w:val="16"/>
      <w:szCs w:val="16"/>
    </w:rPr>
  </w:style>
  <w:style w:type="paragraph" w:styleId="CommentText">
    <w:name w:val="annotation text"/>
    <w:basedOn w:val="Normal"/>
    <w:link w:val="CommentTextChar"/>
    <w:uiPriority w:val="99"/>
    <w:unhideWhenUsed/>
    <w:rsid w:val="004521BD"/>
    <w:pPr>
      <w:spacing w:line="240" w:lineRule="auto"/>
    </w:pPr>
    <w:rPr>
      <w:sz w:val="20"/>
      <w:szCs w:val="20"/>
    </w:rPr>
  </w:style>
  <w:style w:type="character" w:customStyle="1" w:styleId="CommentTextChar">
    <w:name w:val="Comment Text Char"/>
    <w:basedOn w:val="DefaultParagraphFont"/>
    <w:link w:val="CommentText"/>
    <w:uiPriority w:val="99"/>
    <w:rsid w:val="004521BD"/>
    <w:rPr>
      <w:sz w:val="20"/>
      <w:szCs w:val="20"/>
    </w:rPr>
  </w:style>
  <w:style w:type="paragraph" w:styleId="CommentSubject">
    <w:name w:val="annotation subject"/>
    <w:basedOn w:val="CommentText"/>
    <w:next w:val="CommentText"/>
    <w:link w:val="CommentSubjectChar"/>
    <w:uiPriority w:val="99"/>
    <w:semiHidden/>
    <w:unhideWhenUsed/>
    <w:rsid w:val="004521BD"/>
    <w:rPr>
      <w:b/>
      <w:bCs/>
    </w:rPr>
  </w:style>
  <w:style w:type="character" w:customStyle="1" w:styleId="CommentSubjectChar">
    <w:name w:val="Comment Subject Char"/>
    <w:basedOn w:val="CommentTextChar"/>
    <w:link w:val="CommentSubject"/>
    <w:uiPriority w:val="99"/>
    <w:semiHidden/>
    <w:rsid w:val="004521BD"/>
    <w:rPr>
      <w:b/>
      <w:bCs/>
      <w:sz w:val="20"/>
      <w:szCs w:val="20"/>
    </w:rPr>
  </w:style>
  <w:style w:type="paragraph" w:customStyle="1" w:styleId="EndNoteBibliographyTitle">
    <w:name w:val="EndNote Bibliography Title"/>
    <w:basedOn w:val="Normal"/>
    <w:link w:val="EndNoteBibliographyTitleChar"/>
    <w:rsid w:val="004633CE"/>
    <w:pPr>
      <w:spacing w:after="0"/>
      <w:jc w:val="center"/>
    </w:pPr>
    <w:rPr>
      <w:rFonts w:ascii="Aptos" w:hAnsi="Aptos"/>
      <w:noProof/>
    </w:rPr>
  </w:style>
  <w:style w:type="character" w:customStyle="1" w:styleId="EndNoteBibliographyTitleChar">
    <w:name w:val="EndNote Bibliography Title Char"/>
    <w:basedOn w:val="DefaultParagraphFont"/>
    <w:link w:val="EndNoteBibliographyTitle"/>
    <w:rsid w:val="004633CE"/>
    <w:rPr>
      <w:rFonts w:ascii="Aptos" w:hAnsi="Aptos"/>
      <w:noProof/>
    </w:rPr>
  </w:style>
  <w:style w:type="paragraph" w:customStyle="1" w:styleId="EndNoteBibliography">
    <w:name w:val="EndNote Bibliography"/>
    <w:basedOn w:val="Normal"/>
    <w:link w:val="EndNoteBibliographyChar"/>
    <w:rsid w:val="004633CE"/>
    <w:pPr>
      <w:spacing w:line="240" w:lineRule="auto"/>
      <w:jc w:val="both"/>
    </w:pPr>
    <w:rPr>
      <w:rFonts w:ascii="Aptos" w:hAnsi="Aptos"/>
      <w:noProof/>
    </w:rPr>
  </w:style>
  <w:style w:type="character" w:customStyle="1" w:styleId="EndNoteBibliographyChar">
    <w:name w:val="EndNote Bibliography Char"/>
    <w:basedOn w:val="DefaultParagraphFont"/>
    <w:link w:val="EndNoteBibliography"/>
    <w:rsid w:val="004633CE"/>
    <w:rPr>
      <w:rFonts w:ascii="Aptos" w:hAnsi="Aptos"/>
      <w:noProof/>
    </w:rPr>
  </w:style>
  <w:style w:type="character" w:styleId="Hyperlink">
    <w:name w:val="Hyperlink"/>
    <w:basedOn w:val="DefaultParagraphFont"/>
    <w:uiPriority w:val="99"/>
    <w:unhideWhenUsed/>
    <w:rsid w:val="00957933"/>
    <w:rPr>
      <w:color w:val="467886" w:themeColor="hyperlink"/>
      <w:u w:val="single"/>
    </w:rPr>
  </w:style>
  <w:style w:type="character" w:styleId="UnresolvedMention">
    <w:name w:val="Unresolved Mention"/>
    <w:basedOn w:val="DefaultParagraphFont"/>
    <w:uiPriority w:val="99"/>
    <w:semiHidden/>
    <w:unhideWhenUsed/>
    <w:rsid w:val="00957933"/>
    <w:rPr>
      <w:color w:val="605E5C"/>
      <w:shd w:val="clear" w:color="auto" w:fill="E1DFDD"/>
    </w:rPr>
  </w:style>
  <w:style w:type="paragraph" w:styleId="Revision">
    <w:name w:val="Revision"/>
    <w:hidden/>
    <w:uiPriority w:val="99"/>
    <w:semiHidden/>
    <w:rsid w:val="00EA5D4A"/>
    <w:pPr>
      <w:spacing w:after="0" w:line="240" w:lineRule="auto"/>
    </w:pPr>
  </w:style>
  <w:style w:type="table" w:styleId="TableGrid">
    <w:name w:val="Table Grid"/>
    <w:basedOn w:val="TableNormal"/>
    <w:uiPriority w:val="39"/>
    <w:rsid w:val="006415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4C42C0"/>
    <w:rPr>
      <w:b/>
      <w:bCs/>
    </w:rPr>
  </w:style>
  <w:style w:type="table" w:customStyle="1" w:styleId="TableGrid21">
    <w:name w:val="Table Grid21"/>
    <w:basedOn w:val="TableNormal"/>
    <w:next w:val="TableGrid"/>
    <w:uiPriority w:val="59"/>
    <w:rsid w:val="009338B8"/>
    <w:pPr>
      <w:spacing w:after="0" w:line="240" w:lineRule="auto"/>
    </w:pPr>
    <w:rPr>
      <w:rFonts w:ascii="Cambria" w:eastAsia="MS Mincho" w:hAnsi="Cambria" w:cs="Arial"/>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483D3D"/>
    <w:rPr>
      <w:color w:val="605E5C"/>
      <w:shd w:val="clear" w:color="auto" w:fill="E1DFDD"/>
    </w:rPr>
  </w:style>
  <w:style w:type="paragraph" w:styleId="BalloonText">
    <w:name w:val="Balloon Text"/>
    <w:basedOn w:val="Normal"/>
    <w:link w:val="BalloonTextChar"/>
    <w:uiPriority w:val="99"/>
    <w:semiHidden/>
    <w:unhideWhenUsed/>
    <w:rsid w:val="00483D3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3D3D"/>
    <w:rPr>
      <w:rFonts w:ascii="Segoe UI" w:hAnsi="Segoe UI" w:cs="Segoe UI"/>
      <w:sz w:val="18"/>
      <w:szCs w:val="18"/>
    </w:rPr>
  </w:style>
  <w:style w:type="paragraph" w:styleId="Header">
    <w:name w:val="header"/>
    <w:basedOn w:val="Normal"/>
    <w:link w:val="HeaderChar"/>
    <w:uiPriority w:val="99"/>
    <w:unhideWhenUsed/>
    <w:rsid w:val="00AC5BB7"/>
    <w:pPr>
      <w:tabs>
        <w:tab w:val="center" w:pos="4680"/>
        <w:tab w:val="right" w:pos="9360"/>
      </w:tabs>
      <w:spacing w:after="0" w:line="240" w:lineRule="auto"/>
    </w:pPr>
  </w:style>
  <w:style w:type="character" w:customStyle="1" w:styleId="HeaderChar">
    <w:name w:val="Header Char"/>
    <w:basedOn w:val="DefaultParagraphFont"/>
    <w:link w:val="Header"/>
    <w:uiPriority w:val="99"/>
    <w:rsid w:val="00AC5BB7"/>
  </w:style>
  <w:style w:type="paragraph" w:styleId="Footer">
    <w:name w:val="footer"/>
    <w:basedOn w:val="Normal"/>
    <w:link w:val="FooterChar"/>
    <w:uiPriority w:val="99"/>
    <w:unhideWhenUsed/>
    <w:rsid w:val="00AC5BB7"/>
    <w:pPr>
      <w:tabs>
        <w:tab w:val="center" w:pos="4680"/>
        <w:tab w:val="right" w:pos="9360"/>
      </w:tabs>
      <w:spacing w:after="0" w:line="240" w:lineRule="auto"/>
    </w:pPr>
  </w:style>
  <w:style w:type="character" w:customStyle="1" w:styleId="FooterChar">
    <w:name w:val="Footer Char"/>
    <w:basedOn w:val="DefaultParagraphFont"/>
    <w:link w:val="Footer"/>
    <w:uiPriority w:val="99"/>
    <w:rsid w:val="00AC5BB7"/>
  </w:style>
  <w:style w:type="paragraph" w:styleId="NormalWeb">
    <w:name w:val="Normal (Web)"/>
    <w:basedOn w:val="Normal"/>
    <w:uiPriority w:val="99"/>
    <w:unhideWhenUsed/>
    <w:rsid w:val="00C757EC"/>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623922">
      <w:bodyDiv w:val="1"/>
      <w:marLeft w:val="0"/>
      <w:marRight w:val="0"/>
      <w:marTop w:val="0"/>
      <w:marBottom w:val="0"/>
      <w:divBdr>
        <w:top w:val="none" w:sz="0" w:space="0" w:color="auto"/>
        <w:left w:val="none" w:sz="0" w:space="0" w:color="auto"/>
        <w:bottom w:val="none" w:sz="0" w:space="0" w:color="auto"/>
        <w:right w:val="none" w:sz="0" w:space="0" w:color="auto"/>
      </w:divBdr>
    </w:div>
    <w:div w:id="118652100">
      <w:bodyDiv w:val="1"/>
      <w:marLeft w:val="0"/>
      <w:marRight w:val="0"/>
      <w:marTop w:val="0"/>
      <w:marBottom w:val="0"/>
      <w:divBdr>
        <w:top w:val="none" w:sz="0" w:space="0" w:color="auto"/>
        <w:left w:val="none" w:sz="0" w:space="0" w:color="auto"/>
        <w:bottom w:val="none" w:sz="0" w:space="0" w:color="auto"/>
        <w:right w:val="none" w:sz="0" w:space="0" w:color="auto"/>
      </w:divBdr>
    </w:div>
    <w:div w:id="127938719">
      <w:bodyDiv w:val="1"/>
      <w:marLeft w:val="0"/>
      <w:marRight w:val="0"/>
      <w:marTop w:val="0"/>
      <w:marBottom w:val="0"/>
      <w:divBdr>
        <w:top w:val="none" w:sz="0" w:space="0" w:color="auto"/>
        <w:left w:val="none" w:sz="0" w:space="0" w:color="auto"/>
        <w:bottom w:val="none" w:sz="0" w:space="0" w:color="auto"/>
        <w:right w:val="none" w:sz="0" w:space="0" w:color="auto"/>
      </w:divBdr>
    </w:div>
    <w:div w:id="418452474">
      <w:bodyDiv w:val="1"/>
      <w:marLeft w:val="0"/>
      <w:marRight w:val="0"/>
      <w:marTop w:val="0"/>
      <w:marBottom w:val="0"/>
      <w:divBdr>
        <w:top w:val="none" w:sz="0" w:space="0" w:color="auto"/>
        <w:left w:val="none" w:sz="0" w:space="0" w:color="auto"/>
        <w:bottom w:val="none" w:sz="0" w:space="0" w:color="auto"/>
        <w:right w:val="none" w:sz="0" w:space="0" w:color="auto"/>
      </w:divBdr>
    </w:div>
    <w:div w:id="464855741">
      <w:bodyDiv w:val="1"/>
      <w:marLeft w:val="0"/>
      <w:marRight w:val="0"/>
      <w:marTop w:val="0"/>
      <w:marBottom w:val="0"/>
      <w:divBdr>
        <w:top w:val="none" w:sz="0" w:space="0" w:color="auto"/>
        <w:left w:val="none" w:sz="0" w:space="0" w:color="auto"/>
        <w:bottom w:val="none" w:sz="0" w:space="0" w:color="auto"/>
        <w:right w:val="none" w:sz="0" w:space="0" w:color="auto"/>
      </w:divBdr>
    </w:div>
    <w:div w:id="479152280">
      <w:bodyDiv w:val="1"/>
      <w:marLeft w:val="0"/>
      <w:marRight w:val="0"/>
      <w:marTop w:val="0"/>
      <w:marBottom w:val="0"/>
      <w:divBdr>
        <w:top w:val="none" w:sz="0" w:space="0" w:color="auto"/>
        <w:left w:val="none" w:sz="0" w:space="0" w:color="auto"/>
        <w:bottom w:val="none" w:sz="0" w:space="0" w:color="auto"/>
        <w:right w:val="none" w:sz="0" w:space="0" w:color="auto"/>
      </w:divBdr>
    </w:div>
    <w:div w:id="503401829">
      <w:bodyDiv w:val="1"/>
      <w:marLeft w:val="0"/>
      <w:marRight w:val="0"/>
      <w:marTop w:val="0"/>
      <w:marBottom w:val="0"/>
      <w:divBdr>
        <w:top w:val="none" w:sz="0" w:space="0" w:color="auto"/>
        <w:left w:val="none" w:sz="0" w:space="0" w:color="auto"/>
        <w:bottom w:val="none" w:sz="0" w:space="0" w:color="auto"/>
        <w:right w:val="none" w:sz="0" w:space="0" w:color="auto"/>
      </w:divBdr>
    </w:div>
    <w:div w:id="555047515">
      <w:bodyDiv w:val="1"/>
      <w:marLeft w:val="0"/>
      <w:marRight w:val="0"/>
      <w:marTop w:val="0"/>
      <w:marBottom w:val="0"/>
      <w:divBdr>
        <w:top w:val="none" w:sz="0" w:space="0" w:color="auto"/>
        <w:left w:val="none" w:sz="0" w:space="0" w:color="auto"/>
        <w:bottom w:val="none" w:sz="0" w:space="0" w:color="auto"/>
        <w:right w:val="none" w:sz="0" w:space="0" w:color="auto"/>
      </w:divBdr>
    </w:div>
    <w:div w:id="585772244">
      <w:bodyDiv w:val="1"/>
      <w:marLeft w:val="0"/>
      <w:marRight w:val="0"/>
      <w:marTop w:val="0"/>
      <w:marBottom w:val="0"/>
      <w:divBdr>
        <w:top w:val="none" w:sz="0" w:space="0" w:color="auto"/>
        <w:left w:val="none" w:sz="0" w:space="0" w:color="auto"/>
        <w:bottom w:val="none" w:sz="0" w:space="0" w:color="auto"/>
        <w:right w:val="none" w:sz="0" w:space="0" w:color="auto"/>
      </w:divBdr>
    </w:div>
    <w:div w:id="651833095">
      <w:bodyDiv w:val="1"/>
      <w:marLeft w:val="0"/>
      <w:marRight w:val="0"/>
      <w:marTop w:val="0"/>
      <w:marBottom w:val="0"/>
      <w:divBdr>
        <w:top w:val="none" w:sz="0" w:space="0" w:color="auto"/>
        <w:left w:val="none" w:sz="0" w:space="0" w:color="auto"/>
        <w:bottom w:val="none" w:sz="0" w:space="0" w:color="auto"/>
        <w:right w:val="none" w:sz="0" w:space="0" w:color="auto"/>
      </w:divBdr>
    </w:div>
    <w:div w:id="781650917">
      <w:bodyDiv w:val="1"/>
      <w:marLeft w:val="0"/>
      <w:marRight w:val="0"/>
      <w:marTop w:val="0"/>
      <w:marBottom w:val="0"/>
      <w:divBdr>
        <w:top w:val="none" w:sz="0" w:space="0" w:color="auto"/>
        <w:left w:val="none" w:sz="0" w:space="0" w:color="auto"/>
        <w:bottom w:val="none" w:sz="0" w:space="0" w:color="auto"/>
        <w:right w:val="none" w:sz="0" w:space="0" w:color="auto"/>
      </w:divBdr>
    </w:div>
    <w:div w:id="805467456">
      <w:bodyDiv w:val="1"/>
      <w:marLeft w:val="0"/>
      <w:marRight w:val="0"/>
      <w:marTop w:val="0"/>
      <w:marBottom w:val="0"/>
      <w:divBdr>
        <w:top w:val="none" w:sz="0" w:space="0" w:color="auto"/>
        <w:left w:val="none" w:sz="0" w:space="0" w:color="auto"/>
        <w:bottom w:val="none" w:sz="0" w:space="0" w:color="auto"/>
        <w:right w:val="none" w:sz="0" w:space="0" w:color="auto"/>
      </w:divBdr>
    </w:div>
    <w:div w:id="829565058">
      <w:bodyDiv w:val="1"/>
      <w:marLeft w:val="0"/>
      <w:marRight w:val="0"/>
      <w:marTop w:val="0"/>
      <w:marBottom w:val="0"/>
      <w:divBdr>
        <w:top w:val="none" w:sz="0" w:space="0" w:color="auto"/>
        <w:left w:val="none" w:sz="0" w:space="0" w:color="auto"/>
        <w:bottom w:val="none" w:sz="0" w:space="0" w:color="auto"/>
        <w:right w:val="none" w:sz="0" w:space="0" w:color="auto"/>
      </w:divBdr>
    </w:div>
    <w:div w:id="891422650">
      <w:bodyDiv w:val="1"/>
      <w:marLeft w:val="0"/>
      <w:marRight w:val="0"/>
      <w:marTop w:val="0"/>
      <w:marBottom w:val="0"/>
      <w:divBdr>
        <w:top w:val="none" w:sz="0" w:space="0" w:color="auto"/>
        <w:left w:val="none" w:sz="0" w:space="0" w:color="auto"/>
        <w:bottom w:val="none" w:sz="0" w:space="0" w:color="auto"/>
        <w:right w:val="none" w:sz="0" w:space="0" w:color="auto"/>
      </w:divBdr>
    </w:div>
    <w:div w:id="893852912">
      <w:bodyDiv w:val="1"/>
      <w:marLeft w:val="0"/>
      <w:marRight w:val="0"/>
      <w:marTop w:val="0"/>
      <w:marBottom w:val="0"/>
      <w:divBdr>
        <w:top w:val="none" w:sz="0" w:space="0" w:color="auto"/>
        <w:left w:val="none" w:sz="0" w:space="0" w:color="auto"/>
        <w:bottom w:val="none" w:sz="0" w:space="0" w:color="auto"/>
        <w:right w:val="none" w:sz="0" w:space="0" w:color="auto"/>
      </w:divBdr>
    </w:div>
    <w:div w:id="916866811">
      <w:bodyDiv w:val="1"/>
      <w:marLeft w:val="0"/>
      <w:marRight w:val="0"/>
      <w:marTop w:val="0"/>
      <w:marBottom w:val="0"/>
      <w:divBdr>
        <w:top w:val="none" w:sz="0" w:space="0" w:color="auto"/>
        <w:left w:val="none" w:sz="0" w:space="0" w:color="auto"/>
        <w:bottom w:val="none" w:sz="0" w:space="0" w:color="auto"/>
        <w:right w:val="none" w:sz="0" w:space="0" w:color="auto"/>
      </w:divBdr>
      <w:divsChild>
        <w:div w:id="82730682">
          <w:marLeft w:val="0"/>
          <w:marRight w:val="0"/>
          <w:marTop w:val="0"/>
          <w:marBottom w:val="0"/>
          <w:divBdr>
            <w:top w:val="none" w:sz="0" w:space="0" w:color="auto"/>
            <w:left w:val="none" w:sz="0" w:space="0" w:color="auto"/>
            <w:bottom w:val="none" w:sz="0" w:space="0" w:color="auto"/>
            <w:right w:val="none" w:sz="0" w:space="0" w:color="auto"/>
          </w:divBdr>
          <w:divsChild>
            <w:div w:id="144519558">
              <w:marLeft w:val="0"/>
              <w:marRight w:val="0"/>
              <w:marTop w:val="0"/>
              <w:marBottom w:val="0"/>
              <w:divBdr>
                <w:top w:val="none" w:sz="0" w:space="0" w:color="auto"/>
                <w:left w:val="none" w:sz="0" w:space="0" w:color="auto"/>
                <w:bottom w:val="none" w:sz="0" w:space="0" w:color="auto"/>
                <w:right w:val="none" w:sz="0" w:space="0" w:color="auto"/>
              </w:divBdr>
              <w:divsChild>
                <w:div w:id="647052616">
                  <w:marLeft w:val="0"/>
                  <w:marRight w:val="0"/>
                  <w:marTop w:val="0"/>
                  <w:marBottom w:val="0"/>
                  <w:divBdr>
                    <w:top w:val="none" w:sz="0" w:space="0" w:color="auto"/>
                    <w:left w:val="none" w:sz="0" w:space="0" w:color="auto"/>
                    <w:bottom w:val="none" w:sz="0" w:space="0" w:color="auto"/>
                    <w:right w:val="none" w:sz="0" w:space="0" w:color="auto"/>
                  </w:divBdr>
                  <w:divsChild>
                    <w:div w:id="1959338794">
                      <w:marLeft w:val="0"/>
                      <w:marRight w:val="0"/>
                      <w:marTop w:val="0"/>
                      <w:marBottom w:val="0"/>
                      <w:divBdr>
                        <w:top w:val="none" w:sz="0" w:space="0" w:color="auto"/>
                        <w:left w:val="none" w:sz="0" w:space="0" w:color="auto"/>
                        <w:bottom w:val="none" w:sz="0" w:space="0" w:color="auto"/>
                        <w:right w:val="none" w:sz="0" w:space="0" w:color="auto"/>
                      </w:divBdr>
                      <w:divsChild>
                        <w:div w:id="163589336">
                          <w:marLeft w:val="0"/>
                          <w:marRight w:val="0"/>
                          <w:marTop w:val="0"/>
                          <w:marBottom w:val="0"/>
                          <w:divBdr>
                            <w:top w:val="none" w:sz="0" w:space="0" w:color="auto"/>
                            <w:left w:val="none" w:sz="0" w:space="0" w:color="auto"/>
                            <w:bottom w:val="none" w:sz="0" w:space="0" w:color="auto"/>
                            <w:right w:val="none" w:sz="0" w:space="0" w:color="auto"/>
                          </w:divBdr>
                          <w:divsChild>
                            <w:div w:id="1853299541">
                              <w:marLeft w:val="0"/>
                              <w:marRight w:val="0"/>
                              <w:marTop w:val="0"/>
                              <w:marBottom w:val="0"/>
                              <w:divBdr>
                                <w:top w:val="none" w:sz="0" w:space="0" w:color="auto"/>
                                <w:left w:val="none" w:sz="0" w:space="0" w:color="auto"/>
                                <w:bottom w:val="none" w:sz="0" w:space="0" w:color="auto"/>
                                <w:right w:val="none" w:sz="0" w:space="0" w:color="auto"/>
                              </w:divBdr>
                              <w:divsChild>
                                <w:div w:id="475339540">
                                  <w:marLeft w:val="0"/>
                                  <w:marRight w:val="0"/>
                                  <w:marTop w:val="0"/>
                                  <w:marBottom w:val="0"/>
                                  <w:divBdr>
                                    <w:top w:val="none" w:sz="0" w:space="0" w:color="auto"/>
                                    <w:left w:val="none" w:sz="0" w:space="0" w:color="auto"/>
                                    <w:bottom w:val="none" w:sz="0" w:space="0" w:color="auto"/>
                                    <w:right w:val="none" w:sz="0" w:space="0" w:color="auto"/>
                                  </w:divBdr>
                                  <w:divsChild>
                                    <w:div w:id="32774113">
                                      <w:marLeft w:val="0"/>
                                      <w:marRight w:val="0"/>
                                      <w:marTop w:val="0"/>
                                      <w:marBottom w:val="0"/>
                                      <w:divBdr>
                                        <w:top w:val="none" w:sz="0" w:space="0" w:color="auto"/>
                                        <w:left w:val="none" w:sz="0" w:space="0" w:color="auto"/>
                                        <w:bottom w:val="none" w:sz="0" w:space="0" w:color="auto"/>
                                        <w:right w:val="none" w:sz="0" w:space="0" w:color="auto"/>
                                      </w:divBdr>
                                      <w:divsChild>
                                        <w:div w:id="2122652387">
                                          <w:marLeft w:val="0"/>
                                          <w:marRight w:val="0"/>
                                          <w:marTop w:val="0"/>
                                          <w:marBottom w:val="0"/>
                                          <w:divBdr>
                                            <w:top w:val="none" w:sz="0" w:space="0" w:color="auto"/>
                                            <w:left w:val="none" w:sz="0" w:space="0" w:color="auto"/>
                                            <w:bottom w:val="none" w:sz="0" w:space="0" w:color="auto"/>
                                            <w:right w:val="none" w:sz="0" w:space="0" w:color="auto"/>
                                          </w:divBdr>
                                          <w:divsChild>
                                            <w:div w:id="971860025">
                                              <w:marLeft w:val="0"/>
                                              <w:marRight w:val="0"/>
                                              <w:marTop w:val="0"/>
                                              <w:marBottom w:val="0"/>
                                              <w:divBdr>
                                                <w:top w:val="none" w:sz="0" w:space="0" w:color="auto"/>
                                                <w:left w:val="none" w:sz="0" w:space="0" w:color="auto"/>
                                                <w:bottom w:val="none" w:sz="0" w:space="0" w:color="auto"/>
                                                <w:right w:val="none" w:sz="0" w:space="0" w:color="auto"/>
                                              </w:divBdr>
                                              <w:divsChild>
                                                <w:div w:id="886062026">
                                                  <w:marLeft w:val="0"/>
                                                  <w:marRight w:val="0"/>
                                                  <w:marTop w:val="0"/>
                                                  <w:marBottom w:val="0"/>
                                                  <w:divBdr>
                                                    <w:top w:val="none" w:sz="0" w:space="0" w:color="auto"/>
                                                    <w:left w:val="none" w:sz="0" w:space="0" w:color="auto"/>
                                                    <w:bottom w:val="none" w:sz="0" w:space="0" w:color="auto"/>
                                                    <w:right w:val="none" w:sz="0" w:space="0" w:color="auto"/>
                                                  </w:divBdr>
                                                  <w:divsChild>
                                                    <w:div w:id="1295260465">
                                                      <w:marLeft w:val="0"/>
                                                      <w:marRight w:val="0"/>
                                                      <w:marTop w:val="0"/>
                                                      <w:marBottom w:val="0"/>
                                                      <w:divBdr>
                                                        <w:top w:val="none" w:sz="0" w:space="0" w:color="auto"/>
                                                        <w:left w:val="none" w:sz="0" w:space="0" w:color="auto"/>
                                                        <w:bottom w:val="none" w:sz="0" w:space="0" w:color="auto"/>
                                                        <w:right w:val="none" w:sz="0" w:space="0" w:color="auto"/>
                                                      </w:divBdr>
                                                    </w:div>
                                                  </w:divsChild>
                                                </w:div>
                                                <w:div w:id="923338421">
                                                  <w:marLeft w:val="0"/>
                                                  <w:marRight w:val="0"/>
                                                  <w:marTop w:val="0"/>
                                                  <w:marBottom w:val="0"/>
                                                  <w:divBdr>
                                                    <w:top w:val="none" w:sz="0" w:space="0" w:color="auto"/>
                                                    <w:left w:val="none" w:sz="0" w:space="0" w:color="auto"/>
                                                    <w:bottom w:val="none" w:sz="0" w:space="0" w:color="auto"/>
                                                    <w:right w:val="none" w:sz="0" w:space="0" w:color="auto"/>
                                                  </w:divBdr>
                                                  <w:divsChild>
                                                    <w:div w:id="958685282">
                                                      <w:marLeft w:val="0"/>
                                                      <w:marRight w:val="0"/>
                                                      <w:marTop w:val="0"/>
                                                      <w:marBottom w:val="0"/>
                                                      <w:divBdr>
                                                        <w:top w:val="none" w:sz="0" w:space="0" w:color="auto"/>
                                                        <w:left w:val="none" w:sz="0" w:space="0" w:color="auto"/>
                                                        <w:bottom w:val="none" w:sz="0" w:space="0" w:color="auto"/>
                                                        <w:right w:val="none" w:sz="0" w:space="0" w:color="auto"/>
                                                      </w:divBdr>
                                                    </w:div>
                                                  </w:divsChild>
                                                </w:div>
                                                <w:div w:id="1512335732">
                                                  <w:marLeft w:val="0"/>
                                                  <w:marRight w:val="0"/>
                                                  <w:marTop w:val="0"/>
                                                  <w:marBottom w:val="0"/>
                                                  <w:divBdr>
                                                    <w:top w:val="none" w:sz="0" w:space="0" w:color="auto"/>
                                                    <w:left w:val="none" w:sz="0" w:space="0" w:color="auto"/>
                                                    <w:bottom w:val="none" w:sz="0" w:space="0" w:color="auto"/>
                                                    <w:right w:val="none" w:sz="0" w:space="0" w:color="auto"/>
                                                  </w:divBdr>
                                                  <w:divsChild>
                                                    <w:div w:id="1228035464">
                                                      <w:marLeft w:val="0"/>
                                                      <w:marRight w:val="0"/>
                                                      <w:marTop w:val="0"/>
                                                      <w:marBottom w:val="0"/>
                                                      <w:divBdr>
                                                        <w:top w:val="none" w:sz="0" w:space="0" w:color="auto"/>
                                                        <w:left w:val="none" w:sz="0" w:space="0" w:color="auto"/>
                                                        <w:bottom w:val="none" w:sz="0" w:space="0" w:color="auto"/>
                                                        <w:right w:val="none" w:sz="0" w:space="0" w:color="auto"/>
                                                      </w:divBdr>
                                                    </w:div>
                                                  </w:divsChild>
                                                </w:div>
                                                <w:div w:id="1657690053">
                                                  <w:marLeft w:val="0"/>
                                                  <w:marRight w:val="0"/>
                                                  <w:marTop w:val="0"/>
                                                  <w:marBottom w:val="0"/>
                                                  <w:divBdr>
                                                    <w:top w:val="none" w:sz="0" w:space="0" w:color="auto"/>
                                                    <w:left w:val="none" w:sz="0" w:space="0" w:color="auto"/>
                                                    <w:bottom w:val="none" w:sz="0" w:space="0" w:color="auto"/>
                                                    <w:right w:val="none" w:sz="0" w:space="0" w:color="auto"/>
                                                  </w:divBdr>
                                                  <w:divsChild>
                                                    <w:div w:id="42410619">
                                                      <w:marLeft w:val="0"/>
                                                      <w:marRight w:val="0"/>
                                                      <w:marTop w:val="0"/>
                                                      <w:marBottom w:val="0"/>
                                                      <w:divBdr>
                                                        <w:top w:val="none" w:sz="0" w:space="0" w:color="auto"/>
                                                        <w:left w:val="none" w:sz="0" w:space="0" w:color="auto"/>
                                                        <w:bottom w:val="none" w:sz="0" w:space="0" w:color="auto"/>
                                                        <w:right w:val="none" w:sz="0" w:space="0" w:color="auto"/>
                                                      </w:divBdr>
                                                      <w:divsChild>
                                                        <w:div w:id="66265978">
                                                          <w:marLeft w:val="0"/>
                                                          <w:marRight w:val="0"/>
                                                          <w:marTop w:val="0"/>
                                                          <w:marBottom w:val="0"/>
                                                          <w:divBdr>
                                                            <w:top w:val="none" w:sz="0" w:space="0" w:color="auto"/>
                                                            <w:left w:val="none" w:sz="0" w:space="0" w:color="auto"/>
                                                            <w:bottom w:val="none" w:sz="0" w:space="0" w:color="auto"/>
                                                            <w:right w:val="none" w:sz="0" w:space="0" w:color="auto"/>
                                                          </w:divBdr>
                                                        </w:div>
                                                        <w:div w:id="445390116">
                                                          <w:marLeft w:val="0"/>
                                                          <w:marRight w:val="0"/>
                                                          <w:marTop w:val="0"/>
                                                          <w:marBottom w:val="0"/>
                                                          <w:divBdr>
                                                            <w:top w:val="none" w:sz="0" w:space="0" w:color="auto"/>
                                                            <w:left w:val="none" w:sz="0" w:space="0" w:color="auto"/>
                                                            <w:bottom w:val="none" w:sz="0" w:space="0" w:color="auto"/>
                                                            <w:right w:val="none" w:sz="0" w:space="0" w:color="auto"/>
                                                          </w:divBdr>
                                                        </w:div>
                                                        <w:div w:id="578248567">
                                                          <w:marLeft w:val="0"/>
                                                          <w:marRight w:val="0"/>
                                                          <w:marTop w:val="0"/>
                                                          <w:marBottom w:val="0"/>
                                                          <w:divBdr>
                                                            <w:top w:val="none" w:sz="0" w:space="0" w:color="auto"/>
                                                            <w:left w:val="none" w:sz="0" w:space="0" w:color="auto"/>
                                                            <w:bottom w:val="none" w:sz="0" w:space="0" w:color="auto"/>
                                                            <w:right w:val="none" w:sz="0" w:space="0" w:color="auto"/>
                                                          </w:divBdr>
                                                        </w:div>
                                                        <w:div w:id="1175807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40991945">
      <w:bodyDiv w:val="1"/>
      <w:marLeft w:val="0"/>
      <w:marRight w:val="0"/>
      <w:marTop w:val="0"/>
      <w:marBottom w:val="0"/>
      <w:divBdr>
        <w:top w:val="none" w:sz="0" w:space="0" w:color="auto"/>
        <w:left w:val="none" w:sz="0" w:space="0" w:color="auto"/>
        <w:bottom w:val="none" w:sz="0" w:space="0" w:color="auto"/>
        <w:right w:val="none" w:sz="0" w:space="0" w:color="auto"/>
      </w:divBdr>
    </w:div>
    <w:div w:id="988241802">
      <w:bodyDiv w:val="1"/>
      <w:marLeft w:val="0"/>
      <w:marRight w:val="0"/>
      <w:marTop w:val="0"/>
      <w:marBottom w:val="0"/>
      <w:divBdr>
        <w:top w:val="none" w:sz="0" w:space="0" w:color="auto"/>
        <w:left w:val="none" w:sz="0" w:space="0" w:color="auto"/>
        <w:bottom w:val="none" w:sz="0" w:space="0" w:color="auto"/>
        <w:right w:val="none" w:sz="0" w:space="0" w:color="auto"/>
      </w:divBdr>
    </w:div>
    <w:div w:id="1164055659">
      <w:bodyDiv w:val="1"/>
      <w:marLeft w:val="0"/>
      <w:marRight w:val="0"/>
      <w:marTop w:val="0"/>
      <w:marBottom w:val="0"/>
      <w:divBdr>
        <w:top w:val="none" w:sz="0" w:space="0" w:color="auto"/>
        <w:left w:val="none" w:sz="0" w:space="0" w:color="auto"/>
        <w:bottom w:val="none" w:sz="0" w:space="0" w:color="auto"/>
        <w:right w:val="none" w:sz="0" w:space="0" w:color="auto"/>
      </w:divBdr>
    </w:div>
    <w:div w:id="1190266820">
      <w:bodyDiv w:val="1"/>
      <w:marLeft w:val="0"/>
      <w:marRight w:val="0"/>
      <w:marTop w:val="0"/>
      <w:marBottom w:val="0"/>
      <w:divBdr>
        <w:top w:val="none" w:sz="0" w:space="0" w:color="auto"/>
        <w:left w:val="none" w:sz="0" w:space="0" w:color="auto"/>
        <w:bottom w:val="none" w:sz="0" w:space="0" w:color="auto"/>
        <w:right w:val="none" w:sz="0" w:space="0" w:color="auto"/>
      </w:divBdr>
      <w:divsChild>
        <w:div w:id="818231609">
          <w:marLeft w:val="0"/>
          <w:marRight w:val="0"/>
          <w:marTop w:val="0"/>
          <w:marBottom w:val="0"/>
          <w:divBdr>
            <w:top w:val="none" w:sz="0" w:space="0" w:color="auto"/>
            <w:left w:val="none" w:sz="0" w:space="0" w:color="auto"/>
            <w:bottom w:val="none" w:sz="0" w:space="0" w:color="auto"/>
            <w:right w:val="none" w:sz="0" w:space="0" w:color="auto"/>
          </w:divBdr>
          <w:divsChild>
            <w:div w:id="1044526922">
              <w:marLeft w:val="0"/>
              <w:marRight w:val="0"/>
              <w:marTop w:val="0"/>
              <w:marBottom w:val="0"/>
              <w:divBdr>
                <w:top w:val="none" w:sz="0" w:space="0" w:color="auto"/>
                <w:left w:val="none" w:sz="0" w:space="0" w:color="auto"/>
                <w:bottom w:val="none" w:sz="0" w:space="0" w:color="auto"/>
                <w:right w:val="none" w:sz="0" w:space="0" w:color="auto"/>
              </w:divBdr>
              <w:divsChild>
                <w:div w:id="1192954689">
                  <w:marLeft w:val="0"/>
                  <w:marRight w:val="0"/>
                  <w:marTop w:val="0"/>
                  <w:marBottom w:val="0"/>
                  <w:divBdr>
                    <w:top w:val="none" w:sz="0" w:space="0" w:color="auto"/>
                    <w:left w:val="none" w:sz="0" w:space="0" w:color="auto"/>
                    <w:bottom w:val="none" w:sz="0" w:space="0" w:color="auto"/>
                    <w:right w:val="none" w:sz="0" w:space="0" w:color="auto"/>
                  </w:divBdr>
                  <w:divsChild>
                    <w:div w:id="498615142">
                      <w:marLeft w:val="0"/>
                      <w:marRight w:val="0"/>
                      <w:marTop w:val="0"/>
                      <w:marBottom w:val="0"/>
                      <w:divBdr>
                        <w:top w:val="none" w:sz="0" w:space="0" w:color="auto"/>
                        <w:left w:val="none" w:sz="0" w:space="0" w:color="auto"/>
                        <w:bottom w:val="none" w:sz="0" w:space="0" w:color="auto"/>
                        <w:right w:val="none" w:sz="0" w:space="0" w:color="auto"/>
                      </w:divBdr>
                      <w:divsChild>
                        <w:div w:id="1044477267">
                          <w:marLeft w:val="0"/>
                          <w:marRight w:val="0"/>
                          <w:marTop w:val="0"/>
                          <w:marBottom w:val="0"/>
                          <w:divBdr>
                            <w:top w:val="none" w:sz="0" w:space="0" w:color="auto"/>
                            <w:left w:val="none" w:sz="0" w:space="0" w:color="auto"/>
                            <w:bottom w:val="none" w:sz="0" w:space="0" w:color="auto"/>
                            <w:right w:val="none" w:sz="0" w:space="0" w:color="auto"/>
                          </w:divBdr>
                          <w:divsChild>
                            <w:div w:id="910505883">
                              <w:marLeft w:val="0"/>
                              <w:marRight w:val="0"/>
                              <w:marTop w:val="0"/>
                              <w:marBottom w:val="0"/>
                              <w:divBdr>
                                <w:top w:val="none" w:sz="0" w:space="0" w:color="auto"/>
                                <w:left w:val="none" w:sz="0" w:space="0" w:color="auto"/>
                                <w:bottom w:val="none" w:sz="0" w:space="0" w:color="auto"/>
                                <w:right w:val="none" w:sz="0" w:space="0" w:color="auto"/>
                              </w:divBdr>
                              <w:divsChild>
                                <w:div w:id="1546915582">
                                  <w:marLeft w:val="0"/>
                                  <w:marRight w:val="0"/>
                                  <w:marTop w:val="0"/>
                                  <w:marBottom w:val="0"/>
                                  <w:divBdr>
                                    <w:top w:val="none" w:sz="0" w:space="0" w:color="auto"/>
                                    <w:left w:val="none" w:sz="0" w:space="0" w:color="auto"/>
                                    <w:bottom w:val="none" w:sz="0" w:space="0" w:color="auto"/>
                                    <w:right w:val="none" w:sz="0" w:space="0" w:color="auto"/>
                                  </w:divBdr>
                                  <w:divsChild>
                                    <w:div w:id="1705977741">
                                      <w:marLeft w:val="0"/>
                                      <w:marRight w:val="0"/>
                                      <w:marTop w:val="0"/>
                                      <w:marBottom w:val="0"/>
                                      <w:divBdr>
                                        <w:top w:val="none" w:sz="0" w:space="0" w:color="auto"/>
                                        <w:left w:val="none" w:sz="0" w:space="0" w:color="auto"/>
                                        <w:bottom w:val="none" w:sz="0" w:space="0" w:color="auto"/>
                                        <w:right w:val="none" w:sz="0" w:space="0" w:color="auto"/>
                                      </w:divBdr>
                                      <w:divsChild>
                                        <w:div w:id="70389603">
                                          <w:marLeft w:val="0"/>
                                          <w:marRight w:val="0"/>
                                          <w:marTop w:val="0"/>
                                          <w:marBottom w:val="0"/>
                                          <w:divBdr>
                                            <w:top w:val="none" w:sz="0" w:space="0" w:color="auto"/>
                                            <w:left w:val="none" w:sz="0" w:space="0" w:color="auto"/>
                                            <w:bottom w:val="none" w:sz="0" w:space="0" w:color="auto"/>
                                            <w:right w:val="none" w:sz="0" w:space="0" w:color="auto"/>
                                          </w:divBdr>
                                          <w:divsChild>
                                            <w:div w:id="145367429">
                                              <w:marLeft w:val="0"/>
                                              <w:marRight w:val="0"/>
                                              <w:marTop w:val="0"/>
                                              <w:marBottom w:val="0"/>
                                              <w:divBdr>
                                                <w:top w:val="none" w:sz="0" w:space="0" w:color="auto"/>
                                                <w:left w:val="none" w:sz="0" w:space="0" w:color="auto"/>
                                                <w:bottom w:val="none" w:sz="0" w:space="0" w:color="auto"/>
                                                <w:right w:val="none" w:sz="0" w:space="0" w:color="auto"/>
                                              </w:divBdr>
                                              <w:divsChild>
                                                <w:div w:id="31732168">
                                                  <w:marLeft w:val="0"/>
                                                  <w:marRight w:val="0"/>
                                                  <w:marTop w:val="0"/>
                                                  <w:marBottom w:val="0"/>
                                                  <w:divBdr>
                                                    <w:top w:val="none" w:sz="0" w:space="0" w:color="auto"/>
                                                    <w:left w:val="none" w:sz="0" w:space="0" w:color="auto"/>
                                                    <w:bottom w:val="none" w:sz="0" w:space="0" w:color="auto"/>
                                                    <w:right w:val="none" w:sz="0" w:space="0" w:color="auto"/>
                                                  </w:divBdr>
                                                  <w:divsChild>
                                                    <w:div w:id="1487435467">
                                                      <w:marLeft w:val="0"/>
                                                      <w:marRight w:val="0"/>
                                                      <w:marTop w:val="0"/>
                                                      <w:marBottom w:val="0"/>
                                                      <w:divBdr>
                                                        <w:top w:val="none" w:sz="0" w:space="0" w:color="auto"/>
                                                        <w:left w:val="none" w:sz="0" w:space="0" w:color="auto"/>
                                                        <w:bottom w:val="none" w:sz="0" w:space="0" w:color="auto"/>
                                                        <w:right w:val="none" w:sz="0" w:space="0" w:color="auto"/>
                                                      </w:divBdr>
                                                    </w:div>
                                                  </w:divsChild>
                                                </w:div>
                                                <w:div w:id="1004817530">
                                                  <w:marLeft w:val="0"/>
                                                  <w:marRight w:val="0"/>
                                                  <w:marTop w:val="0"/>
                                                  <w:marBottom w:val="0"/>
                                                  <w:divBdr>
                                                    <w:top w:val="none" w:sz="0" w:space="0" w:color="auto"/>
                                                    <w:left w:val="none" w:sz="0" w:space="0" w:color="auto"/>
                                                    <w:bottom w:val="none" w:sz="0" w:space="0" w:color="auto"/>
                                                    <w:right w:val="none" w:sz="0" w:space="0" w:color="auto"/>
                                                  </w:divBdr>
                                                  <w:divsChild>
                                                    <w:div w:id="953095114">
                                                      <w:marLeft w:val="0"/>
                                                      <w:marRight w:val="0"/>
                                                      <w:marTop w:val="0"/>
                                                      <w:marBottom w:val="0"/>
                                                      <w:divBdr>
                                                        <w:top w:val="none" w:sz="0" w:space="0" w:color="auto"/>
                                                        <w:left w:val="none" w:sz="0" w:space="0" w:color="auto"/>
                                                        <w:bottom w:val="none" w:sz="0" w:space="0" w:color="auto"/>
                                                        <w:right w:val="none" w:sz="0" w:space="0" w:color="auto"/>
                                                      </w:divBdr>
                                                    </w:div>
                                                  </w:divsChild>
                                                </w:div>
                                                <w:div w:id="1392072759">
                                                  <w:marLeft w:val="0"/>
                                                  <w:marRight w:val="0"/>
                                                  <w:marTop w:val="0"/>
                                                  <w:marBottom w:val="0"/>
                                                  <w:divBdr>
                                                    <w:top w:val="none" w:sz="0" w:space="0" w:color="auto"/>
                                                    <w:left w:val="none" w:sz="0" w:space="0" w:color="auto"/>
                                                    <w:bottom w:val="none" w:sz="0" w:space="0" w:color="auto"/>
                                                    <w:right w:val="none" w:sz="0" w:space="0" w:color="auto"/>
                                                  </w:divBdr>
                                                  <w:divsChild>
                                                    <w:div w:id="1128739605">
                                                      <w:marLeft w:val="0"/>
                                                      <w:marRight w:val="0"/>
                                                      <w:marTop w:val="0"/>
                                                      <w:marBottom w:val="0"/>
                                                      <w:divBdr>
                                                        <w:top w:val="none" w:sz="0" w:space="0" w:color="auto"/>
                                                        <w:left w:val="none" w:sz="0" w:space="0" w:color="auto"/>
                                                        <w:bottom w:val="none" w:sz="0" w:space="0" w:color="auto"/>
                                                        <w:right w:val="none" w:sz="0" w:space="0" w:color="auto"/>
                                                      </w:divBdr>
                                                      <w:divsChild>
                                                        <w:div w:id="294064251">
                                                          <w:marLeft w:val="0"/>
                                                          <w:marRight w:val="0"/>
                                                          <w:marTop w:val="0"/>
                                                          <w:marBottom w:val="0"/>
                                                          <w:divBdr>
                                                            <w:top w:val="none" w:sz="0" w:space="0" w:color="auto"/>
                                                            <w:left w:val="none" w:sz="0" w:space="0" w:color="auto"/>
                                                            <w:bottom w:val="none" w:sz="0" w:space="0" w:color="auto"/>
                                                            <w:right w:val="none" w:sz="0" w:space="0" w:color="auto"/>
                                                          </w:divBdr>
                                                        </w:div>
                                                        <w:div w:id="308824784">
                                                          <w:marLeft w:val="0"/>
                                                          <w:marRight w:val="0"/>
                                                          <w:marTop w:val="0"/>
                                                          <w:marBottom w:val="0"/>
                                                          <w:divBdr>
                                                            <w:top w:val="none" w:sz="0" w:space="0" w:color="auto"/>
                                                            <w:left w:val="none" w:sz="0" w:space="0" w:color="auto"/>
                                                            <w:bottom w:val="none" w:sz="0" w:space="0" w:color="auto"/>
                                                            <w:right w:val="none" w:sz="0" w:space="0" w:color="auto"/>
                                                          </w:divBdr>
                                                        </w:div>
                                                        <w:div w:id="737754108">
                                                          <w:marLeft w:val="0"/>
                                                          <w:marRight w:val="0"/>
                                                          <w:marTop w:val="0"/>
                                                          <w:marBottom w:val="0"/>
                                                          <w:divBdr>
                                                            <w:top w:val="none" w:sz="0" w:space="0" w:color="auto"/>
                                                            <w:left w:val="none" w:sz="0" w:space="0" w:color="auto"/>
                                                            <w:bottom w:val="none" w:sz="0" w:space="0" w:color="auto"/>
                                                            <w:right w:val="none" w:sz="0" w:space="0" w:color="auto"/>
                                                          </w:divBdr>
                                                        </w:div>
                                                        <w:div w:id="132173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956850">
                                                  <w:marLeft w:val="0"/>
                                                  <w:marRight w:val="0"/>
                                                  <w:marTop w:val="0"/>
                                                  <w:marBottom w:val="0"/>
                                                  <w:divBdr>
                                                    <w:top w:val="none" w:sz="0" w:space="0" w:color="auto"/>
                                                    <w:left w:val="none" w:sz="0" w:space="0" w:color="auto"/>
                                                    <w:bottom w:val="none" w:sz="0" w:space="0" w:color="auto"/>
                                                    <w:right w:val="none" w:sz="0" w:space="0" w:color="auto"/>
                                                  </w:divBdr>
                                                  <w:divsChild>
                                                    <w:div w:id="1770157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44433501">
      <w:bodyDiv w:val="1"/>
      <w:marLeft w:val="0"/>
      <w:marRight w:val="0"/>
      <w:marTop w:val="0"/>
      <w:marBottom w:val="0"/>
      <w:divBdr>
        <w:top w:val="none" w:sz="0" w:space="0" w:color="auto"/>
        <w:left w:val="none" w:sz="0" w:space="0" w:color="auto"/>
        <w:bottom w:val="none" w:sz="0" w:space="0" w:color="auto"/>
        <w:right w:val="none" w:sz="0" w:space="0" w:color="auto"/>
      </w:divBdr>
    </w:div>
    <w:div w:id="1622148157">
      <w:bodyDiv w:val="1"/>
      <w:marLeft w:val="0"/>
      <w:marRight w:val="0"/>
      <w:marTop w:val="0"/>
      <w:marBottom w:val="0"/>
      <w:divBdr>
        <w:top w:val="none" w:sz="0" w:space="0" w:color="auto"/>
        <w:left w:val="none" w:sz="0" w:space="0" w:color="auto"/>
        <w:bottom w:val="none" w:sz="0" w:space="0" w:color="auto"/>
        <w:right w:val="none" w:sz="0" w:space="0" w:color="auto"/>
      </w:divBdr>
    </w:div>
    <w:div w:id="1653874023">
      <w:bodyDiv w:val="1"/>
      <w:marLeft w:val="0"/>
      <w:marRight w:val="0"/>
      <w:marTop w:val="0"/>
      <w:marBottom w:val="0"/>
      <w:divBdr>
        <w:top w:val="none" w:sz="0" w:space="0" w:color="auto"/>
        <w:left w:val="none" w:sz="0" w:space="0" w:color="auto"/>
        <w:bottom w:val="none" w:sz="0" w:space="0" w:color="auto"/>
        <w:right w:val="none" w:sz="0" w:space="0" w:color="auto"/>
      </w:divBdr>
    </w:div>
    <w:div w:id="1693455438">
      <w:bodyDiv w:val="1"/>
      <w:marLeft w:val="0"/>
      <w:marRight w:val="0"/>
      <w:marTop w:val="0"/>
      <w:marBottom w:val="0"/>
      <w:divBdr>
        <w:top w:val="none" w:sz="0" w:space="0" w:color="auto"/>
        <w:left w:val="none" w:sz="0" w:space="0" w:color="auto"/>
        <w:bottom w:val="none" w:sz="0" w:space="0" w:color="auto"/>
        <w:right w:val="none" w:sz="0" w:space="0" w:color="auto"/>
      </w:divBdr>
    </w:div>
    <w:div w:id="1724334147">
      <w:bodyDiv w:val="1"/>
      <w:marLeft w:val="0"/>
      <w:marRight w:val="0"/>
      <w:marTop w:val="0"/>
      <w:marBottom w:val="0"/>
      <w:divBdr>
        <w:top w:val="none" w:sz="0" w:space="0" w:color="auto"/>
        <w:left w:val="none" w:sz="0" w:space="0" w:color="auto"/>
        <w:bottom w:val="none" w:sz="0" w:space="0" w:color="auto"/>
        <w:right w:val="none" w:sz="0" w:space="0" w:color="auto"/>
      </w:divBdr>
    </w:div>
    <w:div w:id="1924145556">
      <w:bodyDiv w:val="1"/>
      <w:marLeft w:val="0"/>
      <w:marRight w:val="0"/>
      <w:marTop w:val="0"/>
      <w:marBottom w:val="0"/>
      <w:divBdr>
        <w:top w:val="none" w:sz="0" w:space="0" w:color="auto"/>
        <w:left w:val="none" w:sz="0" w:space="0" w:color="auto"/>
        <w:bottom w:val="none" w:sz="0" w:space="0" w:color="auto"/>
        <w:right w:val="none" w:sz="0" w:space="0" w:color="auto"/>
      </w:divBdr>
    </w:div>
    <w:div w:id="1982152048">
      <w:bodyDiv w:val="1"/>
      <w:marLeft w:val="0"/>
      <w:marRight w:val="0"/>
      <w:marTop w:val="0"/>
      <w:marBottom w:val="0"/>
      <w:divBdr>
        <w:top w:val="none" w:sz="0" w:space="0" w:color="auto"/>
        <w:left w:val="none" w:sz="0" w:space="0" w:color="auto"/>
        <w:bottom w:val="none" w:sz="0" w:space="0" w:color="auto"/>
        <w:right w:val="none" w:sz="0" w:space="0" w:color="auto"/>
      </w:divBdr>
    </w:div>
    <w:div w:id="2099905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open-meteo.com/en/docs/historical-weather-api" TargetMode="External"/><Relationship Id="rId13" Type="http://schemas.openxmlformats.org/officeDocument/2006/relationships/image" Target="media/image1.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open-meteo.com/en/docs/historical-weather-api"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nacto.org/publication/shared-micromobility-in-2022/"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https://nacto.org/publication/shared-micromobility-in-2022/"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here.com/developer?cid=Developer_Here-Routing-Google-YT-0-Dev-AMER-US-matchtype=p&amp;utm_source=Google&amp;utm_medium=ppc&amp;utm_campaign=Dev_PaidSearch_DevPortal_AlwaysOn&amp;utm_term=here%20routing%20api&amp;gad_source=1&amp;gclid=CjwKCAiAiOa9BhBqEiwABCdG8-uvTMqzWq8dYfI3DHDGG397EjPWGILp1BE4yo9LS57h2SgYCCAgnBoCjP0QAvD_BwE&amp;gclsrc=aw.ds" TargetMode="Externa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F48C37-A1F9-417F-8F31-1DCD3FE207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9424</Words>
  <Characters>98631</Characters>
  <Application>Microsoft Office Word</Application>
  <DocSecurity>0</DocSecurity>
  <Lines>821</Lines>
  <Paragraphs>215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Bakhshi, Vahid</dc:creator>
  <cp:keywords/>
  <dc:description/>
  <cp:lastModifiedBy>Buehler, Ralph</cp:lastModifiedBy>
  <cp:revision>2</cp:revision>
  <dcterms:created xsi:type="dcterms:W3CDTF">2026-03-04T18:42:00Z</dcterms:created>
  <dcterms:modified xsi:type="dcterms:W3CDTF">2026-03-04T18:42:00Z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8de1ab53cd90bc2fc984d08c5a3dff57e2b438a180388aa9b7c9cdd52c0a11a1</vt:lpwstr>
  </property>
</Properties>
</file>