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22CEC9" w14:textId="721C48D3" w:rsidR="0072260E" w:rsidRDefault="00084C75">
      <w:r>
        <w:t xml:space="preserve">Title: </w:t>
      </w:r>
      <w:r w:rsidR="004C658D">
        <w:t>Physiological linkage</w:t>
      </w:r>
      <w:r>
        <w:t xml:space="preserve"> between autistic and non-autistic adult</w:t>
      </w:r>
      <w:r w:rsidR="004C658D">
        <w:t xml:space="preserve"> dyads</w:t>
      </w:r>
    </w:p>
    <w:p w14:paraId="659F8A32" w14:textId="679CD356" w:rsidR="00E25717" w:rsidRDefault="00084C75">
      <w:r>
        <w:t xml:space="preserve">Authors: Megan </w:t>
      </w:r>
      <w:proofErr w:type="spellStart"/>
      <w:r>
        <w:t>Fok</w:t>
      </w:r>
      <w:proofErr w:type="spellEnd"/>
      <w:r>
        <w:t xml:space="preserve">, Manhua Wang, </w:t>
      </w:r>
      <w:proofErr w:type="spellStart"/>
      <w:r>
        <w:t>Sunwook</w:t>
      </w:r>
      <w:proofErr w:type="spellEnd"/>
      <w:r>
        <w:t xml:space="preserve"> Kim, Anabelle </w:t>
      </w:r>
      <w:proofErr w:type="spellStart"/>
      <w:r>
        <w:t>Theodat</w:t>
      </w:r>
      <w:proofErr w:type="spellEnd"/>
      <w:r>
        <w:t>, Brian Baker</w:t>
      </w:r>
      <w:r w:rsidR="00E25717">
        <w:t>,</w:t>
      </w:r>
      <w:r>
        <w:t xml:space="preserve"> </w:t>
      </w:r>
      <w:proofErr w:type="spellStart"/>
      <w:r>
        <w:t>Myounghoon</w:t>
      </w:r>
      <w:proofErr w:type="spellEnd"/>
      <w:r>
        <w:t xml:space="preserve"> Jeon, Angela Scarpa</w:t>
      </w:r>
      <w:bookmarkStart w:id="0" w:name="_GoBack"/>
      <w:bookmarkEnd w:id="0"/>
    </w:p>
    <w:p w14:paraId="5A874DCD" w14:textId="2C08F32C" w:rsidR="005E765D" w:rsidRPr="00CB7DBF" w:rsidRDefault="00A35D8B">
      <w:r>
        <w:t xml:space="preserve">Autism </w:t>
      </w:r>
      <w:r w:rsidR="007F1AA5">
        <w:t>is a lifelong</w:t>
      </w:r>
      <w:r w:rsidR="007318AF" w:rsidRPr="007318AF">
        <w:t xml:space="preserve"> </w:t>
      </w:r>
      <w:r w:rsidR="007318AF">
        <w:t>neurodevelopmental</w:t>
      </w:r>
      <w:r w:rsidR="007F1AA5">
        <w:t xml:space="preserve"> condition</w:t>
      </w:r>
      <w:r w:rsidR="007318AF" w:rsidRPr="007318AF">
        <w:t xml:space="preserve"> </w:t>
      </w:r>
      <w:r w:rsidR="007318AF">
        <w:t>characterized by differences in social reciprocity</w:t>
      </w:r>
      <w:r w:rsidR="007F1AA5">
        <w:t xml:space="preserve"> with</w:t>
      </w:r>
      <w:r w:rsidR="007318AF">
        <w:t xml:space="preserve"> </w:t>
      </w:r>
      <w:r w:rsidR="00125218">
        <w:t>approximately 5.4 million autistic adults living in the U</w:t>
      </w:r>
      <w:r w:rsidR="005E583D">
        <w:t>S</w:t>
      </w:r>
      <w:r w:rsidR="00125218">
        <w:t xml:space="preserve">. These prevalence rates underscore the need </w:t>
      </w:r>
      <w:r w:rsidR="007F1AA5">
        <w:t xml:space="preserve">to </w:t>
      </w:r>
      <w:r w:rsidR="008450F7">
        <w:t xml:space="preserve">research adult outcomes, </w:t>
      </w:r>
      <w:r w:rsidR="00721CE5">
        <w:t xml:space="preserve">including supporting autistic adults in the </w:t>
      </w:r>
      <w:r w:rsidR="00B3203C">
        <w:t>workplace</w:t>
      </w:r>
      <w:r w:rsidR="002E39A5">
        <w:t xml:space="preserve"> who have the highest unemployment rate of any other disability group</w:t>
      </w:r>
      <w:r w:rsidR="00700092">
        <w:t>s</w:t>
      </w:r>
      <w:r w:rsidR="008450F7">
        <w:t>.</w:t>
      </w:r>
      <w:r w:rsidR="002E39A5">
        <w:t xml:space="preserve"> </w:t>
      </w:r>
      <w:r w:rsidR="00B3203C">
        <w:t>A</w:t>
      </w:r>
      <w:r w:rsidR="002E39A5">
        <w:t xml:space="preserve">utistic adults may </w:t>
      </w:r>
      <w:r w:rsidR="00B3203C">
        <w:t>have</w:t>
      </w:r>
      <w:r w:rsidR="002E39A5">
        <w:t xml:space="preserve"> </w:t>
      </w:r>
      <w:r w:rsidR="00D47629">
        <w:t xml:space="preserve">social </w:t>
      </w:r>
      <w:r w:rsidR="002E39A5">
        <w:t xml:space="preserve">reciprocity difficulties with their non-autistic peers in </w:t>
      </w:r>
      <w:r w:rsidR="00B3203C">
        <w:t>the workplace</w:t>
      </w:r>
      <w:r w:rsidR="00C02E27">
        <w:t>,</w:t>
      </w:r>
      <w:r w:rsidR="00D47629">
        <w:t xml:space="preserve"> however</w:t>
      </w:r>
      <w:r w:rsidR="00C02E27">
        <w:t>,</w:t>
      </w:r>
      <w:r w:rsidR="00D47629">
        <w:t xml:space="preserve"> </w:t>
      </w:r>
      <w:r w:rsidR="00B3203C">
        <w:t>th</w:t>
      </w:r>
      <w:r w:rsidR="006F2D85">
        <w:t>is effect remains unexplored and</w:t>
      </w:r>
      <w:r w:rsidR="00B3203C">
        <w:t xml:space="preserve"> presents a</w:t>
      </w:r>
      <w:r w:rsidR="006F2D85">
        <w:t xml:space="preserve"> gap in the literature</w:t>
      </w:r>
      <w:r w:rsidR="002E39A5">
        <w:t xml:space="preserve">. </w:t>
      </w:r>
      <w:r w:rsidR="008450F7">
        <w:t xml:space="preserve">Previous </w:t>
      </w:r>
      <w:r w:rsidR="006F2D85">
        <w:t>psychophysiological research</w:t>
      </w:r>
      <w:r w:rsidR="008450F7">
        <w:t xml:space="preserve"> </w:t>
      </w:r>
      <w:r w:rsidR="00D47629">
        <w:t>has examined</w:t>
      </w:r>
      <w:r w:rsidR="008450F7">
        <w:t xml:space="preserve"> physiological li</w:t>
      </w:r>
      <w:r w:rsidR="0005001D">
        <w:t>nkage</w:t>
      </w:r>
      <w:r w:rsidR="005E583D">
        <w:t xml:space="preserve"> (PL)</w:t>
      </w:r>
      <w:r w:rsidR="0005001D">
        <w:t>, which is the coordinated physiological interactions between partners</w:t>
      </w:r>
      <w:r w:rsidR="00D47629">
        <w:t>,</w:t>
      </w:r>
      <w:r w:rsidR="00B3203C">
        <w:t xml:space="preserve"> </w:t>
      </w:r>
      <w:r w:rsidR="00D47629">
        <w:t>as</w:t>
      </w:r>
      <w:r w:rsidR="00B3203C">
        <w:t xml:space="preserve"> a potential biomarker for social reciprocity between </w:t>
      </w:r>
      <w:r w:rsidR="008F12D7">
        <w:t xml:space="preserve">autistic </w:t>
      </w:r>
      <w:r w:rsidR="005E583D">
        <w:t xml:space="preserve">(AS) </w:t>
      </w:r>
      <w:r w:rsidR="008F12D7">
        <w:t xml:space="preserve">and non-autistic </w:t>
      </w:r>
      <w:r w:rsidR="005E583D">
        <w:t xml:space="preserve">(NA) </w:t>
      </w:r>
      <w:r w:rsidR="008F12D7">
        <w:t>adults. The current study examined</w:t>
      </w:r>
      <w:r w:rsidR="005E583D">
        <w:t xml:space="preserve"> PL</w:t>
      </w:r>
      <w:r w:rsidR="005E765D">
        <w:t xml:space="preserve"> between </w:t>
      </w:r>
      <w:r w:rsidR="006F2D85">
        <w:t xml:space="preserve">18 </w:t>
      </w:r>
      <w:r w:rsidR="005E765D">
        <w:t>AS and NA adult</w:t>
      </w:r>
      <w:r w:rsidR="002E39A5">
        <w:t xml:space="preserve"> stranger</w:t>
      </w:r>
      <w:r w:rsidR="006F2D85">
        <w:t xml:space="preserve">s who </w:t>
      </w:r>
      <w:r w:rsidR="005E583D">
        <w:t>were age</w:t>
      </w:r>
      <w:r w:rsidR="008F721C">
        <w:t xml:space="preserve"> and </w:t>
      </w:r>
      <w:r w:rsidR="00B3203C">
        <w:t>g</w:t>
      </w:r>
      <w:r w:rsidR="005E583D">
        <w:t xml:space="preserve">ender matched into </w:t>
      </w:r>
      <w:r w:rsidR="00D47629">
        <w:t>three</w:t>
      </w:r>
      <w:r w:rsidR="005E765D">
        <w:t xml:space="preserve"> </w:t>
      </w:r>
      <w:r w:rsidR="00D47629">
        <w:t>AS-NA</w:t>
      </w:r>
      <w:r w:rsidR="005E765D">
        <w:t xml:space="preserve"> and </w:t>
      </w:r>
      <w:r w:rsidR="00D47629">
        <w:t>six</w:t>
      </w:r>
      <w:r w:rsidR="005E765D">
        <w:t xml:space="preserve"> NA-NA dyads</w:t>
      </w:r>
      <w:r w:rsidR="002E39A5">
        <w:t>. E</w:t>
      </w:r>
      <w:r w:rsidR="005E583D">
        <w:t>ach dyad</w:t>
      </w:r>
      <w:r w:rsidR="005E765D">
        <w:t xml:space="preserve"> completed </w:t>
      </w:r>
      <w:r w:rsidR="00D47629">
        <w:t>two</w:t>
      </w:r>
      <w:r w:rsidR="005E765D">
        <w:t xml:space="preserve"> collaborative computer coding tasks</w:t>
      </w:r>
      <w:r w:rsidR="005E583D">
        <w:t xml:space="preserve"> w</w:t>
      </w:r>
      <w:r w:rsidR="002E39A5">
        <w:t>ith each participant</w:t>
      </w:r>
      <w:r w:rsidR="005E583D">
        <w:t xml:space="preserve"> wearing </w:t>
      </w:r>
      <w:r w:rsidR="002E39A5">
        <w:t xml:space="preserve">an </w:t>
      </w:r>
      <w:r w:rsidR="005E583D">
        <w:t>a</w:t>
      </w:r>
      <w:r w:rsidR="00F32E5B">
        <w:t xml:space="preserve">mbulatory </w:t>
      </w:r>
      <w:proofErr w:type="spellStart"/>
      <w:r w:rsidR="004C658D">
        <w:t>photoplethysmography</w:t>
      </w:r>
      <w:proofErr w:type="spellEnd"/>
      <w:r w:rsidR="004C658D">
        <w:t xml:space="preserve"> recording </w:t>
      </w:r>
      <w:r w:rsidR="006F2D85">
        <w:t>wristband</w:t>
      </w:r>
      <w:r w:rsidR="00D47629">
        <w:t xml:space="preserve"> device (</w:t>
      </w:r>
      <w:proofErr w:type="spellStart"/>
      <w:r w:rsidR="00D47629">
        <w:t>Empatica</w:t>
      </w:r>
      <w:proofErr w:type="spellEnd"/>
      <w:r w:rsidR="00D47629">
        <w:t xml:space="preserve"> E4)</w:t>
      </w:r>
      <w:r w:rsidR="00F32E5B">
        <w:t xml:space="preserve">. Analyses examined raw </w:t>
      </w:r>
      <w:proofErr w:type="spellStart"/>
      <w:r w:rsidR="00F32E5B">
        <w:t>interbeat</w:t>
      </w:r>
      <w:proofErr w:type="spellEnd"/>
      <w:r w:rsidR="00F32E5B">
        <w:t xml:space="preserve"> interval data between participants within the </w:t>
      </w:r>
      <w:r w:rsidR="00D47629">
        <w:t>two</w:t>
      </w:r>
      <w:r w:rsidR="00F32E5B">
        <w:t xml:space="preserve"> dyad</w:t>
      </w:r>
      <w:r w:rsidR="004C658D">
        <w:t xml:space="preserve"> types</w:t>
      </w:r>
      <w:r w:rsidR="00F32E5B">
        <w:t xml:space="preserve">. </w:t>
      </w:r>
      <w:r w:rsidR="002E39A5">
        <w:t>For both tasks, t</w:t>
      </w:r>
      <w:r w:rsidR="00CB7DBF">
        <w:t>here was</w:t>
      </w:r>
      <w:r w:rsidR="006F2D85" w:rsidRPr="006F2D85">
        <w:t xml:space="preserve"> </w:t>
      </w:r>
      <w:r w:rsidR="006F2D85">
        <w:t>significant correlation between the NA participants</w:t>
      </w:r>
      <w:r w:rsidR="006F2D85" w:rsidRPr="006F2D85">
        <w:t xml:space="preserve"> </w:t>
      </w:r>
      <w:r w:rsidR="006F2D85">
        <w:t>but</w:t>
      </w:r>
      <w:r w:rsidR="00CB7DBF">
        <w:t xml:space="preserve"> no</w:t>
      </w:r>
      <w:r w:rsidR="006F2D85">
        <w:t>t</w:t>
      </w:r>
      <w:r w:rsidR="00CB7DBF">
        <w:t xml:space="preserve"> between the AS and NA participants. These results demonstrate </w:t>
      </w:r>
      <w:r w:rsidR="006F2D85">
        <w:t>PL</w:t>
      </w:r>
      <w:r w:rsidR="00CB7DBF">
        <w:t xml:space="preserve"> </w:t>
      </w:r>
      <w:r w:rsidR="00E66998">
        <w:t>within</w:t>
      </w:r>
      <w:r w:rsidR="00CB7DBF">
        <w:t xml:space="preserve"> </w:t>
      </w:r>
      <w:r w:rsidR="00D47629">
        <w:t xml:space="preserve">NA-NA </w:t>
      </w:r>
      <w:r w:rsidR="00E66998">
        <w:t xml:space="preserve">dyads but not within </w:t>
      </w:r>
      <w:r w:rsidR="00D47629">
        <w:t>AS-NA</w:t>
      </w:r>
      <w:r w:rsidR="00E66998">
        <w:t xml:space="preserve"> dyads. These findings suggest physiological </w:t>
      </w:r>
      <w:r w:rsidR="004C658D">
        <w:t>correlates</w:t>
      </w:r>
      <w:r w:rsidR="00E66998">
        <w:t xml:space="preserve"> of social reciprocity in a collaborative problem-solving task</w:t>
      </w:r>
      <w:r w:rsidR="00D47629">
        <w:t xml:space="preserve"> with </w:t>
      </w:r>
      <w:r w:rsidR="00E66998">
        <w:t xml:space="preserve">implications for </w:t>
      </w:r>
      <w:r w:rsidR="00721CE5">
        <w:t xml:space="preserve">psychophysiological </w:t>
      </w:r>
      <w:r w:rsidR="00E66998">
        <w:t xml:space="preserve">research in supporting </w:t>
      </w:r>
      <w:r w:rsidR="00D47629">
        <w:t>autism</w:t>
      </w:r>
      <w:r w:rsidR="00E66998">
        <w:t xml:space="preserve"> in the workplace.</w:t>
      </w:r>
    </w:p>
    <w:sectPr w:rsidR="005E765D" w:rsidRPr="00CB7D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C75"/>
    <w:rsid w:val="0005001D"/>
    <w:rsid w:val="00084C75"/>
    <w:rsid w:val="00125218"/>
    <w:rsid w:val="00200A01"/>
    <w:rsid w:val="002645A1"/>
    <w:rsid w:val="0028487B"/>
    <w:rsid w:val="002E39A5"/>
    <w:rsid w:val="004C658D"/>
    <w:rsid w:val="005E583D"/>
    <w:rsid w:val="005E765D"/>
    <w:rsid w:val="0061675B"/>
    <w:rsid w:val="00693B82"/>
    <w:rsid w:val="006F2D85"/>
    <w:rsid w:val="00700092"/>
    <w:rsid w:val="00721CE5"/>
    <w:rsid w:val="0072260E"/>
    <w:rsid w:val="007318AF"/>
    <w:rsid w:val="007871B4"/>
    <w:rsid w:val="007F1AA5"/>
    <w:rsid w:val="008450F7"/>
    <w:rsid w:val="008575DB"/>
    <w:rsid w:val="008F12D7"/>
    <w:rsid w:val="008F721C"/>
    <w:rsid w:val="00A35D8B"/>
    <w:rsid w:val="00B3203C"/>
    <w:rsid w:val="00BF692C"/>
    <w:rsid w:val="00C02E27"/>
    <w:rsid w:val="00C362E7"/>
    <w:rsid w:val="00CB7DBF"/>
    <w:rsid w:val="00CC0A72"/>
    <w:rsid w:val="00D47629"/>
    <w:rsid w:val="00E25717"/>
    <w:rsid w:val="00E32376"/>
    <w:rsid w:val="00E32F83"/>
    <w:rsid w:val="00E66998"/>
    <w:rsid w:val="00F32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F4483"/>
  <w15:chartTrackingRefBased/>
  <w15:docId w15:val="{BB435BEF-BEAB-404A-B267-24EAD4B63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/>
        <w:ind w:left="144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8487B"/>
    <w:pPr>
      <w:ind w:left="0" w:firstLine="0"/>
    </w:pPr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28487B"/>
    <w:pPr>
      <w:keepNext/>
      <w:keepLines/>
      <w:spacing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C0A72"/>
    <w:pPr>
      <w:keepNext/>
      <w:keepLines/>
      <w:spacing w:before="40" w:after="0"/>
      <w:outlineLvl w:val="1"/>
    </w:pPr>
    <w:rPr>
      <w:rFonts w:eastAsiaTheme="majorEastAsia" w:cstheme="majorBidi"/>
      <w:sz w:val="26"/>
      <w:szCs w:val="26"/>
    </w:rPr>
  </w:style>
  <w:style w:type="paragraph" w:styleId="Heading3">
    <w:name w:val="heading 3"/>
    <w:basedOn w:val="TOCHeading"/>
    <w:next w:val="Normal"/>
    <w:link w:val="Heading3Char"/>
    <w:autoRedefine/>
    <w:uiPriority w:val="9"/>
    <w:unhideWhenUsed/>
    <w:qFormat/>
    <w:rsid w:val="0072260E"/>
    <w:pPr>
      <w:outlineLvl w:val="2"/>
    </w:pPr>
    <w:rPr>
      <w:rFonts w:ascii="Times New Roman" w:hAnsi="Times New Roman"/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487B"/>
    <w:rPr>
      <w:rFonts w:ascii="Times New Roman" w:eastAsiaTheme="majorEastAsia" w:hAnsi="Times New Roman" w:cstheme="majorBidi"/>
      <w:b/>
      <w:szCs w:val="32"/>
    </w:rPr>
  </w:style>
  <w:style w:type="paragraph" w:styleId="Title">
    <w:name w:val="Title"/>
    <w:basedOn w:val="Heading1"/>
    <w:next w:val="Normal"/>
    <w:link w:val="TitleChar"/>
    <w:autoRedefine/>
    <w:uiPriority w:val="10"/>
    <w:qFormat/>
    <w:rsid w:val="00693B82"/>
    <w:pPr>
      <w:jc w:val="center"/>
    </w:pPr>
  </w:style>
  <w:style w:type="character" w:customStyle="1" w:styleId="TitleChar">
    <w:name w:val="Title Char"/>
    <w:basedOn w:val="DefaultParagraphFont"/>
    <w:link w:val="Title"/>
    <w:uiPriority w:val="10"/>
    <w:rsid w:val="00693B82"/>
    <w:rPr>
      <w:rFonts w:ascii="Times New Roman" w:eastAsiaTheme="majorEastAsia" w:hAnsi="Times New Roman" w:cstheme="majorBidi"/>
      <w:b/>
      <w:szCs w:val="32"/>
    </w:rPr>
  </w:style>
  <w:style w:type="paragraph" w:styleId="Subtitle">
    <w:name w:val="Subtitle"/>
    <w:basedOn w:val="Normal"/>
    <w:next w:val="Normal"/>
    <w:link w:val="SubtitleChar"/>
    <w:autoRedefine/>
    <w:uiPriority w:val="11"/>
    <w:qFormat/>
    <w:rsid w:val="00CC0A72"/>
    <w:pPr>
      <w:numPr>
        <w:ilvl w:val="1"/>
      </w:numPr>
      <w:ind w:left="1440" w:hanging="360"/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CC0A72"/>
    <w:rPr>
      <w:rFonts w:ascii="Times New Roman" w:eastAsiaTheme="minorEastAsia" w:hAnsi="Times New Roman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sid w:val="00CC0A72"/>
    <w:rPr>
      <w:rFonts w:ascii="Times New Roman" w:hAnsi="Times New Roman"/>
      <w:i/>
      <w:iCs/>
      <w:color w:val="404040" w:themeColor="text1" w:themeTint="BF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0A72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2260E"/>
    <w:rPr>
      <w:rFonts w:ascii="Times New Roman" w:eastAsiaTheme="majorEastAsia" w:hAnsi="Times New Roman" w:cstheme="majorBidi"/>
      <w:szCs w:val="32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C0A72"/>
    <w:pPr>
      <w:outlineLvl w:val="9"/>
    </w:pPr>
    <w:rPr>
      <w:rFonts w:asciiTheme="majorHAnsi" w:hAnsiTheme="majorHAnsi"/>
      <w:color w:val="2F5496" w:themeColor="accent1" w:themeShade="BF"/>
    </w:rPr>
  </w:style>
  <w:style w:type="character" w:styleId="CommentReference">
    <w:name w:val="annotation reference"/>
    <w:basedOn w:val="DefaultParagraphFont"/>
    <w:uiPriority w:val="99"/>
    <w:semiHidden/>
    <w:unhideWhenUsed/>
    <w:rsid w:val="00C02E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02E2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02E27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2E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2E27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2E27"/>
    <w:pPr>
      <w:spacing w:after="0"/>
    </w:pPr>
    <w:rPr>
      <w:rFonts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2E27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Fok, Megan</dc:creator>
  <cp:keywords/>
  <dc:description/>
  <cp:lastModifiedBy>Jeon, Myounghoon</cp:lastModifiedBy>
  <cp:revision>2</cp:revision>
  <dcterms:created xsi:type="dcterms:W3CDTF">2024-01-11T20:45:00Z</dcterms:created>
  <dcterms:modified xsi:type="dcterms:W3CDTF">2024-01-11T20:45:00Z</dcterms:modified>
</cp:coreProperties>
</file>