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5773CF">
      <w:pPr>
        <w:spacing w:after="0" w:line="240" w:lineRule="auto"/>
        <w:jc w:val="both"/>
        <w:rPr>
          <w:rFonts w:ascii="Times New Roman" w:eastAsia="Times New Roman" w:hAnsi="Times New Roman" w:cs="Times New Roman"/>
          <w:sz w:val="24"/>
          <w:szCs w:val="24"/>
        </w:rPr>
      </w:pPr>
    </w:p>
    <w:p w:rsidR="00042258" w:rsidRDefault="00042258" w:rsidP="005773CF">
      <w:pPr>
        <w:spacing w:after="0" w:line="240" w:lineRule="auto"/>
        <w:jc w:val="both"/>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p>
    <w:p w:rsidR="008F459E" w:rsidRPr="00B000FC" w:rsidRDefault="008F459E" w:rsidP="005773CF">
      <w:pPr>
        <w:spacing w:after="0" w:line="240" w:lineRule="auto"/>
        <w:jc w:val="both"/>
        <w:rPr>
          <w:rFonts w:asciiTheme="majorBidi" w:eastAsia="Times New Roman" w:hAnsiTheme="majorBidi" w:cstheme="majorBidi"/>
          <w:b/>
          <w:bCs/>
          <w:sz w:val="28"/>
          <w:szCs w:val="28"/>
        </w:rPr>
      </w:pPr>
      <w:r w:rsidRPr="00B000FC">
        <w:rPr>
          <w:rFonts w:asciiTheme="majorBidi" w:eastAsia="Times New Roman" w:hAnsiTheme="majorBidi" w:cstheme="majorBidi"/>
          <w:b/>
          <w:bCs/>
          <w:sz w:val="28"/>
          <w:szCs w:val="28"/>
        </w:rPr>
        <w:t>Hospitality: What is its real value and how many does it really employ?</w:t>
      </w:r>
      <w:r w:rsidR="00EF03A5">
        <w:rPr>
          <w:rFonts w:asciiTheme="majorBidi" w:eastAsia="Times New Roman" w:hAnsiTheme="majorBidi" w:cstheme="majorBidi"/>
          <w:b/>
          <w:bCs/>
          <w:sz w:val="28"/>
          <w:szCs w:val="28"/>
        </w:rPr>
        <w:t xml:space="preserve"> [Summary]</w:t>
      </w:r>
      <w:bookmarkStart w:id="0" w:name="_GoBack"/>
      <w:bookmarkEnd w:id="0"/>
    </w:p>
    <w:p w:rsidR="00042258" w:rsidRPr="006F3DB6" w:rsidRDefault="00042258" w:rsidP="005773CF">
      <w:pPr>
        <w:spacing w:after="0" w:line="240" w:lineRule="auto"/>
        <w:jc w:val="both"/>
        <w:rPr>
          <w:rFonts w:asciiTheme="majorBidi" w:eastAsia="Times New Roman" w:hAnsiTheme="majorBidi" w:cstheme="majorBidi"/>
          <w:b/>
          <w:sz w:val="28"/>
          <w:szCs w:val="28"/>
        </w:rPr>
      </w:pPr>
    </w:p>
    <w:p w:rsidR="00042258" w:rsidRPr="00751F89" w:rsidRDefault="00042258" w:rsidP="005773CF">
      <w:pPr>
        <w:spacing w:after="0" w:line="240" w:lineRule="auto"/>
        <w:jc w:val="both"/>
        <w:rPr>
          <w:rFonts w:asciiTheme="majorBidi" w:eastAsia="Times New Roman" w:hAnsiTheme="majorBidi" w:cstheme="majorBidi"/>
          <w:color w:val="ED7D31" w:themeColor="accent2"/>
          <w:sz w:val="28"/>
          <w:szCs w:val="28"/>
        </w:rPr>
      </w:pPr>
    </w:p>
    <w:p w:rsidR="00042258" w:rsidRDefault="00042258" w:rsidP="005773CF">
      <w:pPr>
        <w:spacing w:after="0" w:line="240" w:lineRule="auto"/>
        <w:jc w:val="both"/>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p>
    <w:p w:rsidR="005773CF" w:rsidRPr="00B000FC" w:rsidRDefault="005773CF" w:rsidP="005773CF">
      <w:pPr>
        <w:spacing w:after="0" w:line="240" w:lineRule="auto"/>
        <w:jc w:val="both"/>
        <w:rPr>
          <w:rFonts w:asciiTheme="majorBidi" w:eastAsia="Times New Roman" w:hAnsiTheme="majorBidi" w:cstheme="majorBidi"/>
          <w:bCs/>
          <w:sz w:val="24"/>
          <w:szCs w:val="28"/>
          <w:shd w:val="clear" w:color="auto" w:fill="FFFFFF"/>
        </w:rPr>
      </w:pPr>
      <w:r w:rsidRPr="00B000FC">
        <w:rPr>
          <w:rFonts w:asciiTheme="majorBidi" w:eastAsia="Times New Roman" w:hAnsiTheme="majorBidi" w:cstheme="majorBidi"/>
          <w:bCs/>
          <w:sz w:val="24"/>
          <w:szCs w:val="28"/>
          <w:shd w:val="clear" w:color="auto" w:fill="FFFFFF"/>
        </w:rPr>
        <w:t>Quest, M., &amp; Battersby, D. (2015). Hospitality: What is its real value and how many does it really employ? Tourism and Hospitality Research, 15(2), 142–145. https://doi.org/10.1177/1467358414567917</w:t>
      </w:r>
    </w:p>
    <w:p w:rsidR="00042258" w:rsidRPr="00751F89" w:rsidRDefault="00042258" w:rsidP="005773CF">
      <w:pPr>
        <w:spacing w:after="0" w:line="240" w:lineRule="auto"/>
        <w:jc w:val="both"/>
        <w:outlineLvl w:val="1"/>
        <w:rPr>
          <w:rFonts w:asciiTheme="majorBidi" w:eastAsia="Times New Roman" w:hAnsiTheme="majorBidi" w:cstheme="majorBidi"/>
          <w:b/>
          <w:bCs/>
          <w:color w:val="ED7D31" w:themeColor="accent2"/>
          <w:sz w:val="28"/>
          <w:szCs w:val="28"/>
          <w:shd w:val="clear" w:color="auto" w:fill="FFFFFF"/>
        </w:rPr>
      </w:pPr>
    </w:p>
    <w:p w:rsidR="00042258" w:rsidRDefault="00042258" w:rsidP="005773CF">
      <w:pPr>
        <w:spacing w:after="0" w:line="240" w:lineRule="auto"/>
        <w:jc w:val="both"/>
        <w:outlineLvl w:val="1"/>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Abstract</w:t>
      </w:r>
    </w:p>
    <w:p w:rsidR="008F459E" w:rsidRPr="00B000FC" w:rsidRDefault="008F459E" w:rsidP="005773CF">
      <w:pPr>
        <w:spacing w:after="0" w:line="240" w:lineRule="auto"/>
        <w:jc w:val="both"/>
        <w:outlineLvl w:val="1"/>
        <w:rPr>
          <w:rFonts w:asciiTheme="majorBidi" w:eastAsia="Times New Roman" w:hAnsiTheme="majorBidi" w:cstheme="majorBidi"/>
          <w:sz w:val="28"/>
          <w:szCs w:val="28"/>
        </w:rPr>
      </w:pPr>
      <w:r w:rsidRPr="00B000FC">
        <w:rPr>
          <w:rFonts w:asciiTheme="majorBidi" w:eastAsia="Times New Roman" w:hAnsiTheme="majorBidi" w:cstheme="majorBidi"/>
          <w:sz w:val="28"/>
          <w:szCs w:val="28"/>
        </w:rPr>
        <w:t>What is the economic value of the UK hospitality industry and the wider tourism industry? How many people does each employ? Estimates from different sources provide wildly differing answers, leading to confusion and misunderstanding. Here, the authors, using information appearing in a new publication (Hospitality Digest 2014, 189 pages (PDF format only), is published by the Institute of Hospitality, (www.instituteofhospitality.org). It provides over 100 tables of information on the size and structure of the tourism, hotel, food service and conference industries, with a special section on employment and education with articles by leading educationists and commentators.), discuss the different values put on the size and value of UK tourism and UK hospitality, and suggest that only by improving productivity will creating 300,000 more jobs in the industry be justified.</w:t>
      </w:r>
    </w:p>
    <w:p w:rsidR="008F459E" w:rsidRPr="00B000FC" w:rsidRDefault="008F459E" w:rsidP="005773CF">
      <w:pPr>
        <w:spacing w:after="0" w:line="240" w:lineRule="auto"/>
        <w:jc w:val="both"/>
        <w:outlineLvl w:val="1"/>
        <w:rPr>
          <w:rFonts w:asciiTheme="majorBidi" w:eastAsia="Times New Roman" w:hAnsiTheme="majorBidi" w:cstheme="majorBidi"/>
          <w:sz w:val="28"/>
          <w:szCs w:val="28"/>
        </w:rPr>
      </w:pPr>
    </w:p>
    <w:p w:rsidR="008F459E" w:rsidRPr="00B000FC" w:rsidRDefault="008F459E" w:rsidP="005773CF">
      <w:pPr>
        <w:spacing w:after="0" w:line="240" w:lineRule="auto"/>
        <w:jc w:val="both"/>
        <w:outlineLvl w:val="1"/>
        <w:rPr>
          <w:rFonts w:asciiTheme="majorBidi" w:eastAsia="Times New Roman" w:hAnsiTheme="majorBidi" w:cstheme="majorBidi"/>
          <w:sz w:val="28"/>
          <w:szCs w:val="28"/>
        </w:rPr>
      </w:pPr>
      <w:r w:rsidRPr="00B000FC">
        <w:rPr>
          <w:rFonts w:asciiTheme="majorBidi" w:eastAsia="Times New Roman" w:hAnsiTheme="majorBidi" w:cstheme="majorBidi"/>
          <w:sz w:val="28"/>
          <w:szCs w:val="28"/>
        </w:rPr>
        <w:t>Keywords: Hospitality report, employment, industry statistics, hotels</w:t>
      </w:r>
    </w:p>
    <w:p w:rsidR="00042258" w:rsidRPr="00751F89" w:rsidRDefault="00042258" w:rsidP="005773CF">
      <w:pPr>
        <w:spacing w:after="0" w:line="240" w:lineRule="auto"/>
        <w:jc w:val="both"/>
        <w:rPr>
          <w:rFonts w:asciiTheme="majorBidi" w:eastAsia="Times New Roman" w:hAnsiTheme="majorBidi" w:cstheme="majorBidi"/>
          <w:b/>
          <w:color w:val="ED7D31" w:themeColor="accent2"/>
          <w:sz w:val="28"/>
          <w:szCs w:val="28"/>
        </w:rPr>
      </w:pPr>
    </w:p>
    <w:p w:rsidR="00042258" w:rsidRDefault="006F3DB6" w:rsidP="005773CF">
      <w:pPr>
        <w:spacing w:after="0" w:line="240" w:lineRule="auto"/>
        <w:jc w:val="both"/>
        <w:rPr>
          <w:rFonts w:asciiTheme="majorBidi" w:eastAsia="Times New Roman" w:hAnsiTheme="majorBidi" w:cstheme="majorBidi"/>
          <w:b/>
          <w:color w:val="ED7D31" w:themeColor="accent2"/>
          <w:sz w:val="28"/>
          <w:szCs w:val="28"/>
        </w:rPr>
      </w:pPr>
      <w:r>
        <w:rPr>
          <w:rFonts w:asciiTheme="majorBidi" w:eastAsia="Times New Roman" w:hAnsiTheme="majorBidi" w:cstheme="majorBidi"/>
          <w:b/>
          <w:color w:val="ED7D31" w:themeColor="accent2"/>
          <w:sz w:val="28"/>
          <w:szCs w:val="28"/>
        </w:rPr>
        <w:t>Summary:</w:t>
      </w:r>
    </w:p>
    <w:p w:rsidR="00B000FC" w:rsidRPr="00751F89" w:rsidRDefault="00B000FC" w:rsidP="005773CF">
      <w:pPr>
        <w:spacing w:after="0" w:line="240" w:lineRule="auto"/>
        <w:jc w:val="both"/>
        <w:rPr>
          <w:rFonts w:asciiTheme="majorBidi" w:eastAsia="Times New Roman" w:hAnsiTheme="majorBidi" w:cstheme="majorBidi"/>
          <w:b/>
          <w:color w:val="ED7D31" w:themeColor="accent2"/>
          <w:sz w:val="28"/>
          <w:szCs w:val="28"/>
        </w:rPr>
      </w:pPr>
    </w:p>
    <w:p w:rsidR="007004FE" w:rsidRPr="00B000FC" w:rsidRDefault="005773CF" w:rsidP="007004FE">
      <w:pPr>
        <w:spacing w:after="0" w:line="240" w:lineRule="auto"/>
        <w:jc w:val="both"/>
        <w:rPr>
          <w:rFonts w:asciiTheme="majorBidi" w:eastAsia="Times New Roman" w:hAnsiTheme="majorBidi" w:cstheme="majorBidi"/>
          <w:sz w:val="28"/>
          <w:szCs w:val="28"/>
        </w:rPr>
      </w:pPr>
      <w:r w:rsidRPr="00B000FC">
        <w:rPr>
          <w:rFonts w:asciiTheme="majorBidi" w:eastAsia="Times New Roman" w:hAnsiTheme="majorBidi" w:cstheme="majorBidi"/>
          <w:sz w:val="28"/>
          <w:szCs w:val="28"/>
        </w:rPr>
        <w:t xml:space="preserve">The authors of this study suggested that it is not difficult to measure </w:t>
      </w:r>
      <w:r w:rsidR="00B000FC" w:rsidRPr="00B000FC">
        <w:rPr>
          <w:rFonts w:asciiTheme="majorBidi" w:eastAsia="Times New Roman" w:hAnsiTheme="majorBidi" w:cstheme="majorBidi"/>
          <w:sz w:val="28"/>
          <w:szCs w:val="28"/>
        </w:rPr>
        <w:t>labor</w:t>
      </w:r>
      <w:r w:rsidRPr="00B000FC">
        <w:rPr>
          <w:rFonts w:asciiTheme="majorBidi" w:eastAsia="Times New Roman" w:hAnsiTheme="majorBidi" w:cstheme="majorBidi"/>
          <w:sz w:val="28"/>
          <w:szCs w:val="28"/>
        </w:rPr>
        <w:t xml:space="preserve"> productivity in the tourism and hospitality sectors. It is simply the amount of revenue generated from sales for every £1 spent on labour. </w:t>
      </w:r>
      <w:r w:rsidR="007004FE" w:rsidRPr="00B000FC">
        <w:rPr>
          <w:rFonts w:asciiTheme="majorBidi" w:eastAsia="Times New Roman" w:hAnsiTheme="majorBidi" w:cstheme="majorBidi"/>
          <w:sz w:val="28"/>
          <w:szCs w:val="28"/>
        </w:rPr>
        <w:t>However, more than a third (about 37%) of working time of the personnel working in the hospitality industry is wasted.</w:t>
      </w:r>
    </w:p>
    <w:p w:rsidR="007004FE" w:rsidRPr="00B000FC" w:rsidRDefault="007004FE" w:rsidP="007004FE">
      <w:pPr>
        <w:spacing w:after="0" w:line="240" w:lineRule="auto"/>
        <w:jc w:val="both"/>
        <w:rPr>
          <w:rFonts w:asciiTheme="majorBidi" w:eastAsia="Times New Roman" w:hAnsiTheme="majorBidi" w:cstheme="majorBidi"/>
          <w:sz w:val="28"/>
          <w:szCs w:val="28"/>
        </w:rPr>
      </w:pPr>
      <w:r w:rsidRPr="00B000FC">
        <w:rPr>
          <w:rFonts w:asciiTheme="majorBidi" w:eastAsia="Times New Roman" w:hAnsiTheme="majorBidi" w:cstheme="majorBidi"/>
          <w:sz w:val="28"/>
          <w:szCs w:val="28"/>
        </w:rPr>
        <w:t>This is mainly a result of:</w:t>
      </w:r>
    </w:p>
    <w:p w:rsidR="007004FE" w:rsidRPr="00B000FC" w:rsidRDefault="007004FE" w:rsidP="007004FE">
      <w:pPr>
        <w:spacing w:after="0" w:line="240" w:lineRule="auto"/>
        <w:jc w:val="both"/>
        <w:rPr>
          <w:rFonts w:asciiTheme="majorBidi" w:eastAsia="Times New Roman" w:hAnsiTheme="majorBidi" w:cstheme="majorBidi"/>
          <w:sz w:val="28"/>
          <w:szCs w:val="28"/>
        </w:rPr>
      </w:pPr>
      <w:r w:rsidRPr="00B000FC">
        <w:rPr>
          <w:rFonts w:asciiTheme="majorBidi" w:eastAsia="Times New Roman" w:hAnsiTheme="majorBidi" w:cstheme="majorBidi"/>
          <w:sz w:val="28"/>
          <w:szCs w:val="28"/>
        </w:rPr>
        <w:t>. Doing too much</w:t>
      </w:r>
    </w:p>
    <w:p w:rsidR="007004FE" w:rsidRPr="00B000FC" w:rsidRDefault="007004FE" w:rsidP="007004FE">
      <w:pPr>
        <w:spacing w:after="0" w:line="240" w:lineRule="auto"/>
        <w:jc w:val="both"/>
        <w:rPr>
          <w:rFonts w:asciiTheme="majorBidi" w:eastAsia="Times New Roman" w:hAnsiTheme="majorBidi" w:cstheme="majorBidi"/>
          <w:sz w:val="28"/>
          <w:szCs w:val="28"/>
        </w:rPr>
      </w:pPr>
      <w:r w:rsidRPr="00B000FC">
        <w:rPr>
          <w:rFonts w:asciiTheme="majorBidi" w:eastAsia="Times New Roman" w:hAnsiTheme="majorBidi" w:cstheme="majorBidi"/>
          <w:sz w:val="28"/>
          <w:szCs w:val="28"/>
        </w:rPr>
        <w:t>. Waiting around</w:t>
      </w:r>
    </w:p>
    <w:p w:rsidR="007004FE" w:rsidRPr="00B000FC" w:rsidRDefault="007004FE" w:rsidP="007004FE">
      <w:pPr>
        <w:spacing w:after="0" w:line="240" w:lineRule="auto"/>
        <w:jc w:val="both"/>
        <w:rPr>
          <w:rFonts w:asciiTheme="majorBidi" w:eastAsia="Times New Roman" w:hAnsiTheme="majorBidi" w:cstheme="majorBidi"/>
          <w:sz w:val="28"/>
          <w:szCs w:val="28"/>
        </w:rPr>
      </w:pPr>
      <w:r w:rsidRPr="00B000FC">
        <w:rPr>
          <w:rFonts w:asciiTheme="majorBidi" w:eastAsia="Times New Roman" w:hAnsiTheme="majorBidi" w:cstheme="majorBidi"/>
          <w:sz w:val="28"/>
          <w:szCs w:val="28"/>
        </w:rPr>
        <w:lastRenderedPageBreak/>
        <w:t>. Transporting</w:t>
      </w:r>
    </w:p>
    <w:p w:rsidR="007004FE" w:rsidRPr="00B000FC" w:rsidRDefault="007004FE" w:rsidP="007004FE">
      <w:pPr>
        <w:spacing w:after="0" w:line="240" w:lineRule="auto"/>
        <w:jc w:val="both"/>
        <w:rPr>
          <w:rFonts w:asciiTheme="majorBidi" w:eastAsia="Times New Roman" w:hAnsiTheme="majorBidi" w:cstheme="majorBidi"/>
          <w:sz w:val="28"/>
          <w:szCs w:val="28"/>
        </w:rPr>
      </w:pPr>
      <w:r w:rsidRPr="00B000FC">
        <w:rPr>
          <w:rFonts w:asciiTheme="majorBidi" w:eastAsia="Times New Roman" w:hAnsiTheme="majorBidi" w:cstheme="majorBidi"/>
          <w:sz w:val="28"/>
          <w:szCs w:val="28"/>
        </w:rPr>
        <w:t>. Unnecessary actions</w:t>
      </w:r>
    </w:p>
    <w:p w:rsidR="00042258" w:rsidRPr="00B000FC" w:rsidRDefault="007004FE" w:rsidP="007004FE">
      <w:pPr>
        <w:spacing w:after="0" w:line="240" w:lineRule="auto"/>
        <w:jc w:val="both"/>
        <w:rPr>
          <w:rFonts w:asciiTheme="majorBidi" w:eastAsia="Times New Roman" w:hAnsiTheme="majorBidi" w:cstheme="majorBidi"/>
          <w:sz w:val="28"/>
          <w:szCs w:val="28"/>
        </w:rPr>
      </w:pPr>
      <w:r w:rsidRPr="00B000FC">
        <w:rPr>
          <w:rFonts w:asciiTheme="majorBidi" w:eastAsia="Times New Roman" w:hAnsiTheme="majorBidi" w:cstheme="majorBidi"/>
          <w:sz w:val="28"/>
          <w:szCs w:val="28"/>
        </w:rPr>
        <w:t>. Dealing with faults</w:t>
      </w:r>
    </w:p>
    <w:p w:rsidR="007004FE" w:rsidRPr="00B000FC" w:rsidRDefault="00887D4B" w:rsidP="007004FE">
      <w:pPr>
        <w:spacing w:after="0" w:line="240" w:lineRule="auto"/>
        <w:jc w:val="both"/>
        <w:rPr>
          <w:rFonts w:asciiTheme="majorBidi" w:eastAsia="Times New Roman" w:hAnsiTheme="majorBidi" w:cstheme="majorBidi"/>
          <w:sz w:val="28"/>
          <w:szCs w:val="28"/>
        </w:rPr>
      </w:pPr>
      <w:r w:rsidRPr="00B000FC">
        <w:rPr>
          <w:rFonts w:asciiTheme="majorBidi" w:eastAsia="Times New Roman" w:hAnsiTheme="majorBidi" w:cstheme="majorBidi"/>
          <w:sz w:val="28"/>
          <w:szCs w:val="28"/>
        </w:rPr>
        <w:t>Three-quarters of that wasted time in hospitality enterprises is due to poor preparation, a lack of coordination of the job and insufficient supervision.</w:t>
      </w:r>
    </w:p>
    <w:p w:rsidR="00887D4B" w:rsidRPr="00751F89" w:rsidRDefault="00887D4B" w:rsidP="007004FE">
      <w:pPr>
        <w:spacing w:after="0" w:line="240" w:lineRule="auto"/>
        <w:jc w:val="both"/>
        <w:rPr>
          <w:rFonts w:asciiTheme="majorBidi" w:eastAsia="Times New Roman" w:hAnsiTheme="majorBidi" w:cstheme="majorBidi"/>
          <w:color w:val="ED7D31" w:themeColor="accent2"/>
          <w:sz w:val="28"/>
          <w:szCs w:val="28"/>
        </w:rPr>
      </w:pPr>
    </w:p>
    <w:p w:rsidR="00042258" w:rsidRPr="00751F89" w:rsidRDefault="00042258" w:rsidP="005773CF">
      <w:pPr>
        <w:spacing w:after="0" w:line="240" w:lineRule="auto"/>
        <w:jc w:val="both"/>
        <w:rPr>
          <w:rFonts w:asciiTheme="majorBidi" w:eastAsia="Times New Roman" w:hAnsiTheme="majorBidi" w:cstheme="majorBidi"/>
          <w:b/>
          <w:color w:val="ED7D31" w:themeColor="accent2"/>
          <w:sz w:val="28"/>
          <w:szCs w:val="28"/>
        </w:rPr>
      </w:pPr>
      <w:r w:rsidRPr="00751F89">
        <w:rPr>
          <w:rFonts w:asciiTheme="majorBidi" w:eastAsia="Times New Roman" w:hAnsiTheme="majorBidi" w:cstheme="majorBidi"/>
          <w:b/>
          <w:color w:val="ED7D31" w:themeColor="accent2"/>
          <w:sz w:val="28"/>
          <w:szCs w:val="28"/>
        </w:rPr>
        <w:t>Conclusion</w:t>
      </w:r>
    </w:p>
    <w:p w:rsidR="00745BE0" w:rsidRDefault="00745BE0" w:rsidP="005773CF">
      <w:pPr>
        <w:jc w:val="both"/>
      </w:pPr>
    </w:p>
    <w:sectPr w:rsidR="00745BE0" w:rsidSect="00E3042C">
      <w:headerReference w:type="even" r:id="rId6"/>
      <w:headerReference w:type="default" r:id="rId7"/>
      <w:footerReference w:type="even" r:id="rId8"/>
      <w:footerReference w:type="default" r:id="rId9"/>
      <w:headerReference w:type="first" r:id="rId10"/>
      <w:footerReference w:type="first" r:id="rId11"/>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68F4" w:rsidRDefault="006568F4">
      <w:pPr>
        <w:spacing w:after="0" w:line="240" w:lineRule="auto"/>
      </w:pPr>
      <w:r>
        <w:separator/>
      </w:r>
    </w:p>
  </w:endnote>
  <w:endnote w:type="continuationSeparator" w:id="0">
    <w:p w:rsidR="006568F4" w:rsidRDefault="006568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969010</wp:posOffset>
              </wp:positionH>
              <wp:positionV relativeFrom="page">
                <wp:posOffset>9189720</wp:posOffset>
              </wp:positionV>
              <wp:extent cx="5829300" cy="342900"/>
              <wp:effectExtent l="0" t="0" r="0" b="127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6568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3pt;margin-top:723.6pt;width:459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5swIAALs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4337E8"/>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971550</wp:posOffset>
              </wp:positionH>
              <wp:positionV relativeFrom="page">
                <wp:posOffset>9191625</wp:posOffset>
              </wp:positionV>
              <wp:extent cx="5829300" cy="571500"/>
              <wp:effectExtent l="0" t="0"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6568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4F898" id="_x0000_t202" coordsize="21600,21600" o:spt="202" path="m,l,21600r21600,l21600,xe">
              <v:stroke joinstyle="miter"/>
              <v:path gradientshapeok="t" o:connecttype="rect"/>
            </v:shapetype>
            <v:shape id="Text Box 21" o:spid="_x0000_s1029" type="#_x0000_t202" style="position:absolute;margin-left:76.5pt;margin-top:723.75pt;width:459pt;height: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5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4337E8"/>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68F4" w:rsidRDefault="006568F4">
      <w:pPr>
        <w:spacing w:after="0" w:line="240" w:lineRule="auto"/>
      </w:pPr>
      <w:r>
        <w:separator/>
      </w:r>
    </w:p>
  </w:footnote>
  <w:footnote w:type="continuationSeparator" w:id="0">
    <w:p w:rsidR="006568F4" w:rsidRDefault="006568F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Feiertag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r>
                            <w:rPr>
                              <w:sz w:val="16"/>
                            </w:rPr>
                            <w:t>eet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540-231-1234  Fax: 540-231-1234</w:t>
                          </w:r>
                        </w:p>
                        <w:p w:rsidR="006E62F9" w:rsidRDefault="00C21823" w:rsidP="006E62F9">
                          <w:pPr>
                            <w:spacing w:line="200" w:lineRule="exact"/>
                          </w:pPr>
                          <w:r>
                            <w:rPr>
                              <w:sz w:val="16"/>
                            </w:rPr>
                            <w:t>e</w:t>
                          </w:r>
                          <w:r w:rsidRPr="005A6E9F">
                            <w:rPr>
                              <w:sz w:val="16"/>
                            </w:rPr>
                            <w:t>mail:</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6568F4"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4337E8"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042258"/>
    <w:rsid w:val="00241E35"/>
    <w:rsid w:val="004337E8"/>
    <w:rsid w:val="00547796"/>
    <w:rsid w:val="00576FC1"/>
    <w:rsid w:val="005773CF"/>
    <w:rsid w:val="006568F4"/>
    <w:rsid w:val="006F3DB6"/>
    <w:rsid w:val="007004FE"/>
    <w:rsid w:val="00745BE0"/>
    <w:rsid w:val="00887D4B"/>
    <w:rsid w:val="008F459E"/>
    <w:rsid w:val="00B000FC"/>
    <w:rsid w:val="00C21823"/>
    <w:rsid w:val="00EF03A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8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paragraph" w:styleId="Header">
    <w:name w:val="header"/>
    <w:basedOn w:val="Normal"/>
    <w:link w:val="HeaderChar"/>
    <w:uiPriority w:val="99"/>
    <w:unhideWhenUsed/>
    <w:rsid w:val="00576F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6FC1"/>
  </w:style>
  <w:style w:type="paragraph" w:styleId="Footer">
    <w:name w:val="footer"/>
    <w:basedOn w:val="Normal"/>
    <w:link w:val="FooterChar"/>
    <w:uiPriority w:val="99"/>
    <w:unhideWhenUsed/>
    <w:rsid w:val="00576F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6F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6447625">
      <w:bodyDiv w:val="1"/>
      <w:marLeft w:val="0"/>
      <w:marRight w:val="0"/>
      <w:marTop w:val="0"/>
      <w:marBottom w:val="0"/>
      <w:divBdr>
        <w:top w:val="none" w:sz="0" w:space="0" w:color="auto"/>
        <w:left w:val="none" w:sz="0" w:space="0" w:color="auto"/>
        <w:bottom w:val="none" w:sz="0" w:space="0" w:color="auto"/>
        <w:right w:val="none" w:sz="0" w:space="0" w:color="auto"/>
      </w:divBdr>
      <w:divsChild>
        <w:div w:id="1566376097">
          <w:marLeft w:val="0"/>
          <w:marRight w:val="0"/>
          <w:marTop w:val="0"/>
          <w:marBottom w:val="0"/>
          <w:divBdr>
            <w:top w:val="none" w:sz="0" w:space="0" w:color="auto"/>
            <w:left w:val="none" w:sz="0" w:space="0" w:color="auto"/>
            <w:bottom w:val="none" w:sz="0" w:space="0" w:color="auto"/>
            <w:right w:val="none" w:sz="0" w:space="0" w:color="auto"/>
          </w:divBdr>
          <w:divsChild>
            <w:div w:id="1344090511">
              <w:marLeft w:val="0"/>
              <w:marRight w:val="0"/>
              <w:marTop w:val="0"/>
              <w:marBottom w:val="0"/>
              <w:divBdr>
                <w:top w:val="none" w:sz="0" w:space="0" w:color="auto"/>
                <w:left w:val="none" w:sz="0" w:space="0" w:color="auto"/>
                <w:bottom w:val="none" w:sz="0" w:space="0" w:color="auto"/>
                <w:right w:val="none" w:sz="0" w:space="0" w:color="auto"/>
              </w:divBdr>
            </w:div>
          </w:divsChild>
        </w:div>
        <w:div w:id="1850413473">
          <w:marLeft w:val="0"/>
          <w:marRight w:val="0"/>
          <w:marTop w:val="0"/>
          <w:marBottom w:val="0"/>
          <w:divBdr>
            <w:top w:val="none" w:sz="0" w:space="0" w:color="auto"/>
            <w:left w:val="none" w:sz="0" w:space="0" w:color="auto"/>
            <w:bottom w:val="none" w:sz="0" w:space="0" w:color="auto"/>
            <w:right w:val="none" w:sz="0" w:space="0" w:color="auto"/>
          </w:divBdr>
          <w:divsChild>
            <w:div w:id="57829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281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2</Pages>
  <Words>283</Words>
  <Characters>1617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PC</cp:lastModifiedBy>
  <cp:revision>10</cp:revision>
  <dcterms:created xsi:type="dcterms:W3CDTF">2017-05-13T03:58:00Z</dcterms:created>
  <dcterms:modified xsi:type="dcterms:W3CDTF">2020-02-13T19:46:00Z</dcterms:modified>
</cp:coreProperties>
</file>