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591" w:rsidRPr="00AD7B03" w:rsidRDefault="003C7615" w:rsidP="00AD7B03">
      <w:pPr>
        <w:spacing w:line="360" w:lineRule="auto"/>
        <w:ind w:right="-1260"/>
        <w:jc w:val="center"/>
        <w:rPr>
          <w:rFonts w:ascii="CG Omega" w:hAnsi="CG Omega" w:cs="Arial"/>
          <w:b/>
          <w:sz w:val="28"/>
          <w:szCs w:val="22"/>
          <w:u w:val="single"/>
        </w:rPr>
      </w:pPr>
      <w:r>
        <w:rPr>
          <w:rFonts w:ascii="CG Omega" w:hAnsi="CG Omega" w:cs="Arial"/>
          <w:b/>
          <w:sz w:val="28"/>
          <w:szCs w:val="22"/>
          <w:u w:val="single"/>
        </w:rPr>
        <w:t>Bio-diversity &amp; Tribal Cultivation Practices</w:t>
      </w:r>
    </w:p>
    <w:p w:rsidR="00B34EA6" w:rsidRPr="00AD7B03" w:rsidRDefault="00B34EA6" w:rsidP="00FB0366">
      <w:pPr>
        <w:spacing w:line="360" w:lineRule="auto"/>
        <w:ind w:right="-1260"/>
        <w:jc w:val="both"/>
        <w:rPr>
          <w:rFonts w:ascii="CG Omega" w:hAnsi="CG Omega" w:cs="Arial"/>
          <w:sz w:val="20"/>
          <w:szCs w:val="20"/>
        </w:rPr>
      </w:pPr>
    </w:p>
    <w:p w:rsidR="00B34EA6" w:rsidRPr="00AD7B03" w:rsidRDefault="00B34EA6" w:rsidP="00AD7B03">
      <w:pPr>
        <w:spacing w:line="360" w:lineRule="auto"/>
        <w:ind w:right="-1260"/>
        <w:jc w:val="center"/>
        <w:rPr>
          <w:rFonts w:ascii="CG Omega" w:hAnsi="CG Omega" w:cs="Arial"/>
          <w:sz w:val="22"/>
          <w:szCs w:val="22"/>
        </w:rPr>
      </w:pPr>
      <w:r w:rsidRPr="00AD7B03">
        <w:rPr>
          <w:rFonts w:ascii="CG Omega" w:hAnsi="CG Omega" w:cs="Arial"/>
          <w:sz w:val="22"/>
          <w:szCs w:val="22"/>
        </w:rPr>
        <w:t>By</w:t>
      </w:r>
    </w:p>
    <w:p w:rsidR="00B34EA6" w:rsidRPr="00AD7B03" w:rsidRDefault="00B34EA6" w:rsidP="00AD7B03">
      <w:pPr>
        <w:spacing w:line="360" w:lineRule="auto"/>
        <w:ind w:right="-1260"/>
        <w:jc w:val="center"/>
        <w:rPr>
          <w:rFonts w:ascii="CG Omega" w:hAnsi="CG Omega" w:cs="Arial"/>
          <w:sz w:val="22"/>
          <w:szCs w:val="22"/>
        </w:rPr>
      </w:pPr>
      <w:r w:rsidRPr="00AD7B03">
        <w:rPr>
          <w:rFonts w:ascii="CG Omega" w:hAnsi="CG Omega" w:cs="Arial"/>
          <w:sz w:val="22"/>
          <w:szCs w:val="22"/>
        </w:rPr>
        <w:t>Vidhya Das</w:t>
      </w:r>
    </w:p>
    <w:p w:rsidR="00AD7B03" w:rsidRPr="00AD7B03" w:rsidRDefault="00AD7B03" w:rsidP="00FB0366">
      <w:pPr>
        <w:spacing w:line="360" w:lineRule="auto"/>
        <w:ind w:right="-1260"/>
        <w:jc w:val="both"/>
        <w:rPr>
          <w:rFonts w:ascii="CG Omega" w:hAnsi="CG Omega" w:cs="Arial"/>
          <w:sz w:val="22"/>
          <w:szCs w:val="22"/>
        </w:rPr>
      </w:pPr>
    </w:p>
    <w:p w:rsidR="006F03A8" w:rsidRPr="00AD7B03" w:rsidRDefault="00AD7B03" w:rsidP="00FB0366">
      <w:pPr>
        <w:spacing w:line="360" w:lineRule="auto"/>
        <w:ind w:right="-1260"/>
        <w:jc w:val="both"/>
        <w:rPr>
          <w:rFonts w:ascii="CG Omega" w:hAnsi="CG Omega"/>
          <w:sz w:val="22"/>
          <w:szCs w:val="22"/>
        </w:rPr>
      </w:pPr>
      <w:r w:rsidRPr="00AD7B03">
        <w:rPr>
          <w:rFonts w:ascii="CG Omega" w:hAnsi="CG Omega" w:cs="Tahoma"/>
          <w:sz w:val="22"/>
          <w:szCs w:val="22"/>
        </w:rPr>
        <w:t xml:space="preserve">‘Podu Chaso’ as slash and burn cultivation is called in the tribal regions of </w:t>
      </w:r>
      <w:r w:rsidR="00DF2952">
        <w:rPr>
          <w:rFonts w:ascii="CG Omega" w:hAnsi="CG Omega" w:cs="Tahoma"/>
          <w:sz w:val="22"/>
          <w:szCs w:val="22"/>
        </w:rPr>
        <w:t xml:space="preserve">Orissa is significant for the </w:t>
      </w:r>
      <w:r w:rsidRPr="00AD7B03">
        <w:rPr>
          <w:rFonts w:ascii="CG Omega" w:hAnsi="CG Omega" w:cs="Tahoma"/>
          <w:sz w:val="22"/>
          <w:szCs w:val="22"/>
        </w:rPr>
        <w:t xml:space="preserve"> biodiversity of crops it has helped to sustain, as also the diversity of cultivation practices it has generated. Crop rotations, intercropping, and other sustainable agricultural practices are a part of the inherited knowledge system of the Podu farmer.</w:t>
      </w:r>
      <w:r>
        <w:rPr>
          <w:rFonts w:ascii="CG Omega" w:hAnsi="CG Omega" w:cs="Tahoma"/>
          <w:sz w:val="22"/>
          <w:szCs w:val="22"/>
        </w:rPr>
        <w:t xml:space="preserve"> </w:t>
      </w:r>
      <w:r w:rsidR="006F03A8" w:rsidRPr="00AD7B03">
        <w:rPr>
          <w:rFonts w:ascii="CG Omega" w:hAnsi="CG Omega" w:cs="Arial"/>
          <w:sz w:val="22"/>
          <w:szCs w:val="22"/>
        </w:rPr>
        <w:t>It is re</w:t>
      </w:r>
      <w:r w:rsidR="00DF2952">
        <w:rPr>
          <w:rFonts w:ascii="CG Omega" w:hAnsi="CG Omega" w:cs="Arial"/>
          <w:sz w:val="22"/>
          <w:szCs w:val="22"/>
        </w:rPr>
        <w:t xml:space="preserve">ally amazing the varieties of </w:t>
      </w:r>
      <w:r w:rsidR="006F03A8" w:rsidRPr="00AD7B03">
        <w:rPr>
          <w:rFonts w:ascii="CG Omega" w:hAnsi="CG Omega" w:cs="Arial"/>
          <w:sz w:val="22"/>
          <w:szCs w:val="22"/>
        </w:rPr>
        <w:t>rice that ha</w:t>
      </w:r>
      <w:r w:rsidR="002218E1">
        <w:rPr>
          <w:rFonts w:ascii="CG Omega" w:hAnsi="CG Omega" w:cs="Arial"/>
          <w:sz w:val="22"/>
          <w:szCs w:val="22"/>
        </w:rPr>
        <w:t>ve</w:t>
      </w:r>
      <w:r w:rsidR="006F03A8" w:rsidRPr="00AD7B03">
        <w:rPr>
          <w:rFonts w:ascii="CG Omega" w:hAnsi="CG Omega" w:cs="Arial"/>
          <w:sz w:val="22"/>
          <w:szCs w:val="22"/>
        </w:rPr>
        <w:t xml:space="preserve"> been preserved by the tribal farmers in the undivided Koraput region of Orissa. They have several varieties of short duration and long duration upland paddy that grows on the middle region slopes. The</w:t>
      </w:r>
      <w:r w:rsidR="006D68C6" w:rsidRPr="00AD7B03">
        <w:rPr>
          <w:rFonts w:ascii="CG Omega" w:hAnsi="CG Omega" w:cs="Arial"/>
          <w:sz w:val="22"/>
          <w:szCs w:val="22"/>
        </w:rPr>
        <w:t>y</w:t>
      </w:r>
      <w:r w:rsidR="006F03A8" w:rsidRPr="00AD7B03">
        <w:rPr>
          <w:rFonts w:ascii="CG Omega" w:hAnsi="CG Omega" w:cs="Arial"/>
          <w:sz w:val="22"/>
          <w:szCs w:val="22"/>
        </w:rPr>
        <w:t xml:space="preserve"> also grow some of the most exquisite varieties of scented rice, the most famous amongst them being </w:t>
      </w:r>
      <w:r w:rsidR="006D68C6" w:rsidRPr="00AD7B03">
        <w:rPr>
          <w:rFonts w:ascii="CG Omega" w:hAnsi="CG Omega" w:cs="Arial"/>
          <w:sz w:val="22"/>
          <w:szCs w:val="22"/>
        </w:rPr>
        <w:t>‘</w:t>
      </w:r>
      <w:r w:rsidR="006F03A8" w:rsidRPr="00AD7B03">
        <w:rPr>
          <w:rFonts w:ascii="CG Omega" w:hAnsi="CG Omega" w:cs="Arial"/>
          <w:sz w:val="22"/>
          <w:szCs w:val="22"/>
        </w:rPr>
        <w:t>Kala Jeera</w:t>
      </w:r>
      <w:r w:rsidR="006D68C6" w:rsidRPr="00AD7B03">
        <w:rPr>
          <w:rFonts w:ascii="CG Omega" w:hAnsi="CG Omega" w:cs="Arial"/>
          <w:sz w:val="22"/>
          <w:szCs w:val="22"/>
        </w:rPr>
        <w:t>’ so called because the paddy is black in colour before being de-husked</w:t>
      </w:r>
      <w:r w:rsidR="006F03A8" w:rsidRPr="00AD7B03">
        <w:rPr>
          <w:rFonts w:ascii="CG Omega" w:hAnsi="CG Omega" w:cs="Arial"/>
          <w:sz w:val="22"/>
          <w:szCs w:val="22"/>
        </w:rPr>
        <w:t>. Apart fro</w:t>
      </w:r>
      <w:r w:rsidR="00A85B3C">
        <w:rPr>
          <w:rFonts w:ascii="CG Omega" w:hAnsi="CG Omega" w:cs="Arial"/>
          <w:sz w:val="22"/>
          <w:szCs w:val="22"/>
        </w:rPr>
        <w:t>m this, they have short and long duration varieties of Ragi, and the</w:t>
      </w:r>
      <w:r w:rsidR="006F03A8" w:rsidRPr="00AD7B03">
        <w:rPr>
          <w:rFonts w:ascii="CG Omega" w:hAnsi="CG Omega" w:cs="Arial"/>
          <w:sz w:val="22"/>
          <w:szCs w:val="22"/>
        </w:rPr>
        <w:t xml:space="preserve"> less common millets, including fox tail millet, pearl millet, sorghum, and others I have not been able ascertain the name</w:t>
      </w:r>
      <w:r w:rsidR="00A85B3C">
        <w:rPr>
          <w:rFonts w:ascii="CG Omega" w:hAnsi="CG Omega" w:cs="Arial"/>
          <w:sz w:val="22"/>
          <w:szCs w:val="22"/>
        </w:rPr>
        <w:t>s</w:t>
      </w:r>
      <w:r w:rsidR="006F03A8" w:rsidRPr="00AD7B03">
        <w:rPr>
          <w:rFonts w:ascii="CG Omega" w:hAnsi="CG Omega" w:cs="Arial"/>
          <w:sz w:val="22"/>
          <w:szCs w:val="22"/>
        </w:rPr>
        <w:t xml:space="preserve"> for. Amongst pulses, they grow several varieties of broad bean, arhar, cow pe</w:t>
      </w:r>
      <w:r w:rsidR="006D68C6" w:rsidRPr="00AD7B03">
        <w:rPr>
          <w:rFonts w:ascii="CG Omega" w:hAnsi="CG Omega" w:cs="Arial"/>
          <w:sz w:val="22"/>
          <w:szCs w:val="22"/>
        </w:rPr>
        <w:t xml:space="preserve">a, rice bean, urad, and a local </w:t>
      </w:r>
      <w:r w:rsidR="006F03A8" w:rsidRPr="00AD7B03">
        <w:rPr>
          <w:rFonts w:ascii="CG Omega" w:hAnsi="CG Omega" w:cs="Arial"/>
          <w:sz w:val="22"/>
          <w:szCs w:val="22"/>
        </w:rPr>
        <w:t xml:space="preserve">variety commonly called 'Baeil'. </w:t>
      </w:r>
    </w:p>
    <w:p w:rsidR="006F03A8" w:rsidRPr="00AD7B03" w:rsidRDefault="006F03A8" w:rsidP="00FB0366">
      <w:pPr>
        <w:spacing w:line="360" w:lineRule="auto"/>
        <w:ind w:right="-1260"/>
        <w:jc w:val="both"/>
        <w:rPr>
          <w:rFonts w:ascii="CG Omega" w:hAnsi="CG Omega"/>
          <w:sz w:val="22"/>
          <w:szCs w:val="22"/>
        </w:rPr>
      </w:pPr>
      <w:r w:rsidRPr="00AD7B03">
        <w:rPr>
          <w:rFonts w:ascii="CG Omega" w:hAnsi="CG Omega"/>
          <w:sz w:val="22"/>
          <w:szCs w:val="22"/>
        </w:rPr>
        <w:t> </w:t>
      </w:r>
    </w:p>
    <w:p w:rsidR="00A85B3C" w:rsidRDefault="006F03A8" w:rsidP="00FB0366">
      <w:pPr>
        <w:spacing w:line="360" w:lineRule="auto"/>
        <w:ind w:right="-1260"/>
        <w:jc w:val="both"/>
        <w:rPr>
          <w:rFonts w:ascii="CG Omega" w:hAnsi="CG Omega" w:cs="Arial"/>
          <w:sz w:val="22"/>
          <w:szCs w:val="22"/>
        </w:rPr>
      </w:pPr>
      <w:r w:rsidRPr="00AD7B03">
        <w:rPr>
          <w:rFonts w:ascii="CG Omega" w:hAnsi="CG Omega" w:cs="Arial"/>
          <w:sz w:val="22"/>
          <w:szCs w:val="22"/>
        </w:rPr>
        <w:t xml:space="preserve">Now, not all of this is grown on </w:t>
      </w:r>
      <w:r w:rsidR="006D68C6" w:rsidRPr="00AD7B03">
        <w:rPr>
          <w:rFonts w:ascii="CG Omega" w:hAnsi="CG Omega" w:cs="Arial"/>
          <w:sz w:val="22"/>
          <w:szCs w:val="22"/>
        </w:rPr>
        <w:t>hill or mountain slopes, the typical shifting cultivation or swidden land. For</w:t>
      </w:r>
      <w:r w:rsidRPr="00AD7B03">
        <w:rPr>
          <w:rFonts w:ascii="CG Omega" w:hAnsi="CG Omega" w:cs="Arial"/>
          <w:sz w:val="22"/>
          <w:szCs w:val="22"/>
        </w:rPr>
        <w:t xml:space="preserve"> example, most of the scented varieties of paddy are low land varieties. Not all of the land under shifting cultivation is mountain land either. But, it is the entire system of agriculture practised by the tribal communities that has helped preserve this rich bio-diversity of crops, as also the diversity of cultivation, as different systems of cultivation are pract</w:t>
      </w:r>
      <w:r w:rsidR="00A85B3C">
        <w:rPr>
          <w:rFonts w:ascii="CG Omega" w:hAnsi="CG Omega" w:cs="Arial"/>
          <w:sz w:val="22"/>
          <w:szCs w:val="22"/>
        </w:rPr>
        <w:t xml:space="preserve">ised on different types of land and </w:t>
      </w:r>
      <w:r w:rsidRPr="00AD7B03">
        <w:rPr>
          <w:rFonts w:ascii="CG Omega" w:hAnsi="CG Omega" w:cs="Arial"/>
          <w:sz w:val="22"/>
          <w:szCs w:val="22"/>
        </w:rPr>
        <w:t>different types of soil. This knowledge system is of high value in this day and age, when the genetic wealth of plant re</w:t>
      </w:r>
      <w:r w:rsidR="00A85B3C">
        <w:rPr>
          <w:rFonts w:ascii="CG Omega" w:hAnsi="CG Omega" w:cs="Arial"/>
          <w:sz w:val="22"/>
          <w:szCs w:val="22"/>
        </w:rPr>
        <w:t>sources is being usurped by</w:t>
      </w:r>
      <w:r w:rsidRPr="00AD7B03">
        <w:rPr>
          <w:rFonts w:ascii="CG Omega" w:hAnsi="CG Omega" w:cs="Arial"/>
          <w:sz w:val="22"/>
          <w:szCs w:val="22"/>
        </w:rPr>
        <w:t xml:space="preserve"> multi-national corporation</w:t>
      </w:r>
      <w:r w:rsidR="006D68C6" w:rsidRPr="00AD7B03">
        <w:rPr>
          <w:rFonts w:ascii="CG Omega" w:hAnsi="CG Omega" w:cs="Arial"/>
          <w:sz w:val="22"/>
          <w:szCs w:val="22"/>
        </w:rPr>
        <w:t>s</w:t>
      </w:r>
      <w:r w:rsidR="00186F30">
        <w:rPr>
          <w:rFonts w:ascii="CG Omega" w:hAnsi="CG Omega" w:cs="Arial"/>
          <w:sz w:val="22"/>
          <w:szCs w:val="22"/>
        </w:rPr>
        <w:t xml:space="preserve"> and their aggressive market strategies</w:t>
      </w:r>
      <w:r w:rsidR="00A85B3C">
        <w:rPr>
          <w:rFonts w:ascii="CG Omega" w:hAnsi="CG Omega" w:cs="Arial"/>
          <w:sz w:val="22"/>
          <w:szCs w:val="22"/>
        </w:rPr>
        <w:t>.</w:t>
      </w:r>
    </w:p>
    <w:p w:rsidR="006F03A8" w:rsidRPr="00AD7B03" w:rsidRDefault="006F03A8" w:rsidP="00FB0366">
      <w:pPr>
        <w:spacing w:line="360" w:lineRule="auto"/>
        <w:ind w:right="-1260"/>
        <w:jc w:val="both"/>
        <w:rPr>
          <w:rFonts w:ascii="CG Omega" w:hAnsi="CG Omega"/>
          <w:sz w:val="22"/>
          <w:szCs w:val="22"/>
        </w:rPr>
      </w:pPr>
      <w:r w:rsidRPr="00AD7B03">
        <w:rPr>
          <w:rFonts w:ascii="CG Omega" w:hAnsi="CG Omega"/>
          <w:sz w:val="22"/>
          <w:szCs w:val="22"/>
        </w:rPr>
        <w:t> </w:t>
      </w:r>
    </w:p>
    <w:p w:rsidR="0008407E" w:rsidRPr="00AD7B03" w:rsidRDefault="006F03A8" w:rsidP="00FB0366">
      <w:pPr>
        <w:spacing w:line="360" w:lineRule="auto"/>
        <w:ind w:right="-1260"/>
        <w:jc w:val="both"/>
        <w:rPr>
          <w:rFonts w:ascii="CG Omega" w:hAnsi="CG Omega" w:cs="Arial"/>
          <w:sz w:val="22"/>
          <w:szCs w:val="22"/>
        </w:rPr>
      </w:pPr>
      <w:r w:rsidRPr="00AD7B03">
        <w:rPr>
          <w:rFonts w:ascii="CG Omega" w:hAnsi="CG Omega" w:cs="Arial"/>
          <w:sz w:val="22"/>
          <w:szCs w:val="22"/>
        </w:rPr>
        <w:t xml:space="preserve">But </w:t>
      </w:r>
      <w:r w:rsidR="006D68C6" w:rsidRPr="00AD7B03">
        <w:rPr>
          <w:rFonts w:ascii="CG Omega" w:hAnsi="CG Omega" w:cs="Arial"/>
          <w:sz w:val="22"/>
          <w:szCs w:val="22"/>
        </w:rPr>
        <w:t>the greater</w:t>
      </w:r>
      <w:r w:rsidR="00A85B3C">
        <w:rPr>
          <w:rFonts w:ascii="CG Omega" w:hAnsi="CG Omega" w:cs="Arial"/>
          <w:sz w:val="22"/>
          <w:szCs w:val="22"/>
        </w:rPr>
        <w:t xml:space="preserve"> threat to this bio diversity</w:t>
      </w:r>
      <w:r w:rsidR="006D68C6" w:rsidRPr="00AD7B03">
        <w:rPr>
          <w:rFonts w:ascii="CG Omega" w:hAnsi="CG Omega" w:cs="Arial"/>
          <w:sz w:val="22"/>
          <w:szCs w:val="22"/>
        </w:rPr>
        <w:t xml:space="preserve"> </w:t>
      </w:r>
      <w:r w:rsidRPr="00AD7B03">
        <w:rPr>
          <w:rFonts w:ascii="CG Omega" w:hAnsi="CG Omega" w:cs="Arial"/>
          <w:sz w:val="22"/>
          <w:szCs w:val="22"/>
        </w:rPr>
        <w:t>which has been a part of the unique ecology of the tribal regions, and has in</w:t>
      </w:r>
      <w:r w:rsidR="00AD7B03">
        <w:rPr>
          <w:rFonts w:ascii="CG Omega" w:hAnsi="CG Omega" w:cs="Arial"/>
          <w:sz w:val="22"/>
          <w:szCs w:val="22"/>
        </w:rPr>
        <w:t xml:space="preserve"> </w:t>
      </w:r>
      <w:r w:rsidRPr="00AD7B03">
        <w:rPr>
          <w:rFonts w:ascii="CG Omega" w:hAnsi="CG Omega" w:cs="Arial"/>
          <w:sz w:val="22"/>
          <w:szCs w:val="22"/>
        </w:rPr>
        <w:t xml:space="preserve">fact helped to preserve it, </w:t>
      </w:r>
      <w:r w:rsidR="0008407E" w:rsidRPr="00AD7B03">
        <w:rPr>
          <w:rFonts w:ascii="CG Omega" w:hAnsi="CG Omega" w:cs="Arial"/>
          <w:sz w:val="22"/>
          <w:szCs w:val="22"/>
        </w:rPr>
        <w:t xml:space="preserve">is </w:t>
      </w:r>
      <w:r w:rsidRPr="00AD7B03">
        <w:rPr>
          <w:rFonts w:ascii="CG Omega" w:hAnsi="CG Omega" w:cs="Arial"/>
          <w:sz w:val="22"/>
          <w:szCs w:val="22"/>
        </w:rPr>
        <w:t xml:space="preserve">commercial felling </w:t>
      </w:r>
      <w:r w:rsidR="006D68C6" w:rsidRPr="00AD7B03">
        <w:rPr>
          <w:rFonts w:ascii="CG Omega" w:hAnsi="CG Omega" w:cs="Arial"/>
          <w:sz w:val="22"/>
          <w:szCs w:val="22"/>
        </w:rPr>
        <w:t xml:space="preserve">which </w:t>
      </w:r>
      <w:r w:rsidRPr="00AD7B03">
        <w:rPr>
          <w:rFonts w:ascii="CG Omega" w:hAnsi="CG Omega" w:cs="Arial"/>
          <w:sz w:val="22"/>
          <w:szCs w:val="22"/>
        </w:rPr>
        <w:t>has de</w:t>
      </w:r>
      <w:r w:rsidR="0008407E" w:rsidRPr="00AD7B03">
        <w:rPr>
          <w:rFonts w:ascii="CG Omega" w:hAnsi="CG Omega" w:cs="Arial"/>
          <w:sz w:val="22"/>
          <w:szCs w:val="22"/>
        </w:rPr>
        <w:t>s</w:t>
      </w:r>
      <w:r w:rsidRPr="00AD7B03">
        <w:rPr>
          <w:rFonts w:ascii="CG Omega" w:hAnsi="CG Omega" w:cs="Arial"/>
          <w:sz w:val="22"/>
          <w:szCs w:val="22"/>
        </w:rPr>
        <w:t xml:space="preserve">troyed </w:t>
      </w:r>
      <w:r w:rsidR="0008407E" w:rsidRPr="00AD7B03">
        <w:rPr>
          <w:rFonts w:ascii="CG Omega" w:hAnsi="CG Omega" w:cs="Arial"/>
          <w:sz w:val="22"/>
          <w:szCs w:val="22"/>
        </w:rPr>
        <w:t xml:space="preserve">the </w:t>
      </w:r>
      <w:r w:rsidRPr="00AD7B03">
        <w:rPr>
          <w:rFonts w:ascii="CG Omega" w:hAnsi="CG Omega" w:cs="Arial"/>
          <w:sz w:val="22"/>
          <w:szCs w:val="22"/>
        </w:rPr>
        <w:t xml:space="preserve">forests, which thrived side by side with podu patches, and climate change </w:t>
      </w:r>
      <w:r w:rsidR="006D68C6" w:rsidRPr="00AD7B03">
        <w:rPr>
          <w:rFonts w:ascii="CG Omega" w:hAnsi="CG Omega" w:cs="Arial"/>
          <w:sz w:val="22"/>
          <w:szCs w:val="22"/>
        </w:rPr>
        <w:t xml:space="preserve">which </w:t>
      </w:r>
      <w:r w:rsidRPr="00AD7B03">
        <w:rPr>
          <w:rFonts w:ascii="CG Omega" w:hAnsi="CG Omega" w:cs="Arial"/>
          <w:sz w:val="22"/>
          <w:szCs w:val="22"/>
        </w:rPr>
        <w:t xml:space="preserve">is changing rainfall patterns drastically. The traditional 'swidden' patches of the tribal </w:t>
      </w:r>
      <w:r w:rsidRPr="00AD7B03">
        <w:rPr>
          <w:rFonts w:ascii="CG Omega" w:hAnsi="CG Omega" w:cs="Arial"/>
          <w:sz w:val="22"/>
          <w:szCs w:val="22"/>
        </w:rPr>
        <w:lastRenderedPageBreak/>
        <w:t>communities were clearings in the middle of forests, which in</w:t>
      </w:r>
      <w:r w:rsidR="00AD7B03">
        <w:rPr>
          <w:rFonts w:ascii="CG Omega" w:hAnsi="CG Omega" w:cs="Arial"/>
          <w:sz w:val="22"/>
          <w:szCs w:val="22"/>
        </w:rPr>
        <w:t xml:space="preserve"> </w:t>
      </w:r>
      <w:r w:rsidRPr="00AD7B03">
        <w:rPr>
          <w:rFonts w:ascii="CG Omega" w:hAnsi="CG Omega" w:cs="Arial"/>
          <w:sz w:val="22"/>
          <w:szCs w:val="22"/>
        </w:rPr>
        <w:t>fact were primarily taken up to supplement the roots, tubers, and other foods that the tribal communities got from the forest. Tubers from the forest formed a staple</w:t>
      </w:r>
      <w:r w:rsidR="00546556" w:rsidRPr="00AD7B03">
        <w:rPr>
          <w:rFonts w:ascii="CG Omega" w:hAnsi="CG Omega" w:cs="Arial"/>
          <w:sz w:val="22"/>
          <w:szCs w:val="22"/>
        </w:rPr>
        <w:t xml:space="preserve"> of several months every year, </w:t>
      </w:r>
      <w:r w:rsidRPr="00AD7B03">
        <w:rPr>
          <w:rFonts w:ascii="CG Omega" w:hAnsi="CG Omega" w:cs="Arial"/>
          <w:sz w:val="22"/>
          <w:szCs w:val="22"/>
        </w:rPr>
        <w:t>for tr</w:t>
      </w:r>
      <w:r w:rsidR="00546556" w:rsidRPr="00AD7B03">
        <w:rPr>
          <w:rFonts w:ascii="CG Omega" w:hAnsi="CG Omega" w:cs="Arial"/>
          <w:sz w:val="22"/>
          <w:szCs w:val="22"/>
        </w:rPr>
        <w:t>ibal communities</w:t>
      </w:r>
      <w:r w:rsidRPr="00AD7B03">
        <w:rPr>
          <w:rFonts w:ascii="CG Omega" w:hAnsi="CG Omega" w:cs="Arial"/>
          <w:sz w:val="22"/>
          <w:szCs w:val="22"/>
        </w:rPr>
        <w:t xml:space="preserve">. What a rich </w:t>
      </w:r>
      <w:r w:rsidR="00546556" w:rsidRPr="00AD7B03">
        <w:rPr>
          <w:rFonts w:ascii="CG Omega" w:hAnsi="CG Omega" w:cs="Arial"/>
          <w:sz w:val="22"/>
          <w:szCs w:val="22"/>
        </w:rPr>
        <w:t xml:space="preserve">and varied diet! </w:t>
      </w:r>
      <w:r w:rsidR="00AD7B03">
        <w:rPr>
          <w:rFonts w:ascii="CG Omega" w:hAnsi="CG Omega" w:cs="Arial"/>
          <w:sz w:val="22"/>
          <w:szCs w:val="22"/>
        </w:rPr>
        <w:t xml:space="preserve">A variety of tubers, a range of </w:t>
      </w:r>
      <w:r w:rsidR="00546556" w:rsidRPr="00AD7B03">
        <w:rPr>
          <w:rFonts w:ascii="CG Omega" w:hAnsi="CG Omega" w:cs="Arial"/>
          <w:sz w:val="22"/>
          <w:szCs w:val="22"/>
        </w:rPr>
        <w:t xml:space="preserve"> fruits</w:t>
      </w:r>
      <w:r w:rsidRPr="00AD7B03">
        <w:rPr>
          <w:rFonts w:ascii="CG Omega" w:hAnsi="CG Omega" w:cs="Arial"/>
          <w:sz w:val="22"/>
          <w:szCs w:val="22"/>
        </w:rPr>
        <w:t xml:space="preserve"> </w:t>
      </w:r>
      <w:r w:rsidR="00546556" w:rsidRPr="00AD7B03">
        <w:rPr>
          <w:rFonts w:ascii="CG Omega" w:hAnsi="CG Omega" w:cs="Arial"/>
          <w:sz w:val="22"/>
          <w:szCs w:val="22"/>
        </w:rPr>
        <w:t>(</w:t>
      </w:r>
      <w:r w:rsidRPr="00AD7B03">
        <w:rPr>
          <w:rFonts w:ascii="CG Omega" w:hAnsi="CG Omega" w:cs="Arial"/>
          <w:sz w:val="22"/>
          <w:szCs w:val="22"/>
        </w:rPr>
        <w:t>including the most delic</w:t>
      </w:r>
      <w:r w:rsidR="00AD7B03">
        <w:rPr>
          <w:rFonts w:ascii="CG Omega" w:hAnsi="CG Omega" w:cs="Arial"/>
          <w:sz w:val="22"/>
          <w:szCs w:val="22"/>
        </w:rPr>
        <w:t xml:space="preserve">ately flavoured mangoes, kendu and </w:t>
      </w:r>
      <w:r w:rsidRPr="00AD7B03">
        <w:rPr>
          <w:rFonts w:ascii="CG Omega" w:hAnsi="CG Omega" w:cs="Arial"/>
          <w:sz w:val="22"/>
          <w:szCs w:val="22"/>
        </w:rPr>
        <w:t>wild figs</w:t>
      </w:r>
      <w:r w:rsidR="00546556" w:rsidRPr="00AD7B03">
        <w:rPr>
          <w:rFonts w:ascii="CG Omega" w:hAnsi="CG Omega" w:cs="Arial"/>
          <w:sz w:val="22"/>
          <w:szCs w:val="22"/>
        </w:rPr>
        <w:t>)</w:t>
      </w:r>
      <w:r w:rsidRPr="00AD7B03">
        <w:rPr>
          <w:rFonts w:ascii="CG Omega" w:hAnsi="CG Omega" w:cs="Arial"/>
          <w:sz w:val="22"/>
          <w:szCs w:val="22"/>
        </w:rPr>
        <w:t xml:space="preserve">, mushrooms, supplemented by a variety of cereals, and a choice of pulses! And I am missing out a whole range of other foods, which included a huge range of edible greens, and vegetables, wild and semi-wild. </w:t>
      </w:r>
    </w:p>
    <w:p w:rsidR="0008407E" w:rsidRPr="00AD7B03" w:rsidRDefault="0008407E" w:rsidP="00FB0366">
      <w:pPr>
        <w:spacing w:line="360" w:lineRule="auto"/>
        <w:ind w:right="-1260"/>
        <w:jc w:val="both"/>
        <w:rPr>
          <w:rFonts w:ascii="CG Omega" w:hAnsi="CG Omega" w:cs="Arial"/>
          <w:sz w:val="22"/>
          <w:szCs w:val="22"/>
        </w:rPr>
      </w:pPr>
    </w:p>
    <w:p w:rsidR="00EC58EC" w:rsidRPr="00AD7B03" w:rsidRDefault="006F03A8" w:rsidP="00FB0366">
      <w:pPr>
        <w:spacing w:line="360" w:lineRule="auto"/>
        <w:ind w:right="-1260"/>
        <w:jc w:val="both"/>
        <w:rPr>
          <w:rFonts w:ascii="CG Omega" w:hAnsi="CG Omega" w:cs="Arial"/>
          <w:sz w:val="22"/>
          <w:szCs w:val="22"/>
        </w:rPr>
      </w:pPr>
      <w:r w:rsidRPr="00AD7B03">
        <w:rPr>
          <w:rFonts w:ascii="CG Omega" w:hAnsi="CG Omega" w:cs="Arial"/>
          <w:sz w:val="22"/>
          <w:szCs w:val="22"/>
        </w:rPr>
        <w:t xml:space="preserve">Alas 'modern' man far from trying to learn about these life styles, and knowledge systems chose to commercialise these regions. </w:t>
      </w:r>
      <w:r w:rsidR="0008407E" w:rsidRPr="00AD7B03">
        <w:rPr>
          <w:rFonts w:ascii="CG Omega" w:hAnsi="CG Omega" w:cs="Arial"/>
          <w:sz w:val="22"/>
          <w:szCs w:val="22"/>
        </w:rPr>
        <w:t xml:space="preserve">Deforestation and its ill-effects have been further aggravated by big dam projects, mines and industries, which not only acquired and destroyed forests that tribal communities had preserved for centuries but also displaced the communities themselves, destroying their </w:t>
      </w:r>
      <w:r w:rsidR="00596791">
        <w:rPr>
          <w:rFonts w:ascii="CG Omega" w:hAnsi="CG Omega" w:cs="Arial"/>
          <w:sz w:val="22"/>
          <w:szCs w:val="22"/>
        </w:rPr>
        <w:t xml:space="preserve">culture, society and livelihoods. </w:t>
      </w:r>
      <w:r w:rsidR="000E6E2F" w:rsidRPr="00AD7B03">
        <w:rPr>
          <w:rFonts w:ascii="CG Omega" w:hAnsi="CG Omega" w:cs="Arial"/>
          <w:sz w:val="22"/>
          <w:szCs w:val="22"/>
        </w:rPr>
        <w:t xml:space="preserve">Dams have taken up lakhs of hectares of forests and tribal lands in the four districts of Rayagada, Koraput, Malkangiri and Nawrangpur, that formed the undivided Koraput district till 1992. This land acquisition has forced the indigenous populations to take up cultivation on steeper and steeper hills slopes and hill tops causing huge amounts of soil erosion, and further deforestation. </w:t>
      </w:r>
    </w:p>
    <w:p w:rsidR="00EC58EC" w:rsidRPr="00AD7B03" w:rsidRDefault="00EC58EC" w:rsidP="00FB0366">
      <w:pPr>
        <w:spacing w:line="360" w:lineRule="auto"/>
        <w:ind w:right="-1260"/>
        <w:jc w:val="both"/>
        <w:rPr>
          <w:rFonts w:ascii="CG Omega" w:hAnsi="CG Omega" w:cs="Arial"/>
          <w:sz w:val="22"/>
          <w:szCs w:val="22"/>
        </w:rPr>
      </w:pPr>
    </w:p>
    <w:p w:rsidR="006F03A8" w:rsidRPr="00AD7B03" w:rsidRDefault="00EC58EC" w:rsidP="00FB0366">
      <w:pPr>
        <w:spacing w:line="360" w:lineRule="auto"/>
        <w:ind w:right="-1260"/>
        <w:jc w:val="both"/>
        <w:rPr>
          <w:rFonts w:ascii="CG Omega" w:hAnsi="CG Omega" w:cs="Arial"/>
          <w:sz w:val="22"/>
          <w:szCs w:val="22"/>
        </w:rPr>
      </w:pPr>
      <w:r w:rsidRPr="00AD7B03">
        <w:rPr>
          <w:rFonts w:ascii="CG Omega" w:hAnsi="CG Omega" w:cs="Arial"/>
          <w:sz w:val="22"/>
          <w:szCs w:val="22"/>
        </w:rPr>
        <w:t xml:space="preserve">In addition, </w:t>
      </w:r>
      <w:r w:rsidR="00CB141A" w:rsidRPr="00AD7B03">
        <w:rPr>
          <w:rFonts w:ascii="CG Omega" w:hAnsi="CG Omega" w:cs="Arial"/>
          <w:sz w:val="22"/>
          <w:szCs w:val="22"/>
        </w:rPr>
        <w:t xml:space="preserve">climate change has also changed the rainfall patterns of the region, affecting </w:t>
      </w:r>
      <w:r w:rsidRPr="00AD7B03">
        <w:rPr>
          <w:rFonts w:ascii="CG Omega" w:hAnsi="CG Omega" w:cs="Arial"/>
          <w:sz w:val="22"/>
          <w:szCs w:val="22"/>
        </w:rPr>
        <w:t>cultivation practices, and the fragile geo-physiology of these regions. The podu system has developed in tune with the climatic conditions of the Southern Orissa Districts. Here monsoon is the main agricultural sea</w:t>
      </w:r>
      <w:r w:rsidR="00C92CE6">
        <w:rPr>
          <w:rFonts w:ascii="CG Omega" w:hAnsi="CG Omega" w:cs="Arial"/>
          <w:sz w:val="22"/>
          <w:szCs w:val="22"/>
        </w:rPr>
        <w:t>son. It is chara</w:t>
      </w:r>
      <w:r w:rsidRPr="00AD7B03">
        <w:rPr>
          <w:rFonts w:ascii="CG Omega" w:hAnsi="CG Omega" w:cs="Arial"/>
          <w:sz w:val="22"/>
          <w:szCs w:val="22"/>
        </w:rPr>
        <w:t>cterised by a thin continuous drizzle for 4 to 5 months of the year. It provides the continuous</w:t>
      </w:r>
      <w:r w:rsidR="0016006C">
        <w:rPr>
          <w:rFonts w:ascii="CG Omega" w:hAnsi="CG Omega" w:cs="Arial"/>
          <w:sz w:val="22"/>
          <w:szCs w:val="22"/>
        </w:rPr>
        <w:t xml:space="preserve"> moisture necessary for hill slope cultivation, </w:t>
      </w:r>
      <w:r w:rsidRPr="00AD7B03">
        <w:rPr>
          <w:rFonts w:ascii="CG Omega" w:hAnsi="CG Omega" w:cs="Arial"/>
          <w:sz w:val="22"/>
          <w:szCs w:val="22"/>
        </w:rPr>
        <w:t xml:space="preserve">without washing away the soil to any significant extent. The shifting cultivation crops are completely tuned to this. </w:t>
      </w:r>
      <w:r w:rsidR="0008407E" w:rsidRPr="00AD7B03">
        <w:rPr>
          <w:rFonts w:ascii="CG Omega" w:hAnsi="CG Omega" w:cs="Arial"/>
          <w:sz w:val="22"/>
          <w:szCs w:val="22"/>
        </w:rPr>
        <w:t xml:space="preserve"> </w:t>
      </w:r>
      <w:r w:rsidRPr="00AD7B03">
        <w:rPr>
          <w:rFonts w:ascii="CG Omega" w:hAnsi="CG Omega" w:cs="Arial"/>
          <w:sz w:val="22"/>
          <w:szCs w:val="22"/>
        </w:rPr>
        <w:t xml:space="preserve">Their shallow root </w:t>
      </w:r>
      <w:proofErr w:type="gramStart"/>
      <w:r w:rsidRPr="00AD7B03">
        <w:rPr>
          <w:rFonts w:ascii="CG Omega" w:hAnsi="CG Omega" w:cs="Arial"/>
          <w:sz w:val="22"/>
          <w:szCs w:val="22"/>
        </w:rPr>
        <w:t>zones,</w:t>
      </w:r>
      <w:proofErr w:type="gramEnd"/>
      <w:r w:rsidRPr="00AD7B03">
        <w:rPr>
          <w:rFonts w:ascii="CG Omega" w:hAnsi="CG Omega" w:cs="Arial"/>
          <w:sz w:val="22"/>
          <w:szCs w:val="22"/>
        </w:rPr>
        <w:t xml:space="preserve"> thrive on the thin soil layers of shifting cultivation, while </w:t>
      </w:r>
      <w:r w:rsidR="00497498" w:rsidRPr="00AD7B03">
        <w:rPr>
          <w:rFonts w:ascii="CG Omega" w:hAnsi="CG Omega" w:cs="Arial"/>
          <w:sz w:val="22"/>
          <w:szCs w:val="22"/>
        </w:rPr>
        <w:t>their moisture tolerance enables them to survive and produce a bountiful harvest.</w:t>
      </w:r>
      <w:r w:rsidR="00C92CE6">
        <w:rPr>
          <w:rFonts w:ascii="CG Omega" w:hAnsi="CG Omega" w:cs="Arial"/>
          <w:sz w:val="22"/>
          <w:szCs w:val="22"/>
        </w:rPr>
        <w:t xml:space="preserve"> The burning enriches the potassium content of the soil, while also controlling pests, and weeds.</w:t>
      </w:r>
      <w:r w:rsidR="00497498" w:rsidRPr="00AD7B03">
        <w:rPr>
          <w:rFonts w:ascii="CG Omega" w:hAnsi="CG Omega" w:cs="Arial"/>
          <w:sz w:val="22"/>
          <w:szCs w:val="22"/>
        </w:rPr>
        <w:t xml:space="preserve"> Tribal knowledge systems also have a deep understanding of the crop rotation practices required to maintain the shifting cultivation cycles at the optimal level. In the lowland paddy areas tribal communities have developed indigenous systems of water management and crop optimisation, combining long duration and short duration varieties </w:t>
      </w:r>
      <w:r w:rsidR="00497498" w:rsidRPr="00AD7B03">
        <w:rPr>
          <w:rFonts w:ascii="CG Omega" w:hAnsi="CG Omega" w:cs="Arial"/>
          <w:sz w:val="22"/>
          <w:szCs w:val="22"/>
        </w:rPr>
        <w:lastRenderedPageBreak/>
        <w:t>that enables the crops to withstand the high water current</w:t>
      </w:r>
      <w:r w:rsidR="0016006C">
        <w:rPr>
          <w:rFonts w:ascii="CG Omega" w:hAnsi="CG Omega" w:cs="Arial"/>
          <w:sz w:val="22"/>
          <w:szCs w:val="22"/>
        </w:rPr>
        <w:t>s</w:t>
      </w:r>
      <w:r w:rsidR="00497498" w:rsidRPr="00AD7B03">
        <w:rPr>
          <w:rFonts w:ascii="CG Omega" w:hAnsi="CG Omega" w:cs="Arial"/>
          <w:sz w:val="22"/>
          <w:szCs w:val="22"/>
        </w:rPr>
        <w:t xml:space="preserve"> of the monsoons in the valley bottom land, while optimising land use. </w:t>
      </w:r>
    </w:p>
    <w:p w:rsidR="00497498" w:rsidRPr="00AD7B03" w:rsidRDefault="00497498" w:rsidP="00FB0366">
      <w:pPr>
        <w:spacing w:line="360" w:lineRule="auto"/>
        <w:ind w:right="-1260"/>
        <w:jc w:val="both"/>
        <w:rPr>
          <w:rFonts w:ascii="CG Omega" w:hAnsi="CG Omega" w:cs="Arial"/>
          <w:sz w:val="22"/>
          <w:szCs w:val="22"/>
        </w:rPr>
      </w:pPr>
    </w:p>
    <w:p w:rsidR="00497498" w:rsidRPr="00AD7B03" w:rsidRDefault="00C92CE6" w:rsidP="00FB0366">
      <w:pPr>
        <w:spacing w:line="360" w:lineRule="auto"/>
        <w:ind w:right="-1260"/>
        <w:jc w:val="both"/>
        <w:rPr>
          <w:rFonts w:ascii="CG Omega" w:hAnsi="CG Omega"/>
          <w:sz w:val="22"/>
          <w:szCs w:val="22"/>
        </w:rPr>
      </w:pPr>
      <w:r>
        <w:rPr>
          <w:rFonts w:ascii="CG Omega" w:hAnsi="CG Omega" w:cs="Arial"/>
          <w:sz w:val="22"/>
          <w:szCs w:val="22"/>
        </w:rPr>
        <w:t xml:space="preserve">In recent years, this </w:t>
      </w:r>
      <w:r w:rsidR="00CB141A" w:rsidRPr="00AD7B03">
        <w:rPr>
          <w:rFonts w:ascii="CG Omega" w:hAnsi="CG Omega" w:cs="Arial"/>
          <w:sz w:val="22"/>
          <w:szCs w:val="22"/>
        </w:rPr>
        <w:t xml:space="preserve">pattern of </w:t>
      </w:r>
      <w:r w:rsidR="00497498" w:rsidRPr="00AD7B03">
        <w:rPr>
          <w:rFonts w:ascii="CG Omega" w:hAnsi="CG Omega" w:cs="Arial"/>
          <w:sz w:val="22"/>
          <w:szCs w:val="22"/>
        </w:rPr>
        <w:t xml:space="preserve">gentle rain for long periods has been replaced by cloud bursts </w:t>
      </w:r>
      <w:r>
        <w:rPr>
          <w:rFonts w:ascii="CG Omega" w:hAnsi="CG Omega" w:cs="Arial"/>
          <w:sz w:val="22"/>
          <w:szCs w:val="22"/>
        </w:rPr>
        <w:t>and cyclonic weather that cause</w:t>
      </w:r>
      <w:r w:rsidR="00497498" w:rsidRPr="00AD7B03">
        <w:rPr>
          <w:rFonts w:ascii="CG Omega" w:hAnsi="CG Omega" w:cs="Arial"/>
          <w:sz w:val="22"/>
          <w:szCs w:val="22"/>
        </w:rPr>
        <w:t xml:space="preserve"> huge soil wash outs, destroying upland crops, and inundating valley bottom fields as well.  </w:t>
      </w:r>
    </w:p>
    <w:p w:rsidR="006F03A8" w:rsidRPr="00AD7B03" w:rsidRDefault="006F03A8" w:rsidP="00FB0366">
      <w:pPr>
        <w:spacing w:line="360" w:lineRule="auto"/>
        <w:ind w:right="-1260"/>
        <w:jc w:val="both"/>
        <w:rPr>
          <w:rFonts w:ascii="CG Omega" w:hAnsi="CG Omega"/>
          <w:sz w:val="22"/>
          <w:szCs w:val="22"/>
        </w:rPr>
      </w:pPr>
      <w:r w:rsidRPr="00AD7B03">
        <w:rPr>
          <w:rFonts w:ascii="CG Omega" w:hAnsi="CG Omega"/>
          <w:sz w:val="22"/>
          <w:szCs w:val="22"/>
        </w:rPr>
        <w:t> </w:t>
      </w:r>
    </w:p>
    <w:p w:rsidR="006F03A8" w:rsidRPr="00AD7B03" w:rsidRDefault="00304E13" w:rsidP="00FB0366">
      <w:pPr>
        <w:spacing w:line="360" w:lineRule="auto"/>
        <w:ind w:right="-1260"/>
        <w:jc w:val="both"/>
        <w:rPr>
          <w:rFonts w:ascii="CG Omega" w:hAnsi="CG Omega"/>
          <w:sz w:val="22"/>
          <w:szCs w:val="22"/>
        </w:rPr>
      </w:pPr>
      <w:r w:rsidRPr="00AD7B03">
        <w:rPr>
          <w:rFonts w:ascii="CG Omega" w:hAnsi="CG Omega" w:cs="Arial"/>
          <w:sz w:val="22"/>
          <w:szCs w:val="22"/>
        </w:rPr>
        <w:t xml:space="preserve">All this has brought the tribal communities, to </w:t>
      </w:r>
      <w:r w:rsidR="006F03A8" w:rsidRPr="00AD7B03">
        <w:rPr>
          <w:rFonts w:ascii="CG Omega" w:hAnsi="CG Omega" w:cs="Arial"/>
          <w:sz w:val="22"/>
          <w:szCs w:val="22"/>
        </w:rPr>
        <w:t>the brink of starvation.</w:t>
      </w:r>
      <w:r w:rsidR="00546556" w:rsidRPr="00AD7B03">
        <w:rPr>
          <w:rFonts w:ascii="CG Omega" w:hAnsi="CG Omega" w:cs="Arial"/>
          <w:sz w:val="22"/>
          <w:szCs w:val="22"/>
        </w:rPr>
        <w:t xml:space="preserve"> In fact hunger stares them </w:t>
      </w:r>
      <w:r w:rsidR="006F03A8" w:rsidRPr="00AD7B03">
        <w:rPr>
          <w:rFonts w:ascii="CG Omega" w:hAnsi="CG Omega" w:cs="Arial"/>
          <w:sz w:val="22"/>
          <w:szCs w:val="22"/>
        </w:rPr>
        <w:t>in the face for several months in a year, their rich forest</w:t>
      </w:r>
      <w:r w:rsidR="00546556" w:rsidRPr="00AD7B03">
        <w:rPr>
          <w:rFonts w:ascii="CG Omega" w:hAnsi="CG Omega" w:cs="Arial"/>
          <w:sz w:val="22"/>
          <w:szCs w:val="22"/>
        </w:rPr>
        <w:t>s</w:t>
      </w:r>
      <w:r w:rsidR="006F03A8" w:rsidRPr="00AD7B03">
        <w:rPr>
          <w:rFonts w:ascii="CG Omega" w:hAnsi="CG Omega" w:cs="Arial"/>
          <w:sz w:val="22"/>
          <w:szCs w:val="22"/>
        </w:rPr>
        <w:t xml:space="preserve"> have disappeared, their luxurious hill slopes on which they could grow upto 10 different crops in one place in one season have turned to barren patches of rock, and rubble, on which they keep trying their 'Podu'</w:t>
      </w:r>
      <w:r w:rsidR="0016006C">
        <w:rPr>
          <w:rFonts w:ascii="CG Omega" w:hAnsi="CG Omega" w:cs="Arial"/>
          <w:sz w:val="22"/>
          <w:szCs w:val="22"/>
        </w:rPr>
        <w:t>,</w:t>
      </w:r>
      <w:r w:rsidR="00546556" w:rsidRPr="00AD7B03">
        <w:rPr>
          <w:rFonts w:ascii="CG Omega" w:hAnsi="CG Omega" w:cs="Arial"/>
          <w:sz w:val="22"/>
          <w:szCs w:val="22"/>
        </w:rPr>
        <w:t xml:space="preserve"> in desparation trying to relive</w:t>
      </w:r>
      <w:r w:rsidR="006F03A8" w:rsidRPr="00AD7B03">
        <w:rPr>
          <w:rFonts w:ascii="CG Omega" w:hAnsi="CG Omega" w:cs="Arial"/>
          <w:sz w:val="22"/>
          <w:szCs w:val="22"/>
        </w:rPr>
        <w:t xml:space="preserve"> the memories of those bountiful days, in not such a distant past.</w:t>
      </w:r>
    </w:p>
    <w:p w:rsidR="006F03A8" w:rsidRPr="00AD7B03" w:rsidRDefault="006F03A8" w:rsidP="00FB0366">
      <w:pPr>
        <w:spacing w:line="360" w:lineRule="auto"/>
        <w:ind w:right="-1260"/>
        <w:jc w:val="both"/>
        <w:rPr>
          <w:rFonts w:ascii="CG Omega" w:hAnsi="CG Omega"/>
          <w:sz w:val="22"/>
          <w:szCs w:val="22"/>
        </w:rPr>
      </w:pPr>
      <w:r w:rsidRPr="00AD7B03">
        <w:rPr>
          <w:rFonts w:ascii="CG Omega" w:hAnsi="CG Omega"/>
          <w:sz w:val="22"/>
          <w:szCs w:val="22"/>
        </w:rPr>
        <w:t> </w:t>
      </w:r>
    </w:p>
    <w:p w:rsidR="000E6E2F" w:rsidRPr="00AD7B03" w:rsidRDefault="00C92CE6" w:rsidP="00FB0366">
      <w:pPr>
        <w:spacing w:line="360" w:lineRule="auto"/>
        <w:ind w:right="-1260"/>
        <w:jc w:val="both"/>
        <w:rPr>
          <w:rFonts w:ascii="CG Omega" w:hAnsi="CG Omega" w:cs="Arial"/>
          <w:sz w:val="22"/>
          <w:szCs w:val="22"/>
        </w:rPr>
      </w:pPr>
      <w:r>
        <w:rPr>
          <w:rFonts w:ascii="CG Omega" w:hAnsi="CG Omega" w:cs="Arial"/>
          <w:sz w:val="22"/>
          <w:szCs w:val="22"/>
        </w:rPr>
        <w:t>What is the way out?</w:t>
      </w:r>
      <w:r w:rsidR="006F03A8" w:rsidRPr="00AD7B03">
        <w:rPr>
          <w:rFonts w:ascii="CG Omega" w:hAnsi="CG Omega" w:cs="Arial"/>
          <w:sz w:val="22"/>
          <w:szCs w:val="22"/>
        </w:rPr>
        <w:t xml:space="preserve"> Permanent tree crops substituting 'Podu' I am afraid is an option which only underlines the failure of modern science, and present day government and multi-lateral programmes in addressing the problem. It has been tried time and again, and lead to little change. </w:t>
      </w:r>
    </w:p>
    <w:p w:rsidR="000E6E2F" w:rsidRPr="00AD7B03" w:rsidRDefault="000E6E2F" w:rsidP="00FB0366">
      <w:pPr>
        <w:spacing w:line="360" w:lineRule="auto"/>
        <w:ind w:right="-1260"/>
        <w:jc w:val="both"/>
        <w:rPr>
          <w:rFonts w:ascii="CG Omega" w:hAnsi="CG Omega" w:cs="Arial"/>
          <w:sz w:val="22"/>
          <w:szCs w:val="22"/>
        </w:rPr>
      </w:pPr>
    </w:p>
    <w:p w:rsidR="00FB0366" w:rsidRPr="00AD7B03" w:rsidRDefault="00FB0366" w:rsidP="00FB0366">
      <w:pPr>
        <w:spacing w:line="360" w:lineRule="auto"/>
        <w:ind w:right="-1260"/>
        <w:jc w:val="both"/>
        <w:rPr>
          <w:rFonts w:ascii="CG Omega" w:hAnsi="CG Omega" w:cs="Tahoma"/>
          <w:sz w:val="22"/>
          <w:szCs w:val="22"/>
        </w:rPr>
      </w:pPr>
      <w:r w:rsidRPr="00AD7B03">
        <w:rPr>
          <w:rFonts w:ascii="CG Omega" w:hAnsi="CG Omega" w:cs="Tahoma"/>
          <w:sz w:val="22"/>
          <w:szCs w:val="22"/>
        </w:rPr>
        <w:t>On the other hand, if the plantation economy is established in regions like Koraput, then we are in grave danger of loosing the tribal communities, who will be replaced by rich business men, who can easily afford to wait out the period required for planta</w:t>
      </w:r>
      <w:r w:rsidR="00C92CE6">
        <w:rPr>
          <w:rFonts w:ascii="CG Omega" w:hAnsi="CG Omega" w:cs="Tahoma"/>
          <w:sz w:val="22"/>
          <w:szCs w:val="22"/>
        </w:rPr>
        <w:t>tions to become productive. This business class</w:t>
      </w:r>
      <w:r w:rsidRPr="00AD7B03">
        <w:rPr>
          <w:rFonts w:ascii="CG Omega" w:hAnsi="CG Omega" w:cs="Tahoma"/>
          <w:sz w:val="22"/>
          <w:szCs w:val="22"/>
        </w:rPr>
        <w:t xml:space="preserve"> can also respond to the o</w:t>
      </w:r>
      <w:r w:rsidR="0016006C">
        <w:rPr>
          <w:rFonts w:ascii="CG Omega" w:hAnsi="CG Omega" w:cs="Tahoma"/>
          <w:sz w:val="22"/>
          <w:szCs w:val="22"/>
        </w:rPr>
        <w:t>ther dynamics of</w:t>
      </w:r>
      <w:r w:rsidRPr="00AD7B03">
        <w:rPr>
          <w:rFonts w:ascii="CG Omega" w:hAnsi="CG Omega" w:cs="Tahoma"/>
          <w:sz w:val="22"/>
          <w:szCs w:val="22"/>
        </w:rPr>
        <w:t xml:space="preserve"> a commercial plantation economy</w:t>
      </w:r>
      <w:r w:rsidR="00C92CE6">
        <w:rPr>
          <w:rFonts w:ascii="CG Omega" w:hAnsi="CG Omega" w:cs="Tahoma"/>
          <w:sz w:val="22"/>
          <w:szCs w:val="22"/>
        </w:rPr>
        <w:t>, unlike the local tribal farmers</w:t>
      </w:r>
      <w:r w:rsidRPr="00AD7B03">
        <w:rPr>
          <w:rFonts w:ascii="CG Omega" w:hAnsi="CG Omega" w:cs="Tahoma"/>
          <w:sz w:val="22"/>
          <w:szCs w:val="22"/>
        </w:rPr>
        <w:t>. Along with the tribal communities, we will also loose the rich plant genetic diversity so carefully preserved by these conscientious and responsible ecosystem people. The proliferation of Eucalyptus groves already bears silent testimony to this in Koraput. The many orchards of spices and coffee coming up are almost all owned by people who are not even from this state.</w:t>
      </w:r>
    </w:p>
    <w:p w:rsidR="00FB0366" w:rsidRPr="00AD7B03" w:rsidRDefault="00FB0366" w:rsidP="00FB0366">
      <w:pPr>
        <w:spacing w:line="360" w:lineRule="auto"/>
        <w:ind w:right="-1260"/>
        <w:jc w:val="both"/>
        <w:rPr>
          <w:rFonts w:ascii="CG Omega" w:hAnsi="CG Omega" w:cs="Arial"/>
          <w:sz w:val="22"/>
          <w:szCs w:val="22"/>
        </w:rPr>
      </w:pPr>
    </w:p>
    <w:p w:rsidR="00FB0366" w:rsidRPr="00AD7B03" w:rsidRDefault="00FB0366" w:rsidP="00FB0366">
      <w:pPr>
        <w:spacing w:line="360" w:lineRule="auto"/>
        <w:ind w:right="-1260"/>
        <w:jc w:val="both"/>
        <w:rPr>
          <w:rFonts w:ascii="CG Omega" w:hAnsi="CG Omega" w:cs="Arial"/>
          <w:sz w:val="22"/>
          <w:szCs w:val="22"/>
        </w:rPr>
      </w:pPr>
      <w:r w:rsidRPr="00AD7B03">
        <w:rPr>
          <w:rFonts w:ascii="CG Omega" w:hAnsi="CG Omega" w:cs="Arial"/>
          <w:sz w:val="22"/>
          <w:szCs w:val="22"/>
        </w:rPr>
        <w:t xml:space="preserve">In the 1990s, the </w:t>
      </w:r>
      <w:r w:rsidR="0016006C" w:rsidRPr="00AD7B03">
        <w:rPr>
          <w:rFonts w:ascii="CG Omega" w:hAnsi="CG Omega" w:cs="Arial"/>
          <w:sz w:val="22"/>
          <w:szCs w:val="22"/>
        </w:rPr>
        <w:t xml:space="preserve">International Fund </w:t>
      </w:r>
      <w:proofErr w:type="gramStart"/>
      <w:r w:rsidR="0016006C" w:rsidRPr="00AD7B03">
        <w:rPr>
          <w:rFonts w:ascii="CG Omega" w:hAnsi="CG Omega" w:cs="Arial"/>
          <w:sz w:val="22"/>
          <w:szCs w:val="22"/>
        </w:rPr>
        <w:t>For</w:t>
      </w:r>
      <w:proofErr w:type="gramEnd"/>
      <w:r w:rsidR="0016006C" w:rsidRPr="00AD7B03">
        <w:rPr>
          <w:rFonts w:ascii="CG Omega" w:hAnsi="CG Omega" w:cs="Arial"/>
          <w:sz w:val="22"/>
          <w:szCs w:val="22"/>
        </w:rPr>
        <w:t xml:space="preserve"> Agricul</w:t>
      </w:r>
      <w:r w:rsidR="0016006C">
        <w:rPr>
          <w:rFonts w:ascii="CG Omega" w:hAnsi="CG Omega" w:cs="Arial"/>
          <w:sz w:val="22"/>
          <w:szCs w:val="22"/>
        </w:rPr>
        <w:t xml:space="preserve">ture Development </w:t>
      </w:r>
      <w:r w:rsidR="00C21BC3">
        <w:rPr>
          <w:rFonts w:ascii="CG Omega" w:hAnsi="CG Omega" w:cs="Arial"/>
          <w:sz w:val="22"/>
          <w:szCs w:val="22"/>
        </w:rPr>
        <w:t xml:space="preserve">(IFAD) implemented a </w:t>
      </w:r>
      <w:r w:rsidRPr="00AD7B03">
        <w:rPr>
          <w:rFonts w:ascii="CG Omega" w:hAnsi="CG Omega" w:cs="Arial"/>
          <w:sz w:val="22"/>
          <w:szCs w:val="22"/>
        </w:rPr>
        <w:t>project for tribal development in Kashipur Bloc</w:t>
      </w:r>
      <w:r w:rsidR="0016006C">
        <w:rPr>
          <w:rFonts w:ascii="CG Omega" w:hAnsi="CG Omega" w:cs="Arial"/>
          <w:sz w:val="22"/>
          <w:szCs w:val="22"/>
        </w:rPr>
        <w:t>k of Orissa. Called the Orissa T</w:t>
      </w:r>
      <w:r w:rsidRPr="00AD7B03">
        <w:rPr>
          <w:rFonts w:ascii="CG Omega" w:hAnsi="CG Omega" w:cs="Arial"/>
          <w:sz w:val="22"/>
          <w:szCs w:val="22"/>
        </w:rPr>
        <w:t xml:space="preserve">ribal Development Project, the objective was to improve tribal livelihoods through agricultural </w:t>
      </w:r>
      <w:r w:rsidRPr="00AD7B03">
        <w:rPr>
          <w:rFonts w:ascii="CG Omega" w:hAnsi="CG Omega" w:cs="Arial"/>
          <w:sz w:val="22"/>
          <w:szCs w:val="22"/>
        </w:rPr>
        <w:lastRenderedPageBreak/>
        <w:t xml:space="preserve">and market development. A major thrust of the programme was Agro-forestry, wherein the </w:t>
      </w:r>
      <w:r w:rsidRPr="00AD7B03">
        <w:rPr>
          <w:rFonts w:ascii="CG Omega" w:hAnsi="CG Omega" w:cs="Tahoma"/>
          <w:sz w:val="22"/>
          <w:szCs w:val="22"/>
        </w:rPr>
        <w:t xml:space="preserve">hill-slopes under shifting cultivation were divided into three zones based on gradient, 0-10 degree, 10-30 degree and 30 degree and above. The 0-10 degree slope was earmarked for annual cropping with soil and water conservation measures being undertaken; 10-30 degree slope was earmarked for agro-forestry and slope above 30 degree were earmarked for plantation. The entire hill </w:t>
      </w:r>
      <w:proofErr w:type="gramStart"/>
      <w:r w:rsidRPr="00AD7B03">
        <w:rPr>
          <w:rFonts w:ascii="CG Omega" w:hAnsi="CG Omega" w:cs="Tahoma"/>
          <w:sz w:val="22"/>
          <w:szCs w:val="22"/>
        </w:rPr>
        <w:t>slope was divided into stripes of one hectare and were</w:t>
      </w:r>
      <w:proofErr w:type="gramEnd"/>
      <w:r w:rsidRPr="00AD7B03">
        <w:rPr>
          <w:rFonts w:ascii="CG Omega" w:hAnsi="CG Omega" w:cs="Tahoma"/>
          <w:sz w:val="22"/>
          <w:szCs w:val="22"/>
        </w:rPr>
        <w:t xml:space="preserve"> distributed to the tribal families with priority being giv</w:t>
      </w:r>
      <w:r w:rsidR="00327C52">
        <w:rPr>
          <w:rFonts w:ascii="CG Omega" w:hAnsi="CG Omega" w:cs="Tahoma"/>
          <w:sz w:val="22"/>
          <w:szCs w:val="22"/>
        </w:rPr>
        <w:t>en to the landless. The zone of</w:t>
      </w:r>
      <w:r w:rsidRPr="00AD7B03">
        <w:rPr>
          <w:rFonts w:ascii="CG Omega" w:hAnsi="CG Omega" w:cs="Tahoma"/>
          <w:sz w:val="22"/>
          <w:szCs w:val="22"/>
        </w:rPr>
        <w:t> 0-10 degree slopes was surveyed and settled with ownership rights given to the tillers.  </w:t>
      </w:r>
    </w:p>
    <w:p w:rsidR="00FB0366" w:rsidRPr="00AD7B03" w:rsidRDefault="00FB0366" w:rsidP="00FB0366">
      <w:pPr>
        <w:spacing w:line="360" w:lineRule="auto"/>
        <w:ind w:right="-1260"/>
        <w:jc w:val="both"/>
        <w:rPr>
          <w:rFonts w:ascii="CG Omega" w:hAnsi="CG Omega" w:cs="Arial"/>
          <w:sz w:val="22"/>
          <w:szCs w:val="22"/>
        </w:rPr>
      </w:pPr>
    </w:p>
    <w:p w:rsidR="00FB0366" w:rsidRPr="00AD7B03" w:rsidRDefault="00FB0366" w:rsidP="00277EFB">
      <w:pPr>
        <w:spacing w:line="360" w:lineRule="auto"/>
        <w:ind w:right="-1260"/>
        <w:jc w:val="both"/>
        <w:rPr>
          <w:rFonts w:ascii="CG Omega" w:hAnsi="CG Omega" w:cs="Tahoma"/>
          <w:sz w:val="22"/>
          <w:szCs w:val="22"/>
        </w:rPr>
      </w:pPr>
      <w:r w:rsidRPr="00AD7B03">
        <w:rPr>
          <w:rFonts w:ascii="CG Omega" w:hAnsi="CG Omega" w:cs="Tahoma"/>
          <w:sz w:val="22"/>
          <w:szCs w:val="22"/>
        </w:rPr>
        <w:t>Soil conservation measures like constructing contour stone and vegetative bunds on the</w:t>
      </w:r>
      <w:r w:rsidR="00A45FD8" w:rsidRPr="00AD7B03">
        <w:rPr>
          <w:rFonts w:ascii="CG Omega" w:hAnsi="CG Omega" w:cs="Tahoma"/>
          <w:sz w:val="22"/>
          <w:szCs w:val="22"/>
        </w:rPr>
        <w:t xml:space="preserve"> hill slopes checking gully and ravine formation through appropriate drainage treatment and other erosions control measures, etc. </w:t>
      </w:r>
      <w:r w:rsidRPr="00AD7B03">
        <w:rPr>
          <w:rFonts w:ascii="CG Omega" w:hAnsi="CG Omega" w:cs="Tahoma"/>
          <w:sz w:val="22"/>
          <w:szCs w:val="22"/>
        </w:rPr>
        <w:t xml:space="preserve">Fruit-bearing trees like mango, litchi, guava, cashew etc. were introduced as part of agro-forestry. Miscellaneous </w:t>
      </w:r>
      <w:proofErr w:type="gramStart"/>
      <w:r w:rsidRPr="00AD7B03">
        <w:rPr>
          <w:rFonts w:ascii="CG Omega" w:hAnsi="CG Omega" w:cs="Tahoma"/>
          <w:sz w:val="22"/>
          <w:szCs w:val="22"/>
        </w:rPr>
        <w:t>plantation</w:t>
      </w:r>
      <w:r w:rsidR="00327C52">
        <w:rPr>
          <w:rFonts w:ascii="CG Omega" w:hAnsi="CG Omega" w:cs="Tahoma"/>
          <w:sz w:val="22"/>
          <w:szCs w:val="22"/>
        </w:rPr>
        <w:t xml:space="preserve"> </w:t>
      </w:r>
      <w:r w:rsidRPr="00AD7B03">
        <w:rPr>
          <w:rFonts w:ascii="CG Omega" w:hAnsi="CG Omega" w:cs="Tahoma"/>
          <w:sz w:val="22"/>
          <w:szCs w:val="22"/>
        </w:rPr>
        <w:t>were</w:t>
      </w:r>
      <w:proofErr w:type="gramEnd"/>
      <w:r w:rsidRPr="00AD7B03">
        <w:rPr>
          <w:rFonts w:ascii="CG Omega" w:hAnsi="CG Omega" w:cs="Tahoma"/>
          <w:sz w:val="22"/>
          <w:szCs w:val="22"/>
        </w:rPr>
        <w:t xml:space="preserve"> taken up on the slopes above 30 degree. Using sophisticated equipments, land survey and settlement processes was completed in 400 villages of Kashipur and pattas were distributed in more than 150 villages. Local NGOs and Tribal Leadership were engaged in the decision making process. Thus, the conflict was minimized. </w:t>
      </w:r>
    </w:p>
    <w:p w:rsidR="00FB0366" w:rsidRPr="00AD7B03" w:rsidRDefault="00FB0366" w:rsidP="00277EFB">
      <w:pPr>
        <w:spacing w:line="360" w:lineRule="auto"/>
        <w:ind w:right="-1260"/>
        <w:jc w:val="both"/>
        <w:rPr>
          <w:rFonts w:ascii="CG Omega" w:hAnsi="CG Omega" w:cs="Tahoma"/>
          <w:sz w:val="22"/>
          <w:szCs w:val="22"/>
        </w:rPr>
      </w:pPr>
      <w:r w:rsidRPr="00AD7B03">
        <w:rPr>
          <w:rFonts w:ascii="CG Omega" w:hAnsi="CG Omega" w:cs="Tahoma"/>
          <w:sz w:val="22"/>
          <w:szCs w:val="22"/>
        </w:rPr>
        <w:t> </w:t>
      </w:r>
    </w:p>
    <w:p w:rsidR="00A45FD8" w:rsidRPr="00AD7B03" w:rsidRDefault="00FB0366" w:rsidP="00277EFB">
      <w:pPr>
        <w:spacing w:line="360" w:lineRule="auto"/>
        <w:ind w:right="-1260"/>
        <w:jc w:val="both"/>
        <w:rPr>
          <w:rFonts w:ascii="CG Omega" w:hAnsi="CG Omega" w:cs="Tahoma"/>
          <w:sz w:val="22"/>
          <w:szCs w:val="22"/>
        </w:rPr>
      </w:pPr>
      <w:r w:rsidRPr="00AD7B03">
        <w:rPr>
          <w:rFonts w:ascii="CG Omega" w:hAnsi="CG Omega" w:cs="Tahoma"/>
          <w:sz w:val="22"/>
          <w:szCs w:val="22"/>
        </w:rPr>
        <w:t>Initially, this model was adopted by the tribals with a lot of enthusiasm. The land was settled and patta</w:t>
      </w:r>
      <w:r w:rsidR="000D43D6">
        <w:rPr>
          <w:rFonts w:ascii="CG Omega" w:hAnsi="CG Omega" w:cs="Tahoma"/>
          <w:sz w:val="22"/>
          <w:szCs w:val="22"/>
        </w:rPr>
        <w:t xml:space="preserve">s were issued after the GoO </w:t>
      </w:r>
      <w:r w:rsidRPr="00AD7B03">
        <w:rPr>
          <w:rFonts w:ascii="CG Omega" w:hAnsi="CG Omega" w:cs="Tahoma"/>
          <w:sz w:val="22"/>
          <w:szCs w:val="22"/>
        </w:rPr>
        <w:t xml:space="preserve">passed an order that this kind of agriculture should be applicable to all tribal areas. </w:t>
      </w:r>
      <w:r w:rsidR="00A45FD8" w:rsidRPr="00AD7B03">
        <w:rPr>
          <w:rFonts w:ascii="CG Omega" w:hAnsi="CG Omega" w:cs="Tahoma"/>
          <w:sz w:val="22"/>
          <w:szCs w:val="22"/>
        </w:rPr>
        <w:t xml:space="preserve">However, the </w:t>
      </w:r>
      <w:proofErr w:type="gramStart"/>
      <w:r w:rsidR="00A45FD8" w:rsidRPr="00AD7B03">
        <w:rPr>
          <w:rFonts w:ascii="CG Omega" w:hAnsi="CG Omega" w:cs="Tahoma"/>
          <w:sz w:val="22"/>
          <w:szCs w:val="22"/>
        </w:rPr>
        <w:t>impact of these measures had poor sustainability, and now the agro-forestry slopes bear mute testimony to the inadequacy of present day know</w:t>
      </w:r>
      <w:proofErr w:type="gramEnd"/>
      <w:r w:rsidR="00A45FD8" w:rsidRPr="00AD7B03">
        <w:rPr>
          <w:rFonts w:ascii="CG Omega" w:hAnsi="CG Omega" w:cs="Tahoma"/>
          <w:sz w:val="22"/>
          <w:szCs w:val="22"/>
        </w:rPr>
        <w:t xml:space="preserve"> how to reclaim wastelands in high relief shifting cultivation areas.</w:t>
      </w:r>
    </w:p>
    <w:p w:rsidR="00A45FD8" w:rsidRPr="00AD7B03" w:rsidRDefault="00A45FD8" w:rsidP="00277EFB">
      <w:pPr>
        <w:spacing w:line="360" w:lineRule="auto"/>
        <w:ind w:right="-1260"/>
        <w:jc w:val="both"/>
        <w:rPr>
          <w:rFonts w:ascii="CG Omega" w:hAnsi="CG Omega" w:cs="Tahoma"/>
          <w:sz w:val="22"/>
          <w:szCs w:val="22"/>
        </w:rPr>
      </w:pPr>
    </w:p>
    <w:p w:rsidR="00EB08FB" w:rsidRDefault="003C6575" w:rsidP="00277EFB">
      <w:pPr>
        <w:spacing w:line="360" w:lineRule="auto"/>
        <w:ind w:right="-1260"/>
        <w:jc w:val="both"/>
        <w:rPr>
          <w:rFonts w:ascii="CG Omega" w:hAnsi="CG Omega" w:cs="Tahoma"/>
          <w:sz w:val="22"/>
          <w:szCs w:val="22"/>
        </w:rPr>
      </w:pPr>
      <w:r w:rsidRPr="00AD7B03">
        <w:rPr>
          <w:rFonts w:ascii="CG Omega" w:hAnsi="CG Omega" w:cs="Tahoma"/>
          <w:sz w:val="22"/>
          <w:szCs w:val="22"/>
        </w:rPr>
        <w:t>S</w:t>
      </w:r>
      <w:r w:rsidR="00A45FD8" w:rsidRPr="00AD7B03">
        <w:rPr>
          <w:rFonts w:ascii="CG Omega" w:hAnsi="CG Omega" w:cs="Tahoma"/>
          <w:sz w:val="22"/>
          <w:szCs w:val="22"/>
        </w:rPr>
        <w:t xml:space="preserve">everal </w:t>
      </w:r>
      <w:r w:rsidR="00D80DFB" w:rsidRPr="00AD7B03">
        <w:rPr>
          <w:rFonts w:ascii="CG Omega" w:hAnsi="CG Omega" w:cs="Tahoma"/>
          <w:sz w:val="22"/>
          <w:szCs w:val="22"/>
        </w:rPr>
        <w:t xml:space="preserve">watershed </w:t>
      </w:r>
      <w:r w:rsidR="00A45FD8" w:rsidRPr="00AD7B03">
        <w:rPr>
          <w:rFonts w:ascii="CG Omega" w:hAnsi="CG Omega" w:cs="Tahoma"/>
          <w:sz w:val="22"/>
          <w:szCs w:val="22"/>
        </w:rPr>
        <w:t>project</w:t>
      </w:r>
      <w:r w:rsidR="00D80DFB" w:rsidRPr="00AD7B03">
        <w:rPr>
          <w:rFonts w:ascii="CG Omega" w:hAnsi="CG Omega" w:cs="Tahoma"/>
          <w:sz w:val="22"/>
          <w:szCs w:val="22"/>
        </w:rPr>
        <w:t>s</w:t>
      </w:r>
      <w:r w:rsidR="00A45FD8" w:rsidRPr="00AD7B03">
        <w:rPr>
          <w:rFonts w:ascii="CG Omega" w:hAnsi="CG Omega" w:cs="Tahoma"/>
          <w:sz w:val="22"/>
          <w:szCs w:val="22"/>
        </w:rPr>
        <w:t xml:space="preserve"> have </w:t>
      </w:r>
      <w:r w:rsidRPr="00AD7B03">
        <w:rPr>
          <w:rFonts w:ascii="CG Omega" w:hAnsi="CG Omega" w:cs="Tahoma"/>
          <w:sz w:val="22"/>
          <w:szCs w:val="22"/>
        </w:rPr>
        <w:t xml:space="preserve">also </w:t>
      </w:r>
      <w:r w:rsidR="00A45FD8" w:rsidRPr="00AD7B03">
        <w:rPr>
          <w:rFonts w:ascii="CG Omega" w:hAnsi="CG Omega" w:cs="Tahoma"/>
          <w:sz w:val="22"/>
          <w:szCs w:val="22"/>
        </w:rPr>
        <w:t>been taken up under d</w:t>
      </w:r>
      <w:r w:rsidR="00AF07CD" w:rsidRPr="00AD7B03">
        <w:rPr>
          <w:rFonts w:ascii="CG Omega" w:hAnsi="CG Omega" w:cs="Tahoma"/>
          <w:sz w:val="22"/>
          <w:szCs w:val="22"/>
        </w:rPr>
        <w:t xml:space="preserve">ifferent government programmes in the tribal regions. </w:t>
      </w:r>
      <w:r w:rsidR="00A45FD8" w:rsidRPr="00AD7B03">
        <w:rPr>
          <w:rFonts w:ascii="CG Omega" w:hAnsi="CG Omega" w:cs="Tahoma"/>
          <w:sz w:val="22"/>
          <w:szCs w:val="22"/>
        </w:rPr>
        <w:t>These projects w</w:t>
      </w:r>
      <w:r w:rsidR="00750194" w:rsidRPr="00AD7B03">
        <w:rPr>
          <w:rFonts w:ascii="CG Omega" w:hAnsi="CG Omega" w:cs="Tahoma"/>
          <w:sz w:val="22"/>
          <w:szCs w:val="22"/>
        </w:rPr>
        <w:t xml:space="preserve">ith </w:t>
      </w:r>
      <w:r w:rsidR="00D80DFB" w:rsidRPr="00AD7B03">
        <w:rPr>
          <w:rFonts w:ascii="CG Omega" w:hAnsi="CG Omega" w:cs="Tahoma"/>
          <w:sz w:val="22"/>
          <w:szCs w:val="22"/>
        </w:rPr>
        <w:t xml:space="preserve">substantial investments for earthworks, water resource development, manpower, etc. </w:t>
      </w:r>
      <w:r w:rsidR="0016006C">
        <w:rPr>
          <w:rFonts w:ascii="CG Omega" w:hAnsi="CG Omega" w:cs="Tahoma"/>
          <w:sz w:val="22"/>
          <w:szCs w:val="22"/>
        </w:rPr>
        <w:t>have</w:t>
      </w:r>
      <w:r w:rsidR="000D43D6">
        <w:rPr>
          <w:rFonts w:ascii="CG Omega" w:hAnsi="CG Omega" w:cs="Tahoma"/>
          <w:sz w:val="22"/>
          <w:szCs w:val="22"/>
        </w:rPr>
        <w:t xml:space="preserve"> had hardly any impact </w:t>
      </w:r>
      <w:r w:rsidR="00750194" w:rsidRPr="00AD7B03">
        <w:rPr>
          <w:rFonts w:ascii="CG Omega" w:hAnsi="CG Omega" w:cs="Tahoma"/>
          <w:sz w:val="22"/>
          <w:szCs w:val="22"/>
        </w:rPr>
        <w:t>a</w:t>
      </w:r>
      <w:r w:rsidR="0016006C">
        <w:rPr>
          <w:rFonts w:ascii="CG Omega" w:hAnsi="CG Omega" w:cs="Tahoma"/>
          <w:sz w:val="22"/>
          <w:szCs w:val="22"/>
        </w:rPr>
        <w:t>s a</w:t>
      </w:r>
      <w:r w:rsidR="00750194" w:rsidRPr="00AD7B03">
        <w:rPr>
          <w:rFonts w:ascii="CG Omega" w:hAnsi="CG Omega" w:cs="Tahoma"/>
          <w:sz w:val="22"/>
          <w:szCs w:val="22"/>
        </w:rPr>
        <w:t xml:space="preserve">lso done very little to establish the </w:t>
      </w:r>
      <w:r w:rsidR="00D80DFB" w:rsidRPr="00AD7B03">
        <w:rPr>
          <w:rFonts w:ascii="CG Omega" w:hAnsi="CG Omega" w:cs="Tahoma"/>
          <w:sz w:val="22"/>
          <w:szCs w:val="22"/>
        </w:rPr>
        <w:t xml:space="preserve">viability of the </w:t>
      </w:r>
      <w:r w:rsidR="00750194" w:rsidRPr="00AD7B03">
        <w:rPr>
          <w:rFonts w:ascii="CG Omega" w:hAnsi="CG Omega" w:cs="Tahoma"/>
          <w:sz w:val="22"/>
          <w:szCs w:val="22"/>
        </w:rPr>
        <w:t>soil conservation and erosion treatme</w:t>
      </w:r>
      <w:r w:rsidR="00D80DFB" w:rsidRPr="00AD7B03">
        <w:rPr>
          <w:rFonts w:ascii="CG Omega" w:hAnsi="CG Omega" w:cs="Tahoma"/>
          <w:sz w:val="22"/>
          <w:szCs w:val="22"/>
        </w:rPr>
        <w:t xml:space="preserve">nt model for environmentally degraded </w:t>
      </w:r>
      <w:r w:rsidR="0016006C">
        <w:rPr>
          <w:rFonts w:ascii="CG Omega" w:hAnsi="CG Omega" w:cs="Tahoma"/>
          <w:sz w:val="22"/>
          <w:szCs w:val="22"/>
        </w:rPr>
        <w:t xml:space="preserve">upland </w:t>
      </w:r>
      <w:r w:rsidR="00D80DFB" w:rsidRPr="00AD7B03">
        <w:rPr>
          <w:rFonts w:ascii="CG Omega" w:hAnsi="CG Omega" w:cs="Tahoma"/>
          <w:sz w:val="22"/>
          <w:szCs w:val="22"/>
        </w:rPr>
        <w:t>tribal areas</w:t>
      </w:r>
      <w:r w:rsidR="00750194" w:rsidRPr="00AD7B03">
        <w:rPr>
          <w:rFonts w:ascii="CG Omega" w:hAnsi="CG Omega" w:cs="Tahoma"/>
          <w:sz w:val="22"/>
          <w:szCs w:val="22"/>
        </w:rPr>
        <w:t xml:space="preserve">. A few watersheds have helped a fraction of the tribal community to </w:t>
      </w:r>
      <w:r w:rsidR="00D80DFB" w:rsidRPr="00AD7B03">
        <w:rPr>
          <w:rFonts w:ascii="CG Omega" w:hAnsi="CG Omega" w:cs="Tahoma"/>
          <w:sz w:val="22"/>
          <w:szCs w:val="22"/>
        </w:rPr>
        <w:t>improve their livelihoods, but by and large, these fractions do not include the poorer sections. On the other hand t</w:t>
      </w:r>
      <w:r w:rsidR="000D43D6">
        <w:rPr>
          <w:rFonts w:ascii="CG Omega" w:hAnsi="CG Omega" w:cs="Tahoma"/>
          <w:sz w:val="22"/>
          <w:szCs w:val="22"/>
        </w:rPr>
        <w:t xml:space="preserve">he land development </w:t>
      </w:r>
      <w:proofErr w:type="gramStart"/>
      <w:r w:rsidR="000D43D6">
        <w:rPr>
          <w:rFonts w:ascii="CG Omega" w:hAnsi="CG Omega" w:cs="Tahoma"/>
          <w:sz w:val="22"/>
          <w:szCs w:val="22"/>
        </w:rPr>
        <w:t>measures,</w:t>
      </w:r>
      <w:proofErr w:type="gramEnd"/>
      <w:r w:rsidR="00D80DFB" w:rsidRPr="00AD7B03">
        <w:rPr>
          <w:rFonts w:ascii="CG Omega" w:hAnsi="CG Omega" w:cs="Tahoma"/>
          <w:sz w:val="22"/>
          <w:szCs w:val="22"/>
        </w:rPr>
        <w:t xml:space="preserve"> have done </w:t>
      </w:r>
      <w:r w:rsidR="00D80DFB" w:rsidRPr="00AD7B03">
        <w:rPr>
          <w:rFonts w:ascii="CG Omega" w:hAnsi="CG Omega" w:cs="Tahoma"/>
          <w:sz w:val="22"/>
          <w:szCs w:val="22"/>
        </w:rPr>
        <w:lastRenderedPageBreak/>
        <w:t xml:space="preserve">little or nothing to improve soil fertility, decrease top soil loss, or to help establish a healthy vegetative cover. </w:t>
      </w:r>
    </w:p>
    <w:p w:rsidR="0016006C" w:rsidRPr="00AD7B03" w:rsidRDefault="0016006C" w:rsidP="00277EFB">
      <w:pPr>
        <w:spacing w:line="360" w:lineRule="auto"/>
        <w:ind w:right="-1260"/>
        <w:jc w:val="both"/>
        <w:rPr>
          <w:rFonts w:ascii="CG Omega" w:hAnsi="CG Omega" w:cs="Tahoma"/>
          <w:sz w:val="22"/>
          <w:szCs w:val="22"/>
        </w:rPr>
      </w:pPr>
    </w:p>
    <w:p w:rsidR="00382907" w:rsidRPr="00AD7B03" w:rsidRDefault="00EB08FB" w:rsidP="00277EFB">
      <w:pPr>
        <w:autoSpaceDE w:val="0"/>
        <w:autoSpaceDN w:val="0"/>
        <w:adjustRightInd w:val="0"/>
        <w:spacing w:line="360" w:lineRule="auto"/>
        <w:ind w:right="-1260"/>
        <w:jc w:val="both"/>
        <w:rPr>
          <w:rFonts w:ascii="CG Omega" w:hAnsi="CG Omega"/>
          <w:sz w:val="22"/>
          <w:szCs w:val="22"/>
          <w:lang w:val="en-US"/>
        </w:rPr>
      </w:pPr>
      <w:r w:rsidRPr="00AD7B03">
        <w:rPr>
          <w:rFonts w:ascii="CG Omega" w:hAnsi="CG Omega" w:cs="Tahoma"/>
          <w:sz w:val="22"/>
          <w:szCs w:val="22"/>
        </w:rPr>
        <w:t xml:space="preserve">According to a Planning Commission Report, </w:t>
      </w:r>
      <w:r w:rsidR="00BE229B" w:rsidRPr="00AD7B03">
        <w:rPr>
          <w:rFonts w:ascii="CG Omega" w:hAnsi="CG Omega" w:cs="Tahoma"/>
          <w:sz w:val="22"/>
          <w:szCs w:val="22"/>
        </w:rPr>
        <w:t xml:space="preserve">the 16.5 million hectares treated under the micro-watershed </w:t>
      </w:r>
      <w:proofErr w:type="gramStart"/>
      <w:r w:rsidR="00BE229B" w:rsidRPr="00AD7B03">
        <w:rPr>
          <w:rFonts w:ascii="CG Omega" w:hAnsi="CG Omega" w:cs="Tahoma"/>
          <w:sz w:val="22"/>
          <w:szCs w:val="22"/>
        </w:rPr>
        <w:t>approach,</w:t>
      </w:r>
      <w:proofErr w:type="gramEnd"/>
      <w:r w:rsidR="00BE229B" w:rsidRPr="00AD7B03">
        <w:rPr>
          <w:rFonts w:ascii="CG Omega" w:hAnsi="CG Omega" w:cs="Tahoma"/>
          <w:sz w:val="22"/>
          <w:szCs w:val="22"/>
        </w:rPr>
        <w:t xml:space="preserve"> do not get reflected in net sown area, which has stagnated at around 142 million hectares </w:t>
      </w:r>
      <w:r w:rsidR="009411A3" w:rsidRPr="00AD7B03">
        <w:rPr>
          <w:rFonts w:ascii="CG Omega" w:hAnsi="CG Omega" w:cs="Tahoma"/>
          <w:sz w:val="22"/>
          <w:szCs w:val="22"/>
        </w:rPr>
        <w:t xml:space="preserve">for the last 20 years. </w:t>
      </w:r>
      <w:r w:rsidR="009B319D" w:rsidRPr="00AD7B03">
        <w:rPr>
          <w:rFonts w:ascii="CG Omega" w:hAnsi="CG Omega" w:cs="Tahoma"/>
          <w:sz w:val="22"/>
          <w:szCs w:val="22"/>
        </w:rPr>
        <w:t>According to the Planning Commission, “</w:t>
      </w:r>
      <w:r w:rsidR="00382907" w:rsidRPr="00AD7B03">
        <w:rPr>
          <w:rFonts w:ascii="CG Omega" w:hAnsi="CG Omega"/>
          <w:sz w:val="22"/>
          <w:szCs w:val="22"/>
          <w:lang w:val="en-US"/>
        </w:rPr>
        <w:t xml:space="preserve">Although the Ministries of Agriculture and Rural Development have implemented watershed projects for more than a decade, evaluation reports have shown that </w:t>
      </w:r>
      <w:proofErr w:type="gramStart"/>
      <w:r w:rsidR="00382907" w:rsidRPr="00AD7B03">
        <w:rPr>
          <w:rFonts w:ascii="CG Omega" w:hAnsi="CG Omega"/>
          <w:sz w:val="22"/>
          <w:szCs w:val="22"/>
          <w:lang w:val="en-US"/>
        </w:rPr>
        <w:t>Most</w:t>
      </w:r>
      <w:proofErr w:type="gramEnd"/>
      <w:r w:rsidR="00382907" w:rsidRPr="00AD7B03">
        <w:rPr>
          <w:rFonts w:ascii="CG Omega" w:hAnsi="CG Omega"/>
          <w:sz w:val="22"/>
          <w:szCs w:val="22"/>
          <w:lang w:val="en-US"/>
        </w:rPr>
        <w:t xml:space="preserve"> projects have failed to generate sustainability because of the failure of government agencies to involve the people. ………….Most government watershed development investments have yielded disappointing results given the vast resources allocated</w:t>
      </w:r>
      <w:r w:rsidR="009B319D" w:rsidRPr="00AD7B03">
        <w:rPr>
          <w:rFonts w:ascii="CG Omega" w:hAnsi="CG Omega"/>
          <w:sz w:val="22"/>
          <w:szCs w:val="22"/>
          <w:lang w:val="en-US"/>
        </w:rPr>
        <w:t>…….”</w:t>
      </w:r>
    </w:p>
    <w:p w:rsidR="00382907" w:rsidRPr="00AD7B03" w:rsidRDefault="00382907" w:rsidP="00277EFB">
      <w:pPr>
        <w:autoSpaceDE w:val="0"/>
        <w:autoSpaceDN w:val="0"/>
        <w:adjustRightInd w:val="0"/>
        <w:spacing w:line="360" w:lineRule="auto"/>
        <w:ind w:right="-1260"/>
        <w:jc w:val="both"/>
        <w:rPr>
          <w:rFonts w:ascii="CG Omega" w:hAnsi="CG Omega"/>
          <w:sz w:val="22"/>
          <w:szCs w:val="22"/>
          <w:lang w:val="en-US"/>
        </w:rPr>
      </w:pPr>
    </w:p>
    <w:p w:rsidR="00EB08FB" w:rsidRPr="00AD7B03" w:rsidRDefault="009411A3" w:rsidP="00277EFB">
      <w:pPr>
        <w:autoSpaceDE w:val="0"/>
        <w:autoSpaceDN w:val="0"/>
        <w:adjustRightInd w:val="0"/>
        <w:spacing w:line="360" w:lineRule="auto"/>
        <w:ind w:right="-1260"/>
        <w:jc w:val="both"/>
        <w:rPr>
          <w:rFonts w:ascii="CG Omega" w:hAnsi="CG Omega" w:cs="Tahoma"/>
          <w:sz w:val="22"/>
          <w:szCs w:val="22"/>
        </w:rPr>
      </w:pPr>
      <w:r w:rsidRPr="00AD7B03">
        <w:rPr>
          <w:rFonts w:ascii="CG Omega" w:hAnsi="CG Omega" w:cs="Tahoma"/>
          <w:sz w:val="22"/>
          <w:szCs w:val="22"/>
        </w:rPr>
        <w:t>Several reports indicate the multi-level failure</w:t>
      </w:r>
      <w:r w:rsidR="0016006C">
        <w:rPr>
          <w:rFonts w:ascii="CG Omega" w:hAnsi="CG Omega" w:cs="Tahoma"/>
          <w:sz w:val="22"/>
          <w:szCs w:val="22"/>
        </w:rPr>
        <w:t xml:space="preserve"> of the watershed programme. Many</w:t>
      </w:r>
      <w:r w:rsidRPr="00AD7B03">
        <w:rPr>
          <w:rFonts w:ascii="CG Omega" w:hAnsi="CG Omega" w:cs="Tahoma"/>
          <w:sz w:val="22"/>
          <w:szCs w:val="22"/>
        </w:rPr>
        <w:t xml:space="preserve"> of the cause</w:t>
      </w:r>
      <w:r w:rsidR="0016006C">
        <w:rPr>
          <w:rFonts w:ascii="CG Omega" w:hAnsi="CG Omega" w:cs="Tahoma"/>
          <w:sz w:val="22"/>
          <w:szCs w:val="22"/>
        </w:rPr>
        <w:t>s</w:t>
      </w:r>
      <w:r w:rsidRPr="00AD7B03">
        <w:rPr>
          <w:rFonts w:ascii="CG Omega" w:hAnsi="CG Omega" w:cs="Tahoma"/>
          <w:sz w:val="22"/>
          <w:szCs w:val="22"/>
        </w:rPr>
        <w:t xml:space="preserve"> of failure are attributed to poor people’s participation. However, there is little review of the techniques and technology used for the treatment of watersheds, </w:t>
      </w:r>
      <w:r w:rsidR="00AE3AFF" w:rsidRPr="00AD7B03">
        <w:rPr>
          <w:rFonts w:ascii="CG Omega" w:hAnsi="CG Omega" w:cs="Tahoma"/>
          <w:sz w:val="22"/>
          <w:szCs w:val="22"/>
        </w:rPr>
        <w:t xml:space="preserve">and to link the interventions to livelihood needs of the poorer sections of the community. Thus while NGOs do better with their increased sensitivity towards the needs of the more marginalised sections, the cost-benefit ratios for watersheds, still raise a huge amount of questions. </w:t>
      </w:r>
    </w:p>
    <w:p w:rsidR="00FB0366" w:rsidRPr="00AD7B03" w:rsidRDefault="00FB0366" w:rsidP="00277EFB">
      <w:pPr>
        <w:spacing w:line="360" w:lineRule="auto"/>
        <w:ind w:right="-1260"/>
        <w:jc w:val="both"/>
        <w:rPr>
          <w:rFonts w:ascii="CG Omega" w:hAnsi="CG Omega" w:cs="Arial"/>
          <w:sz w:val="22"/>
          <w:szCs w:val="22"/>
        </w:rPr>
      </w:pPr>
    </w:p>
    <w:p w:rsidR="00AE3AFF" w:rsidRPr="00AD7B03" w:rsidRDefault="00AE3AFF" w:rsidP="00277EFB">
      <w:pPr>
        <w:spacing w:line="360" w:lineRule="auto"/>
        <w:ind w:right="-1260"/>
        <w:jc w:val="both"/>
        <w:rPr>
          <w:rFonts w:ascii="CG Omega" w:hAnsi="CG Omega" w:cs="Arial"/>
          <w:sz w:val="22"/>
          <w:szCs w:val="22"/>
        </w:rPr>
      </w:pPr>
      <w:r w:rsidRPr="00AD7B03">
        <w:rPr>
          <w:rFonts w:ascii="CG Omega" w:hAnsi="CG Omega" w:cs="Arial"/>
          <w:sz w:val="22"/>
          <w:szCs w:val="22"/>
        </w:rPr>
        <w:t xml:space="preserve">This is </w:t>
      </w:r>
      <w:proofErr w:type="gramStart"/>
      <w:r w:rsidRPr="00AD7B03">
        <w:rPr>
          <w:rFonts w:ascii="CG Omega" w:hAnsi="CG Omega" w:cs="Arial"/>
          <w:sz w:val="22"/>
          <w:szCs w:val="22"/>
        </w:rPr>
        <w:t>specially</w:t>
      </w:r>
      <w:proofErr w:type="gramEnd"/>
      <w:r w:rsidRPr="00AD7B03">
        <w:rPr>
          <w:rFonts w:ascii="CG Omega" w:hAnsi="CG Omega" w:cs="Arial"/>
          <w:sz w:val="22"/>
          <w:szCs w:val="22"/>
        </w:rPr>
        <w:t xml:space="preserve"> unfortunate in the upland tribal areas, where the pace of environmental degradation is accelerating, with accompanying impoverishment of and distress of the local communities. The poor results of the watershed approach does little to build up the faith of the tribal people who respond in but a superficial manner, in anticipation of the wage payment as some succour to their poverty stricken live</w:t>
      </w:r>
      <w:r w:rsidR="003B4C2D" w:rsidRPr="00AD7B03">
        <w:rPr>
          <w:rFonts w:ascii="CG Omega" w:hAnsi="CG Omega" w:cs="Arial"/>
          <w:sz w:val="22"/>
          <w:szCs w:val="22"/>
        </w:rPr>
        <w:t>s</w:t>
      </w:r>
      <w:r w:rsidRPr="00AD7B03">
        <w:rPr>
          <w:rFonts w:ascii="CG Omega" w:hAnsi="CG Omega" w:cs="Arial"/>
          <w:sz w:val="22"/>
          <w:szCs w:val="22"/>
        </w:rPr>
        <w:t xml:space="preserve">. </w:t>
      </w:r>
      <w:r w:rsidR="00BB49C1" w:rsidRPr="00AD7B03">
        <w:rPr>
          <w:rFonts w:ascii="CG Omega" w:hAnsi="CG Omega" w:cs="Arial"/>
          <w:sz w:val="22"/>
          <w:szCs w:val="22"/>
        </w:rPr>
        <w:t>Watershed</w:t>
      </w:r>
      <w:r w:rsidR="00AF07CD" w:rsidRPr="00AD7B03">
        <w:rPr>
          <w:rFonts w:ascii="CG Omega" w:hAnsi="CG Omega" w:cs="Arial"/>
          <w:sz w:val="22"/>
          <w:szCs w:val="22"/>
        </w:rPr>
        <w:t xml:space="preserve">s also </w:t>
      </w:r>
      <w:r w:rsidR="00BB49C1" w:rsidRPr="00AD7B03">
        <w:rPr>
          <w:rFonts w:ascii="CG Omega" w:hAnsi="CG Omega" w:cs="Arial"/>
          <w:sz w:val="22"/>
          <w:szCs w:val="22"/>
        </w:rPr>
        <w:t>fail to recognise the</w:t>
      </w:r>
      <w:r w:rsidR="00AF07CD" w:rsidRPr="00AD7B03">
        <w:rPr>
          <w:rFonts w:ascii="CG Omega" w:hAnsi="CG Omega" w:cs="Arial"/>
          <w:sz w:val="22"/>
          <w:szCs w:val="22"/>
        </w:rPr>
        <w:t xml:space="preserve"> traditional knowledge systems, and do little to promote indigenous varieties and crops.</w:t>
      </w:r>
      <w:r w:rsidR="003B4C2D" w:rsidRPr="00AD7B03">
        <w:rPr>
          <w:rFonts w:ascii="CG Omega" w:hAnsi="CG Omega" w:cs="Arial"/>
          <w:sz w:val="22"/>
          <w:szCs w:val="22"/>
        </w:rPr>
        <w:t xml:space="preserve"> There is an imperative</w:t>
      </w:r>
      <w:r w:rsidR="00BB49C1" w:rsidRPr="00AD7B03">
        <w:rPr>
          <w:rFonts w:ascii="CG Omega" w:hAnsi="CG Omega" w:cs="Arial"/>
          <w:sz w:val="22"/>
          <w:szCs w:val="22"/>
        </w:rPr>
        <w:t xml:space="preserve"> need to</w:t>
      </w:r>
      <w:r w:rsidR="00AF07CD" w:rsidRPr="00AD7B03">
        <w:rPr>
          <w:rFonts w:ascii="CG Omega" w:hAnsi="CG Omega" w:cs="Arial"/>
          <w:sz w:val="22"/>
          <w:szCs w:val="22"/>
        </w:rPr>
        <w:t xml:space="preserve"> address </w:t>
      </w:r>
      <w:r w:rsidR="003B4C2D" w:rsidRPr="00AD7B03">
        <w:rPr>
          <w:rFonts w:ascii="CG Omega" w:hAnsi="CG Omega" w:cs="Arial"/>
          <w:sz w:val="22"/>
          <w:szCs w:val="22"/>
        </w:rPr>
        <w:t xml:space="preserve">all </w:t>
      </w:r>
      <w:r w:rsidR="00AF07CD" w:rsidRPr="00AD7B03">
        <w:rPr>
          <w:rFonts w:ascii="CG Omega" w:hAnsi="CG Omega" w:cs="Arial"/>
          <w:sz w:val="22"/>
          <w:szCs w:val="22"/>
        </w:rPr>
        <w:t>this, for any level of people’s involvement and sustainability.</w:t>
      </w:r>
      <w:r w:rsidR="00BB49C1" w:rsidRPr="00AD7B03">
        <w:rPr>
          <w:rFonts w:ascii="CG Omega" w:hAnsi="CG Omega" w:cs="Arial"/>
          <w:sz w:val="22"/>
          <w:szCs w:val="22"/>
        </w:rPr>
        <w:t xml:space="preserve"> </w:t>
      </w:r>
    </w:p>
    <w:p w:rsidR="00105969" w:rsidRPr="00AD7B03" w:rsidRDefault="003B4C2D" w:rsidP="00277EFB">
      <w:pPr>
        <w:pStyle w:val="NormalWeb"/>
        <w:spacing w:line="360" w:lineRule="auto"/>
        <w:ind w:right="-1260"/>
        <w:jc w:val="both"/>
        <w:rPr>
          <w:rFonts w:ascii="CG Omega" w:hAnsi="CG Omega" w:cs="Arial"/>
        </w:rPr>
      </w:pPr>
      <w:r w:rsidRPr="00AD7B03">
        <w:rPr>
          <w:rFonts w:ascii="CG Omega" w:hAnsi="CG Omega" w:cs="Arial"/>
        </w:rPr>
        <w:t>One option for tribal communities could be conserva</w:t>
      </w:r>
      <w:r w:rsidR="006525C9" w:rsidRPr="00AD7B03">
        <w:rPr>
          <w:rFonts w:ascii="CG Omega" w:hAnsi="CG Omega" w:cs="Arial"/>
        </w:rPr>
        <w:t xml:space="preserve">tion agriculture. In </w:t>
      </w:r>
      <w:proofErr w:type="gramStart"/>
      <w:smartTag w:uri="urn:schemas-microsoft-com:office:smarttags" w:element="place">
        <w:smartTag w:uri="urn:schemas-microsoft-com:office:smarttags" w:element="country-region">
          <w:r w:rsidR="006525C9" w:rsidRPr="00AD7B03">
            <w:rPr>
              <w:rFonts w:ascii="CG Omega" w:hAnsi="CG Omega" w:cs="Arial"/>
            </w:rPr>
            <w:t>brazil</w:t>
          </w:r>
        </w:smartTag>
      </w:smartTag>
      <w:proofErr w:type="gramEnd"/>
      <w:r w:rsidR="006525C9" w:rsidRPr="00AD7B03">
        <w:rPr>
          <w:rFonts w:ascii="CG Omega" w:hAnsi="CG Omega" w:cs="Arial"/>
        </w:rPr>
        <w:t xml:space="preserve"> as also other Latin American countries, a concerted effort for Conservation Agriculture has helped shifting cultivation farmers to improve production, check soil eros</w:t>
      </w:r>
      <w:r w:rsidR="00327C52">
        <w:rPr>
          <w:rFonts w:ascii="CG Omega" w:hAnsi="CG Omega" w:cs="Arial"/>
        </w:rPr>
        <w:t xml:space="preserve">ion, and </w:t>
      </w:r>
      <w:r w:rsidR="007F006C">
        <w:rPr>
          <w:rFonts w:ascii="CG Omega" w:hAnsi="CG Omega" w:cs="Arial"/>
        </w:rPr>
        <w:t xml:space="preserve">improve the overall ecology. </w:t>
      </w:r>
      <w:r w:rsidR="001929FE" w:rsidRPr="00AD7B03">
        <w:rPr>
          <w:rFonts w:ascii="CG Omega" w:hAnsi="CG Omega" w:cs="Arial"/>
        </w:rPr>
        <w:t>These efforts have gone to show that “</w:t>
      </w:r>
      <w:r w:rsidR="001929FE" w:rsidRPr="00AD7B03">
        <w:rPr>
          <w:rFonts w:ascii="CG Omega" w:hAnsi="CG Omega"/>
        </w:rPr>
        <w:t xml:space="preserve">Where new conservation-effective </w:t>
      </w:r>
      <w:r w:rsidR="001929FE" w:rsidRPr="00AD7B03">
        <w:rPr>
          <w:rFonts w:ascii="CG Omega" w:hAnsi="CG Omega"/>
        </w:rPr>
        <w:lastRenderedPageBreak/>
        <w:t xml:space="preserve">technologies or practices have met farmer requirements for risk aversion, create no major conflicts and have an assured beneficial effect, adoption has been shown to be very rapid, e.g. zero tillage in the Brazilian cerrado, use of shade trees for coffee production in parts of Costa Rica, agroforestry in Kenya and Nepal.” </w:t>
      </w:r>
      <w:proofErr w:type="gramStart"/>
      <w:r w:rsidR="001929FE" w:rsidRPr="00AD7B03">
        <w:rPr>
          <w:rFonts w:ascii="CG Omega" w:hAnsi="CG Omega"/>
        </w:rPr>
        <w:t>(FAO Case Study).</w:t>
      </w:r>
      <w:proofErr w:type="gramEnd"/>
      <w:r w:rsidR="00105969" w:rsidRPr="00AD7B03">
        <w:rPr>
          <w:rFonts w:ascii="CG Omega" w:hAnsi="CG Omega"/>
        </w:rPr>
        <w:t xml:space="preserve"> </w:t>
      </w:r>
      <w:r w:rsidR="00105969" w:rsidRPr="00AD7B03">
        <w:rPr>
          <w:rFonts w:ascii="CG Omega" w:hAnsi="CG Omega" w:cs="Arial"/>
        </w:rPr>
        <w:t>Conservation agriculture is being actively promoted as it is now known that this technology mitigates, and in fact counters climate change by sequestering atmospheric carbon into the soil.</w:t>
      </w:r>
    </w:p>
    <w:p w:rsidR="00B34EA6" w:rsidRPr="00AD7B03" w:rsidRDefault="00E35DD6" w:rsidP="00277EFB">
      <w:pPr>
        <w:pStyle w:val="NormalWeb"/>
        <w:spacing w:line="360" w:lineRule="auto"/>
        <w:ind w:right="-1260"/>
        <w:jc w:val="both"/>
        <w:rPr>
          <w:rFonts w:ascii="CG Omega" w:hAnsi="CG Omega"/>
        </w:rPr>
      </w:pPr>
      <w:r w:rsidRPr="00AD7B03">
        <w:rPr>
          <w:rFonts w:ascii="CG Omega" w:hAnsi="CG Omega" w:cs="Arial"/>
        </w:rPr>
        <w:t>T</w:t>
      </w:r>
      <w:r w:rsidR="00105969" w:rsidRPr="00AD7B03">
        <w:rPr>
          <w:rFonts w:ascii="CG Omega" w:hAnsi="CG Omega" w:cs="Arial"/>
        </w:rPr>
        <w:t xml:space="preserve">he European Parliament in its final wrap up conference </w:t>
      </w:r>
      <w:r w:rsidR="00105969" w:rsidRPr="00AD7B03">
        <w:rPr>
          <w:rFonts w:ascii="CG Omega" w:hAnsi="CG Omega"/>
        </w:rPr>
        <w:t xml:space="preserve">of a project initiated by European Parliament under initiative of Member of Parliament M. Stephane Le Foll, and run by the Joint Research Center of European Union under the leadership of Directorate of Agriculture and Rural Development of the Commission recognized that Conservation Agriculture, with </w:t>
      </w:r>
      <w:r w:rsidRPr="00AD7B03">
        <w:rPr>
          <w:rFonts w:ascii="CG Omega" w:hAnsi="CG Omega"/>
        </w:rPr>
        <w:t>“</w:t>
      </w:r>
      <w:r w:rsidR="00105969" w:rsidRPr="00AD7B03">
        <w:rPr>
          <w:rFonts w:ascii="CG Omega" w:hAnsi="CG Omega"/>
        </w:rPr>
        <w:t xml:space="preserve">No-Till in continuous soil coverage, should be retained as the main </w:t>
      </w:r>
      <w:r w:rsidRPr="00AD7B03">
        <w:rPr>
          <w:rFonts w:ascii="CG Omega" w:hAnsi="CG Omega"/>
        </w:rPr>
        <w:t xml:space="preserve">way </w:t>
      </w:r>
      <w:r w:rsidR="00105969" w:rsidRPr="00AD7B03">
        <w:rPr>
          <w:rFonts w:ascii="CG Omega" w:hAnsi="CG Omega"/>
        </w:rPr>
        <w:t>to maintain a productive agriculture, to meet the challenge of food security, but also to assume its place on global agricultural markets by producing more, and respecting the resources, and being competitive.</w:t>
      </w:r>
      <w:r w:rsidRPr="00AD7B03">
        <w:rPr>
          <w:rFonts w:ascii="CG Omega" w:hAnsi="CG Omega"/>
        </w:rPr>
        <w:t>”</w:t>
      </w:r>
    </w:p>
    <w:p w:rsidR="00382907" w:rsidRPr="00AD7B03" w:rsidRDefault="00194C05" w:rsidP="00277EFB">
      <w:pPr>
        <w:pStyle w:val="NormalWeb"/>
        <w:spacing w:line="360" w:lineRule="auto"/>
        <w:ind w:right="-1260"/>
        <w:jc w:val="both"/>
        <w:rPr>
          <w:rFonts w:ascii="CG Omega" w:hAnsi="CG Omega"/>
        </w:rPr>
      </w:pPr>
      <w:r w:rsidRPr="00AD7B03">
        <w:rPr>
          <w:rFonts w:ascii="CG Omega" w:hAnsi="CG Omega"/>
        </w:rPr>
        <w:t xml:space="preserve">The Commission further recognized “Conservation Agriculture, because of its proven results, [as] has been confirmed by the </w:t>
      </w:r>
      <w:proofErr w:type="gramStart"/>
      <w:r w:rsidRPr="00AD7B03">
        <w:rPr>
          <w:rFonts w:ascii="CG Omega" w:hAnsi="CG Omega"/>
        </w:rPr>
        <w:t>studies,</w:t>
      </w:r>
      <w:proofErr w:type="gramEnd"/>
      <w:r w:rsidRPr="00AD7B03">
        <w:rPr>
          <w:rFonts w:ascii="CG Omega" w:hAnsi="CG Omega"/>
        </w:rPr>
        <w:t xml:space="preserve"> and during the feed-back sessions by nearly all speakers, as the form of agriculture the more able to meet the miss</w:t>
      </w:r>
      <w:r w:rsidR="00382907" w:rsidRPr="00AD7B03">
        <w:rPr>
          <w:rFonts w:ascii="CG Omega" w:hAnsi="CG Omega"/>
        </w:rPr>
        <w:t>ions of the future E</w:t>
      </w:r>
      <w:r w:rsidRPr="00AD7B03">
        <w:rPr>
          <w:rFonts w:ascii="CG Omega" w:hAnsi="CG Omega"/>
        </w:rPr>
        <w:t>uropean agricultural policy.”</w:t>
      </w:r>
    </w:p>
    <w:p w:rsidR="00277EFB" w:rsidRPr="00AD7B03" w:rsidRDefault="00277EFB" w:rsidP="00277EFB">
      <w:pPr>
        <w:pStyle w:val="NormalWeb"/>
        <w:spacing w:line="360" w:lineRule="auto"/>
        <w:ind w:right="-1260"/>
        <w:jc w:val="both"/>
        <w:rPr>
          <w:rFonts w:ascii="CG Omega" w:hAnsi="CG Omega" w:cs="Arial"/>
        </w:rPr>
      </w:pPr>
      <w:r w:rsidRPr="00AD7B03">
        <w:rPr>
          <w:rFonts w:ascii="CG Omega" w:hAnsi="CG Omega"/>
        </w:rPr>
        <w:t xml:space="preserve">As conservation agriculture allows farmers to cultivate the crops of their choice and </w:t>
      </w:r>
      <w:r w:rsidR="00061601">
        <w:rPr>
          <w:rFonts w:ascii="CG Omega" w:hAnsi="CG Omega"/>
        </w:rPr>
        <w:t>preference, we have fou</w:t>
      </w:r>
      <w:r w:rsidR="00AD7B03" w:rsidRPr="00AD7B03">
        <w:rPr>
          <w:rFonts w:ascii="CG Omega" w:hAnsi="CG Omega"/>
        </w:rPr>
        <w:t xml:space="preserve">nd a </w:t>
      </w:r>
      <w:r w:rsidRPr="00AD7B03">
        <w:rPr>
          <w:rFonts w:ascii="CG Omega" w:hAnsi="CG Omega"/>
        </w:rPr>
        <w:t xml:space="preserve">high level of acceptance of CA and </w:t>
      </w:r>
      <w:proofErr w:type="gramStart"/>
      <w:r w:rsidRPr="00AD7B03">
        <w:rPr>
          <w:rFonts w:ascii="CG Omega" w:hAnsi="CG Omega"/>
        </w:rPr>
        <w:t>specially</w:t>
      </w:r>
      <w:proofErr w:type="gramEnd"/>
      <w:r w:rsidRPr="00AD7B03">
        <w:rPr>
          <w:rFonts w:ascii="CG Omega" w:hAnsi="CG Omega"/>
        </w:rPr>
        <w:t xml:space="preserve"> OCA (Organic Conservation agriculture) practices amongst farmers in the tribal areas. The acceptance and readiness to give land for OCA </w:t>
      </w:r>
      <w:r w:rsidR="00AD7B03" w:rsidRPr="00AD7B03">
        <w:rPr>
          <w:rFonts w:ascii="CG Omega" w:hAnsi="CG Omega"/>
        </w:rPr>
        <w:t xml:space="preserve">experiments </w:t>
      </w:r>
      <w:r w:rsidRPr="00AD7B03">
        <w:rPr>
          <w:rFonts w:ascii="CG Omega" w:hAnsi="CG Omega"/>
        </w:rPr>
        <w:t>was beyond all our expectations</w:t>
      </w:r>
      <w:r w:rsidR="00AD7B03" w:rsidRPr="00AD7B03">
        <w:rPr>
          <w:rFonts w:ascii="CG Omega" w:hAnsi="CG Omega"/>
        </w:rPr>
        <w:t xml:space="preserve"> in the districts of Koraput and </w:t>
      </w:r>
      <w:proofErr w:type="gramStart"/>
      <w:r w:rsidR="00AD7B03" w:rsidRPr="00AD7B03">
        <w:rPr>
          <w:rFonts w:ascii="CG Omega" w:hAnsi="CG Omega"/>
        </w:rPr>
        <w:t xml:space="preserve">Rayagada </w:t>
      </w:r>
      <w:r w:rsidRPr="00AD7B03">
        <w:rPr>
          <w:rFonts w:ascii="CG Omega" w:hAnsi="CG Omega"/>
        </w:rPr>
        <w:t>.</w:t>
      </w:r>
      <w:proofErr w:type="gramEnd"/>
      <w:r w:rsidRPr="00AD7B03">
        <w:rPr>
          <w:rFonts w:ascii="CG Omega" w:hAnsi="CG Omega"/>
        </w:rPr>
        <w:t xml:space="preserve"> In </w:t>
      </w:r>
      <w:smartTag w:uri="urn:schemas-microsoft-com:office:smarttags" w:element="country-region">
        <w:smartTag w:uri="urn:schemas-microsoft-com:office:smarttags" w:element="place">
          <w:r w:rsidRPr="00AD7B03">
            <w:rPr>
              <w:rFonts w:ascii="CG Omega" w:hAnsi="CG Omega"/>
            </w:rPr>
            <w:t>India</w:t>
          </w:r>
        </w:smartTag>
      </w:smartTag>
      <w:r w:rsidRPr="00AD7B03">
        <w:rPr>
          <w:rFonts w:ascii="CG Omega" w:hAnsi="CG Omega"/>
        </w:rPr>
        <w:t>, many farmers have established OCA farms following in the foot-steps of</w:t>
      </w:r>
      <w:r w:rsidRPr="00AD7B03">
        <w:rPr>
          <w:rFonts w:ascii="CG Omega" w:hAnsi="CG Omega" w:cs="Arial"/>
        </w:rPr>
        <w:t xml:space="preserve"> the great Japanese Philosopher-farmer: Masanobu Fukuoka. Their natural farming efforts have visibly better results than the farms of their </w:t>
      </w:r>
      <w:r w:rsidRPr="00AD7B03">
        <w:rPr>
          <w:rFonts w:ascii="CG Omega" w:hAnsi="CG Omega" w:cs="Arial"/>
          <w:lang w:val="en-GB"/>
        </w:rPr>
        <w:t>neighbours</w:t>
      </w:r>
      <w:r w:rsidRPr="00AD7B03">
        <w:rPr>
          <w:rFonts w:ascii="CG Omega" w:hAnsi="CG Omega" w:cs="Arial"/>
        </w:rPr>
        <w:t xml:space="preserve"> who insist on sticking to traditional practices. One such farmer in Madhyapradesh is Raju Titus. </w:t>
      </w:r>
      <w:proofErr w:type="gramStart"/>
      <w:r w:rsidRPr="00AD7B03">
        <w:rPr>
          <w:rFonts w:ascii="CG Omega" w:hAnsi="CG Omega" w:cs="Arial"/>
        </w:rPr>
        <w:t>His example in his own farm, as also his efforts to upscale it, in farms of some of the retired bureaucrats of MP Government have had their effect, with the State Government now planning to bring the whole state under CA, and Natural Farming.</w:t>
      </w:r>
      <w:proofErr w:type="gramEnd"/>
      <w:r w:rsidRPr="00AD7B03">
        <w:rPr>
          <w:rFonts w:ascii="CG Omega" w:hAnsi="CG Omega" w:cs="Arial"/>
        </w:rPr>
        <w:t xml:space="preserve"> </w:t>
      </w:r>
    </w:p>
    <w:p w:rsidR="005E3461" w:rsidRPr="00AD7B03" w:rsidRDefault="005E3461" w:rsidP="00277EFB">
      <w:pPr>
        <w:spacing w:line="360" w:lineRule="auto"/>
        <w:ind w:right="-1260"/>
        <w:jc w:val="both"/>
        <w:rPr>
          <w:rFonts w:ascii="CG Omega" w:hAnsi="CG Omega" w:cs="Arial"/>
          <w:sz w:val="22"/>
          <w:szCs w:val="22"/>
        </w:rPr>
      </w:pPr>
      <w:r w:rsidRPr="00AD7B03">
        <w:rPr>
          <w:rFonts w:ascii="CG Omega" w:hAnsi="CG Omega" w:cs="Arial"/>
          <w:sz w:val="22"/>
          <w:szCs w:val="22"/>
        </w:rPr>
        <w:lastRenderedPageBreak/>
        <w:t xml:space="preserve">In </w:t>
      </w:r>
      <w:smartTag w:uri="urn:schemas-microsoft-com:office:smarttags" w:element="country-region">
        <w:smartTag w:uri="urn:schemas-microsoft-com:office:smarttags" w:element="place">
          <w:r w:rsidRPr="00AD7B03">
            <w:rPr>
              <w:rFonts w:ascii="CG Omega" w:hAnsi="CG Omega" w:cs="Arial"/>
              <w:sz w:val="22"/>
              <w:szCs w:val="22"/>
            </w:rPr>
            <w:t>India</w:t>
          </w:r>
        </w:smartTag>
      </w:smartTag>
      <w:r w:rsidRPr="00AD7B03">
        <w:rPr>
          <w:rFonts w:ascii="CG Omega" w:hAnsi="CG Omega" w:cs="Arial"/>
          <w:sz w:val="22"/>
          <w:szCs w:val="22"/>
        </w:rPr>
        <w:t xml:space="preserve">, the state as well as the NGO sector must necessarily begin efforts in this </w:t>
      </w:r>
      <w:r w:rsidR="004D4E9C" w:rsidRPr="00AD7B03">
        <w:rPr>
          <w:rFonts w:ascii="CG Omega" w:hAnsi="CG Omega" w:cs="Arial"/>
          <w:sz w:val="22"/>
          <w:szCs w:val="22"/>
        </w:rPr>
        <w:t>direction;</w:t>
      </w:r>
      <w:r w:rsidRPr="00AD7B03">
        <w:rPr>
          <w:rFonts w:ascii="CG Omega" w:hAnsi="CG Omega" w:cs="Arial"/>
          <w:sz w:val="22"/>
          <w:szCs w:val="22"/>
        </w:rPr>
        <w:t xml:space="preserve"> otherwise, we shall loose a wealth of genetic resources, along with the local knowledge systems of indigenous communities, whose value cannot be calculated in dollar or rupee terms!</w:t>
      </w:r>
    </w:p>
    <w:p w:rsidR="004D4E9C" w:rsidRPr="00AD7B03" w:rsidRDefault="004D4E9C" w:rsidP="00FB0366">
      <w:pPr>
        <w:spacing w:line="360" w:lineRule="auto"/>
        <w:ind w:right="-1260"/>
        <w:jc w:val="both"/>
        <w:rPr>
          <w:rFonts w:ascii="CG Omega" w:hAnsi="CG Omega" w:cs="Arial"/>
          <w:sz w:val="22"/>
          <w:szCs w:val="22"/>
        </w:rPr>
      </w:pPr>
    </w:p>
    <w:p w:rsidR="004D4E9C" w:rsidRPr="00AD7B03" w:rsidRDefault="004D4E9C" w:rsidP="00FB0366">
      <w:pPr>
        <w:ind w:right="-1260"/>
        <w:jc w:val="both"/>
        <w:rPr>
          <w:rFonts w:ascii="CG Omega" w:hAnsi="CG Omega" w:cs="Arial"/>
          <w:sz w:val="22"/>
          <w:szCs w:val="22"/>
        </w:rPr>
      </w:pPr>
      <w:r w:rsidRPr="00AD7B03">
        <w:rPr>
          <w:rFonts w:ascii="CG Omega" w:hAnsi="CG Omega" w:cs="Arial"/>
          <w:sz w:val="22"/>
          <w:szCs w:val="22"/>
        </w:rPr>
        <w:t xml:space="preserve">By </w:t>
      </w:r>
    </w:p>
    <w:p w:rsidR="004D4E9C" w:rsidRPr="00AD7B03" w:rsidRDefault="004D4E9C" w:rsidP="00FB0366">
      <w:pPr>
        <w:ind w:right="-1260"/>
        <w:jc w:val="both"/>
        <w:rPr>
          <w:rFonts w:ascii="CG Omega" w:hAnsi="CG Omega" w:cs="Arial"/>
          <w:sz w:val="22"/>
          <w:szCs w:val="22"/>
        </w:rPr>
      </w:pPr>
    </w:p>
    <w:p w:rsidR="004D4E9C" w:rsidRPr="00AD7B03" w:rsidRDefault="004D4E9C" w:rsidP="00FB0366">
      <w:pPr>
        <w:ind w:right="-1260"/>
        <w:jc w:val="both"/>
        <w:rPr>
          <w:rFonts w:ascii="CG Omega" w:hAnsi="CG Omega" w:cs="Arial"/>
          <w:b/>
          <w:sz w:val="22"/>
          <w:szCs w:val="22"/>
        </w:rPr>
      </w:pPr>
      <w:r w:rsidRPr="00AD7B03">
        <w:rPr>
          <w:rFonts w:ascii="CG Omega" w:hAnsi="CG Omega" w:cs="Arial"/>
          <w:b/>
          <w:sz w:val="22"/>
          <w:szCs w:val="22"/>
        </w:rPr>
        <w:t>Vidhya Das,</w:t>
      </w:r>
    </w:p>
    <w:p w:rsidR="004D4E9C" w:rsidRPr="00327C52" w:rsidRDefault="004D4E9C" w:rsidP="00FB0366">
      <w:pPr>
        <w:ind w:right="-1260"/>
        <w:jc w:val="both"/>
        <w:rPr>
          <w:rFonts w:ascii="CG Omega" w:hAnsi="CG Omega" w:cs="Arial"/>
          <w:b/>
          <w:sz w:val="22"/>
          <w:szCs w:val="22"/>
          <w:lang w:val="pt-BR"/>
        </w:rPr>
      </w:pPr>
      <w:r w:rsidRPr="00327C52">
        <w:rPr>
          <w:rFonts w:ascii="CG Omega" w:hAnsi="CG Omega" w:cs="Arial"/>
          <w:b/>
          <w:sz w:val="22"/>
          <w:szCs w:val="22"/>
          <w:lang w:val="pt-BR"/>
        </w:rPr>
        <w:t>Agragamee.</w:t>
      </w:r>
    </w:p>
    <w:p w:rsidR="004D4E9C" w:rsidRPr="00327C52" w:rsidRDefault="004D4E9C" w:rsidP="00FB0366">
      <w:pPr>
        <w:ind w:right="-1260"/>
        <w:jc w:val="both"/>
        <w:rPr>
          <w:rFonts w:ascii="CG Omega" w:hAnsi="CG Omega"/>
          <w:b/>
          <w:sz w:val="22"/>
          <w:szCs w:val="22"/>
          <w:lang w:val="pt-BR"/>
        </w:rPr>
      </w:pPr>
      <w:r w:rsidRPr="00327C52">
        <w:rPr>
          <w:rFonts w:ascii="CG Omega" w:hAnsi="CG Omega" w:cs="Arial"/>
          <w:b/>
          <w:sz w:val="22"/>
          <w:szCs w:val="22"/>
          <w:lang w:val="pt-BR"/>
        </w:rPr>
        <w:t xml:space="preserve">e-mail: </w:t>
      </w:r>
      <w:hyperlink r:id="rId5" w:history="1">
        <w:r w:rsidRPr="00327C52">
          <w:rPr>
            <w:rStyle w:val="Hyperlink"/>
            <w:rFonts w:ascii="CG Omega" w:hAnsi="CG Omega" w:cs="Arial"/>
            <w:b/>
            <w:sz w:val="22"/>
            <w:szCs w:val="22"/>
            <w:lang w:val="pt-BR"/>
          </w:rPr>
          <w:t>vidhyadas@agragamee.org</w:t>
        </w:r>
      </w:hyperlink>
      <w:r w:rsidRPr="00327C52">
        <w:rPr>
          <w:rFonts w:ascii="CG Omega" w:hAnsi="CG Omega" w:cs="Arial"/>
          <w:b/>
          <w:sz w:val="22"/>
          <w:szCs w:val="22"/>
          <w:lang w:val="pt-BR"/>
        </w:rPr>
        <w:t xml:space="preserve"> </w:t>
      </w:r>
    </w:p>
    <w:sectPr w:rsidR="004D4E9C" w:rsidRPr="00327C52">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G Omega">
    <w:altName w:val="Century Gothic"/>
    <w:charset w:val="00"/>
    <w:family w:val="swiss"/>
    <w:pitch w:val="variable"/>
    <w:sig w:usb0="00000007" w:usb1="00000000" w:usb2="00000000" w:usb3="00000000" w:csb0="00000093"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1F90"/>
    <w:multiLevelType w:val="hybridMultilevel"/>
    <w:tmpl w:val="27A2F676"/>
    <w:lvl w:ilvl="0" w:tplc="EE4A20C6">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characterSpacingControl w:val="doNotCompress"/>
  <w:compat/>
  <w:rsids>
    <w:rsidRoot w:val="006F03A8"/>
    <w:rsid w:val="00061601"/>
    <w:rsid w:val="0008407E"/>
    <w:rsid w:val="000D43D6"/>
    <w:rsid w:val="000E6E2F"/>
    <w:rsid w:val="00105969"/>
    <w:rsid w:val="00120A96"/>
    <w:rsid w:val="0016006C"/>
    <w:rsid w:val="001638E0"/>
    <w:rsid w:val="00186F30"/>
    <w:rsid w:val="001929FE"/>
    <w:rsid w:val="00194C05"/>
    <w:rsid w:val="00200C58"/>
    <w:rsid w:val="002218E1"/>
    <w:rsid w:val="00277EFB"/>
    <w:rsid w:val="002C6E62"/>
    <w:rsid w:val="00304E13"/>
    <w:rsid w:val="00327C52"/>
    <w:rsid w:val="00362529"/>
    <w:rsid w:val="00382907"/>
    <w:rsid w:val="003B4C2D"/>
    <w:rsid w:val="003C6575"/>
    <w:rsid w:val="003C7615"/>
    <w:rsid w:val="00477B72"/>
    <w:rsid w:val="00497498"/>
    <w:rsid w:val="004D4E9C"/>
    <w:rsid w:val="00546556"/>
    <w:rsid w:val="0059412F"/>
    <w:rsid w:val="00596791"/>
    <w:rsid w:val="005E3461"/>
    <w:rsid w:val="006525C9"/>
    <w:rsid w:val="006C2C1E"/>
    <w:rsid w:val="006D68C6"/>
    <w:rsid w:val="006F03A8"/>
    <w:rsid w:val="00750194"/>
    <w:rsid w:val="00753236"/>
    <w:rsid w:val="007F006C"/>
    <w:rsid w:val="00866B85"/>
    <w:rsid w:val="008E5094"/>
    <w:rsid w:val="009411A3"/>
    <w:rsid w:val="009B319D"/>
    <w:rsid w:val="00A45FD8"/>
    <w:rsid w:val="00A85B3C"/>
    <w:rsid w:val="00AD7B03"/>
    <w:rsid w:val="00AE3AFF"/>
    <w:rsid w:val="00AF07CD"/>
    <w:rsid w:val="00B34EA6"/>
    <w:rsid w:val="00BB49C1"/>
    <w:rsid w:val="00BE229B"/>
    <w:rsid w:val="00C21BC3"/>
    <w:rsid w:val="00C92CE6"/>
    <w:rsid w:val="00CB141A"/>
    <w:rsid w:val="00D56920"/>
    <w:rsid w:val="00D613AF"/>
    <w:rsid w:val="00D80DFB"/>
    <w:rsid w:val="00DE5840"/>
    <w:rsid w:val="00DF2952"/>
    <w:rsid w:val="00E35DD6"/>
    <w:rsid w:val="00EB08FB"/>
    <w:rsid w:val="00EC58EC"/>
    <w:rsid w:val="00F80591"/>
    <w:rsid w:val="00FB036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4D4E9C"/>
    <w:rPr>
      <w:color w:val="0000FF"/>
      <w:u w:val="single"/>
    </w:rPr>
  </w:style>
  <w:style w:type="paragraph" w:styleId="NormalWeb">
    <w:name w:val="Normal (Web)"/>
    <w:basedOn w:val="Normal"/>
    <w:rsid w:val="001929FE"/>
    <w:pPr>
      <w:spacing w:before="100" w:beforeAutospacing="1" w:after="100" w:afterAutospacing="1"/>
    </w:pPr>
    <w:rPr>
      <w:sz w:val="22"/>
      <w:szCs w:val="22"/>
      <w:lang w:val="en-US"/>
    </w:rPr>
  </w:style>
</w:styles>
</file>

<file path=word/webSettings.xml><?xml version="1.0" encoding="utf-8"?>
<w:webSettings xmlns:r="http://schemas.openxmlformats.org/officeDocument/2006/relationships" xmlns:w="http://schemas.openxmlformats.org/wordprocessingml/2006/main">
  <w:divs>
    <w:div w:id="74255267">
      <w:bodyDiv w:val="1"/>
      <w:marLeft w:val="0"/>
      <w:marRight w:val="0"/>
      <w:marTop w:val="0"/>
      <w:marBottom w:val="0"/>
      <w:divBdr>
        <w:top w:val="none" w:sz="0" w:space="0" w:color="auto"/>
        <w:left w:val="none" w:sz="0" w:space="0" w:color="auto"/>
        <w:bottom w:val="none" w:sz="0" w:space="0" w:color="auto"/>
        <w:right w:val="none" w:sz="0" w:space="0" w:color="auto"/>
      </w:divBdr>
      <w:divsChild>
        <w:div w:id="513884038">
          <w:marLeft w:val="0"/>
          <w:marRight w:val="0"/>
          <w:marTop w:val="0"/>
          <w:marBottom w:val="0"/>
          <w:divBdr>
            <w:top w:val="none" w:sz="0" w:space="0" w:color="auto"/>
            <w:left w:val="none" w:sz="0" w:space="0" w:color="auto"/>
            <w:bottom w:val="none" w:sz="0" w:space="0" w:color="auto"/>
            <w:right w:val="none" w:sz="0" w:space="0" w:color="auto"/>
          </w:divBdr>
        </w:div>
      </w:divsChild>
    </w:div>
    <w:div w:id="434207855">
      <w:bodyDiv w:val="1"/>
      <w:marLeft w:val="0"/>
      <w:marRight w:val="0"/>
      <w:marTop w:val="0"/>
      <w:marBottom w:val="0"/>
      <w:divBdr>
        <w:top w:val="none" w:sz="0" w:space="0" w:color="auto"/>
        <w:left w:val="none" w:sz="0" w:space="0" w:color="auto"/>
        <w:bottom w:val="none" w:sz="0" w:space="0" w:color="auto"/>
        <w:right w:val="none" w:sz="0" w:space="0" w:color="auto"/>
      </w:divBdr>
      <w:divsChild>
        <w:div w:id="129902753">
          <w:marLeft w:val="0"/>
          <w:marRight w:val="0"/>
          <w:marTop w:val="0"/>
          <w:marBottom w:val="0"/>
          <w:divBdr>
            <w:top w:val="none" w:sz="0" w:space="0" w:color="auto"/>
            <w:left w:val="none" w:sz="0" w:space="0" w:color="auto"/>
            <w:bottom w:val="none" w:sz="0" w:space="0" w:color="auto"/>
            <w:right w:val="none" w:sz="0" w:space="0" w:color="auto"/>
          </w:divBdr>
        </w:div>
        <w:div w:id="262345156">
          <w:marLeft w:val="0"/>
          <w:marRight w:val="0"/>
          <w:marTop w:val="0"/>
          <w:marBottom w:val="0"/>
          <w:divBdr>
            <w:top w:val="none" w:sz="0" w:space="0" w:color="auto"/>
            <w:left w:val="none" w:sz="0" w:space="0" w:color="auto"/>
            <w:bottom w:val="none" w:sz="0" w:space="0" w:color="auto"/>
            <w:right w:val="none" w:sz="0" w:space="0" w:color="auto"/>
          </w:divBdr>
        </w:div>
        <w:div w:id="420757089">
          <w:marLeft w:val="0"/>
          <w:marRight w:val="0"/>
          <w:marTop w:val="0"/>
          <w:marBottom w:val="0"/>
          <w:divBdr>
            <w:top w:val="none" w:sz="0" w:space="0" w:color="auto"/>
            <w:left w:val="none" w:sz="0" w:space="0" w:color="auto"/>
            <w:bottom w:val="none" w:sz="0" w:space="0" w:color="auto"/>
            <w:right w:val="none" w:sz="0" w:space="0" w:color="auto"/>
          </w:divBdr>
        </w:div>
        <w:div w:id="529609120">
          <w:marLeft w:val="0"/>
          <w:marRight w:val="0"/>
          <w:marTop w:val="0"/>
          <w:marBottom w:val="0"/>
          <w:divBdr>
            <w:top w:val="none" w:sz="0" w:space="0" w:color="auto"/>
            <w:left w:val="none" w:sz="0" w:space="0" w:color="auto"/>
            <w:bottom w:val="none" w:sz="0" w:space="0" w:color="auto"/>
            <w:right w:val="none" w:sz="0" w:space="0" w:color="auto"/>
          </w:divBdr>
        </w:div>
        <w:div w:id="738551782">
          <w:marLeft w:val="0"/>
          <w:marRight w:val="0"/>
          <w:marTop w:val="0"/>
          <w:marBottom w:val="0"/>
          <w:divBdr>
            <w:top w:val="none" w:sz="0" w:space="0" w:color="auto"/>
            <w:left w:val="none" w:sz="0" w:space="0" w:color="auto"/>
            <w:bottom w:val="none" w:sz="0" w:space="0" w:color="auto"/>
            <w:right w:val="none" w:sz="0" w:space="0" w:color="auto"/>
          </w:divBdr>
        </w:div>
        <w:div w:id="894240228">
          <w:marLeft w:val="0"/>
          <w:marRight w:val="0"/>
          <w:marTop w:val="0"/>
          <w:marBottom w:val="0"/>
          <w:divBdr>
            <w:top w:val="none" w:sz="0" w:space="0" w:color="auto"/>
            <w:left w:val="none" w:sz="0" w:space="0" w:color="auto"/>
            <w:bottom w:val="none" w:sz="0" w:space="0" w:color="auto"/>
            <w:right w:val="none" w:sz="0" w:space="0" w:color="auto"/>
          </w:divBdr>
        </w:div>
        <w:div w:id="1239169849">
          <w:marLeft w:val="0"/>
          <w:marRight w:val="0"/>
          <w:marTop w:val="0"/>
          <w:marBottom w:val="0"/>
          <w:divBdr>
            <w:top w:val="none" w:sz="0" w:space="0" w:color="auto"/>
            <w:left w:val="none" w:sz="0" w:space="0" w:color="auto"/>
            <w:bottom w:val="none" w:sz="0" w:space="0" w:color="auto"/>
            <w:right w:val="none" w:sz="0" w:space="0" w:color="auto"/>
          </w:divBdr>
        </w:div>
        <w:div w:id="1294556604">
          <w:marLeft w:val="0"/>
          <w:marRight w:val="0"/>
          <w:marTop w:val="0"/>
          <w:marBottom w:val="0"/>
          <w:divBdr>
            <w:top w:val="none" w:sz="0" w:space="0" w:color="auto"/>
            <w:left w:val="none" w:sz="0" w:space="0" w:color="auto"/>
            <w:bottom w:val="none" w:sz="0" w:space="0" w:color="auto"/>
            <w:right w:val="none" w:sz="0" w:space="0" w:color="auto"/>
          </w:divBdr>
        </w:div>
        <w:div w:id="1448088960">
          <w:marLeft w:val="0"/>
          <w:marRight w:val="0"/>
          <w:marTop w:val="0"/>
          <w:marBottom w:val="0"/>
          <w:divBdr>
            <w:top w:val="none" w:sz="0" w:space="0" w:color="auto"/>
            <w:left w:val="none" w:sz="0" w:space="0" w:color="auto"/>
            <w:bottom w:val="none" w:sz="0" w:space="0" w:color="auto"/>
            <w:right w:val="none" w:sz="0" w:space="0" w:color="auto"/>
          </w:divBdr>
        </w:div>
        <w:div w:id="1915310761">
          <w:marLeft w:val="0"/>
          <w:marRight w:val="0"/>
          <w:marTop w:val="0"/>
          <w:marBottom w:val="0"/>
          <w:divBdr>
            <w:top w:val="none" w:sz="0" w:space="0" w:color="auto"/>
            <w:left w:val="none" w:sz="0" w:space="0" w:color="auto"/>
            <w:bottom w:val="none" w:sz="0" w:space="0" w:color="auto"/>
            <w:right w:val="none" w:sz="0" w:space="0" w:color="auto"/>
          </w:divBdr>
        </w:div>
        <w:div w:id="2120639274">
          <w:marLeft w:val="0"/>
          <w:marRight w:val="0"/>
          <w:marTop w:val="0"/>
          <w:marBottom w:val="0"/>
          <w:divBdr>
            <w:top w:val="none" w:sz="0" w:space="0" w:color="auto"/>
            <w:left w:val="none" w:sz="0" w:space="0" w:color="auto"/>
            <w:bottom w:val="none" w:sz="0" w:space="0" w:color="auto"/>
            <w:right w:val="none" w:sz="0" w:space="0" w:color="auto"/>
          </w:divBdr>
        </w:div>
      </w:divsChild>
    </w:div>
    <w:div w:id="818377952">
      <w:bodyDiv w:val="1"/>
      <w:marLeft w:val="0"/>
      <w:marRight w:val="0"/>
      <w:marTop w:val="0"/>
      <w:marBottom w:val="0"/>
      <w:divBdr>
        <w:top w:val="none" w:sz="0" w:space="0" w:color="auto"/>
        <w:left w:val="none" w:sz="0" w:space="0" w:color="auto"/>
        <w:bottom w:val="none" w:sz="0" w:space="0" w:color="auto"/>
        <w:right w:val="none" w:sz="0" w:space="0" w:color="auto"/>
      </w:divBdr>
    </w:div>
    <w:div w:id="1394506101">
      <w:bodyDiv w:val="1"/>
      <w:marLeft w:val="5"/>
      <w:marRight w:val="5"/>
      <w:marTop w:val="0"/>
      <w:marBottom w:val="0"/>
      <w:divBdr>
        <w:top w:val="none" w:sz="0" w:space="0" w:color="auto"/>
        <w:left w:val="none" w:sz="0" w:space="0" w:color="auto"/>
        <w:bottom w:val="none" w:sz="0" w:space="0" w:color="auto"/>
        <w:right w:val="none" w:sz="0" w:space="0" w:color="auto"/>
      </w:divBdr>
    </w:div>
    <w:div w:id="1569723668">
      <w:bodyDiv w:val="1"/>
      <w:marLeft w:val="0"/>
      <w:marRight w:val="0"/>
      <w:marTop w:val="0"/>
      <w:marBottom w:val="0"/>
      <w:divBdr>
        <w:top w:val="none" w:sz="0" w:space="0" w:color="auto"/>
        <w:left w:val="none" w:sz="0" w:space="0" w:color="auto"/>
        <w:bottom w:val="none" w:sz="0" w:space="0" w:color="auto"/>
        <w:right w:val="none" w:sz="0" w:space="0" w:color="auto"/>
      </w:divBdr>
    </w:div>
    <w:div w:id="2071462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idhyadas@agragamee.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7</Pages>
  <Words>2193</Words>
  <Characters>12501</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Jhoom or 'Podu' cultivation as it is known in the tribal areas of Orissa is in reallity a system that has not only sustained for centureis, but also helped to preserve a huge biodiversity of millets, pulses, and paddy</vt:lpstr>
    </vt:vector>
  </TitlesOfParts>
  <Company> </Company>
  <LinksUpToDate>false</LinksUpToDate>
  <CharactersWithSpaces>14665</CharactersWithSpaces>
  <SharedDoc>false</SharedDoc>
  <HLinks>
    <vt:vector size="6" baseType="variant">
      <vt:variant>
        <vt:i4>6946901</vt:i4>
      </vt:variant>
      <vt:variant>
        <vt:i4>0</vt:i4>
      </vt:variant>
      <vt:variant>
        <vt:i4>0</vt:i4>
      </vt:variant>
      <vt:variant>
        <vt:i4>5</vt:i4>
      </vt:variant>
      <vt:variant>
        <vt:lpwstr>mailto:vidhyadas@agragamee.org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Jhoom or 'Podu' cultivation as it is known in the tribal areas of Orissa is in reallity a system that has not only sustained for centureis, but also helped to preserve a huge biodiversity of millets, pulses, and paddy</dc:title>
  <dc:subject/>
  <dc:creator> </dc:creator>
  <cp:keywords/>
  <dc:description/>
  <cp:lastModifiedBy>madera</cp:lastModifiedBy>
  <cp:revision>2</cp:revision>
  <dcterms:created xsi:type="dcterms:W3CDTF">2009-07-06T15:24:00Z</dcterms:created>
  <dcterms:modified xsi:type="dcterms:W3CDTF">2009-07-06T15:24:00Z</dcterms:modified>
</cp:coreProperties>
</file>