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55443DA" w14:textId="77777777" w:rsidR="00243867" w:rsidRPr="00303593" w:rsidRDefault="00243867" w:rsidP="00747513">
      <w:pPr>
        <w:spacing w:after="120" w:line="240" w:lineRule="auto"/>
        <w:jc w:val="center"/>
        <w:rPr>
          <w:rFonts w:ascii="Cambria" w:hAnsi="Cambria" w:cs="Times New Roman"/>
          <w:b/>
          <w:sz w:val="28"/>
          <w:szCs w:val="28"/>
        </w:rPr>
      </w:pPr>
      <w:r w:rsidRPr="00303593">
        <w:rPr>
          <w:rFonts w:ascii="Cambria" w:hAnsi="Cambria" w:cs="Times New Roman"/>
          <w:b/>
          <w:sz w:val="28"/>
          <w:szCs w:val="28"/>
        </w:rPr>
        <w:t>How Mil</w:t>
      </w:r>
      <w:r w:rsidR="00624C71" w:rsidRPr="00303593">
        <w:rPr>
          <w:rFonts w:ascii="Cambria" w:hAnsi="Cambria" w:cs="Times New Roman"/>
          <w:b/>
          <w:sz w:val="28"/>
          <w:szCs w:val="28"/>
        </w:rPr>
        <w:t xml:space="preserve">itary Veteran Students Write: </w:t>
      </w:r>
      <w:r w:rsidR="00747513" w:rsidRPr="00303593">
        <w:rPr>
          <w:rFonts w:ascii="Cambria" w:hAnsi="Cambria" w:cs="Times New Roman"/>
          <w:b/>
          <w:sz w:val="28"/>
          <w:szCs w:val="28"/>
        </w:rPr>
        <w:br/>
      </w:r>
      <w:r w:rsidR="00624C71" w:rsidRPr="00303593">
        <w:rPr>
          <w:rFonts w:ascii="Cambria" w:hAnsi="Cambria" w:cs="Times New Roman"/>
          <w:b/>
          <w:sz w:val="28"/>
          <w:szCs w:val="28"/>
        </w:rPr>
        <w:t xml:space="preserve">An </w:t>
      </w:r>
      <w:r w:rsidRPr="00303593">
        <w:rPr>
          <w:rFonts w:ascii="Cambria" w:hAnsi="Cambria" w:cs="Times New Roman"/>
          <w:b/>
          <w:sz w:val="28"/>
          <w:szCs w:val="28"/>
        </w:rPr>
        <w:t xml:space="preserve">Exploration of </w:t>
      </w:r>
      <w:r w:rsidR="00A66794" w:rsidRPr="00303593">
        <w:rPr>
          <w:rFonts w:ascii="Cambria" w:hAnsi="Cambria" w:cs="Times New Roman"/>
          <w:b/>
          <w:sz w:val="28"/>
          <w:szCs w:val="28"/>
        </w:rPr>
        <w:t>Writing</w:t>
      </w:r>
      <w:r w:rsidRPr="00303593">
        <w:rPr>
          <w:rFonts w:ascii="Cambria" w:hAnsi="Cambria" w:cs="Times New Roman"/>
          <w:b/>
          <w:sz w:val="28"/>
          <w:szCs w:val="28"/>
        </w:rPr>
        <w:t xml:space="preserve"> Pedagogy Effectiveness</w:t>
      </w:r>
    </w:p>
    <w:p w14:paraId="6CBBDD15" w14:textId="2E9B2E3B" w:rsidR="00624C71" w:rsidRPr="00317FE2" w:rsidRDefault="00624C71" w:rsidP="00861DFC">
      <w:pPr>
        <w:spacing w:after="120" w:line="240" w:lineRule="auto"/>
        <w:jc w:val="center"/>
        <w:rPr>
          <w:i/>
        </w:rPr>
      </w:pPr>
      <w:r w:rsidRPr="00605CF5">
        <w:rPr>
          <w:rFonts w:ascii="Calibri" w:hAnsi="Calibri" w:cs="Times New Roman"/>
        </w:rPr>
        <w:t>Meredith Singleton</w:t>
      </w:r>
      <w:r w:rsidR="00605CF5">
        <w:rPr>
          <w:rFonts w:ascii="Calibri" w:hAnsi="Calibri" w:cs="Times New Roman"/>
        </w:rPr>
        <w:t xml:space="preserve"> (</w:t>
      </w:r>
      <w:r w:rsidR="00034848" w:rsidRPr="00034848">
        <w:rPr>
          <w:rFonts w:ascii="Calibri" w:hAnsi="Calibri" w:cs="Times New Roman"/>
        </w:rPr>
        <w:t>meredithsingleton@gmail.com</w:t>
      </w:r>
      <w:r w:rsidR="00034848">
        <w:rPr>
          <w:rFonts w:ascii="Calibri" w:hAnsi="Calibri" w:cs="Times New Roman"/>
        </w:rPr>
        <w:t>)</w:t>
      </w:r>
      <w:r w:rsidR="00861DFC">
        <w:rPr>
          <w:rFonts w:ascii="Calibri" w:hAnsi="Calibri" w:cs="Times New Roman"/>
        </w:rPr>
        <w:br/>
      </w:r>
      <w:r w:rsidR="00861DFC" w:rsidRPr="00317FE2">
        <w:rPr>
          <w:i/>
        </w:rPr>
        <w:t>Northern Kentucky University</w:t>
      </w:r>
    </w:p>
    <w:p w14:paraId="54376E3B" w14:textId="77777777" w:rsidR="00861DFC" w:rsidRPr="00317FE2" w:rsidRDefault="00861DFC" w:rsidP="00861DFC">
      <w:pPr>
        <w:spacing w:after="120" w:line="240" w:lineRule="auto"/>
        <w:jc w:val="center"/>
        <w:rPr>
          <w:rFonts w:ascii="Calibri" w:hAnsi="Calibri" w:cs="Times New Roman"/>
        </w:rPr>
      </w:pPr>
    </w:p>
    <w:p w14:paraId="7E1D5521" w14:textId="77777777" w:rsidR="00747513" w:rsidRPr="00317FE2" w:rsidRDefault="00747513" w:rsidP="00747513">
      <w:pPr>
        <w:pStyle w:val="Heading1"/>
        <w:spacing w:before="0" w:after="120" w:line="240" w:lineRule="auto"/>
        <w:rPr>
          <w:rFonts w:ascii="Calibri" w:hAnsi="Calibri"/>
          <w:color w:val="auto"/>
          <w:sz w:val="22"/>
          <w:szCs w:val="22"/>
        </w:rPr>
      </w:pPr>
      <w:r w:rsidRPr="00317FE2">
        <w:rPr>
          <w:rFonts w:ascii="Cambria" w:hAnsi="Cambria"/>
          <w:color w:val="auto"/>
        </w:rPr>
        <w:t>Abstract</w:t>
      </w:r>
    </w:p>
    <w:p w14:paraId="5D0EDB04" w14:textId="77777777" w:rsidR="00784D08" w:rsidRPr="00317FE2" w:rsidRDefault="00784D08" w:rsidP="00784D08">
      <w:pPr>
        <w:pStyle w:val="BasicParagraph"/>
        <w:spacing w:line="240" w:lineRule="auto"/>
        <w:rPr>
          <w:rFonts w:ascii="Calibri" w:hAnsi="Calibri" w:cs="Times New Roman"/>
          <w:sz w:val="22"/>
          <w:szCs w:val="22"/>
        </w:rPr>
      </w:pPr>
      <w:r w:rsidRPr="00317FE2">
        <w:rPr>
          <w:rFonts w:ascii="Calibri" w:hAnsi="Calibri" w:cs="Times New Roman"/>
          <w:sz w:val="22"/>
          <w:szCs w:val="22"/>
        </w:rPr>
        <w:t xml:space="preserve">Through Post-911 GI Bill benefits, military veterans are flooding college admissions offices and writing classes at rates not seen since the World War II era. According to the United States Department of Veterans Affairs, over 1 million veterans attended colleges and universities between 2009 and 2013; and 53.6 percent of veteran students using benefits applied them toward completing undergraduate work at a college or vocational/technical school (“Annual Benefits Report,” 2011). Clearly, many writing instructors will likely encounter a military veteran in their classes in the near future. Unlike the majority of first-year and undergraduate writing students, these students bring with them deeply engrained professional training that starkly contrasts with current writing pedagogy. </w:t>
      </w:r>
    </w:p>
    <w:p w14:paraId="1DF50A89" w14:textId="77777777" w:rsidR="00784D08" w:rsidRPr="00317FE2" w:rsidRDefault="00784D08" w:rsidP="00784D08">
      <w:pPr>
        <w:pStyle w:val="BasicParagraph"/>
        <w:spacing w:line="240" w:lineRule="auto"/>
        <w:rPr>
          <w:rFonts w:ascii="Calibri" w:hAnsi="Calibri" w:cs="Times New Roman"/>
          <w:sz w:val="22"/>
          <w:szCs w:val="22"/>
        </w:rPr>
      </w:pPr>
    </w:p>
    <w:p w14:paraId="5CA1FAB1" w14:textId="77777777" w:rsidR="00784D08" w:rsidRPr="00317FE2" w:rsidRDefault="00784D08" w:rsidP="00784D08">
      <w:pPr>
        <w:pStyle w:val="BasicParagraph"/>
        <w:spacing w:line="240" w:lineRule="auto"/>
        <w:rPr>
          <w:rFonts w:ascii="Calibri" w:hAnsi="Calibri" w:cs="Times New Roman"/>
          <w:sz w:val="22"/>
          <w:szCs w:val="22"/>
        </w:rPr>
      </w:pPr>
      <w:r w:rsidRPr="00317FE2">
        <w:rPr>
          <w:rFonts w:ascii="Calibri" w:hAnsi="Calibri" w:cs="Times New Roman"/>
          <w:sz w:val="22"/>
          <w:szCs w:val="22"/>
        </w:rPr>
        <w:t xml:space="preserve">Contemporary writing curricula teach and engage traditional students in communal writing practices focused on self-exploration and personal </w:t>
      </w:r>
      <w:proofErr w:type="gramStart"/>
      <w:r w:rsidRPr="00317FE2">
        <w:rPr>
          <w:rFonts w:ascii="Calibri" w:hAnsi="Calibri" w:cs="Times New Roman"/>
          <w:sz w:val="22"/>
          <w:szCs w:val="22"/>
        </w:rPr>
        <w:t>meaning-making</w:t>
      </w:r>
      <w:proofErr w:type="gramEnd"/>
      <w:r w:rsidRPr="00317FE2">
        <w:rPr>
          <w:rFonts w:ascii="Calibri" w:hAnsi="Calibri" w:cs="Times New Roman"/>
          <w:sz w:val="22"/>
          <w:szCs w:val="22"/>
        </w:rPr>
        <w:t>. However, for the returning military veteran, these strategies may prove problematic. Through training in highly structured environments, they learn to do as instructed, not ask questions, and successfully complete the tasks assigned, with little room for error or personal adaptation. In an incredible culture shock, and in direct contrast with their previous superiors, writing instructors encourage these students to determine strategies that work based on personal preferences, actively avoiding prescriptive writing instruction and shunning the idea of presenting writing as a successive, inflexible process. College writing instructors, therefore, need to ask whether or not current writing pedagogy meets the needs of military veteran students and employs their professional training. Furthermore, what can instructors do to better assist these students as they transition from military to academic training? Thus, this substantial shift in the writing student profile presents an opportunity to re-evaluate current teaching strategies to determine approaches that will more directly tap in to these students’ highly developed skills.</w:t>
      </w:r>
    </w:p>
    <w:p w14:paraId="4D1B38BC" w14:textId="77777777" w:rsidR="00784D08" w:rsidRPr="00317FE2" w:rsidRDefault="00784D08" w:rsidP="00784D08">
      <w:pPr>
        <w:pStyle w:val="BasicParagraph"/>
        <w:spacing w:line="240" w:lineRule="auto"/>
        <w:rPr>
          <w:rFonts w:ascii="Calibri" w:hAnsi="Calibri" w:cs="Times New Roman"/>
          <w:sz w:val="22"/>
          <w:szCs w:val="22"/>
        </w:rPr>
      </w:pPr>
    </w:p>
    <w:p w14:paraId="285C555F" w14:textId="77777777" w:rsidR="00784D08" w:rsidRPr="00317FE2" w:rsidRDefault="00784D08" w:rsidP="00784D08">
      <w:pPr>
        <w:pStyle w:val="BasicParagraph"/>
        <w:spacing w:line="240" w:lineRule="auto"/>
        <w:rPr>
          <w:rFonts w:ascii="Calibri" w:hAnsi="Calibri" w:cs="Times New Roman"/>
          <w:sz w:val="22"/>
          <w:szCs w:val="22"/>
        </w:rPr>
      </w:pPr>
      <w:r w:rsidRPr="00317FE2">
        <w:rPr>
          <w:rFonts w:ascii="Calibri" w:hAnsi="Calibri" w:cs="Times New Roman"/>
          <w:sz w:val="22"/>
          <w:szCs w:val="22"/>
        </w:rPr>
        <w:t>This paper responds to Hart and Thompson’s call to action (2013) to writing programs and instructors to begin exploring their veteran populations. Seeking a better understanding of the military veteran student’s unique training, this paper contrasts current military training materials with practices and approaches in the writing classroom. This paper addresses the assumption that entry-level writing students succeed in an environment where they are free to explore flexible writing strategies and methods, an assumption that may leave veteran students at a distinct disadvantage. The results of this analysis call into question the effectiveness of current writing pedagogy for this particular audience, suggesting rather a composition pedagogy that returns to cognitivist theories of composing (Flower, 1989; Flower &amp; Hayes, 1981) and recognizes that these students have learned to succeed in very prescriptive, rigid environments. This paper suggests that it may benefit these students to learn the academic writing process through their prior frame of reference, rather than through the less structured one of current pedagogy. Expanding on an initial case study of one military veteran college writer, the ultimate goal of this research is to explore alternative, effective pedagogies that better intersect with the military training these students possess.</w:t>
      </w:r>
    </w:p>
    <w:p w14:paraId="4657BF69" w14:textId="77777777" w:rsidR="00747513" w:rsidRPr="00317FE2" w:rsidRDefault="00747513" w:rsidP="00747513">
      <w:pPr>
        <w:pStyle w:val="Heading1"/>
        <w:spacing w:before="0" w:after="120" w:line="240" w:lineRule="auto"/>
        <w:rPr>
          <w:rFonts w:ascii="Calibri" w:hAnsi="Calibri"/>
          <w:color w:val="auto"/>
          <w:sz w:val="22"/>
          <w:szCs w:val="22"/>
        </w:rPr>
      </w:pPr>
    </w:p>
    <w:p w14:paraId="35A93815" w14:textId="74719345" w:rsidR="00747513" w:rsidRPr="00605CF5" w:rsidRDefault="00747513">
      <w:pPr>
        <w:rPr>
          <w:rFonts w:ascii="Cambria" w:eastAsiaTheme="majorEastAsia" w:hAnsi="Cambria" w:cstheme="majorBidi"/>
          <w:b/>
          <w:bCs/>
          <w:sz w:val="28"/>
          <w:szCs w:val="28"/>
        </w:rPr>
      </w:pPr>
      <w:r w:rsidRPr="00317FE2">
        <w:rPr>
          <w:i/>
        </w:rPr>
        <w:t xml:space="preserve">Keywords: </w:t>
      </w:r>
      <w:r w:rsidR="00784D08" w:rsidRPr="00317FE2">
        <w:t xml:space="preserve">student writing, </w:t>
      </w:r>
      <w:r w:rsidR="00784D08" w:rsidRPr="00317FE2">
        <w:t>military writing</w:t>
      </w:r>
      <w:r w:rsidR="00784D08">
        <w:t xml:space="preserve">, </w:t>
      </w:r>
      <w:r w:rsidR="00784D08">
        <w:t xml:space="preserve">student veterans, </w:t>
      </w:r>
      <w:proofErr w:type="gramStart"/>
      <w:r w:rsidR="00784D08">
        <w:t>pedagogy</w:t>
      </w:r>
      <w:proofErr w:type="gramEnd"/>
      <w:r w:rsidRPr="00605CF5">
        <w:rPr>
          <w:rFonts w:ascii="Cambria" w:hAnsi="Cambria"/>
        </w:rPr>
        <w:br w:type="page"/>
      </w:r>
    </w:p>
    <w:p w14:paraId="37D957EB" w14:textId="77777777" w:rsidR="006201C2" w:rsidRPr="00605CF5" w:rsidRDefault="006201C2" w:rsidP="00747513">
      <w:pPr>
        <w:pStyle w:val="Heading1"/>
        <w:spacing w:before="0" w:after="120" w:line="240" w:lineRule="auto"/>
        <w:rPr>
          <w:rFonts w:ascii="Cambria" w:hAnsi="Cambria"/>
          <w:color w:val="auto"/>
        </w:rPr>
      </w:pPr>
      <w:r w:rsidRPr="00605CF5">
        <w:rPr>
          <w:rFonts w:ascii="Cambria" w:hAnsi="Cambria"/>
          <w:color w:val="auto"/>
        </w:rPr>
        <w:lastRenderedPageBreak/>
        <w:t>Introduction</w:t>
      </w:r>
    </w:p>
    <w:p w14:paraId="280EA77E" w14:textId="77777777" w:rsidR="008652D9" w:rsidRPr="00605CF5" w:rsidRDefault="00ED5363" w:rsidP="00747513">
      <w:pPr>
        <w:spacing w:after="120" w:line="240" w:lineRule="auto"/>
        <w:rPr>
          <w:rFonts w:ascii="Calibri" w:hAnsi="Calibri" w:cs="Times New Roman"/>
        </w:rPr>
      </w:pPr>
      <w:r w:rsidRPr="00605CF5">
        <w:rPr>
          <w:rFonts w:ascii="Calibri" w:hAnsi="Calibri" w:cs="Times New Roman"/>
        </w:rPr>
        <w:t xml:space="preserve">College </w:t>
      </w:r>
      <w:r w:rsidR="00F225DA" w:rsidRPr="00605CF5">
        <w:rPr>
          <w:rFonts w:ascii="Calibri" w:hAnsi="Calibri" w:cs="Times New Roman"/>
        </w:rPr>
        <w:t>composition classroom</w:t>
      </w:r>
      <w:r w:rsidRPr="00605CF5">
        <w:rPr>
          <w:rFonts w:ascii="Calibri" w:hAnsi="Calibri" w:cs="Times New Roman"/>
        </w:rPr>
        <w:t>s</w:t>
      </w:r>
      <w:r w:rsidR="00FD1A77" w:rsidRPr="00605CF5">
        <w:rPr>
          <w:rFonts w:ascii="Calibri" w:hAnsi="Calibri" w:cs="Times New Roman"/>
        </w:rPr>
        <w:t xml:space="preserve"> across the country are experiencing an</w:t>
      </w:r>
      <w:r w:rsidR="00F225DA" w:rsidRPr="00605CF5">
        <w:rPr>
          <w:rFonts w:ascii="Calibri" w:hAnsi="Calibri" w:cs="Times New Roman"/>
        </w:rPr>
        <w:t xml:space="preserve"> influx of returning military veteran students</w:t>
      </w:r>
      <w:r w:rsidR="00FD1A77" w:rsidRPr="00605CF5">
        <w:rPr>
          <w:rFonts w:ascii="Calibri" w:hAnsi="Calibri" w:cs="Times New Roman"/>
        </w:rPr>
        <w:t xml:space="preserve"> at numbers not seen since the World War II era. </w:t>
      </w:r>
      <w:r w:rsidR="007D4E1D" w:rsidRPr="00605CF5">
        <w:rPr>
          <w:rFonts w:ascii="Calibri" w:hAnsi="Calibri" w:cs="Times New Roman"/>
        </w:rPr>
        <w:t>In 1947, veterans a</w:t>
      </w:r>
      <w:r w:rsidR="008652D9" w:rsidRPr="00605CF5">
        <w:rPr>
          <w:rFonts w:ascii="Calibri" w:hAnsi="Calibri" w:cs="Times New Roman"/>
        </w:rPr>
        <w:t xml:space="preserve">ccounted for nearly half of </w:t>
      </w:r>
      <w:r w:rsidR="007D4E1D" w:rsidRPr="00605CF5">
        <w:rPr>
          <w:rFonts w:ascii="Calibri" w:hAnsi="Calibri" w:cs="Times New Roman"/>
        </w:rPr>
        <w:t>college admissions (</w:t>
      </w:r>
      <w:r w:rsidR="00B24436" w:rsidRPr="00605CF5">
        <w:rPr>
          <w:rFonts w:ascii="Calibri" w:hAnsi="Calibri" w:cs="Times New Roman"/>
        </w:rPr>
        <w:t>“G.I. Bill’s History”</w:t>
      </w:r>
      <w:r w:rsidR="007D4E1D" w:rsidRPr="00605CF5">
        <w:rPr>
          <w:rFonts w:ascii="Calibri" w:hAnsi="Calibri" w:cs="Times New Roman"/>
        </w:rPr>
        <w:t xml:space="preserve">). </w:t>
      </w:r>
      <w:r w:rsidR="007F1FA5" w:rsidRPr="00605CF5">
        <w:rPr>
          <w:rFonts w:ascii="Calibri" w:hAnsi="Calibri" w:cs="Times New Roman"/>
        </w:rPr>
        <w:t>And while current figures have yet to reach these levels, t</w:t>
      </w:r>
      <w:r w:rsidRPr="00605CF5">
        <w:rPr>
          <w:rFonts w:ascii="Calibri" w:hAnsi="Calibri" w:cs="Times New Roman"/>
        </w:rPr>
        <w:t xml:space="preserve">hrough Post-911 GI Bill benefits, military </w:t>
      </w:r>
      <w:r w:rsidR="007D4E1D" w:rsidRPr="00605CF5">
        <w:rPr>
          <w:rFonts w:ascii="Calibri" w:hAnsi="Calibri" w:cs="Times New Roman"/>
        </w:rPr>
        <w:t xml:space="preserve">veterans are </w:t>
      </w:r>
      <w:r w:rsidR="007F1FA5" w:rsidRPr="00605CF5">
        <w:rPr>
          <w:rFonts w:ascii="Calibri" w:hAnsi="Calibri" w:cs="Times New Roman"/>
        </w:rPr>
        <w:t xml:space="preserve">once </w:t>
      </w:r>
      <w:r w:rsidR="007D4E1D" w:rsidRPr="00605CF5">
        <w:rPr>
          <w:rFonts w:ascii="Calibri" w:hAnsi="Calibri" w:cs="Times New Roman"/>
        </w:rPr>
        <w:t xml:space="preserve">again flooding college admissions offices and </w:t>
      </w:r>
      <w:r w:rsidRPr="00605CF5">
        <w:rPr>
          <w:rFonts w:ascii="Calibri" w:hAnsi="Calibri" w:cs="Times New Roman"/>
        </w:rPr>
        <w:t>entering first-year writing classes at incredible rates</w:t>
      </w:r>
      <w:r w:rsidR="007F1FA5" w:rsidRPr="00605CF5">
        <w:rPr>
          <w:rFonts w:ascii="Calibri" w:hAnsi="Calibri" w:cs="Times New Roman"/>
        </w:rPr>
        <w:t>.</w:t>
      </w:r>
      <w:r w:rsidR="00ED6FF9" w:rsidRPr="00605CF5">
        <w:rPr>
          <w:rFonts w:ascii="Calibri" w:hAnsi="Calibri" w:cs="Times New Roman"/>
        </w:rPr>
        <w:t xml:space="preserve"> </w:t>
      </w:r>
      <w:r w:rsidR="007F1FA5" w:rsidRPr="00605CF5">
        <w:rPr>
          <w:rFonts w:ascii="Calibri" w:hAnsi="Calibri" w:cs="Times New Roman"/>
        </w:rPr>
        <w:t>I</w:t>
      </w:r>
      <w:r w:rsidRPr="00605CF5">
        <w:rPr>
          <w:rFonts w:ascii="Calibri" w:hAnsi="Calibri" w:cs="Times New Roman"/>
        </w:rPr>
        <w:t>t is</w:t>
      </w:r>
      <w:r w:rsidR="007F1FA5" w:rsidRPr="00605CF5">
        <w:rPr>
          <w:rFonts w:ascii="Calibri" w:hAnsi="Calibri" w:cs="Times New Roman"/>
        </w:rPr>
        <w:t>, therefore,</w:t>
      </w:r>
      <w:r w:rsidRPr="00605CF5">
        <w:rPr>
          <w:rFonts w:ascii="Calibri" w:hAnsi="Calibri" w:cs="Times New Roman"/>
        </w:rPr>
        <w:t xml:space="preserve"> becoming increasingly clear that many composition instructors will likely encounter a military veteran in their classes in the near future. </w:t>
      </w:r>
      <w:r w:rsidR="007F1FA5" w:rsidRPr="00605CF5">
        <w:rPr>
          <w:rFonts w:ascii="Calibri" w:hAnsi="Calibri" w:cs="Times New Roman"/>
        </w:rPr>
        <w:t xml:space="preserve">Unlike the majority of first-year writing students, these </w:t>
      </w:r>
      <w:r w:rsidR="00C100D8" w:rsidRPr="00605CF5">
        <w:rPr>
          <w:rFonts w:ascii="Calibri" w:hAnsi="Calibri" w:cs="Times New Roman"/>
        </w:rPr>
        <w:t>students bring with them deeply engrained professional training</w:t>
      </w:r>
      <w:r w:rsidR="0034696C" w:rsidRPr="00605CF5">
        <w:rPr>
          <w:rFonts w:ascii="Calibri" w:hAnsi="Calibri" w:cs="Times New Roman"/>
        </w:rPr>
        <w:t xml:space="preserve"> </w:t>
      </w:r>
      <w:r w:rsidR="00C100D8" w:rsidRPr="00605CF5">
        <w:rPr>
          <w:rFonts w:ascii="Calibri" w:hAnsi="Calibri" w:cs="Times New Roman"/>
        </w:rPr>
        <w:t>that</w:t>
      </w:r>
      <w:r w:rsidR="008C0FD9" w:rsidRPr="00605CF5">
        <w:rPr>
          <w:rFonts w:ascii="Calibri" w:hAnsi="Calibri" w:cs="Times New Roman"/>
        </w:rPr>
        <w:t xml:space="preserve"> starkly contrasts with current composition pedagogy.</w:t>
      </w:r>
      <w:r w:rsidR="007F1FA5" w:rsidRPr="00605CF5">
        <w:rPr>
          <w:rFonts w:ascii="Calibri" w:hAnsi="Calibri" w:cs="Times New Roman"/>
        </w:rPr>
        <w:t xml:space="preserve"> Thus</w:t>
      </w:r>
      <w:r w:rsidR="008C0FD9" w:rsidRPr="00605CF5">
        <w:rPr>
          <w:rFonts w:ascii="Calibri" w:hAnsi="Calibri" w:cs="Times New Roman"/>
        </w:rPr>
        <w:t xml:space="preserve">, this </w:t>
      </w:r>
      <w:r w:rsidR="007F1FA5" w:rsidRPr="00605CF5">
        <w:rPr>
          <w:rFonts w:ascii="Calibri" w:hAnsi="Calibri" w:cs="Times New Roman"/>
        </w:rPr>
        <w:t xml:space="preserve">substantial </w:t>
      </w:r>
      <w:r w:rsidR="008C0FD9" w:rsidRPr="00605CF5">
        <w:rPr>
          <w:rFonts w:ascii="Calibri" w:hAnsi="Calibri" w:cs="Times New Roman"/>
        </w:rPr>
        <w:t xml:space="preserve">shift in the composition student profile presents an opportunity to re-evaluate current composition </w:t>
      </w:r>
      <w:r w:rsidR="0034696C" w:rsidRPr="00605CF5">
        <w:rPr>
          <w:rFonts w:ascii="Calibri" w:hAnsi="Calibri" w:cs="Times New Roman"/>
        </w:rPr>
        <w:t xml:space="preserve">teaching </w:t>
      </w:r>
      <w:r w:rsidR="008C0FD9" w:rsidRPr="00605CF5">
        <w:rPr>
          <w:rFonts w:ascii="Calibri" w:hAnsi="Calibri" w:cs="Times New Roman"/>
        </w:rPr>
        <w:t xml:space="preserve">strategies to determine approaches that </w:t>
      </w:r>
      <w:r w:rsidR="00CA5A8B" w:rsidRPr="00605CF5">
        <w:rPr>
          <w:rFonts w:ascii="Calibri" w:hAnsi="Calibri" w:cs="Times New Roman"/>
        </w:rPr>
        <w:t xml:space="preserve">will more directly tap in to </w:t>
      </w:r>
      <w:r w:rsidR="00243867" w:rsidRPr="00605CF5">
        <w:rPr>
          <w:rFonts w:ascii="Calibri" w:hAnsi="Calibri" w:cs="Times New Roman"/>
        </w:rPr>
        <w:t>these student</w:t>
      </w:r>
      <w:r w:rsidR="008C0FD9" w:rsidRPr="00605CF5">
        <w:rPr>
          <w:rFonts w:ascii="Calibri" w:hAnsi="Calibri" w:cs="Times New Roman"/>
        </w:rPr>
        <w:t>s</w:t>
      </w:r>
      <w:r w:rsidR="00243867" w:rsidRPr="00605CF5">
        <w:rPr>
          <w:rFonts w:ascii="Calibri" w:hAnsi="Calibri" w:cs="Times New Roman"/>
        </w:rPr>
        <w:t>’</w:t>
      </w:r>
      <w:r w:rsidR="008C0FD9" w:rsidRPr="00605CF5">
        <w:rPr>
          <w:rFonts w:ascii="Calibri" w:hAnsi="Calibri" w:cs="Times New Roman"/>
        </w:rPr>
        <w:t xml:space="preserve"> highly developed skills.</w:t>
      </w:r>
    </w:p>
    <w:p w14:paraId="553C4D70" w14:textId="77777777" w:rsidR="00E023D1" w:rsidRPr="00605CF5" w:rsidRDefault="0034696C" w:rsidP="00747513">
      <w:pPr>
        <w:spacing w:after="120" w:line="240" w:lineRule="auto"/>
        <w:rPr>
          <w:rFonts w:ascii="Calibri" w:hAnsi="Calibri" w:cs="Times New Roman"/>
        </w:rPr>
      </w:pPr>
      <w:r w:rsidRPr="00605CF5">
        <w:rPr>
          <w:rFonts w:ascii="Calibri" w:hAnsi="Calibri" w:cs="Times New Roman"/>
        </w:rPr>
        <w:t xml:space="preserve">Contemporary </w:t>
      </w:r>
      <w:r w:rsidR="007D4E1D" w:rsidRPr="00605CF5">
        <w:rPr>
          <w:rFonts w:ascii="Calibri" w:hAnsi="Calibri" w:cs="Times New Roman"/>
        </w:rPr>
        <w:t xml:space="preserve">composition curricula is built to teach students with little experience how to engage in a communal writing practice through </w:t>
      </w:r>
      <w:r w:rsidR="005741CD" w:rsidRPr="00605CF5">
        <w:rPr>
          <w:rFonts w:ascii="Calibri" w:hAnsi="Calibri" w:cs="Times New Roman"/>
        </w:rPr>
        <w:t>strategies focused on</w:t>
      </w:r>
      <w:r w:rsidR="007D4E1D" w:rsidRPr="00605CF5">
        <w:rPr>
          <w:rFonts w:ascii="Calibri" w:hAnsi="Calibri" w:cs="Times New Roman"/>
        </w:rPr>
        <w:t xml:space="preserve"> </w:t>
      </w:r>
      <w:r w:rsidR="00243867" w:rsidRPr="00605CF5">
        <w:rPr>
          <w:rFonts w:ascii="Calibri" w:hAnsi="Calibri" w:cs="Times New Roman"/>
        </w:rPr>
        <w:t>self-</w:t>
      </w:r>
      <w:r w:rsidR="007D4E1D" w:rsidRPr="00605CF5">
        <w:rPr>
          <w:rFonts w:ascii="Calibri" w:hAnsi="Calibri" w:cs="Times New Roman"/>
        </w:rPr>
        <w:t xml:space="preserve">exploration and </w:t>
      </w:r>
      <w:r w:rsidR="005741CD" w:rsidRPr="00605CF5">
        <w:rPr>
          <w:rFonts w:ascii="Calibri" w:hAnsi="Calibri" w:cs="Times New Roman"/>
        </w:rPr>
        <w:t xml:space="preserve">personal </w:t>
      </w:r>
      <w:proofErr w:type="gramStart"/>
      <w:r w:rsidR="007D4E1D" w:rsidRPr="00605CF5">
        <w:rPr>
          <w:rFonts w:ascii="Calibri" w:hAnsi="Calibri" w:cs="Times New Roman"/>
        </w:rPr>
        <w:t>meaning-making</w:t>
      </w:r>
      <w:proofErr w:type="gramEnd"/>
      <w:r w:rsidR="007D4E1D" w:rsidRPr="00605CF5">
        <w:rPr>
          <w:rFonts w:ascii="Calibri" w:hAnsi="Calibri" w:cs="Times New Roman"/>
        </w:rPr>
        <w:t>.</w:t>
      </w:r>
      <w:r w:rsidR="007D4E1D" w:rsidRPr="00605CF5">
        <w:rPr>
          <w:rFonts w:ascii="Calibri" w:hAnsi="Calibri"/>
        </w:rPr>
        <w:t xml:space="preserve"> </w:t>
      </w:r>
      <w:r w:rsidR="0057056D" w:rsidRPr="00605CF5">
        <w:rPr>
          <w:rFonts w:ascii="Calibri" w:hAnsi="Calibri" w:cs="Times New Roman"/>
        </w:rPr>
        <w:t>However, ret</w:t>
      </w:r>
      <w:r w:rsidR="00624C71" w:rsidRPr="00605CF5">
        <w:rPr>
          <w:rFonts w:ascii="Calibri" w:hAnsi="Calibri" w:cs="Times New Roman"/>
        </w:rPr>
        <w:t>urning military veteran students</w:t>
      </w:r>
      <w:r w:rsidR="0057056D" w:rsidRPr="00605CF5">
        <w:rPr>
          <w:rFonts w:ascii="Calibri" w:hAnsi="Calibri" w:cs="Times New Roman"/>
        </w:rPr>
        <w:t xml:space="preserve"> </w:t>
      </w:r>
      <w:r w:rsidR="007D4E1D" w:rsidRPr="00605CF5">
        <w:rPr>
          <w:rFonts w:ascii="Calibri" w:hAnsi="Calibri" w:cs="Times New Roman"/>
        </w:rPr>
        <w:t xml:space="preserve">come to the classroom from </w:t>
      </w:r>
      <w:r w:rsidRPr="00605CF5">
        <w:rPr>
          <w:rFonts w:ascii="Calibri" w:hAnsi="Calibri" w:cs="Times New Roman"/>
        </w:rPr>
        <w:t xml:space="preserve">circumstances </w:t>
      </w:r>
      <w:r w:rsidR="007D4E1D" w:rsidRPr="00605CF5">
        <w:rPr>
          <w:rFonts w:ascii="Calibri" w:hAnsi="Calibri" w:cs="Times New Roman"/>
        </w:rPr>
        <w:t>much different than the cohorts th</w:t>
      </w:r>
      <w:r w:rsidR="00D92615" w:rsidRPr="00605CF5">
        <w:rPr>
          <w:rFonts w:ascii="Calibri" w:hAnsi="Calibri" w:cs="Times New Roman"/>
        </w:rPr>
        <w:t>ey are placed with</w:t>
      </w:r>
      <w:r w:rsidR="00243867" w:rsidRPr="00605CF5">
        <w:rPr>
          <w:rFonts w:ascii="Calibri" w:hAnsi="Calibri" w:cs="Times New Roman"/>
        </w:rPr>
        <w:t>. They have been trained in</w:t>
      </w:r>
      <w:r w:rsidR="00D92615" w:rsidRPr="00605CF5">
        <w:rPr>
          <w:rFonts w:ascii="Calibri" w:hAnsi="Calibri" w:cs="Times New Roman"/>
        </w:rPr>
        <w:t xml:space="preserve"> highly structured </w:t>
      </w:r>
      <w:r w:rsidR="00243867" w:rsidRPr="00605CF5">
        <w:rPr>
          <w:rFonts w:ascii="Calibri" w:hAnsi="Calibri" w:cs="Times New Roman"/>
        </w:rPr>
        <w:t xml:space="preserve">environments </w:t>
      </w:r>
      <w:r w:rsidR="00D92615" w:rsidRPr="00605CF5">
        <w:rPr>
          <w:rFonts w:ascii="Calibri" w:hAnsi="Calibri" w:cs="Times New Roman"/>
        </w:rPr>
        <w:t>in which they learn t</w:t>
      </w:r>
      <w:r w:rsidRPr="00605CF5">
        <w:rPr>
          <w:rFonts w:ascii="Calibri" w:hAnsi="Calibri" w:cs="Times New Roman"/>
        </w:rPr>
        <w:t>o not ask questions, do as</w:t>
      </w:r>
      <w:r w:rsidR="00D92615" w:rsidRPr="00605CF5">
        <w:rPr>
          <w:rFonts w:ascii="Calibri" w:hAnsi="Calibri" w:cs="Times New Roman"/>
        </w:rPr>
        <w:t xml:space="preserve"> instructed with no room for personal </w:t>
      </w:r>
      <w:r w:rsidR="00243867" w:rsidRPr="00605CF5">
        <w:rPr>
          <w:rFonts w:ascii="Calibri" w:hAnsi="Calibri" w:cs="Times New Roman"/>
        </w:rPr>
        <w:t>adaptation</w:t>
      </w:r>
      <w:r w:rsidR="00D92615" w:rsidRPr="00605CF5">
        <w:rPr>
          <w:rFonts w:ascii="Calibri" w:hAnsi="Calibri" w:cs="Times New Roman"/>
        </w:rPr>
        <w:t xml:space="preserve">, </w:t>
      </w:r>
      <w:r w:rsidRPr="00605CF5">
        <w:rPr>
          <w:rFonts w:ascii="Calibri" w:hAnsi="Calibri" w:cs="Times New Roman"/>
        </w:rPr>
        <w:t xml:space="preserve">and </w:t>
      </w:r>
      <w:r w:rsidR="00D92615" w:rsidRPr="00605CF5">
        <w:rPr>
          <w:rFonts w:ascii="Calibri" w:hAnsi="Calibri" w:cs="Times New Roman"/>
        </w:rPr>
        <w:t xml:space="preserve">successfully complete the tasks assigned. </w:t>
      </w:r>
      <w:r w:rsidRPr="00605CF5">
        <w:rPr>
          <w:rFonts w:ascii="Calibri" w:hAnsi="Calibri" w:cs="Times New Roman"/>
        </w:rPr>
        <w:t>In an incredible culture shock, these students are then encouraged i</w:t>
      </w:r>
      <w:r w:rsidR="00D92615" w:rsidRPr="00605CF5">
        <w:rPr>
          <w:rFonts w:ascii="Calibri" w:hAnsi="Calibri" w:cs="Times New Roman"/>
        </w:rPr>
        <w:t xml:space="preserve">n their writing class to </w:t>
      </w:r>
      <w:r w:rsidR="00243867" w:rsidRPr="00605CF5">
        <w:rPr>
          <w:rFonts w:ascii="Calibri" w:hAnsi="Calibri" w:cs="Times New Roman"/>
        </w:rPr>
        <w:t>determine, based on</w:t>
      </w:r>
      <w:r w:rsidR="00D92615" w:rsidRPr="00605CF5">
        <w:rPr>
          <w:rFonts w:ascii="Calibri" w:hAnsi="Calibri" w:cs="Times New Roman"/>
        </w:rPr>
        <w:t xml:space="preserve"> their own </w:t>
      </w:r>
      <w:r w:rsidR="00243867" w:rsidRPr="00605CF5">
        <w:rPr>
          <w:rFonts w:ascii="Calibri" w:hAnsi="Calibri" w:cs="Times New Roman"/>
        </w:rPr>
        <w:t xml:space="preserve">preferences, </w:t>
      </w:r>
      <w:r w:rsidR="00D92615" w:rsidRPr="00605CF5">
        <w:rPr>
          <w:rFonts w:ascii="Calibri" w:hAnsi="Calibri" w:cs="Times New Roman"/>
        </w:rPr>
        <w:t>strategies that work</w:t>
      </w:r>
      <w:r w:rsidR="00243867" w:rsidRPr="00605CF5">
        <w:rPr>
          <w:rFonts w:ascii="Calibri" w:hAnsi="Calibri" w:cs="Times New Roman"/>
        </w:rPr>
        <w:t xml:space="preserve">. Further, in direct contrast with their previous superiors, </w:t>
      </w:r>
      <w:r w:rsidR="00D92615" w:rsidRPr="00605CF5">
        <w:rPr>
          <w:rFonts w:ascii="Calibri" w:hAnsi="Calibri" w:cs="Times New Roman"/>
        </w:rPr>
        <w:t xml:space="preserve">instructors </w:t>
      </w:r>
      <w:r w:rsidR="00243867" w:rsidRPr="00605CF5">
        <w:rPr>
          <w:rFonts w:ascii="Calibri" w:hAnsi="Calibri" w:cs="Times New Roman"/>
        </w:rPr>
        <w:t xml:space="preserve">actively </w:t>
      </w:r>
      <w:r w:rsidR="00D92615" w:rsidRPr="00605CF5">
        <w:rPr>
          <w:rFonts w:ascii="Calibri" w:hAnsi="Calibri" w:cs="Times New Roman"/>
        </w:rPr>
        <w:t xml:space="preserve">avoid prescriptive </w:t>
      </w:r>
      <w:r w:rsidR="005741CD" w:rsidRPr="00605CF5">
        <w:rPr>
          <w:rFonts w:ascii="Calibri" w:hAnsi="Calibri" w:cs="Times New Roman"/>
        </w:rPr>
        <w:t>writing training</w:t>
      </w:r>
      <w:r w:rsidR="00243867" w:rsidRPr="00605CF5">
        <w:rPr>
          <w:rFonts w:ascii="Calibri" w:hAnsi="Calibri" w:cs="Times New Roman"/>
        </w:rPr>
        <w:t xml:space="preserve"> that presents the </w:t>
      </w:r>
      <w:r w:rsidR="00D92615" w:rsidRPr="00605CF5">
        <w:rPr>
          <w:rFonts w:ascii="Calibri" w:hAnsi="Calibri" w:cs="Times New Roman"/>
        </w:rPr>
        <w:t>writing process as successive</w:t>
      </w:r>
      <w:r w:rsidRPr="00605CF5">
        <w:rPr>
          <w:rFonts w:ascii="Calibri" w:hAnsi="Calibri" w:cs="Times New Roman"/>
        </w:rPr>
        <w:t>,</w:t>
      </w:r>
      <w:r w:rsidR="00D92615" w:rsidRPr="00605CF5">
        <w:rPr>
          <w:rFonts w:ascii="Calibri" w:hAnsi="Calibri" w:cs="Times New Roman"/>
        </w:rPr>
        <w:t xml:space="preserve"> inflexible stages</w:t>
      </w:r>
      <w:r w:rsidRPr="00605CF5">
        <w:rPr>
          <w:rFonts w:ascii="Calibri" w:hAnsi="Calibri" w:cs="Times New Roman"/>
        </w:rPr>
        <w:t xml:space="preserve"> that, if followed, may lead to </w:t>
      </w:r>
      <w:r w:rsidR="00434A14" w:rsidRPr="00605CF5">
        <w:rPr>
          <w:rFonts w:ascii="Calibri" w:hAnsi="Calibri" w:cs="Times New Roman"/>
        </w:rPr>
        <w:t xml:space="preserve">the </w:t>
      </w:r>
      <w:r w:rsidRPr="00605CF5">
        <w:rPr>
          <w:rFonts w:ascii="Calibri" w:hAnsi="Calibri" w:cs="Times New Roman"/>
        </w:rPr>
        <w:t>successful execution</w:t>
      </w:r>
      <w:r w:rsidR="00434A14" w:rsidRPr="00605CF5">
        <w:rPr>
          <w:rFonts w:ascii="Calibri" w:hAnsi="Calibri" w:cs="Times New Roman"/>
        </w:rPr>
        <w:t xml:space="preserve"> of composition</w:t>
      </w:r>
      <w:r w:rsidR="00D92615" w:rsidRPr="00605CF5">
        <w:rPr>
          <w:rFonts w:ascii="Calibri" w:hAnsi="Calibri" w:cs="Times New Roman"/>
        </w:rPr>
        <w:t xml:space="preserve">. </w:t>
      </w:r>
      <w:r w:rsidR="008652D9" w:rsidRPr="00605CF5">
        <w:rPr>
          <w:rFonts w:ascii="Calibri" w:hAnsi="Calibri" w:cs="Times New Roman"/>
        </w:rPr>
        <w:t xml:space="preserve">College composition instructors, therefore, need to ask whether or not current </w:t>
      </w:r>
      <w:r w:rsidR="00434A14" w:rsidRPr="00605CF5">
        <w:rPr>
          <w:rFonts w:ascii="Calibri" w:hAnsi="Calibri" w:cs="Times New Roman"/>
        </w:rPr>
        <w:t xml:space="preserve">writing </w:t>
      </w:r>
      <w:r w:rsidR="008652D9" w:rsidRPr="00605CF5">
        <w:rPr>
          <w:rFonts w:ascii="Calibri" w:hAnsi="Calibri" w:cs="Times New Roman"/>
        </w:rPr>
        <w:t>pedagogy meets the needs of military veteran st</w:t>
      </w:r>
      <w:r w:rsidR="00D92615" w:rsidRPr="00605CF5">
        <w:rPr>
          <w:rFonts w:ascii="Calibri" w:hAnsi="Calibri" w:cs="Times New Roman"/>
        </w:rPr>
        <w:t xml:space="preserve">udents and </w:t>
      </w:r>
      <w:r w:rsidR="0062678C" w:rsidRPr="00605CF5">
        <w:rPr>
          <w:rFonts w:ascii="Calibri" w:hAnsi="Calibri" w:cs="Times New Roman"/>
        </w:rPr>
        <w:t>employs</w:t>
      </w:r>
      <w:r w:rsidR="008652D9" w:rsidRPr="00605CF5">
        <w:rPr>
          <w:rFonts w:ascii="Calibri" w:hAnsi="Calibri" w:cs="Times New Roman"/>
        </w:rPr>
        <w:t xml:space="preserve"> their professional training.</w:t>
      </w:r>
      <w:r w:rsidR="00E722FA" w:rsidRPr="00605CF5">
        <w:rPr>
          <w:rFonts w:ascii="Calibri" w:hAnsi="Calibri" w:cs="Times New Roman"/>
        </w:rPr>
        <w:t xml:space="preserve"> Furthermore, what can instructors do to better assist these students as they transition from military training to college composition training?</w:t>
      </w:r>
    </w:p>
    <w:p w14:paraId="0573922A" w14:textId="77777777" w:rsidR="0057056D" w:rsidRPr="00605CF5" w:rsidRDefault="008652D9" w:rsidP="00747513">
      <w:pPr>
        <w:spacing w:after="120" w:line="240" w:lineRule="auto"/>
        <w:rPr>
          <w:rFonts w:ascii="Calibri" w:hAnsi="Calibri" w:cs="Times New Roman"/>
        </w:rPr>
      </w:pPr>
      <w:r w:rsidRPr="00605CF5">
        <w:rPr>
          <w:rFonts w:ascii="Calibri" w:hAnsi="Calibri" w:cs="Times New Roman"/>
        </w:rPr>
        <w:t>This paper responds to a call to action from c</w:t>
      </w:r>
      <w:r w:rsidR="0057056D" w:rsidRPr="00605CF5">
        <w:rPr>
          <w:rFonts w:ascii="Calibri" w:hAnsi="Calibri" w:cs="Times New Roman"/>
        </w:rPr>
        <w:t xml:space="preserve">omposition scholars and researchers D. Alexis Hart and Roger Thompson </w:t>
      </w:r>
      <w:r w:rsidRPr="00605CF5">
        <w:rPr>
          <w:rFonts w:ascii="Calibri" w:hAnsi="Calibri" w:cs="Times New Roman"/>
        </w:rPr>
        <w:t xml:space="preserve">who </w:t>
      </w:r>
      <w:r w:rsidR="0057056D" w:rsidRPr="00605CF5">
        <w:rPr>
          <w:rFonts w:ascii="Calibri" w:hAnsi="Calibri" w:cs="Times New Roman"/>
        </w:rPr>
        <w:t>recently published the white paper “‘An Ethical Obligation’: Promising Practices for Student Veterans in College Writing Classrooms”. This report, funded by a 2011 Conference on College Composition and Communication (CCCC) grant, recommend</w:t>
      </w:r>
      <w:r w:rsidRPr="00605CF5">
        <w:rPr>
          <w:rFonts w:ascii="Calibri" w:hAnsi="Calibri" w:cs="Times New Roman"/>
        </w:rPr>
        <w:t>ed</w:t>
      </w:r>
      <w:r w:rsidR="0057056D" w:rsidRPr="00605CF5">
        <w:rPr>
          <w:rFonts w:ascii="Calibri" w:hAnsi="Calibri" w:cs="Times New Roman"/>
        </w:rPr>
        <w:t xml:space="preserve"> that writing programs and instructors at two- and four-year institutions begin exploring their veteran popu</w:t>
      </w:r>
      <w:r w:rsidRPr="00605CF5">
        <w:rPr>
          <w:rFonts w:ascii="Calibri" w:hAnsi="Calibri" w:cs="Times New Roman"/>
        </w:rPr>
        <w:t>lations in the composition classroom</w:t>
      </w:r>
      <w:r w:rsidR="0057056D" w:rsidRPr="00605CF5">
        <w:rPr>
          <w:rFonts w:ascii="Calibri" w:hAnsi="Calibri" w:cs="Times New Roman"/>
        </w:rPr>
        <w:t xml:space="preserve">. </w:t>
      </w:r>
      <w:r w:rsidR="00243867" w:rsidRPr="00605CF5">
        <w:rPr>
          <w:rFonts w:ascii="Calibri" w:hAnsi="Calibri" w:cs="Times New Roman"/>
        </w:rPr>
        <w:t>Seeking</w:t>
      </w:r>
      <w:r w:rsidR="0057056D" w:rsidRPr="00605CF5">
        <w:rPr>
          <w:rFonts w:ascii="Calibri" w:hAnsi="Calibri" w:cs="Times New Roman"/>
        </w:rPr>
        <w:t xml:space="preserve"> to </w:t>
      </w:r>
      <w:r w:rsidR="00F225DA" w:rsidRPr="00605CF5">
        <w:rPr>
          <w:rFonts w:ascii="Calibri" w:hAnsi="Calibri" w:cs="Times New Roman"/>
        </w:rPr>
        <w:t xml:space="preserve">begin that exploration </w:t>
      </w:r>
      <w:r w:rsidR="00434A14" w:rsidRPr="00605CF5">
        <w:rPr>
          <w:rFonts w:ascii="Calibri" w:hAnsi="Calibri" w:cs="Times New Roman"/>
        </w:rPr>
        <w:t xml:space="preserve">through a better understanding of </w:t>
      </w:r>
      <w:r w:rsidR="0057056D" w:rsidRPr="00605CF5">
        <w:rPr>
          <w:rFonts w:ascii="Calibri" w:hAnsi="Calibri" w:cs="Times New Roman"/>
        </w:rPr>
        <w:t xml:space="preserve">the unique </w:t>
      </w:r>
      <w:r w:rsidR="00434A14" w:rsidRPr="00605CF5">
        <w:rPr>
          <w:rFonts w:ascii="Calibri" w:hAnsi="Calibri" w:cs="Times New Roman"/>
        </w:rPr>
        <w:t>training of military veteran students</w:t>
      </w:r>
      <w:r w:rsidRPr="00605CF5">
        <w:rPr>
          <w:rFonts w:ascii="Calibri" w:hAnsi="Calibri" w:cs="Times New Roman"/>
        </w:rPr>
        <w:t>, both involving writing and not,</w:t>
      </w:r>
      <w:r w:rsidR="0057056D" w:rsidRPr="00605CF5">
        <w:rPr>
          <w:rFonts w:ascii="Calibri" w:hAnsi="Calibri" w:cs="Times New Roman"/>
        </w:rPr>
        <w:t xml:space="preserve"> </w:t>
      </w:r>
      <w:r w:rsidR="00243867" w:rsidRPr="00605CF5">
        <w:rPr>
          <w:rFonts w:ascii="Calibri" w:hAnsi="Calibri" w:cs="Times New Roman"/>
        </w:rPr>
        <w:t xml:space="preserve">this paper </w:t>
      </w:r>
      <w:r w:rsidR="00624C71" w:rsidRPr="00605CF5">
        <w:rPr>
          <w:rFonts w:ascii="Calibri" w:hAnsi="Calibri" w:cs="Times New Roman"/>
        </w:rPr>
        <w:t xml:space="preserve">analyzes </w:t>
      </w:r>
      <w:r w:rsidR="000A2451" w:rsidRPr="00605CF5">
        <w:rPr>
          <w:rFonts w:ascii="Calibri" w:hAnsi="Calibri" w:cs="Times New Roman"/>
        </w:rPr>
        <w:t>current military training materials</w:t>
      </w:r>
      <w:r w:rsidR="00624C71" w:rsidRPr="00605CF5">
        <w:rPr>
          <w:rFonts w:ascii="Calibri" w:hAnsi="Calibri" w:cs="Times New Roman"/>
        </w:rPr>
        <w:t>,</w:t>
      </w:r>
      <w:r w:rsidR="000A2451" w:rsidRPr="00605CF5">
        <w:rPr>
          <w:rFonts w:ascii="Calibri" w:hAnsi="Calibri" w:cs="Times New Roman"/>
        </w:rPr>
        <w:t xml:space="preserve"> compar</w:t>
      </w:r>
      <w:r w:rsidR="00624C71" w:rsidRPr="00605CF5">
        <w:rPr>
          <w:rFonts w:ascii="Calibri" w:hAnsi="Calibri" w:cs="Times New Roman"/>
        </w:rPr>
        <w:t>ing them</w:t>
      </w:r>
      <w:r w:rsidR="000A2451" w:rsidRPr="00605CF5">
        <w:rPr>
          <w:rFonts w:ascii="Calibri" w:hAnsi="Calibri" w:cs="Times New Roman"/>
        </w:rPr>
        <w:t xml:space="preserve"> to </w:t>
      </w:r>
      <w:r w:rsidR="00624C71" w:rsidRPr="00605CF5">
        <w:rPr>
          <w:rFonts w:ascii="Calibri" w:hAnsi="Calibri" w:cs="Times New Roman"/>
        </w:rPr>
        <w:t xml:space="preserve">student </w:t>
      </w:r>
      <w:r w:rsidRPr="00605CF5">
        <w:rPr>
          <w:rFonts w:ascii="Calibri" w:hAnsi="Calibri" w:cs="Times New Roman"/>
        </w:rPr>
        <w:t>writing practices</w:t>
      </w:r>
      <w:r w:rsidR="00305EDB" w:rsidRPr="00605CF5">
        <w:rPr>
          <w:rFonts w:ascii="Calibri" w:hAnsi="Calibri" w:cs="Times New Roman"/>
        </w:rPr>
        <w:t xml:space="preserve"> in</w:t>
      </w:r>
      <w:r w:rsidR="00E722FA" w:rsidRPr="00605CF5">
        <w:rPr>
          <w:rFonts w:ascii="Calibri" w:hAnsi="Calibri" w:cs="Times New Roman"/>
        </w:rPr>
        <w:t xml:space="preserve"> the classroom</w:t>
      </w:r>
      <w:r w:rsidR="00624C71" w:rsidRPr="00605CF5">
        <w:rPr>
          <w:rFonts w:ascii="Calibri" w:hAnsi="Calibri" w:cs="Times New Roman"/>
        </w:rPr>
        <w:t>.</w:t>
      </w:r>
      <w:r w:rsidRPr="00605CF5">
        <w:rPr>
          <w:rFonts w:ascii="Calibri" w:hAnsi="Calibri" w:cs="Times New Roman"/>
        </w:rPr>
        <w:t xml:space="preserve"> </w:t>
      </w:r>
      <w:r w:rsidR="00624C71" w:rsidRPr="00605CF5">
        <w:rPr>
          <w:rFonts w:ascii="Calibri" w:hAnsi="Calibri" w:cs="Times New Roman"/>
        </w:rPr>
        <w:t>T</w:t>
      </w:r>
      <w:r w:rsidR="0057056D" w:rsidRPr="00605CF5">
        <w:rPr>
          <w:rFonts w:ascii="Calibri" w:hAnsi="Calibri" w:cs="Times New Roman"/>
        </w:rPr>
        <w:t xml:space="preserve">his paper will </w:t>
      </w:r>
      <w:r w:rsidR="00305EDB" w:rsidRPr="00605CF5">
        <w:rPr>
          <w:rFonts w:ascii="Calibri" w:hAnsi="Calibri" w:cs="Times New Roman"/>
        </w:rPr>
        <w:t xml:space="preserve">call into question the effectiveness of </w:t>
      </w:r>
      <w:r w:rsidR="00E722FA" w:rsidRPr="00605CF5">
        <w:rPr>
          <w:rFonts w:ascii="Calibri" w:hAnsi="Calibri" w:cs="Times New Roman"/>
        </w:rPr>
        <w:t xml:space="preserve">current </w:t>
      </w:r>
      <w:r w:rsidR="00305EDB" w:rsidRPr="00605CF5">
        <w:rPr>
          <w:rFonts w:ascii="Calibri" w:hAnsi="Calibri" w:cs="Times New Roman"/>
        </w:rPr>
        <w:t>composition pedagogy</w:t>
      </w:r>
      <w:r w:rsidR="00243867" w:rsidRPr="00605CF5">
        <w:rPr>
          <w:rFonts w:ascii="Calibri" w:hAnsi="Calibri" w:cs="Times New Roman"/>
        </w:rPr>
        <w:t xml:space="preserve"> for this particular audience</w:t>
      </w:r>
      <w:r w:rsidR="00683C6E" w:rsidRPr="00605CF5">
        <w:rPr>
          <w:rFonts w:ascii="Calibri" w:hAnsi="Calibri" w:cs="Times New Roman"/>
        </w:rPr>
        <w:t>. The results of this analysis will</w:t>
      </w:r>
      <w:r w:rsidR="00305EDB" w:rsidRPr="00605CF5">
        <w:rPr>
          <w:rFonts w:ascii="Calibri" w:hAnsi="Calibri" w:cs="Times New Roman"/>
        </w:rPr>
        <w:t xml:space="preserve"> </w:t>
      </w:r>
      <w:r w:rsidR="00E722FA" w:rsidRPr="00605CF5">
        <w:rPr>
          <w:rFonts w:ascii="Calibri" w:hAnsi="Calibri" w:cs="Times New Roman"/>
        </w:rPr>
        <w:t>suggest integrating</w:t>
      </w:r>
      <w:r w:rsidR="00131E60" w:rsidRPr="00605CF5">
        <w:rPr>
          <w:rFonts w:ascii="Calibri" w:hAnsi="Calibri" w:cs="Times New Roman"/>
        </w:rPr>
        <w:t xml:space="preserve"> current composition pedagogy with </w:t>
      </w:r>
      <w:r w:rsidR="00E722FA" w:rsidRPr="00605CF5">
        <w:rPr>
          <w:rFonts w:ascii="Calibri" w:hAnsi="Calibri" w:cs="Times New Roman"/>
        </w:rPr>
        <w:t xml:space="preserve">past </w:t>
      </w:r>
      <w:r w:rsidR="00131E60" w:rsidRPr="00605CF5">
        <w:rPr>
          <w:rFonts w:ascii="Calibri" w:hAnsi="Calibri" w:cs="Times New Roman"/>
        </w:rPr>
        <w:t xml:space="preserve">cognitivist theories of composing to provide </w:t>
      </w:r>
      <w:r w:rsidR="00E722FA" w:rsidRPr="00605CF5">
        <w:rPr>
          <w:rFonts w:ascii="Calibri" w:hAnsi="Calibri" w:cs="Times New Roman"/>
        </w:rPr>
        <w:t>alternative,</w:t>
      </w:r>
      <w:r w:rsidRPr="00605CF5">
        <w:rPr>
          <w:rFonts w:ascii="Calibri" w:hAnsi="Calibri" w:cs="Times New Roman"/>
        </w:rPr>
        <w:t xml:space="preserve"> e</w:t>
      </w:r>
      <w:r w:rsidR="00243867" w:rsidRPr="00605CF5">
        <w:rPr>
          <w:rFonts w:ascii="Calibri" w:hAnsi="Calibri" w:cs="Times New Roman"/>
        </w:rPr>
        <w:t xml:space="preserve">ffective pedagogies that </w:t>
      </w:r>
      <w:r w:rsidR="006201C2" w:rsidRPr="00605CF5">
        <w:rPr>
          <w:rFonts w:ascii="Calibri" w:hAnsi="Calibri" w:cs="Times New Roman"/>
        </w:rPr>
        <w:t>better intersect with the military training these students possess.</w:t>
      </w:r>
    </w:p>
    <w:p w14:paraId="3DBB0BE2" w14:textId="77777777" w:rsidR="006201C2" w:rsidRPr="00605CF5" w:rsidRDefault="009142F3" w:rsidP="00747513">
      <w:pPr>
        <w:pStyle w:val="Heading1"/>
        <w:spacing w:before="0" w:after="120" w:line="240" w:lineRule="auto"/>
        <w:rPr>
          <w:rFonts w:ascii="Cambria" w:hAnsi="Cambria"/>
          <w:color w:val="auto"/>
        </w:rPr>
      </w:pPr>
      <w:r w:rsidRPr="00605CF5">
        <w:rPr>
          <w:rFonts w:ascii="Cambria" w:hAnsi="Cambria"/>
          <w:color w:val="auto"/>
        </w:rPr>
        <w:t>Understanding</w:t>
      </w:r>
      <w:r w:rsidR="006201C2" w:rsidRPr="00605CF5">
        <w:rPr>
          <w:rFonts w:ascii="Cambria" w:hAnsi="Cambria"/>
          <w:color w:val="auto"/>
        </w:rPr>
        <w:t xml:space="preserve"> </w:t>
      </w:r>
      <w:r w:rsidR="00DC64B3" w:rsidRPr="00605CF5">
        <w:rPr>
          <w:rFonts w:ascii="Cambria" w:hAnsi="Cambria"/>
          <w:color w:val="auto"/>
        </w:rPr>
        <w:t xml:space="preserve">the </w:t>
      </w:r>
      <w:r w:rsidR="006201C2" w:rsidRPr="00605CF5">
        <w:rPr>
          <w:rFonts w:ascii="Cambria" w:hAnsi="Cambria"/>
          <w:color w:val="auto"/>
        </w:rPr>
        <w:t>Enrollment Landscape</w:t>
      </w:r>
    </w:p>
    <w:p w14:paraId="4BC3A089" w14:textId="77777777" w:rsidR="0083542D" w:rsidRPr="00605CF5" w:rsidRDefault="007F1FA5" w:rsidP="00747513">
      <w:pPr>
        <w:spacing w:after="120" w:line="240" w:lineRule="auto"/>
        <w:rPr>
          <w:rFonts w:ascii="Calibri" w:hAnsi="Calibri" w:cs="Times New Roman"/>
        </w:rPr>
      </w:pPr>
      <w:r w:rsidRPr="00605CF5">
        <w:rPr>
          <w:rFonts w:ascii="Calibri" w:hAnsi="Calibri" w:cs="Times New Roman"/>
        </w:rPr>
        <w:t>To better understand the significance of returning military veteran student population</w:t>
      </w:r>
      <w:r w:rsidR="000A2451" w:rsidRPr="00605CF5">
        <w:rPr>
          <w:rFonts w:ascii="Calibri" w:hAnsi="Calibri" w:cs="Times New Roman"/>
        </w:rPr>
        <w:t>s</w:t>
      </w:r>
      <w:r w:rsidRPr="00605CF5">
        <w:rPr>
          <w:rFonts w:ascii="Calibri" w:hAnsi="Calibri" w:cs="Times New Roman"/>
        </w:rPr>
        <w:t xml:space="preserve"> requires </w:t>
      </w:r>
      <w:r w:rsidR="000A2451" w:rsidRPr="00605CF5">
        <w:rPr>
          <w:rFonts w:ascii="Calibri" w:hAnsi="Calibri" w:cs="Times New Roman"/>
        </w:rPr>
        <w:t>a</w:t>
      </w:r>
      <w:r w:rsidRPr="00605CF5">
        <w:rPr>
          <w:rFonts w:ascii="Calibri" w:hAnsi="Calibri" w:cs="Times New Roman"/>
        </w:rPr>
        <w:t xml:space="preserve"> comprehensive view of</w:t>
      </w:r>
      <w:r w:rsidR="000A2451" w:rsidRPr="00605CF5">
        <w:rPr>
          <w:rFonts w:ascii="Calibri" w:hAnsi="Calibri" w:cs="Times New Roman"/>
        </w:rPr>
        <w:t xml:space="preserve"> the effects of these incoming students on</w:t>
      </w:r>
      <w:r w:rsidRPr="00605CF5">
        <w:rPr>
          <w:rFonts w:ascii="Calibri" w:hAnsi="Calibri" w:cs="Times New Roman"/>
        </w:rPr>
        <w:t xml:space="preserve"> recent college enrollment statistics. </w:t>
      </w:r>
      <w:r w:rsidR="0083542D" w:rsidRPr="00605CF5">
        <w:rPr>
          <w:rFonts w:ascii="Calibri" w:hAnsi="Calibri" w:cs="Times New Roman"/>
        </w:rPr>
        <w:t>According to the United States Department of Veterans Affairs</w:t>
      </w:r>
      <w:r w:rsidR="005C6468" w:rsidRPr="00605CF5">
        <w:rPr>
          <w:rFonts w:ascii="Calibri" w:hAnsi="Calibri" w:cs="Times New Roman"/>
        </w:rPr>
        <w:t>,</w:t>
      </w:r>
      <w:r w:rsidR="0083542D" w:rsidRPr="00605CF5">
        <w:rPr>
          <w:rFonts w:ascii="Calibri" w:hAnsi="Calibri" w:cs="Times New Roman"/>
        </w:rPr>
        <w:t xml:space="preserve"> over 1 million veterans attended colleges and universities between 2009 and 2013</w:t>
      </w:r>
      <w:r w:rsidR="00091D15" w:rsidRPr="00605CF5">
        <w:rPr>
          <w:rFonts w:ascii="Calibri" w:hAnsi="Calibri" w:cs="Times New Roman"/>
        </w:rPr>
        <w:t xml:space="preserve"> (“Annual Benefits Report”, 2011)</w:t>
      </w:r>
      <w:r w:rsidR="0083542D" w:rsidRPr="00605CF5">
        <w:rPr>
          <w:rFonts w:ascii="Calibri" w:hAnsi="Calibri" w:cs="Times New Roman"/>
        </w:rPr>
        <w:t xml:space="preserve">. Additionally, there </w:t>
      </w:r>
      <w:r w:rsidR="00AC4045" w:rsidRPr="00605CF5">
        <w:rPr>
          <w:rFonts w:ascii="Calibri" w:hAnsi="Calibri" w:cs="Times New Roman"/>
        </w:rPr>
        <w:t>were ten times the numbers</w:t>
      </w:r>
      <w:r w:rsidR="0083542D" w:rsidRPr="00605CF5">
        <w:rPr>
          <w:rFonts w:ascii="Calibri" w:hAnsi="Calibri" w:cs="Times New Roman"/>
        </w:rPr>
        <w:t xml:space="preserve"> of students using Post 9-11 Bill benefits in 2011 than in 2009, growing from under 50,000 in 2009 to over 500,000 in 2011. </w:t>
      </w:r>
      <w:r w:rsidR="005C6468" w:rsidRPr="00605CF5">
        <w:rPr>
          <w:rFonts w:ascii="Calibri" w:hAnsi="Calibri" w:cs="Times New Roman"/>
        </w:rPr>
        <w:t xml:space="preserve">Furthermore, </w:t>
      </w:r>
      <w:r w:rsidR="0083542D" w:rsidRPr="00605CF5">
        <w:rPr>
          <w:rFonts w:ascii="Calibri" w:hAnsi="Calibri" w:cs="Times New Roman"/>
        </w:rPr>
        <w:t xml:space="preserve">53.6% </w:t>
      </w:r>
      <w:r w:rsidR="006C361C" w:rsidRPr="00605CF5">
        <w:rPr>
          <w:rFonts w:ascii="Calibri" w:hAnsi="Calibri" w:cs="Times New Roman"/>
        </w:rPr>
        <w:t>of</w:t>
      </w:r>
      <w:r w:rsidR="0083542D" w:rsidRPr="00605CF5">
        <w:rPr>
          <w:rFonts w:ascii="Calibri" w:hAnsi="Calibri" w:cs="Times New Roman"/>
        </w:rPr>
        <w:t xml:space="preserve"> veteran students using benefits </w:t>
      </w:r>
      <w:r w:rsidR="0083542D" w:rsidRPr="00605CF5">
        <w:rPr>
          <w:rFonts w:ascii="Calibri" w:hAnsi="Calibri" w:cs="Times New Roman"/>
        </w:rPr>
        <w:lastRenderedPageBreak/>
        <w:t>applied them toward completing undergraduate work at a college or vocational/technical school</w:t>
      </w:r>
      <w:r w:rsidR="00091D15" w:rsidRPr="00605CF5">
        <w:rPr>
          <w:rFonts w:ascii="Calibri" w:hAnsi="Calibri" w:cs="Times New Roman"/>
        </w:rPr>
        <w:t xml:space="preserve"> (“Annual Benefits Report”, 2011)</w:t>
      </w:r>
      <w:r w:rsidR="0083542D" w:rsidRPr="00605CF5">
        <w:rPr>
          <w:rFonts w:ascii="Calibri" w:hAnsi="Calibri" w:cs="Times New Roman"/>
        </w:rPr>
        <w:t xml:space="preserve">. </w:t>
      </w:r>
    </w:p>
    <w:p w14:paraId="2AF293E5" w14:textId="77777777" w:rsidR="00F177EA" w:rsidRPr="00605CF5" w:rsidRDefault="0083542D" w:rsidP="00747513">
      <w:pPr>
        <w:spacing w:after="120" w:line="240" w:lineRule="auto"/>
        <w:rPr>
          <w:rFonts w:ascii="Calibri" w:hAnsi="Calibri" w:cs="Times New Roman"/>
          <w:b/>
        </w:rPr>
      </w:pPr>
      <w:r w:rsidRPr="00605CF5">
        <w:rPr>
          <w:rFonts w:ascii="Calibri" w:hAnsi="Calibri" w:cs="Times New Roman"/>
        </w:rPr>
        <w:t>In 2011 in the Indiana, Kentucky and Ohio tri-state area alone, there were over 46,000 students using their military education benefits to attend college</w:t>
      </w:r>
      <w:r w:rsidR="00091D15" w:rsidRPr="00605CF5">
        <w:rPr>
          <w:rFonts w:ascii="Calibri" w:hAnsi="Calibri" w:cs="Times New Roman"/>
        </w:rPr>
        <w:t xml:space="preserve"> (“Annual Benefits Report”, 2011)</w:t>
      </w:r>
      <w:r w:rsidRPr="00605CF5">
        <w:rPr>
          <w:rFonts w:ascii="Calibri" w:hAnsi="Calibri" w:cs="Times New Roman"/>
        </w:rPr>
        <w:t>. The University of Cincinnati (UC) reported about 1,200 enrolled military veterans in 2012</w:t>
      </w:r>
      <w:r w:rsidR="000A2451" w:rsidRPr="00605CF5">
        <w:rPr>
          <w:rFonts w:ascii="Calibri" w:hAnsi="Calibri" w:cs="Times New Roman"/>
        </w:rPr>
        <w:t xml:space="preserve"> (3.2% of total undergraduate enrollment)</w:t>
      </w:r>
      <w:r w:rsidRPr="00605CF5">
        <w:rPr>
          <w:rFonts w:ascii="Calibri" w:hAnsi="Calibri" w:cs="Times New Roman"/>
        </w:rPr>
        <w:t xml:space="preserve">, second in the state to The Ohio State University. </w:t>
      </w:r>
      <w:r w:rsidR="000A2451" w:rsidRPr="00605CF5">
        <w:rPr>
          <w:rFonts w:ascii="Calibri" w:hAnsi="Calibri" w:cs="Times New Roman"/>
        </w:rPr>
        <w:t>Northern Kentucky University (NKU), the institution this case study student attends, reports about 500 military veteran students, approximately 3.7% of their undergraduate enrollment. T</w:t>
      </w:r>
      <w:r w:rsidR="00F957BF" w:rsidRPr="00605CF5">
        <w:rPr>
          <w:rFonts w:ascii="Calibri" w:hAnsi="Calibri" w:cs="Times New Roman"/>
        </w:rPr>
        <w:t>o</w:t>
      </w:r>
      <w:r w:rsidR="000A2451" w:rsidRPr="00605CF5">
        <w:rPr>
          <w:rFonts w:ascii="Calibri" w:hAnsi="Calibri" w:cs="Times New Roman"/>
        </w:rPr>
        <w:t xml:space="preserve"> </w:t>
      </w:r>
      <w:r w:rsidR="00B90888" w:rsidRPr="00605CF5">
        <w:rPr>
          <w:rFonts w:ascii="Calibri" w:hAnsi="Calibri" w:cs="Times New Roman"/>
        </w:rPr>
        <w:t>provide some perspective on the magnitude of</w:t>
      </w:r>
      <w:r w:rsidR="000A2451" w:rsidRPr="00605CF5">
        <w:rPr>
          <w:rFonts w:ascii="Calibri" w:hAnsi="Calibri" w:cs="Times New Roman"/>
        </w:rPr>
        <w:t xml:space="preserve"> these percentages, UC’s military veteran student </w:t>
      </w:r>
      <w:r w:rsidR="00F957BF" w:rsidRPr="00605CF5">
        <w:rPr>
          <w:rFonts w:ascii="Calibri" w:hAnsi="Calibri" w:cs="Times New Roman"/>
        </w:rPr>
        <w:t>enrollment</w:t>
      </w:r>
      <w:r w:rsidR="000A2451" w:rsidRPr="00605CF5">
        <w:rPr>
          <w:rFonts w:ascii="Calibri" w:hAnsi="Calibri" w:cs="Times New Roman"/>
        </w:rPr>
        <w:t xml:space="preserve"> is nearly equal to that of Asian students</w:t>
      </w:r>
      <w:r w:rsidR="00F957BF" w:rsidRPr="00605CF5">
        <w:rPr>
          <w:rFonts w:ascii="Calibri" w:hAnsi="Calibri" w:cs="Times New Roman"/>
        </w:rPr>
        <w:t xml:space="preserve"> (3%)</w:t>
      </w:r>
      <w:r w:rsidR="000A2451" w:rsidRPr="00605CF5">
        <w:rPr>
          <w:rFonts w:ascii="Calibri" w:hAnsi="Calibri" w:cs="Times New Roman"/>
        </w:rPr>
        <w:t xml:space="preserve"> and higher than that of Hispanics</w:t>
      </w:r>
      <w:r w:rsidR="00F957BF" w:rsidRPr="00605CF5">
        <w:rPr>
          <w:rFonts w:ascii="Calibri" w:hAnsi="Calibri" w:cs="Times New Roman"/>
        </w:rPr>
        <w:t xml:space="preserve"> (2.5%)</w:t>
      </w:r>
      <w:r w:rsidR="000A2451" w:rsidRPr="00605CF5">
        <w:rPr>
          <w:rFonts w:ascii="Calibri" w:hAnsi="Calibri" w:cs="Times New Roman"/>
        </w:rPr>
        <w:t xml:space="preserve">. NKU </w:t>
      </w:r>
      <w:r w:rsidR="00F957BF" w:rsidRPr="00605CF5">
        <w:rPr>
          <w:rFonts w:ascii="Calibri" w:hAnsi="Calibri" w:cs="Times New Roman"/>
        </w:rPr>
        <w:t xml:space="preserve">also </w:t>
      </w:r>
      <w:r w:rsidR="000A2451" w:rsidRPr="00605CF5">
        <w:rPr>
          <w:rFonts w:ascii="Calibri" w:hAnsi="Calibri" w:cs="Times New Roman"/>
        </w:rPr>
        <w:t xml:space="preserve">reports </w:t>
      </w:r>
      <w:r w:rsidR="00F957BF" w:rsidRPr="00605CF5">
        <w:rPr>
          <w:rFonts w:ascii="Calibri" w:hAnsi="Calibri" w:cs="Times New Roman"/>
        </w:rPr>
        <w:t xml:space="preserve">a higher </w:t>
      </w:r>
      <w:r w:rsidR="00B90888" w:rsidRPr="00605CF5">
        <w:rPr>
          <w:rFonts w:ascii="Calibri" w:hAnsi="Calibri" w:cs="Times New Roman"/>
        </w:rPr>
        <w:t>enrollment</w:t>
      </w:r>
      <w:r w:rsidR="00F957BF" w:rsidRPr="00605CF5">
        <w:rPr>
          <w:rFonts w:ascii="Calibri" w:hAnsi="Calibri" w:cs="Times New Roman"/>
        </w:rPr>
        <w:t xml:space="preserve"> of military veteran students than </w:t>
      </w:r>
      <w:r w:rsidR="00B90888" w:rsidRPr="00605CF5">
        <w:rPr>
          <w:rFonts w:ascii="Calibri" w:hAnsi="Calibri" w:cs="Times New Roman"/>
        </w:rPr>
        <w:t xml:space="preserve">both </w:t>
      </w:r>
      <w:r w:rsidR="00F957BF" w:rsidRPr="00605CF5">
        <w:rPr>
          <w:rFonts w:ascii="Calibri" w:hAnsi="Calibri" w:cs="Times New Roman"/>
        </w:rPr>
        <w:t xml:space="preserve">their </w:t>
      </w:r>
      <w:r w:rsidR="000A2451" w:rsidRPr="00605CF5">
        <w:rPr>
          <w:rFonts w:ascii="Calibri" w:hAnsi="Calibri" w:cs="Times New Roman"/>
        </w:rPr>
        <w:t>Asian</w:t>
      </w:r>
      <w:r w:rsidR="00F957BF" w:rsidRPr="00605CF5">
        <w:rPr>
          <w:rFonts w:ascii="Calibri" w:hAnsi="Calibri" w:cs="Times New Roman"/>
        </w:rPr>
        <w:t xml:space="preserve"> (1%) </w:t>
      </w:r>
      <w:r w:rsidR="000A2451" w:rsidRPr="00605CF5">
        <w:rPr>
          <w:rFonts w:ascii="Calibri" w:hAnsi="Calibri" w:cs="Times New Roman"/>
        </w:rPr>
        <w:t xml:space="preserve">and </w:t>
      </w:r>
      <w:r w:rsidR="00F957BF" w:rsidRPr="00605CF5">
        <w:rPr>
          <w:rFonts w:ascii="Calibri" w:hAnsi="Calibri" w:cs="Times New Roman"/>
        </w:rPr>
        <w:t xml:space="preserve">Hispanic (2%) enrollments. </w:t>
      </w:r>
      <w:r w:rsidR="00A56A35" w:rsidRPr="00605CF5">
        <w:rPr>
          <w:rFonts w:ascii="Calibri" w:hAnsi="Calibri" w:cs="Times New Roman"/>
        </w:rPr>
        <w:t xml:space="preserve">While these statistics reflect military veteran students as representative of yet another minority population, </w:t>
      </w:r>
      <w:r w:rsidR="00B90888" w:rsidRPr="00605CF5">
        <w:rPr>
          <w:rFonts w:ascii="Calibri" w:hAnsi="Calibri" w:cs="Times New Roman"/>
        </w:rPr>
        <w:t>their significance among overall enrollment totals</w:t>
      </w:r>
      <w:r w:rsidRPr="00605CF5">
        <w:rPr>
          <w:rFonts w:ascii="Calibri" w:hAnsi="Calibri" w:cs="Times New Roman"/>
        </w:rPr>
        <w:t xml:space="preserve"> </w:t>
      </w:r>
      <w:r w:rsidR="006C361C" w:rsidRPr="00605CF5">
        <w:rPr>
          <w:rFonts w:ascii="Calibri" w:hAnsi="Calibri" w:cs="Times New Roman"/>
        </w:rPr>
        <w:t>illustrate</w:t>
      </w:r>
      <w:r w:rsidRPr="00605CF5">
        <w:rPr>
          <w:rFonts w:ascii="Calibri" w:hAnsi="Calibri" w:cs="Times New Roman"/>
        </w:rPr>
        <w:t xml:space="preserve"> that </w:t>
      </w:r>
      <w:r w:rsidR="00F225DA" w:rsidRPr="00605CF5">
        <w:rPr>
          <w:rFonts w:ascii="Calibri" w:hAnsi="Calibri" w:cs="Times New Roman"/>
        </w:rPr>
        <w:t xml:space="preserve">it is important </w:t>
      </w:r>
      <w:r w:rsidR="006C361C" w:rsidRPr="00605CF5">
        <w:rPr>
          <w:rFonts w:ascii="Calibri" w:hAnsi="Calibri" w:cs="Times New Roman"/>
        </w:rPr>
        <w:t>for instructors to</w:t>
      </w:r>
      <w:r w:rsidR="00F225DA" w:rsidRPr="00605CF5">
        <w:rPr>
          <w:rFonts w:ascii="Calibri" w:hAnsi="Calibri" w:cs="Times New Roman"/>
        </w:rPr>
        <w:t xml:space="preserve"> </w:t>
      </w:r>
      <w:r w:rsidR="006C361C" w:rsidRPr="00605CF5">
        <w:rPr>
          <w:rFonts w:ascii="Calibri" w:hAnsi="Calibri" w:cs="Times New Roman"/>
        </w:rPr>
        <w:t xml:space="preserve">acknowledge that the military veteran student population will affect the interpretation of the general first-year writing student profile. </w:t>
      </w:r>
    </w:p>
    <w:p w14:paraId="37206FCA" w14:textId="77777777" w:rsidR="006201C2" w:rsidRPr="00605CF5" w:rsidRDefault="006201C2" w:rsidP="00747513">
      <w:pPr>
        <w:pStyle w:val="Subtitle"/>
        <w:spacing w:after="120" w:line="240" w:lineRule="auto"/>
        <w:rPr>
          <w:rFonts w:ascii="Cambria" w:hAnsi="Cambria"/>
          <w:b/>
          <w:i w:val="0"/>
          <w:color w:val="auto"/>
          <w:sz w:val="28"/>
          <w:szCs w:val="28"/>
        </w:rPr>
      </w:pPr>
      <w:r w:rsidRPr="00605CF5">
        <w:rPr>
          <w:rFonts w:ascii="Cambria" w:hAnsi="Cambria"/>
          <w:b/>
          <w:i w:val="0"/>
          <w:color w:val="auto"/>
          <w:sz w:val="28"/>
          <w:szCs w:val="28"/>
        </w:rPr>
        <w:t>Addressing Winds of Change</w:t>
      </w:r>
    </w:p>
    <w:p w14:paraId="726D69AD" w14:textId="77777777" w:rsidR="00293A7B" w:rsidRPr="00605CF5" w:rsidRDefault="006201C2" w:rsidP="00747513">
      <w:pPr>
        <w:spacing w:after="120" w:line="240" w:lineRule="auto"/>
        <w:rPr>
          <w:rFonts w:ascii="Calibri" w:hAnsi="Calibri" w:cs="Times New Roman"/>
        </w:rPr>
      </w:pPr>
      <w:r w:rsidRPr="00605CF5">
        <w:rPr>
          <w:rFonts w:ascii="Calibri" w:hAnsi="Calibri" w:cs="Times New Roman"/>
        </w:rPr>
        <w:t xml:space="preserve">Maxine Hairston wrote in her text “The Winds of Change: Thomas Kuhn and the Revolution in the Teaching of Writing”, that sometimes fields experience a phenomena and resulting irregularities. “When enough anomalies accumulate to make a substantial number of scientists in the field question whether the traditional paradigm can solve many of the serious problems that face them, a few innovative thinkers will devise a new model” (76). </w:t>
      </w:r>
      <w:r w:rsidR="00E722FA" w:rsidRPr="00605CF5">
        <w:rPr>
          <w:rFonts w:ascii="Calibri" w:hAnsi="Calibri" w:cs="Times New Roman"/>
        </w:rPr>
        <w:t>These statistics hint that the field of composition is facing one of the moments Hairston describes. And, this would</w:t>
      </w:r>
      <w:r w:rsidR="006C361C" w:rsidRPr="00605CF5">
        <w:rPr>
          <w:rFonts w:ascii="Calibri" w:hAnsi="Calibri" w:cs="Times New Roman"/>
        </w:rPr>
        <w:t xml:space="preserve"> not </w:t>
      </w:r>
      <w:r w:rsidR="00E722FA" w:rsidRPr="00605CF5">
        <w:rPr>
          <w:rFonts w:ascii="Calibri" w:hAnsi="Calibri" w:cs="Times New Roman"/>
        </w:rPr>
        <w:t xml:space="preserve">be </w:t>
      </w:r>
      <w:r w:rsidR="006C361C" w:rsidRPr="00605CF5">
        <w:rPr>
          <w:rFonts w:ascii="Calibri" w:hAnsi="Calibri" w:cs="Times New Roman"/>
        </w:rPr>
        <w:t xml:space="preserve">the first time the field of composition has </w:t>
      </w:r>
      <w:r w:rsidR="00B90888" w:rsidRPr="00605CF5">
        <w:rPr>
          <w:rFonts w:ascii="Calibri" w:hAnsi="Calibri" w:cs="Times New Roman"/>
        </w:rPr>
        <w:t>undertaken</w:t>
      </w:r>
      <w:r w:rsidR="006C361C" w:rsidRPr="00605CF5">
        <w:rPr>
          <w:rFonts w:ascii="Calibri" w:hAnsi="Calibri" w:cs="Times New Roman"/>
        </w:rPr>
        <w:t xml:space="preserve"> a fundamental change in its pedagogical stance to better address</w:t>
      </w:r>
      <w:r w:rsidR="00B90888" w:rsidRPr="00605CF5">
        <w:rPr>
          <w:rFonts w:ascii="Calibri" w:hAnsi="Calibri" w:cs="Times New Roman"/>
        </w:rPr>
        <w:t xml:space="preserve"> the needs of emerging</w:t>
      </w:r>
      <w:r w:rsidR="006C361C" w:rsidRPr="00605CF5">
        <w:rPr>
          <w:rFonts w:ascii="Calibri" w:hAnsi="Calibri" w:cs="Times New Roman"/>
        </w:rPr>
        <w:t xml:space="preserve"> student </w:t>
      </w:r>
      <w:r w:rsidR="00B90888" w:rsidRPr="00605CF5">
        <w:rPr>
          <w:rFonts w:ascii="Calibri" w:hAnsi="Calibri" w:cs="Times New Roman"/>
        </w:rPr>
        <w:t>populations.</w:t>
      </w:r>
      <w:r w:rsidR="006C361C" w:rsidRPr="00605CF5">
        <w:rPr>
          <w:rFonts w:ascii="Calibri" w:hAnsi="Calibri" w:cs="Times New Roman"/>
        </w:rPr>
        <w:t xml:space="preserve"> In the </w:t>
      </w:r>
      <w:r w:rsidR="00E722FA" w:rsidRPr="00605CF5">
        <w:rPr>
          <w:rFonts w:ascii="Calibri" w:hAnsi="Calibri" w:cs="Times New Roman"/>
        </w:rPr>
        <w:t>19</w:t>
      </w:r>
      <w:r w:rsidR="006C361C" w:rsidRPr="00605CF5">
        <w:rPr>
          <w:rFonts w:ascii="Calibri" w:hAnsi="Calibri" w:cs="Times New Roman"/>
        </w:rPr>
        <w:t xml:space="preserve">80s, </w:t>
      </w:r>
      <w:r w:rsidR="00293A7B" w:rsidRPr="00605CF5">
        <w:rPr>
          <w:rFonts w:ascii="Calibri" w:hAnsi="Calibri" w:cs="Times New Roman"/>
        </w:rPr>
        <w:t>facing open enrollment policies</w:t>
      </w:r>
      <w:r w:rsidR="00B90888" w:rsidRPr="00605CF5">
        <w:rPr>
          <w:rFonts w:ascii="Calibri" w:hAnsi="Calibri" w:cs="Times New Roman"/>
        </w:rPr>
        <w:t>,</w:t>
      </w:r>
      <w:r w:rsidR="00293A7B" w:rsidRPr="00605CF5">
        <w:rPr>
          <w:rFonts w:ascii="Calibri" w:hAnsi="Calibri" w:cs="Times New Roman"/>
        </w:rPr>
        <w:t xml:space="preserve"> and in </w:t>
      </w:r>
      <w:r w:rsidR="00B90888" w:rsidRPr="00605CF5">
        <w:rPr>
          <w:rFonts w:ascii="Calibri" w:hAnsi="Calibri" w:cs="Times New Roman"/>
        </w:rPr>
        <w:t xml:space="preserve">large </w:t>
      </w:r>
      <w:r w:rsidR="00293A7B" w:rsidRPr="00605CF5">
        <w:rPr>
          <w:rFonts w:ascii="Calibri" w:hAnsi="Calibri" w:cs="Times New Roman"/>
        </w:rPr>
        <w:t xml:space="preserve">part due to </w:t>
      </w:r>
      <w:r w:rsidR="006C361C" w:rsidRPr="00605CF5">
        <w:rPr>
          <w:rFonts w:ascii="Calibri" w:hAnsi="Calibri" w:cs="Times New Roman"/>
        </w:rPr>
        <w:t xml:space="preserve">the work of Mina Shaughnessy and her massive research on about 4,000 entrance exam essays of basic writers, it became clear that the students </w:t>
      </w:r>
      <w:r w:rsidR="00B90888" w:rsidRPr="00605CF5">
        <w:rPr>
          <w:rFonts w:ascii="Calibri" w:hAnsi="Calibri" w:cs="Times New Roman"/>
        </w:rPr>
        <w:t xml:space="preserve">composition instructors </w:t>
      </w:r>
      <w:r w:rsidR="006C361C" w:rsidRPr="00605CF5">
        <w:rPr>
          <w:rFonts w:ascii="Calibri" w:hAnsi="Calibri" w:cs="Times New Roman"/>
        </w:rPr>
        <w:t>would increasingly encounter no longer fit the mold of the typical first-year writing student</w:t>
      </w:r>
      <w:r w:rsidR="00293A7B" w:rsidRPr="00605CF5">
        <w:rPr>
          <w:rFonts w:ascii="Calibri" w:hAnsi="Calibri" w:cs="Times New Roman"/>
        </w:rPr>
        <w:t xml:space="preserve">. </w:t>
      </w:r>
      <w:r w:rsidRPr="00605CF5">
        <w:rPr>
          <w:rFonts w:ascii="Calibri" w:hAnsi="Calibri" w:cs="Times New Roman"/>
        </w:rPr>
        <w:t xml:space="preserve">Shaughnessy started noticing that her students were </w:t>
      </w:r>
      <w:r w:rsidR="001B07A6" w:rsidRPr="00605CF5">
        <w:rPr>
          <w:rFonts w:ascii="Calibri" w:hAnsi="Calibri" w:cs="Times New Roman"/>
        </w:rPr>
        <w:t>“…strangers in academia, unacquainted with the rules and rituals of college life, unprepared for the sorts of tasks teachers were about to assign them” (3)</w:t>
      </w:r>
      <w:r w:rsidRPr="00605CF5">
        <w:rPr>
          <w:rFonts w:ascii="Calibri" w:hAnsi="Calibri" w:cs="Times New Roman"/>
        </w:rPr>
        <w:t xml:space="preserve"> and that her course designs no longer attended to these students’ needs. As more of these students and the need for adapted pedagogy</w:t>
      </w:r>
      <w:r w:rsidR="00A56A35" w:rsidRPr="00605CF5">
        <w:rPr>
          <w:rFonts w:ascii="Calibri" w:hAnsi="Calibri" w:cs="Times New Roman"/>
        </w:rPr>
        <w:t xml:space="preserve"> emerged</w:t>
      </w:r>
      <w:r w:rsidRPr="00605CF5">
        <w:rPr>
          <w:rFonts w:ascii="Calibri" w:hAnsi="Calibri" w:cs="Times New Roman"/>
        </w:rPr>
        <w:t xml:space="preserve">, the composition field began to focus less on </w:t>
      </w:r>
      <w:r w:rsidR="00A56A35" w:rsidRPr="00605CF5">
        <w:rPr>
          <w:rFonts w:ascii="Calibri" w:hAnsi="Calibri" w:cs="Times New Roman"/>
        </w:rPr>
        <w:t xml:space="preserve">the </w:t>
      </w:r>
      <w:r w:rsidRPr="00605CF5">
        <w:rPr>
          <w:rFonts w:ascii="Calibri" w:hAnsi="Calibri" w:cs="Times New Roman"/>
        </w:rPr>
        <w:t xml:space="preserve">grammatical </w:t>
      </w:r>
      <w:r w:rsidR="00A56A35" w:rsidRPr="00605CF5">
        <w:rPr>
          <w:rFonts w:ascii="Calibri" w:hAnsi="Calibri" w:cs="Times New Roman"/>
        </w:rPr>
        <w:t>in</w:t>
      </w:r>
      <w:r w:rsidRPr="00605CF5">
        <w:rPr>
          <w:rFonts w:ascii="Calibri" w:hAnsi="Calibri" w:cs="Times New Roman"/>
        </w:rPr>
        <w:t xml:space="preserve">correctness </w:t>
      </w:r>
      <w:r w:rsidR="00A56A35" w:rsidRPr="00605CF5">
        <w:rPr>
          <w:rFonts w:ascii="Calibri" w:hAnsi="Calibri" w:cs="Times New Roman"/>
        </w:rPr>
        <w:t xml:space="preserve">of a student’s writing (a battle that is rarely won) </w:t>
      </w:r>
      <w:r w:rsidRPr="00605CF5">
        <w:rPr>
          <w:rFonts w:ascii="Calibri" w:hAnsi="Calibri" w:cs="Times New Roman"/>
        </w:rPr>
        <w:t>and more on how students engage in the writing process. Ultimately</w:t>
      </w:r>
      <w:r w:rsidR="00293A7B" w:rsidRPr="00605CF5">
        <w:rPr>
          <w:rFonts w:ascii="Calibri" w:hAnsi="Calibri" w:cs="Times New Roman"/>
        </w:rPr>
        <w:t xml:space="preserve">, composition theory began focusing less on </w:t>
      </w:r>
      <w:r w:rsidR="00293A7B" w:rsidRPr="00605CF5">
        <w:rPr>
          <w:rFonts w:ascii="Calibri" w:hAnsi="Calibri" w:cs="Times New Roman"/>
          <w:i/>
        </w:rPr>
        <w:t>the product of writing classes</w:t>
      </w:r>
      <w:r w:rsidR="00293A7B" w:rsidRPr="00605CF5">
        <w:rPr>
          <w:rFonts w:ascii="Calibri" w:hAnsi="Calibri" w:cs="Times New Roman"/>
        </w:rPr>
        <w:t xml:space="preserve">, the mechanical correctness of one’s writing, and more on </w:t>
      </w:r>
      <w:r w:rsidR="00293A7B" w:rsidRPr="00605CF5">
        <w:rPr>
          <w:rFonts w:ascii="Calibri" w:hAnsi="Calibri" w:cs="Times New Roman"/>
          <w:i/>
        </w:rPr>
        <w:t>the individualized process</w:t>
      </w:r>
      <w:r w:rsidR="00293A7B" w:rsidRPr="00605CF5">
        <w:rPr>
          <w:rFonts w:ascii="Calibri" w:hAnsi="Calibri" w:cs="Times New Roman"/>
        </w:rPr>
        <w:t xml:space="preserve"> a student moves through to reach </w:t>
      </w:r>
      <w:r w:rsidR="00A56A35" w:rsidRPr="00605CF5">
        <w:rPr>
          <w:rFonts w:ascii="Calibri" w:hAnsi="Calibri" w:cs="Times New Roman"/>
        </w:rPr>
        <w:t>the final product</w:t>
      </w:r>
      <w:r w:rsidR="00293A7B" w:rsidRPr="00605CF5">
        <w:rPr>
          <w:rFonts w:ascii="Calibri" w:hAnsi="Calibri" w:cs="Times New Roman"/>
        </w:rPr>
        <w:t xml:space="preserve">. </w:t>
      </w:r>
      <w:r w:rsidR="003F7C21" w:rsidRPr="00605CF5">
        <w:rPr>
          <w:rFonts w:ascii="Calibri" w:hAnsi="Calibri" w:cs="Times New Roman"/>
        </w:rPr>
        <w:t>As a field, w</w:t>
      </w:r>
      <w:r w:rsidR="00293A7B" w:rsidRPr="00605CF5">
        <w:rPr>
          <w:rFonts w:ascii="Calibri" w:hAnsi="Calibri" w:cs="Times New Roman"/>
        </w:rPr>
        <w:t xml:space="preserve">e are again witnessing such a fluctuation in our </w:t>
      </w:r>
      <w:r w:rsidR="003F7C21" w:rsidRPr="00605CF5">
        <w:rPr>
          <w:rFonts w:ascii="Calibri" w:hAnsi="Calibri" w:cs="Times New Roman"/>
        </w:rPr>
        <w:t>traditional composition student profile</w:t>
      </w:r>
      <w:r w:rsidR="00293A7B" w:rsidRPr="00605CF5">
        <w:rPr>
          <w:rFonts w:ascii="Calibri" w:hAnsi="Calibri" w:cs="Times New Roman"/>
        </w:rPr>
        <w:t xml:space="preserve">, and it requires our attention as scholars, theorists and instructors to ensure our practices are reflective of </w:t>
      </w:r>
      <w:r w:rsidR="003B6F29" w:rsidRPr="00605CF5">
        <w:rPr>
          <w:rFonts w:ascii="Calibri" w:hAnsi="Calibri" w:cs="Times New Roman"/>
        </w:rPr>
        <w:t xml:space="preserve">these unique composition </w:t>
      </w:r>
      <w:r w:rsidR="00A56A35" w:rsidRPr="00605CF5">
        <w:rPr>
          <w:rFonts w:ascii="Calibri" w:hAnsi="Calibri" w:cs="Times New Roman"/>
        </w:rPr>
        <w:t>students</w:t>
      </w:r>
      <w:r w:rsidR="00293A7B" w:rsidRPr="00605CF5">
        <w:rPr>
          <w:rFonts w:ascii="Calibri" w:hAnsi="Calibri" w:cs="Times New Roman"/>
        </w:rPr>
        <w:t>.</w:t>
      </w:r>
    </w:p>
    <w:p w14:paraId="6A7C151F" w14:textId="77777777" w:rsidR="00144327" w:rsidRPr="00605CF5" w:rsidRDefault="00293A7B" w:rsidP="00747513">
      <w:pPr>
        <w:spacing w:after="120" w:line="240" w:lineRule="auto"/>
        <w:rPr>
          <w:rFonts w:ascii="Calibri" w:hAnsi="Calibri" w:cs="Times New Roman"/>
        </w:rPr>
      </w:pPr>
      <w:r w:rsidRPr="00605CF5">
        <w:rPr>
          <w:rFonts w:ascii="Calibri" w:hAnsi="Calibri" w:cs="Times New Roman"/>
        </w:rPr>
        <w:t xml:space="preserve">It is worth noting, however, that the profile of these students is </w:t>
      </w:r>
      <w:r w:rsidR="003B6F29" w:rsidRPr="00605CF5">
        <w:rPr>
          <w:rFonts w:ascii="Calibri" w:hAnsi="Calibri" w:cs="Times New Roman"/>
        </w:rPr>
        <w:t xml:space="preserve">significantly different than what </w:t>
      </w:r>
      <w:r w:rsidRPr="00605CF5">
        <w:rPr>
          <w:rFonts w:ascii="Calibri" w:hAnsi="Calibri" w:cs="Times New Roman"/>
        </w:rPr>
        <w:t>Shaughnessy experienced</w:t>
      </w:r>
      <w:r w:rsidR="003B6F29" w:rsidRPr="00605CF5">
        <w:rPr>
          <w:rFonts w:ascii="Calibri" w:hAnsi="Calibri" w:cs="Times New Roman"/>
        </w:rPr>
        <w:t xml:space="preserve"> with the rise in what would be labeled the </w:t>
      </w:r>
      <w:r w:rsidR="006201C2" w:rsidRPr="00605CF5">
        <w:rPr>
          <w:rFonts w:ascii="Calibri" w:hAnsi="Calibri" w:cs="Times New Roman"/>
        </w:rPr>
        <w:t>“</w:t>
      </w:r>
      <w:r w:rsidR="003B6F29" w:rsidRPr="00605CF5">
        <w:rPr>
          <w:rFonts w:ascii="Calibri" w:hAnsi="Calibri" w:cs="Times New Roman"/>
        </w:rPr>
        <w:t>basic writing student</w:t>
      </w:r>
      <w:r w:rsidR="006201C2" w:rsidRPr="00605CF5">
        <w:rPr>
          <w:rFonts w:ascii="Calibri" w:hAnsi="Calibri" w:cs="Times New Roman"/>
        </w:rPr>
        <w:t>”</w:t>
      </w:r>
      <w:r w:rsidRPr="00605CF5">
        <w:rPr>
          <w:rFonts w:ascii="Calibri" w:hAnsi="Calibri" w:cs="Times New Roman"/>
        </w:rPr>
        <w:t xml:space="preserve">. While many of her students came to the classroom </w:t>
      </w:r>
      <w:r w:rsidR="001B07A6" w:rsidRPr="00605CF5">
        <w:rPr>
          <w:rFonts w:ascii="Calibri" w:hAnsi="Calibri" w:cs="Times New Roman"/>
        </w:rPr>
        <w:t>with little preparation or rigorous practices</w:t>
      </w:r>
      <w:r w:rsidRPr="00605CF5">
        <w:rPr>
          <w:rFonts w:ascii="Calibri" w:hAnsi="Calibri" w:cs="Times New Roman"/>
        </w:rPr>
        <w:t>, military veteran students come with an excess of training</w:t>
      </w:r>
      <w:r w:rsidR="006201C2" w:rsidRPr="00605CF5">
        <w:rPr>
          <w:rFonts w:ascii="Calibri" w:hAnsi="Calibri" w:cs="Times New Roman"/>
        </w:rPr>
        <w:t xml:space="preserve"> and experience with rules and rituals</w:t>
      </w:r>
      <w:r w:rsidRPr="00605CF5">
        <w:rPr>
          <w:rFonts w:ascii="Calibri" w:hAnsi="Calibri" w:cs="Times New Roman"/>
        </w:rPr>
        <w:t>.</w:t>
      </w:r>
      <w:r w:rsidR="006201C2" w:rsidRPr="00605CF5">
        <w:rPr>
          <w:rFonts w:ascii="Calibri" w:hAnsi="Calibri" w:cs="Times New Roman"/>
        </w:rPr>
        <w:t xml:space="preserve"> This is not to say</w:t>
      </w:r>
      <w:r w:rsidR="001B07A6" w:rsidRPr="00605CF5">
        <w:rPr>
          <w:rFonts w:ascii="Calibri" w:hAnsi="Calibri" w:cs="Times New Roman"/>
        </w:rPr>
        <w:t xml:space="preserve"> that military veteran students effortlessly use these experiences in their reintegration and </w:t>
      </w:r>
      <w:r w:rsidR="006201C2" w:rsidRPr="00605CF5">
        <w:rPr>
          <w:rFonts w:ascii="Calibri" w:hAnsi="Calibri" w:cs="Times New Roman"/>
        </w:rPr>
        <w:t>do not struggle with the transition to their new roles</w:t>
      </w:r>
      <w:r w:rsidR="001B07A6" w:rsidRPr="00605CF5">
        <w:rPr>
          <w:rFonts w:ascii="Calibri" w:hAnsi="Calibri" w:cs="Times New Roman"/>
        </w:rPr>
        <w:t xml:space="preserve"> as</w:t>
      </w:r>
      <w:r w:rsidR="006201C2" w:rsidRPr="00605CF5">
        <w:rPr>
          <w:rFonts w:ascii="Calibri" w:hAnsi="Calibri" w:cs="Times New Roman"/>
        </w:rPr>
        <w:t xml:space="preserve"> academics and civilians. </w:t>
      </w:r>
      <w:r w:rsidR="000C0DF9" w:rsidRPr="00605CF5">
        <w:rPr>
          <w:rFonts w:ascii="Calibri" w:hAnsi="Calibri" w:cs="Times New Roman"/>
        </w:rPr>
        <w:t>Research on military veteran writing and the transition to the classroom</w:t>
      </w:r>
      <w:r w:rsidR="005C36FF" w:rsidRPr="00605CF5">
        <w:rPr>
          <w:rFonts w:ascii="Calibri" w:hAnsi="Calibri" w:cs="Times New Roman"/>
        </w:rPr>
        <w:t xml:space="preserve"> </w:t>
      </w:r>
      <w:r w:rsidR="000C0DF9" w:rsidRPr="00605CF5">
        <w:rPr>
          <w:rFonts w:ascii="Calibri" w:hAnsi="Calibri" w:cs="Times New Roman"/>
        </w:rPr>
        <w:t>reveal that students often struggle with similar repatriation issues</w:t>
      </w:r>
      <w:r w:rsidRPr="00605CF5">
        <w:rPr>
          <w:rFonts w:ascii="Calibri" w:hAnsi="Calibri" w:cs="Times New Roman"/>
        </w:rPr>
        <w:t xml:space="preserve"> </w:t>
      </w:r>
      <w:r w:rsidR="000C0DF9" w:rsidRPr="00605CF5">
        <w:rPr>
          <w:rFonts w:ascii="Calibri" w:hAnsi="Calibri" w:cs="Times New Roman"/>
        </w:rPr>
        <w:t xml:space="preserve">both inside and outside academia. </w:t>
      </w:r>
      <w:r w:rsidR="005C36FF" w:rsidRPr="00605CF5">
        <w:rPr>
          <w:rFonts w:ascii="Calibri" w:hAnsi="Calibri" w:cs="Times New Roman"/>
        </w:rPr>
        <w:t xml:space="preserve">For some, these issues are addressed through therapeutic writing opportunities. Projects including Warrior Writers, Veterans Writing, and Veterans’ Voices create environments for veterans to write about their personal, traumatic experiences as a way to cognitively </w:t>
      </w:r>
      <w:r w:rsidR="005C36FF" w:rsidRPr="00605CF5">
        <w:rPr>
          <w:rFonts w:ascii="Calibri" w:hAnsi="Calibri" w:cs="Times New Roman"/>
        </w:rPr>
        <w:lastRenderedPageBreak/>
        <w:t xml:space="preserve">process Post Traumatic Stress Disorder (PTSD) </w:t>
      </w:r>
      <w:r w:rsidR="001B07A6" w:rsidRPr="00605CF5">
        <w:rPr>
          <w:rFonts w:ascii="Calibri" w:hAnsi="Calibri" w:cs="Times New Roman"/>
        </w:rPr>
        <w:t xml:space="preserve">and its </w:t>
      </w:r>
      <w:r w:rsidR="005C36FF" w:rsidRPr="00605CF5">
        <w:rPr>
          <w:rFonts w:ascii="Calibri" w:hAnsi="Calibri" w:cs="Times New Roman"/>
        </w:rPr>
        <w:t>complications. Large-scale natio</w:t>
      </w:r>
      <w:r w:rsidR="001B07A6" w:rsidRPr="00605CF5">
        <w:rPr>
          <w:rFonts w:ascii="Calibri" w:hAnsi="Calibri" w:cs="Times New Roman"/>
        </w:rPr>
        <w:t>nal projects like these begin at the college level and are the results</w:t>
      </w:r>
      <w:r w:rsidR="005C36FF" w:rsidRPr="00605CF5">
        <w:rPr>
          <w:rFonts w:ascii="Calibri" w:hAnsi="Calibri" w:cs="Times New Roman"/>
        </w:rPr>
        <w:t xml:space="preserve"> of </w:t>
      </w:r>
      <w:r w:rsidR="001B07A6" w:rsidRPr="00605CF5">
        <w:rPr>
          <w:rFonts w:ascii="Calibri" w:hAnsi="Calibri" w:cs="Times New Roman"/>
        </w:rPr>
        <w:t xml:space="preserve">initially small </w:t>
      </w:r>
      <w:r w:rsidR="005C36FF" w:rsidRPr="00605CF5">
        <w:rPr>
          <w:rFonts w:ascii="Calibri" w:hAnsi="Calibri" w:cs="Times New Roman"/>
        </w:rPr>
        <w:t xml:space="preserve">military veteran student writing projects. One of the most successful includes the Veterans Writing Project, a nonprofit created by Ron Capps at Eastern Kentucky University which provides workshops and publishes the journal </w:t>
      </w:r>
      <w:r w:rsidR="005C36FF" w:rsidRPr="00605CF5">
        <w:rPr>
          <w:rFonts w:ascii="Calibri" w:hAnsi="Calibri" w:cs="Times New Roman"/>
          <w:i/>
        </w:rPr>
        <w:t xml:space="preserve">O-Dark-Thirty. </w:t>
      </w:r>
      <w:r w:rsidR="005C36FF" w:rsidRPr="00605CF5">
        <w:rPr>
          <w:rFonts w:ascii="Calibri" w:hAnsi="Calibri" w:cs="Times New Roman"/>
        </w:rPr>
        <w:t xml:space="preserve">These </w:t>
      </w:r>
      <w:r w:rsidR="000C0DF9" w:rsidRPr="00605CF5">
        <w:rPr>
          <w:rFonts w:ascii="Calibri" w:hAnsi="Calibri" w:cs="Times New Roman"/>
        </w:rPr>
        <w:t>communit</w:t>
      </w:r>
      <w:r w:rsidR="001B07A6" w:rsidRPr="00605CF5">
        <w:rPr>
          <w:rFonts w:ascii="Calibri" w:hAnsi="Calibri" w:cs="Times New Roman"/>
        </w:rPr>
        <w:t>ies</w:t>
      </w:r>
      <w:r w:rsidR="000D2B4D" w:rsidRPr="00605CF5">
        <w:rPr>
          <w:rFonts w:ascii="Calibri" w:hAnsi="Calibri" w:cs="Times New Roman"/>
        </w:rPr>
        <w:t>,</w:t>
      </w:r>
      <w:r w:rsidR="001B07A6" w:rsidRPr="00605CF5">
        <w:rPr>
          <w:rFonts w:ascii="Calibri" w:hAnsi="Calibri" w:cs="Times New Roman"/>
        </w:rPr>
        <w:t xml:space="preserve"> that include both civilians and soldiers, </w:t>
      </w:r>
      <w:r w:rsidR="000C0DF9" w:rsidRPr="00605CF5">
        <w:rPr>
          <w:rFonts w:ascii="Calibri" w:hAnsi="Calibri" w:cs="Times New Roman"/>
        </w:rPr>
        <w:t>use writing as a source of therapy</w:t>
      </w:r>
      <w:r w:rsidR="00E310EB" w:rsidRPr="00605CF5">
        <w:rPr>
          <w:rFonts w:ascii="Calibri" w:hAnsi="Calibri" w:cs="Times New Roman"/>
        </w:rPr>
        <w:t xml:space="preserve"> </w:t>
      </w:r>
      <w:r w:rsidR="001B07A6" w:rsidRPr="00605CF5">
        <w:rPr>
          <w:rFonts w:ascii="Calibri" w:hAnsi="Calibri" w:cs="Times New Roman"/>
        </w:rPr>
        <w:t>to provide</w:t>
      </w:r>
      <w:r w:rsidR="00E310EB" w:rsidRPr="00605CF5">
        <w:rPr>
          <w:rFonts w:ascii="Calibri" w:hAnsi="Calibri" w:cs="Times New Roman"/>
        </w:rPr>
        <w:t xml:space="preserve"> an opportunity for military veteran students to not only write through their transition challenges but also provide </w:t>
      </w:r>
      <w:r w:rsidR="000C0DF9" w:rsidRPr="00605CF5">
        <w:rPr>
          <w:rFonts w:ascii="Calibri" w:hAnsi="Calibri" w:cs="Times New Roman"/>
        </w:rPr>
        <w:t xml:space="preserve">a </w:t>
      </w:r>
      <w:r w:rsidR="001B07A6" w:rsidRPr="00605CF5">
        <w:rPr>
          <w:rFonts w:ascii="Calibri" w:hAnsi="Calibri" w:cs="Times New Roman"/>
        </w:rPr>
        <w:t xml:space="preserve">community, </w:t>
      </w:r>
      <w:r w:rsidR="000C0DF9" w:rsidRPr="00605CF5">
        <w:rPr>
          <w:rFonts w:ascii="Calibri" w:hAnsi="Calibri" w:cs="Times New Roman"/>
        </w:rPr>
        <w:t xml:space="preserve">similar </w:t>
      </w:r>
      <w:r w:rsidR="001B07A6" w:rsidRPr="00605CF5">
        <w:rPr>
          <w:rFonts w:ascii="Calibri" w:hAnsi="Calibri" w:cs="Times New Roman"/>
        </w:rPr>
        <w:t>to their units, brigades and platoons, which</w:t>
      </w:r>
      <w:r w:rsidR="000C0DF9" w:rsidRPr="00605CF5">
        <w:rPr>
          <w:rFonts w:ascii="Calibri" w:hAnsi="Calibri" w:cs="Times New Roman"/>
        </w:rPr>
        <w:t xml:space="preserve"> </w:t>
      </w:r>
      <w:r w:rsidR="00E310EB" w:rsidRPr="00605CF5">
        <w:rPr>
          <w:rFonts w:ascii="Calibri" w:hAnsi="Calibri" w:cs="Times New Roman"/>
        </w:rPr>
        <w:t xml:space="preserve">veterans </w:t>
      </w:r>
      <w:r w:rsidR="000C0DF9" w:rsidRPr="00605CF5">
        <w:rPr>
          <w:rFonts w:ascii="Calibri" w:hAnsi="Calibri" w:cs="Times New Roman"/>
        </w:rPr>
        <w:t xml:space="preserve">are suddenly lacking after active duty. </w:t>
      </w:r>
    </w:p>
    <w:p w14:paraId="35432918" w14:textId="77777777" w:rsidR="000C0DF9" w:rsidRPr="00605CF5" w:rsidRDefault="001B07A6" w:rsidP="00747513">
      <w:pPr>
        <w:spacing w:after="120" w:line="240" w:lineRule="auto"/>
        <w:rPr>
          <w:rFonts w:ascii="Calibri" w:hAnsi="Calibri" w:cs="Times New Roman"/>
        </w:rPr>
      </w:pPr>
      <w:r w:rsidRPr="00605CF5">
        <w:rPr>
          <w:rFonts w:ascii="Calibri" w:hAnsi="Calibri" w:cs="Times New Roman"/>
        </w:rPr>
        <w:t xml:space="preserve">And this is not to say that the transition is always difficult or that military veteran students are unable to find a niche within academia that provides an </w:t>
      </w:r>
      <w:r w:rsidR="00144327" w:rsidRPr="00605CF5">
        <w:rPr>
          <w:rFonts w:ascii="Calibri" w:hAnsi="Calibri" w:cs="Times New Roman"/>
        </w:rPr>
        <w:t>avenue</w:t>
      </w:r>
      <w:r w:rsidRPr="00605CF5">
        <w:rPr>
          <w:rFonts w:ascii="Calibri" w:hAnsi="Calibri" w:cs="Times New Roman"/>
        </w:rPr>
        <w:t xml:space="preserve"> to use prior experience. </w:t>
      </w:r>
      <w:r w:rsidR="00E310EB" w:rsidRPr="00605CF5">
        <w:rPr>
          <w:rFonts w:ascii="Calibri" w:hAnsi="Calibri" w:cs="Times New Roman"/>
        </w:rPr>
        <w:t xml:space="preserve">The transition to academic life can also present significant opportunities for military veterans. Schlossberg </w:t>
      </w:r>
      <w:proofErr w:type="gramStart"/>
      <w:r w:rsidR="00E310EB" w:rsidRPr="00605CF5">
        <w:rPr>
          <w:rFonts w:ascii="Calibri" w:hAnsi="Calibri" w:cs="Times New Roman"/>
        </w:rPr>
        <w:t>et</w:t>
      </w:r>
      <w:proofErr w:type="gramEnd"/>
      <w:r w:rsidR="00E310EB" w:rsidRPr="00605CF5">
        <w:rPr>
          <w:rFonts w:ascii="Calibri" w:hAnsi="Calibri" w:cs="Times New Roman"/>
        </w:rPr>
        <w:t xml:space="preserve">. </w:t>
      </w:r>
      <w:proofErr w:type="gramStart"/>
      <w:r w:rsidR="00E310EB" w:rsidRPr="00605CF5">
        <w:rPr>
          <w:rFonts w:ascii="Calibri" w:hAnsi="Calibri" w:cs="Times New Roman"/>
        </w:rPr>
        <w:t>al</w:t>
      </w:r>
      <w:proofErr w:type="gramEnd"/>
      <w:r w:rsidR="00E310EB" w:rsidRPr="00605CF5">
        <w:rPr>
          <w:rFonts w:ascii="Calibri" w:hAnsi="Calibri" w:cs="Times New Roman"/>
        </w:rPr>
        <w:t xml:space="preserve"> write that “college attendance can be a constructive and affirming element in the transition process” (8). </w:t>
      </w:r>
      <w:r w:rsidR="00144327" w:rsidRPr="00605CF5">
        <w:rPr>
          <w:rFonts w:ascii="Calibri" w:hAnsi="Calibri" w:cs="Times New Roman"/>
        </w:rPr>
        <w:t xml:space="preserve">For example, for </w:t>
      </w:r>
      <w:r w:rsidR="009142F3" w:rsidRPr="00605CF5">
        <w:rPr>
          <w:rFonts w:ascii="Calibri" w:hAnsi="Calibri" w:cs="Times New Roman"/>
        </w:rPr>
        <w:t xml:space="preserve">many military students, college </w:t>
      </w:r>
      <w:r w:rsidR="00144327" w:rsidRPr="00605CF5">
        <w:rPr>
          <w:rFonts w:ascii="Calibri" w:hAnsi="Calibri" w:cs="Times New Roman"/>
        </w:rPr>
        <w:t>allows them</w:t>
      </w:r>
      <w:r w:rsidR="009142F3" w:rsidRPr="00605CF5">
        <w:rPr>
          <w:rFonts w:ascii="Calibri" w:hAnsi="Calibri" w:cs="Times New Roman"/>
        </w:rPr>
        <w:t xml:space="preserve"> to access additional training to </w:t>
      </w:r>
      <w:r w:rsidR="00144327" w:rsidRPr="00605CF5">
        <w:rPr>
          <w:rFonts w:ascii="Calibri" w:hAnsi="Calibri" w:cs="Times New Roman"/>
        </w:rPr>
        <w:t xml:space="preserve">further </w:t>
      </w:r>
      <w:r w:rsidR="009142F3" w:rsidRPr="00605CF5">
        <w:rPr>
          <w:rFonts w:ascii="Calibri" w:hAnsi="Calibri" w:cs="Times New Roman"/>
        </w:rPr>
        <w:t>professionalize themselves within the civilian world in fields that address hardships that military veterans face. For example, military veteran students become majors in health-related professions (Schlossberg, 8) to address in large part, the many medical-related impacts of service both physical and mental.</w:t>
      </w:r>
      <w:r w:rsidR="00144327" w:rsidRPr="00605CF5">
        <w:rPr>
          <w:rFonts w:ascii="Calibri" w:hAnsi="Calibri" w:cs="Times New Roman"/>
        </w:rPr>
        <w:t xml:space="preserve"> Others are able to enroll in engineering, medical, and computer programs to further their military specialization training.</w:t>
      </w:r>
      <w:r w:rsidR="00624C71" w:rsidRPr="00605CF5">
        <w:rPr>
          <w:rFonts w:ascii="Calibri" w:hAnsi="Calibri" w:cs="Times New Roman"/>
        </w:rPr>
        <w:t xml:space="preserve"> The attraction of military veteran students to fields requiring specialized writing skills means for technical writing instructors that effective pedagogies become increasingly more significant and timely.</w:t>
      </w:r>
    </w:p>
    <w:p w14:paraId="6C8C4798" w14:textId="77777777" w:rsidR="00747513" w:rsidRPr="00605CF5" w:rsidRDefault="00747513" w:rsidP="00747513">
      <w:pPr>
        <w:spacing w:after="120" w:line="240" w:lineRule="auto"/>
        <w:rPr>
          <w:rFonts w:ascii="Calibri" w:hAnsi="Calibri" w:cs="Times New Roman"/>
        </w:rPr>
      </w:pPr>
    </w:p>
    <w:p w14:paraId="5CA3962B" w14:textId="77777777" w:rsidR="007E4C36" w:rsidRPr="00605CF5" w:rsidRDefault="00560A91" w:rsidP="00747513">
      <w:pPr>
        <w:pStyle w:val="Heading1"/>
        <w:spacing w:before="0" w:after="120" w:line="240" w:lineRule="auto"/>
        <w:rPr>
          <w:rFonts w:ascii="Cambria" w:hAnsi="Cambria"/>
          <w:color w:val="auto"/>
        </w:rPr>
      </w:pPr>
      <w:r w:rsidRPr="00605CF5">
        <w:rPr>
          <w:rFonts w:ascii="Cambria" w:hAnsi="Cambria"/>
          <w:color w:val="auto"/>
        </w:rPr>
        <w:t>Learning from</w:t>
      </w:r>
      <w:r w:rsidR="007E4C36" w:rsidRPr="00605CF5">
        <w:rPr>
          <w:rFonts w:ascii="Cambria" w:hAnsi="Cambria"/>
          <w:color w:val="auto"/>
        </w:rPr>
        <w:t xml:space="preserve"> Military </w:t>
      </w:r>
      <w:r w:rsidR="00A91595" w:rsidRPr="00605CF5">
        <w:rPr>
          <w:rFonts w:ascii="Cambria" w:hAnsi="Cambria"/>
          <w:color w:val="auto"/>
        </w:rPr>
        <w:t>Training Discourse</w:t>
      </w:r>
    </w:p>
    <w:p w14:paraId="0AC4C485" w14:textId="77777777" w:rsidR="00560A91" w:rsidRPr="00605CF5" w:rsidRDefault="00D27DFA" w:rsidP="00747513">
      <w:pPr>
        <w:spacing w:after="120" w:line="240" w:lineRule="auto"/>
        <w:rPr>
          <w:rFonts w:ascii="Calibri" w:hAnsi="Calibri" w:cs="Times New Roman"/>
        </w:rPr>
      </w:pPr>
      <w:r w:rsidRPr="00605CF5">
        <w:rPr>
          <w:rFonts w:ascii="Calibri" w:hAnsi="Calibri" w:cs="Times New Roman"/>
        </w:rPr>
        <w:t>Regardless of the military veteran students program focus, many will be required to take first-year composition</w:t>
      </w:r>
      <w:r w:rsidR="00624C71" w:rsidRPr="00605CF5">
        <w:rPr>
          <w:rFonts w:ascii="Calibri" w:hAnsi="Calibri" w:cs="Times New Roman"/>
        </w:rPr>
        <w:t xml:space="preserve"> and technical writing</w:t>
      </w:r>
      <w:r w:rsidRPr="00605CF5">
        <w:rPr>
          <w:rFonts w:ascii="Calibri" w:hAnsi="Calibri" w:cs="Times New Roman"/>
        </w:rPr>
        <w:t xml:space="preserve">. Therefore, to help in this particular facet of transition, instructors would benefit from first having a foundational understanding of the </w:t>
      </w:r>
      <w:r w:rsidR="00293A7B" w:rsidRPr="00605CF5">
        <w:rPr>
          <w:rFonts w:ascii="Calibri" w:hAnsi="Calibri" w:cs="Times New Roman"/>
        </w:rPr>
        <w:t>intense and grueling training</w:t>
      </w:r>
      <w:r w:rsidRPr="00605CF5">
        <w:rPr>
          <w:rFonts w:ascii="Calibri" w:hAnsi="Calibri" w:cs="Times New Roman"/>
        </w:rPr>
        <w:t xml:space="preserve"> these students experience</w:t>
      </w:r>
      <w:r w:rsidR="00946297" w:rsidRPr="00605CF5">
        <w:rPr>
          <w:rFonts w:ascii="Calibri" w:hAnsi="Calibri" w:cs="Times New Roman"/>
        </w:rPr>
        <w:t xml:space="preserve"> in comparison to the training and language used in composition classrooms</w:t>
      </w:r>
      <w:r w:rsidR="00293A7B" w:rsidRPr="00605CF5">
        <w:rPr>
          <w:rFonts w:ascii="Calibri" w:hAnsi="Calibri" w:cs="Times New Roman"/>
        </w:rPr>
        <w:t xml:space="preserve">. </w:t>
      </w:r>
      <w:r w:rsidR="00F74582" w:rsidRPr="00605CF5">
        <w:rPr>
          <w:rFonts w:ascii="Calibri" w:hAnsi="Calibri" w:cs="Times New Roman"/>
        </w:rPr>
        <w:t xml:space="preserve">A survey of military recruiting </w:t>
      </w:r>
      <w:r w:rsidR="00961C61" w:rsidRPr="00605CF5">
        <w:rPr>
          <w:rFonts w:ascii="Calibri" w:hAnsi="Calibri" w:cs="Times New Roman"/>
        </w:rPr>
        <w:t xml:space="preserve">and training </w:t>
      </w:r>
      <w:r w:rsidR="00D17C0D" w:rsidRPr="00605CF5">
        <w:rPr>
          <w:rFonts w:ascii="Calibri" w:hAnsi="Calibri" w:cs="Times New Roman"/>
        </w:rPr>
        <w:t>material</w:t>
      </w:r>
      <w:r w:rsidR="00946297" w:rsidRPr="00605CF5">
        <w:rPr>
          <w:rFonts w:ascii="Calibri" w:hAnsi="Calibri" w:cs="Times New Roman"/>
        </w:rPr>
        <w:t xml:space="preserve"> also</w:t>
      </w:r>
      <w:r w:rsidR="00D17C0D" w:rsidRPr="00605CF5">
        <w:rPr>
          <w:rFonts w:ascii="Calibri" w:hAnsi="Calibri" w:cs="Times New Roman"/>
        </w:rPr>
        <w:t xml:space="preserve"> </w:t>
      </w:r>
      <w:r w:rsidR="00946297" w:rsidRPr="00605CF5">
        <w:rPr>
          <w:rFonts w:ascii="Calibri" w:hAnsi="Calibri" w:cs="Times New Roman"/>
        </w:rPr>
        <w:t>provide</w:t>
      </w:r>
      <w:r w:rsidR="00560A91" w:rsidRPr="00605CF5">
        <w:rPr>
          <w:rFonts w:ascii="Calibri" w:hAnsi="Calibri" w:cs="Times New Roman"/>
        </w:rPr>
        <w:t>s</w:t>
      </w:r>
      <w:r w:rsidRPr="00605CF5">
        <w:rPr>
          <w:rFonts w:ascii="Calibri" w:hAnsi="Calibri" w:cs="Times New Roman"/>
        </w:rPr>
        <w:t xml:space="preserve"> </w:t>
      </w:r>
      <w:r w:rsidR="00F74582" w:rsidRPr="00605CF5">
        <w:rPr>
          <w:rFonts w:ascii="Calibri" w:hAnsi="Calibri" w:cs="Times New Roman"/>
        </w:rPr>
        <w:t xml:space="preserve">insights into the </w:t>
      </w:r>
      <w:r w:rsidR="00961C61" w:rsidRPr="00605CF5">
        <w:rPr>
          <w:rFonts w:ascii="Calibri" w:hAnsi="Calibri" w:cs="Times New Roman"/>
        </w:rPr>
        <w:t>military’s discourse</w:t>
      </w:r>
      <w:r w:rsidR="00F74582" w:rsidRPr="00605CF5">
        <w:rPr>
          <w:rFonts w:ascii="Calibri" w:hAnsi="Calibri" w:cs="Times New Roman"/>
        </w:rPr>
        <w:t xml:space="preserve">. </w:t>
      </w:r>
      <w:r w:rsidR="00560A91" w:rsidRPr="00605CF5">
        <w:rPr>
          <w:rFonts w:ascii="Calibri" w:hAnsi="Calibri" w:cs="Times New Roman"/>
        </w:rPr>
        <w:t>T</w:t>
      </w:r>
      <w:r w:rsidR="00946297" w:rsidRPr="00605CF5">
        <w:rPr>
          <w:rFonts w:ascii="Calibri" w:hAnsi="Calibri" w:cs="Times New Roman"/>
        </w:rPr>
        <w:t>hese texts</w:t>
      </w:r>
      <w:r w:rsidR="00560A91" w:rsidRPr="00605CF5">
        <w:rPr>
          <w:rFonts w:ascii="Calibri" w:hAnsi="Calibri" w:cs="Times New Roman"/>
        </w:rPr>
        <w:t xml:space="preserve"> clearly highlight</w:t>
      </w:r>
      <w:r w:rsidR="00946297" w:rsidRPr="00605CF5">
        <w:rPr>
          <w:rFonts w:ascii="Calibri" w:hAnsi="Calibri" w:cs="Times New Roman"/>
        </w:rPr>
        <w:t xml:space="preserve"> disconnects between military training and academic training. However, a careful review also </w:t>
      </w:r>
      <w:r w:rsidR="00560A91" w:rsidRPr="00605CF5">
        <w:rPr>
          <w:rFonts w:ascii="Calibri" w:hAnsi="Calibri" w:cs="Times New Roman"/>
        </w:rPr>
        <w:t>illuminates</w:t>
      </w:r>
      <w:r w:rsidR="00946297" w:rsidRPr="00605CF5">
        <w:rPr>
          <w:rFonts w:ascii="Calibri" w:hAnsi="Calibri" w:cs="Times New Roman"/>
        </w:rPr>
        <w:t xml:space="preserve"> areas of opportunity to better integrate the </w:t>
      </w:r>
      <w:r w:rsidR="00560A91" w:rsidRPr="00605CF5">
        <w:rPr>
          <w:rFonts w:ascii="Calibri" w:hAnsi="Calibri" w:cs="Times New Roman"/>
        </w:rPr>
        <w:t xml:space="preserve">military </w:t>
      </w:r>
      <w:r w:rsidR="00946297" w:rsidRPr="00605CF5">
        <w:rPr>
          <w:rFonts w:ascii="Calibri" w:hAnsi="Calibri" w:cs="Times New Roman"/>
        </w:rPr>
        <w:t>learning strategies</w:t>
      </w:r>
      <w:r w:rsidR="00560A91" w:rsidRPr="00605CF5">
        <w:rPr>
          <w:rFonts w:ascii="Calibri" w:hAnsi="Calibri" w:cs="Times New Roman"/>
        </w:rPr>
        <w:t xml:space="preserve"> into </w:t>
      </w:r>
      <w:r w:rsidR="00624C71" w:rsidRPr="00605CF5">
        <w:rPr>
          <w:rFonts w:ascii="Calibri" w:hAnsi="Calibri" w:cs="Times New Roman"/>
        </w:rPr>
        <w:t xml:space="preserve">writing </w:t>
      </w:r>
      <w:r w:rsidR="00560A91" w:rsidRPr="00605CF5">
        <w:rPr>
          <w:rFonts w:ascii="Calibri" w:hAnsi="Calibri" w:cs="Times New Roman"/>
        </w:rPr>
        <w:t>classrooms</w:t>
      </w:r>
      <w:r w:rsidR="00946297" w:rsidRPr="00605CF5">
        <w:rPr>
          <w:rFonts w:ascii="Calibri" w:hAnsi="Calibri" w:cs="Times New Roman"/>
        </w:rPr>
        <w:t xml:space="preserve">. </w:t>
      </w:r>
    </w:p>
    <w:p w14:paraId="39B3CE13" w14:textId="77777777" w:rsidR="00560A91" w:rsidRPr="00605CF5" w:rsidRDefault="00560A91" w:rsidP="00747513">
      <w:pPr>
        <w:pStyle w:val="Subtitle"/>
        <w:spacing w:after="120" w:line="240" w:lineRule="auto"/>
        <w:rPr>
          <w:rFonts w:ascii="Cambria" w:hAnsi="Cambria"/>
          <w:b/>
          <w:i w:val="0"/>
          <w:color w:val="auto"/>
          <w:sz w:val="22"/>
          <w:szCs w:val="22"/>
        </w:rPr>
      </w:pPr>
      <w:r w:rsidRPr="00605CF5">
        <w:rPr>
          <w:rFonts w:ascii="Cambria" w:hAnsi="Cambria"/>
          <w:b/>
          <w:i w:val="0"/>
          <w:color w:val="auto"/>
          <w:sz w:val="22"/>
          <w:szCs w:val="22"/>
        </w:rPr>
        <w:t xml:space="preserve">The ethos </w:t>
      </w:r>
    </w:p>
    <w:p w14:paraId="41F58BBD" w14:textId="77777777" w:rsidR="00E22AFD" w:rsidRPr="00605CF5" w:rsidRDefault="00D27DFA" w:rsidP="00747513">
      <w:pPr>
        <w:spacing w:after="120" w:line="240" w:lineRule="auto"/>
        <w:rPr>
          <w:rFonts w:ascii="Calibri" w:hAnsi="Calibri" w:cs="Times New Roman"/>
        </w:rPr>
      </w:pPr>
      <w:r w:rsidRPr="00605CF5">
        <w:rPr>
          <w:rFonts w:ascii="Calibri" w:hAnsi="Calibri" w:cs="Times New Roman"/>
        </w:rPr>
        <w:t>The ethos of all recruiting and training material, regardless of branch, focuses heavily on building and transforming recruits into someone they may not first believe they can be through powerful, highly structured conditions. For example, f</w:t>
      </w:r>
      <w:r w:rsidR="00E94C38" w:rsidRPr="00605CF5">
        <w:rPr>
          <w:rFonts w:ascii="Calibri" w:hAnsi="Calibri" w:cs="Times New Roman"/>
        </w:rPr>
        <w:t xml:space="preserve">rom the beginning, </w:t>
      </w:r>
      <w:r w:rsidR="00293A7B" w:rsidRPr="00605CF5">
        <w:rPr>
          <w:rFonts w:ascii="Calibri" w:hAnsi="Calibri" w:cs="Times New Roman"/>
        </w:rPr>
        <w:t xml:space="preserve">Navy recruits are </w:t>
      </w:r>
      <w:r w:rsidR="00E94C38" w:rsidRPr="00605CF5">
        <w:rPr>
          <w:rFonts w:ascii="Calibri" w:hAnsi="Calibri" w:cs="Times New Roman"/>
        </w:rPr>
        <w:t>told</w:t>
      </w:r>
      <w:r w:rsidR="00293A7B" w:rsidRPr="00605CF5">
        <w:rPr>
          <w:rFonts w:ascii="Calibri" w:hAnsi="Calibri" w:cs="Times New Roman"/>
        </w:rPr>
        <w:t xml:space="preserve"> “</w:t>
      </w:r>
      <w:r w:rsidR="00E94C38" w:rsidRPr="00605CF5">
        <w:rPr>
          <w:rFonts w:ascii="Calibri" w:hAnsi="Calibri" w:cs="Times New Roman"/>
        </w:rPr>
        <w:t>your body and mind will have to adjust quickly to new rigors. You must memorize your chain of command, the general</w:t>
      </w:r>
      <w:r w:rsidR="00560A91" w:rsidRPr="00605CF5">
        <w:rPr>
          <w:rFonts w:ascii="Calibri" w:hAnsi="Calibri" w:cs="Times New Roman"/>
        </w:rPr>
        <w:t xml:space="preserve"> orders and rank recognition…T</w:t>
      </w:r>
      <w:r w:rsidR="00E94C38" w:rsidRPr="00605CF5">
        <w:rPr>
          <w:rFonts w:ascii="Calibri" w:hAnsi="Calibri" w:cs="Times New Roman"/>
        </w:rPr>
        <w:t xml:space="preserve">eamwork, self-discipline and attention to detail are the keys to successfully completing…your training” (“Recruit Training Command”). </w:t>
      </w:r>
      <w:r w:rsidRPr="00605CF5">
        <w:rPr>
          <w:rFonts w:ascii="Calibri" w:hAnsi="Calibri" w:cs="Times New Roman"/>
        </w:rPr>
        <w:t xml:space="preserve">In the same vein, </w:t>
      </w:r>
      <w:r w:rsidR="00E94C38" w:rsidRPr="00605CF5">
        <w:rPr>
          <w:rFonts w:ascii="Calibri" w:hAnsi="Calibri" w:cs="Times New Roman"/>
        </w:rPr>
        <w:t xml:space="preserve">Army </w:t>
      </w:r>
      <w:r w:rsidR="00D17C0D" w:rsidRPr="00605CF5">
        <w:rPr>
          <w:rFonts w:ascii="Calibri" w:hAnsi="Calibri" w:cs="Times New Roman"/>
        </w:rPr>
        <w:t>materials profess</w:t>
      </w:r>
      <w:r w:rsidR="00E94C38" w:rsidRPr="00605CF5">
        <w:rPr>
          <w:rFonts w:ascii="Calibri" w:hAnsi="Calibri" w:cs="Times New Roman"/>
        </w:rPr>
        <w:t xml:space="preserve"> to transform recruits into leaders: “You’ll learn how to motivate and problem solve — to pursue goals with passion, to stand up to challenges, and lead and live with your strengths. You will learn to lead by example” (“Soldier Life”). </w:t>
      </w:r>
      <w:r w:rsidRPr="00605CF5">
        <w:rPr>
          <w:rFonts w:ascii="Calibri" w:hAnsi="Calibri" w:cs="Times New Roman"/>
        </w:rPr>
        <w:t xml:space="preserve">It is important here to keep in mind the attention on </w:t>
      </w:r>
      <w:proofErr w:type="gramStart"/>
      <w:r w:rsidRPr="00605CF5">
        <w:rPr>
          <w:rFonts w:ascii="Calibri" w:hAnsi="Calibri" w:cs="Times New Roman"/>
        </w:rPr>
        <w:t>problem-solving</w:t>
      </w:r>
      <w:proofErr w:type="gramEnd"/>
      <w:r w:rsidRPr="00605CF5">
        <w:rPr>
          <w:rFonts w:ascii="Calibri" w:hAnsi="Calibri" w:cs="Times New Roman"/>
        </w:rPr>
        <w:t xml:space="preserve"> in this discourse, as it may reveal a crucial characteristic </w:t>
      </w:r>
      <w:r w:rsidR="00560A91" w:rsidRPr="00605CF5">
        <w:rPr>
          <w:rFonts w:ascii="Calibri" w:hAnsi="Calibri" w:cs="Times New Roman"/>
        </w:rPr>
        <w:t>in</w:t>
      </w:r>
      <w:r w:rsidRPr="00605CF5">
        <w:rPr>
          <w:rFonts w:ascii="Calibri" w:hAnsi="Calibri" w:cs="Times New Roman"/>
        </w:rPr>
        <w:t xml:space="preserve"> consider</w:t>
      </w:r>
      <w:r w:rsidR="00560A91" w:rsidRPr="00605CF5">
        <w:rPr>
          <w:rFonts w:ascii="Calibri" w:hAnsi="Calibri" w:cs="Times New Roman"/>
        </w:rPr>
        <w:t>ing</w:t>
      </w:r>
      <w:r w:rsidRPr="00605CF5">
        <w:rPr>
          <w:rFonts w:ascii="Calibri" w:hAnsi="Calibri" w:cs="Times New Roman"/>
        </w:rPr>
        <w:t xml:space="preserve"> new and more effective pedagogies. </w:t>
      </w:r>
      <w:r w:rsidR="00560A91" w:rsidRPr="00605CF5">
        <w:rPr>
          <w:rFonts w:ascii="Calibri" w:hAnsi="Calibri" w:cs="Times New Roman"/>
        </w:rPr>
        <w:t>What is equally important to highlight here is the intensity of these</w:t>
      </w:r>
      <w:r w:rsidR="000D2948" w:rsidRPr="00605CF5">
        <w:rPr>
          <w:rFonts w:ascii="Calibri" w:hAnsi="Calibri" w:cs="Times New Roman"/>
        </w:rPr>
        <w:t xml:space="preserve"> statements</w:t>
      </w:r>
      <w:r w:rsidR="00560A91" w:rsidRPr="00605CF5">
        <w:rPr>
          <w:rFonts w:ascii="Calibri" w:hAnsi="Calibri" w:cs="Times New Roman"/>
        </w:rPr>
        <w:t xml:space="preserve">. Within these materials, recruits and soldiers are repeatedly told they will undergo rigorous training and repetition. Both </w:t>
      </w:r>
      <w:r w:rsidR="000D2948" w:rsidRPr="00605CF5">
        <w:rPr>
          <w:rFonts w:ascii="Calibri" w:hAnsi="Calibri" w:cs="Times New Roman"/>
        </w:rPr>
        <w:t>their mind</w:t>
      </w:r>
      <w:r w:rsidR="009826D3" w:rsidRPr="00605CF5">
        <w:rPr>
          <w:rFonts w:ascii="Calibri" w:hAnsi="Calibri" w:cs="Times New Roman"/>
        </w:rPr>
        <w:t>s and bodies</w:t>
      </w:r>
      <w:r w:rsidR="000D2948" w:rsidRPr="00605CF5">
        <w:rPr>
          <w:rFonts w:ascii="Calibri" w:hAnsi="Calibri" w:cs="Times New Roman"/>
        </w:rPr>
        <w:t xml:space="preserve"> </w:t>
      </w:r>
      <w:r w:rsidR="00560A91" w:rsidRPr="00605CF5">
        <w:rPr>
          <w:rFonts w:ascii="Calibri" w:hAnsi="Calibri" w:cs="Times New Roman"/>
        </w:rPr>
        <w:t>are</w:t>
      </w:r>
      <w:r w:rsidR="000D2948" w:rsidRPr="00605CF5">
        <w:rPr>
          <w:rFonts w:ascii="Calibri" w:hAnsi="Calibri" w:cs="Times New Roman"/>
        </w:rPr>
        <w:t xml:space="preserve"> prepare</w:t>
      </w:r>
      <w:r w:rsidR="00560A91" w:rsidRPr="00605CF5">
        <w:rPr>
          <w:rFonts w:ascii="Calibri" w:hAnsi="Calibri" w:cs="Times New Roman"/>
        </w:rPr>
        <w:t>d</w:t>
      </w:r>
      <w:r w:rsidR="000D2948" w:rsidRPr="00605CF5">
        <w:rPr>
          <w:rFonts w:ascii="Calibri" w:hAnsi="Calibri" w:cs="Times New Roman"/>
        </w:rPr>
        <w:t xml:space="preserve"> </w:t>
      </w:r>
      <w:r w:rsidR="00560A91" w:rsidRPr="00605CF5">
        <w:rPr>
          <w:rFonts w:ascii="Calibri" w:hAnsi="Calibri" w:cs="Times New Roman"/>
        </w:rPr>
        <w:t xml:space="preserve">for many </w:t>
      </w:r>
      <w:proofErr w:type="gramStart"/>
      <w:r w:rsidR="00560A91" w:rsidRPr="00605CF5">
        <w:rPr>
          <w:rFonts w:ascii="Calibri" w:hAnsi="Calibri" w:cs="Times New Roman"/>
        </w:rPr>
        <w:t>battlefield</w:t>
      </w:r>
      <w:proofErr w:type="gramEnd"/>
      <w:r w:rsidR="000D2948" w:rsidRPr="00605CF5">
        <w:rPr>
          <w:rFonts w:ascii="Calibri" w:hAnsi="Calibri" w:cs="Times New Roman"/>
        </w:rPr>
        <w:t xml:space="preserve">. </w:t>
      </w:r>
      <w:r w:rsidR="00560A91" w:rsidRPr="00605CF5">
        <w:rPr>
          <w:rFonts w:ascii="Calibri" w:hAnsi="Calibri" w:cs="Times New Roman"/>
        </w:rPr>
        <w:t xml:space="preserve">These students come to the classroom having undergone extreme training through drills that have be repeated and repeated for months and years. </w:t>
      </w:r>
      <w:r w:rsidR="000D2948" w:rsidRPr="00605CF5">
        <w:rPr>
          <w:rFonts w:ascii="Calibri" w:hAnsi="Calibri" w:cs="Times New Roman"/>
        </w:rPr>
        <w:lastRenderedPageBreak/>
        <w:t xml:space="preserve">Therefore, </w:t>
      </w:r>
      <w:r w:rsidR="00961C61" w:rsidRPr="00605CF5">
        <w:rPr>
          <w:rFonts w:ascii="Calibri" w:hAnsi="Calibri" w:cs="Times New Roman"/>
        </w:rPr>
        <w:t xml:space="preserve">rather than adjusting </w:t>
      </w:r>
      <w:r w:rsidR="00560A91" w:rsidRPr="00605CF5">
        <w:rPr>
          <w:rFonts w:ascii="Calibri" w:hAnsi="Calibri" w:cs="Times New Roman"/>
        </w:rPr>
        <w:t xml:space="preserve">teaching </w:t>
      </w:r>
      <w:r w:rsidR="00961C61" w:rsidRPr="00605CF5">
        <w:rPr>
          <w:rFonts w:ascii="Calibri" w:hAnsi="Calibri" w:cs="Times New Roman"/>
        </w:rPr>
        <w:t xml:space="preserve">strategies to meet the needs of inexperienced </w:t>
      </w:r>
      <w:r w:rsidR="009826D3" w:rsidRPr="00605CF5">
        <w:rPr>
          <w:rFonts w:ascii="Calibri" w:hAnsi="Calibri" w:cs="Times New Roman"/>
        </w:rPr>
        <w:t xml:space="preserve">writing </w:t>
      </w:r>
      <w:r w:rsidR="00961C61" w:rsidRPr="00605CF5">
        <w:rPr>
          <w:rFonts w:ascii="Calibri" w:hAnsi="Calibri" w:cs="Times New Roman"/>
        </w:rPr>
        <w:t>students</w:t>
      </w:r>
      <w:r w:rsidR="009826D3" w:rsidRPr="00605CF5">
        <w:rPr>
          <w:rFonts w:ascii="Calibri" w:hAnsi="Calibri" w:cs="Times New Roman"/>
        </w:rPr>
        <w:t xml:space="preserve"> who lacked rigorous writing practices as Shaughnessy</w:t>
      </w:r>
      <w:r w:rsidR="00A56A35" w:rsidRPr="00605CF5">
        <w:rPr>
          <w:rFonts w:ascii="Calibri" w:hAnsi="Calibri" w:cs="Times New Roman"/>
        </w:rPr>
        <w:t>’s research</w:t>
      </w:r>
      <w:r w:rsidR="00560A91" w:rsidRPr="00605CF5">
        <w:rPr>
          <w:rFonts w:ascii="Calibri" w:hAnsi="Calibri" w:cs="Times New Roman"/>
        </w:rPr>
        <w:t xml:space="preserve"> inspired</w:t>
      </w:r>
      <w:r w:rsidR="00961C61" w:rsidRPr="00605CF5">
        <w:rPr>
          <w:rFonts w:ascii="Calibri" w:hAnsi="Calibri" w:cs="Times New Roman"/>
        </w:rPr>
        <w:t xml:space="preserve">, composition </w:t>
      </w:r>
      <w:r w:rsidR="00560A91" w:rsidRPr="00605CF5">
        <w:rPr>
          <w:rFonts w:ascii="Calibri" w:hAnsi="Calibri" w:cs="Times New Roman"/>
        </w:rPr>
        <w:t xml:space="preserve">pedagogy </w:t>
      </w:r>
      <w:r w:rsidR="00961C61" w:rsidRPr="00605CF5">
        <w:rPr>
          <w:rFonts w:ascii="Calibri" w:hAnsi="Calibri" w:cs="Times New Roman"/>
        </w:rPr>
        <w:t>must now consider how to best instruct highly trained, professionalized students</w:t>
      </w:r>
      <w:r w:rsidR="00946297" w:rsidRPr="00605CF5">
        <w:rPr>
          <w:rFonts w:ascii="Calibri" w:hAnsi="Calibri" w:cs="Times New Roman"/>
        </w:rPr>
        <w:t xml:space="preserve"> who have undergone extremely </w:t>
      </w:r>
      <w:r w:rsidR="00560A91" w:rsidRPr="00605CF5">
        <w:rPr>
          <w:rFonts w:ascii="Calibri" w:hAnsi="Calibri" w:cs="Times New Roman"/>
        </w:rPr>
        <w:t xml:space="preserve">demanding </w:t>
      </w:r>
      <w:r w:rsidR="00946297" w:rsidRPr="00605CF5">
        <w:rPr>
          <w:rFonts w:ascii="Calibri" w:hAnsi="Calibri" w:cs="Times New Roman"/>
        </w:rPr>
        <w:t xml:space="preserve">and </w:t>
      </w:r>
      <w:r w:rsidR="00560A91" w:rsidRPr="00605CF5">
        <w:rPr>
          <w:rFonts w:ascii="Calibri" w:hAnsi="Calibri" w:cs="Times New Roman"/>
        </w:rPr>
        <w:t>reiterative</w:t>
      </w:r>
      <w:r w:rsidR="00946297" w:rsidRPr="00605CF5">
        <w:rPr>
          <w:rFonts w:ascii="Calibri" w:hAnsi="Calibri" w:cs="Times New Roman"/>
        </w:rPr>
        <w:t xml:space="preserve"> exercises to </w:t>
      </w:r>
      <w:r w:rsidR="00560A91" w:rsidRPr="00605CF5">
        <w:rPr>
          <w:rFonts w:ascii="Calibri" w:hAnsi="Calibri" w:cs="Times New Roman"/>
        </w:rPr>
        <w:t xml:space="preserve">learn to </w:t>
      </w:r>
      <w:r w:rsidR="00946297" w:rsidRPr="00605CF5">
        <w:rPr>
          <w:rFonts w:ascii="Calibri" w:hAnsi="Calibri" w:cs="Times New Roman"/>
        </w:rPr>
        <w:t>master skills</w:t>
      </w:r>
      <w:r w:rsidR="000D2948" w:rsidRPr="00605CF5">
        <w:rPr>
          <w:rFonts w:ascii="Calibri" w:hAnsi="Calibri" w:cs="Times New Roman"/>
        </w:rPr>
        <w:t xml:space="preserve">. </w:t>
      </w:r>
    </w:p>
    <w:p w14:paraId="03FEAD87" w14:textId="77777777" w:rsidR="006C323A" w:rsidRPr="00605CF5" w:rsidRDefault="006C323A" w:rsidP="00747513">
      <w:pPr>
        <w:pStyle w:val="Subtitle"/>
        <w:spacing w:after="120" w:line="240" w:lineRule="auto"/>
        <w:rPr>
          <w:rFonts w:ascii="Cambria" w:hAnsi="Cambria"/>
          <w:b/>
          <w:i w:val="0"/>
          <w:color w:val="auto"/>
          <w:sz w:val="22"/>
          <w:szCs w:val="22"/>
        </w:rPr>
      </w:pPr>
      <w:r w:rsidRPr="00605CF5">
        <w:rPr>
          <w:rFonts w:ascii="Cambria" w:hAnsi="Cambria"/>
          <w:b/>
          <w:i w:val="0"/>
          <w:color w:val="auto"/>
          <w:sz w:val="22"/>
          <w:szCs w:val="22"/>
        </w:rPr>
        <w:t>The genres</w:t>
      </w:r>
    </w:p>
    <w:p w14:paraId="5C53BBAE" w14:textId="77777777" w:rsidR="007E4C36" w:rsidRPr="00605CF5" w:rsidRDefault="00F839A4" w:rsidP="00747513">
      <w:pPr>
        <w:spacing w:after="120" w:line="240" w:lineRule="auto"/>
        <w:rPr>
          <w:rFonts w:ascii="Calibri" w:hAnsi="Calibri" w:cs="Times New Roman"/>
        </w:rPr>
      </w:pPr>
      <w:r w:rsidRPr="00605CF5">
        <w:rPr>
          <w:rFonts w:ascii="Calibri" w:hAnsi="Calibri" w:cs="Times New Roman"/>
        </w:rPr>
        <w:t xml:space="preserve">Each branch of the military trains and operates based on extremely detailed, situation-specific manuals. </w:t>
      </w:r>
      <w:r w:rsidR="008E2AEC" w:rsidRPr="00605CF5">
        <w:rPr>
          <w:rFonts w:ascii="Calibri" w:hAnsi="Calibri" w:cs="Times New Roman"/>
        </w:rPr>
        <w:t xml:space="preserve">It would be a time-consuming venture to perform an exhaustive exploration of all the branches manuals; but to gain a better </w:t>
      </w:r>
      <w:proofErr w:type="gramStart"/>
      <w:r w:rsidR="008E2AEC" w:rsidRPr="00605CF5">
        <w:rPr>
          <w:rFonts w:ascii="Calibri" w:hAnsi="Calibri" w:cs="Times New Roman"/>
        </w:rPr>
        <w:t>understanding,</w:t>
      </w:r>
      <w:proofErr w:type="gramEnd"/>
      <w:r w:rsidR="008E2AEC" w:rsidRPr="00605CF5">
        <w:rPr>
          <w:rFonts w:ascii="Calibri" w:hAnsi="Calibri" w:cs="Times New Roman"/>
        </w:rPr>
        <w:t xml:space="preserve"> it will be helpful to use one branches manual structure as an example. O</w:t>
      </w:r>
      <w:r w:rsidRPr="00605CF5">
        <w:rPr>
          <w:rFonts w:ascii="Calibri" w:hAnsi="Calibri" w:cs="Times New Roman"/>
        </w:rPr>
        <w:t>n the Army Publication Directorate website is a Product Map that contains six categories of publications, including Administrative, Medical, and Doctrine and Training to name a few. Within the Doctrine and Training section are 17 subcategories of manuals and guides. Under the “</w:t>
      </w:r>
      <w:r w:rsidR="00CC37D9" w:rsidRPr="00605CF5">
        <w:rPr>
          <w:rFonts w:ascii="Calibri" w:hAnsi="Calibri" w:cs="Times New Roman"/>
        </w:rPr>
        <w:t>Active Field Manual</w:t>
      </w:r>
      <w:r w:rsidRPr="00605CF5">
        <w:rPr>
          <w:rFonts w:ascii="Calibri" w:hAnsi="Calibri" w:cs="Times New Roman"/>
        </w:rPr>
        <w:t xml:space="preserve">” subcategory </w:t>
      </w:r>
      <w:r w:rsidR="00CC37D9" w:rsidRPr="00605CF5">
        <w:rPr>
          <w:rFonts w:ascii="Calibri" w:hAnsi="Calibri" w:cs="Times New Roman"/>
        </w:rPr>
        <w:t>there are over 400</w:t>
      </w:r>
      <w:r w:rsidR="00D47E5C" w:rsidRPr="00605CF5">
        <w:rPr>
          <w:rFonts w:ascii="Calibri" w:hAnsi="Calibri" w:cs="Times New Roman"/>
        </w:rPr>
        <w:t xml:space="preserve"> training manuals covering topics from food service specialists to aircraft powertrain repair to preventative dentistry. </w:t>
      </w:r>
    </w:p>
    <w:p w14:paraId="1353DF6D" w14:textId="77777777" w:rsidR="008105D5" w:rsidRPr="00605CF5" w:rsidRDefault="008E2AEC" w:rsidP="00747513">
      <w:pPr>
        <w:spacing w:after="120" w:line="240" w:lineRule="auto"/>
        <w:rPr>
          <w:rFonts w:ascii="Calibri" w:hAnsi="Calibri" w:cs="Times New Roman"/>
        </w:rPr>
      </w:pPr>
      <w:r w:rsidRPr="00605CF5">
        <w:rPr>
          <w:rFonts w:ascii="Calibri" w:hAnsi="Calibri" w:cs="Times New Roman"/>
        </w:rPr>
        <w:t>One manual listed unde</w:t>
      </w:r>
      <w:r w:rsidR="00CC37D9" w:rsidRPr="00605CF5">
        <w:rPr>
          <w:rFonts w:ascii="Calibri" w:hAnsi="Calibri" w:cs="Times New Roman"/>
        </w:rPr>
        <w:t>r this subcategory is t</w:t>
      </w:r>
      <w:r w:rsidRPr="00605CF5">
        <w:rPr>
          <w:rFonts w:ascii="Calibri" w:hAnsi="Calibri" w:cs="Times New Roman"/>
        </w:rPr>
        <w:t>he</w:t>
      </w:r>
      <w:r w:rsidR="00F052E7" w:rsidRPr="00605CF5">
        <w:rPr>
          <w:rFonts w:ascii="Calibri" w:hAnsi="Calibri" w:cs="Times New Roman"/>
        </w:rPr>
        <w:t xml:space="preserve"> FM 6-99</w:t>
      </w:r>
      <w:r w:rsidR="00200F76" w:rsidRPr="00605CF5">
        <w:rPr>
          <w:rFonts w:ascii="Calibri" w:hAnsi="Calibri" w:cs="Times New Roman"/>
        </w:rPr>
        <w:t>,</w:t>
      </w:r>
      <w:r w:rsidR="00F052E7" w:rsidRPr="00605CF5">
        <w:rPr>
          <w:rFonts w:ascii="Calibri" w:hAnsi="Calibri" w:cs="Times New Roman"/>
        </w:rPr>
        <w:t xml:space="preserve"> “the U.S. Army’s doctrinal library for report and message voice templates”</w:t>
      </w:r>
      <w:r w:rsidR="00CC37D9" w:rsidRPr="00605CF5">
        <w:rPr>
          <w:rFonts w:ascii="Calibri" w:hAnsi="Calibri" w:cs="Times New Roman"/>
        </w:rPr>
        <w:t>. U</w:t>
      </w:r>
      <w:r w:rsidR="00200F76" w:rsidRPr="00605CF5">
        <w:rPr>
          <w:rFonts w:ascii="Calibri" w:hAnsi="Calibri" w:cs="Times New Roman"/>
        </w:rPr>
        <w:t xml:space="preserve">sed </w:t>
      </w:r>
      <w:r w:rsidR="00F052E7" w:rsidRPr="00605CF5">
        <w:rPr>
          <w:rFonts w:ascii="Calibri" w:hAnsi="Calibri" w:cs="Times New Roman"/>
        </w:rPr>
        <w:t>to train soldiers how to communicate effectively internally a</w:t>
      </w:r>
      <w:r w:rsidR="00200F76" w:rsidRPr="00605CF5">
        <w:rPr>
          <w:rFonts w:ascii="Calibri" w:hAnsi="Calibri" w:cs="Times New Roman"/>
        </w:rPr>
        <w:t>nd externally</w:t>
      </w:r>
      <w:proofErr w:type="gramStart"/>
      <w:r w:rsidR="00CC37D9" w:rsidRPr="00605CF5">
        <w:rPr>
          <w:rFonts w:ascii="Calibri" w:hAnsi="Calibri" w:cs="Times New Roman"/>
        </w:rPr>
        <w:t xml:space="preserve">, </w:t>
      </w:r>
      <w:r w:rsidR="00200F76" w:rsidRPr="00605CF5">
        <w:rPr>
          <w:rFonts w:ascii="Calibri" w:hAnsi="Calibri" w:cs="Times New Roman"/>
        </w:rPr>
        <w:t xml:space="preserve"> this</w:t>
      </w:r>
      <w:proofErr w:type="gramEnd"/>
      <w:r w:rsidR="00200F76" w:rsidRPr="00605CF5">
        <w:rPr>
          <w:rFonts w:ascii="Calibri" w:hAnsi="Calibri" w:cs="Times New Roman"/>
        </w:rPr>
        <w:t xml:space="preserve"> 233-</w:t>
      </w:r>
      <w:r w:rsidR="00F052E7" w:rsidRPr="00605CF5">
        <w:rPr>
          <w:rFonts w:ascii="Calibri" w:hAnsi="Calibri" w:cs="Times New Roman"/>
        </w:rPr>
        <w:t>page training manual</w:t>
      </w:r>
      <w:r w:rsidR="00CC37D9" w:rsidRPr="00605CF5">
        <w:rPr>
          <w:rFonts w:ascii="Calibri" w:hAnsi="Calibri" w:cs="Times New Roman"/>
        </w:rPr>
        <w:t xml:space="preserve">  “facilitates a common understanding of reporting and communicating throughout U.S. Army elements and it is the keystone manual for report and message formats” (xii). Used as an essential tool to understanding how to create written and verbal, this manual serves as a common guide for soldiers at all levels of the Army. </w:t>
      </w:r>
      <w:r w:rsidR="009A0D02" w:rsidRPr="00605CF5">
        <w:rPr>
          <w:rFonts w:ascii="Calibri" w:hAnsi="Calibri" w:cs="Times New Roman"/>
        </w:rPr>
        <w:t>The FM 6-99 contains over 150 different voicemail and report templates for soldier to follow to report information from weather reports to nuclear detonations to general administrative messages. However, what is most telling in the report is that the report states “s</w:t>
      </w:r>
      <w:r w:rsidR="00F052E7" w:rsidRPr="00605CF5">
        <w:rPr>
          <w:rFonts w:ascii="Calibri" w:hAnsi="Calibri" w:cs="Times New Roman"/>
        </w:rPr>
        <w:t xml:space="preserve">oldiers </w:t>
      </w:r>
      <w:r w:rsidR="009A0D02" w:rsidRPr="00605CF5">
        <w:rPr>
          <w:rFonts w:ascii="Calibri" w:hAnsi="Calibri" w:cs="Times New Roman"/>
        </w:rPr>
        <w:t xml:space="preserve">or their units </w:t>
      </w:r>
      <w:r w:rsidR="00F052E7" w:rsidRPr="00605CF5">
        <w:rPr>
          <w:rFonts w:ascii="Calibri" w:hAnsi="Calibri" w:cs="Times New Roman"/>
        </w:rPr>
        <w:t xml:space="preserve">will not modify these formats unless authorized by the unit commander to allow for expanded critical information requirements” (xiii). </w:t>
      </w:r>
      <w:r w:rsidR="009A0D02" w:rsidRPr="00605CF5">
        <w:rPr>
          <w:rFonts w:ascii="Calibri" w:hAnsi="Calibri" w:cs="Times New Roman"/>
        </w:rPr>
        <w:t>Through documents like the FM 6-99, Army s</w:t>
      </w:r>
      <w:r w:rsidR="00F052E7" w:rsidRPr="00605CF5">
        <w:rPr>
          <w:rFonts w:ascii="Calibri" w:hAnsi="Calibri" w:cs="Times New Roman"/>
        </w:rPr>
        <w:t xml:space="preserve">oldiers are </w:t>
      </w:r>
      <w:r w:rsidR="009A0D02" w:rsidRPr="00605CF5">
        <w:rPr>
          <w:rFonts w:ascii="Calibri" w:hAnsi="Calibri" w:cs="Times New Roman"/>
        </w:rPr>
        <w:t xml:space="preserve">indoctrinated to believe that </w:t>
      </w:r>
      <w:r w:rsidR="00A607E9" w:rsidRPr="00605CF5">
        <w:rPr>
          <w:rFonts w:ascii="Calibri" w:hAnsi="Calibri" w:cs="Times New Roman"/>
        </w:rPr>
        <w:t xml:space="preserve">to write content that is succinct and effective, they must </w:t>
      </w:r>
      <w:r w:rsidR="00F052E7" w:rsidRPr="00605CF5">
        <w:rPr>
          <w:rFonts w:ascii="Calibri" w:hAnsi="Calibri" w:cs="Times New Roman"/>
        </w:rPr>
        <w:t xml:space="preserve">strictly </w:t>
      </w:r>
      <w:r w:rsidR="00F839A4" w:rsidRPr="00605CF5">
        <w:rPr>
          <w:rFonts w:ascii="Calibri" w:hAnsi="Calibri" w:cs="Times New Roman"/>
        </w:rPr>
        <w:t>follow the</w:t>
      </w:r>
      <w:r w:rsidR="00F052E7" w:rsidRPr="00605CF5">
        <w:rPr>
          <w:rFonts w:ascii="Calibri" w:hAnsi="Calibri" w:cs="Times New Roman"/>
        </w:rPr>
        <w:t xml:space="preserve"> template developed</w:t>
      </w:r>
      <w:r w:rsidR="00A607E9" w:rsidRPr="00605CF5">
        <w:rPr>
          <w:rFonts w:ascii="Calibri" w:hAnsi="Calibri" w:cs="Times New Roman"/>
        </w:rPr>
        <w:t xml:space="preserve"> and provided to them</w:t>
      </w:r>
      <w:r w:rsidR="00F052E7" w:rsidRPr="00605CF5">
        <w:rPr>
          <w:rFonts w:ascii="Calibri" w:hAnsi="Calibri" w:cs="Times New Roman"/>
        </w:rPr>
        <w:t xml:space="preserve">. </w:t>
      </w:r>
      <w:r w:rsidR="00200F76" w:rsidRPr="00605CF5">
        <w:rPr>
          <w:rFonts w:ascii="Calibri" w:hAnsi="Calibri" w:cs="Times New Roman"/>
        </w:rPr>
        <w:t>Individu</w:t>
      </w:r>
      <w:r w:rsidR="00A607E9" w:rsidRPr="00605CF5">
        <w:rPr>
          <w:rFonts w:ascii="Calibri" w:hAnsi="Calibri" w:cs="Times New Roman"/>
        </w:rPr>
        <w:t xml:space="preserve">al adjustments to fit the writer’s needs must first be vetted through the appropriate channels and then approved for use. It would not be surprising, then, if military veteran students had a difficult time adjusting to a classroom where they were instructed that writing was a strictly personal process. That effective delivery of content could be delivered via many different approaches. For someone who has been trained in a structured environment in every way, even in how to write content, </w:t>
      </w:r>
      <w:r w:rsidR="009A0D02" w:rsidRPr="00605CF5">
        <w:rPr>
          <w:rFonts w:ascii="Calibri" w:hAnsi="Calibri" w:cs="Times New Roman"/>
        </w:rPr>
        <w:t>the</w:t>
      </w:r>
      <w:r w:rsidR="00A607E9" w:rsidRPr="00605CF5">
        <w:rPr>
          <w:rFonts w:ascii="Calibri" w:hAnsi="Calibri" w:cs="Times New Roman"/>
        </w:rPr>
        <w:t xml:space="preserve"> structure-less processes </w:t>
      </w:r>
      <w:r w:rsidR="009A0D02" w:rsidRPr="00605CF5">
        <w:rPr>
          <w:rFonts w:ascii="Calibri" w:hAnsi="Calibri" w:cs="Times New Roman"/>
        </w:rPr>
        <w:t xml:space="preserve">of the current composition classroom </w:t>
      </w:r>
      <w:r w:rsidR="00A607E9" w:rsidRPr="00605CF5">
        <w:rPr>
          <w:rFonts w:ascii="Calibri" w:hAnsi="Calibri" w:cs="Times New Roman"/>
        </w:rPr>
        <w:t>can be difficult to interpret and maneuver.</w:t>
      </w:r>
    </w:p>
    <w:p w14:paraId="13AF0A94" w14:textId="77777777" w:rsidR="00A607E9" w:rsidRPr="00605CF5" w:rsidRDefault="0035119D" w:rsidP="00897107">
      <w:pPr>
        <w:spacing w:after="120" w:line="240" w:lineRule="auto"/>
        <w:rPr>
          <w:rFonts w:ascii="Calibri" w:hAnsi="Calibri" w:cs="Times New Roman"/>
        </w:rPr>
      </w:pPr>
      <w:r w:rsidRPr="00605CF5">
        <w:rPr>
          <w:rFonts w:ascii="Calibri" w:hAnsi="Calibri" w:cs="Times New Roman"/>
        </w:rPr>
        <w:t xml:space="preserve">The Army is not the only branch that uses a very structured training methodology. </w:t>
      </w:r>
      <w:proofErr w:type="gramStart"/>
      <w:r w:rsidRPr="00605CF5">
        <w:rPr>
          <w:rFonts w:ascii="Calibri" w:hAnsi="Calibri" w:cs="Times New Roman"/>
        </w:rPr>
        <w:t>The Marines</w:t>
      </w:r>
      <w:r w:rsidR="00070A8C" w:rsidRPr="00605CF5">
        <w:rPr>
          <w:rFonts w:ascii="Calibri" w:hAnsi="Calibri" w:cs="Times New Roman"/>
        </w:rPr>
        <w:t>’</w:t>
      </w:r>
      <w:r w:rsidRPr="00605CF5">
        <w:rPr>
          <w:rFonts w:ascii="Calibri" w:hAnsi="Calibri" w:cs="Times New Roman"/>
        </w:rPr>
        <w:t xml:space="preserve"> training document, “Marine Corp Order (MCO) 1553.1B” states, “Training is the conduct of instruction, discipline, or drill; the building in of information and procedures; and the progressive repetition of tasks-the product of which is skill development and proficiency”.</w:t>
      </w:r>
      <w:proofErr w:type="gramEnd"/>
      <w:r w:rsidRPr="00605CF5">
        <w:rPr>
          <w:rFonts w:ascii="Calibri" w:hAnsi="Calibri" w:cs="Times New Roman"/>
        </w:rPr>
        <w:t xml:space="preserve"> Terms such as “drill”, “repetition”, “tasks” and “proficiency” are commonplace in military discourse. Repeated drills teach recruits how to successfully complete tasks to become proficient in their job and posts</w:t>
      </w:r>
      <w:r w:rsidR="00EC2CD3" w:rsidRPr="00605CF5">
        <w:rPr>
          <w:rFonts w:ascii="Calibri" w:hAnsi="Calibri" w:cs="Times New Roman"/>
        </w:rPr>
        <w:t>, and ultimately, how to</w:t>
      </w:r>
      <w:r w:rsidRPr="00605CF5">
        <w:rPr>
          <w:rFonts w:ascii="Calibri" w:hAnsi="Calibri" w:cs="Times New Roman"/>
        </w:rPr>
        <w:t xml:space="preserve"> master skills. </w:t>
      </w:r>
      <w:r w:rsidR="00673AB3" w:rsidRPr="00605CF5">
        <w:rPr>
          <w:rFonts w:ascii="Calibri" w:hAnsi="Calibri" w:cs="Times New Roman"/>
        </w:rPr>
        <w:t>In the Navy, recruits are provided with a “Recruit Training Guide” that they keep with them throughout their training period. This guide contains “sheets” which serve specific purposes as the recruit learns each topic. For each topic, the recruit is tasked with understanding and studying at least one “Enabling Objective”. To study these objectives, the recruit is provided with six different kinds of “sheets”: outline, assignment, information, job, diagram and problem. Through</w:t>
      </w:r>
      <w:r w:rsidR="00B65B14" w:rsidRPr="00605CF5">
        <w:rPr>
          <w:rFonts w:ascii="Calibri" w:hAnsi="Calibri" w:cs="Times New Roman"/>
        </w:rPr>
        <w:t>out</w:t>
      </w:r>
      <w:r w:rsidR="00673AB3" w:rsidRPr="00605CF5">
        <w:rPr>
          <w:rFonts w:ascii="Calibri" w:hAnsi="Calibri" w:cs="Times New Roman"/>
        </w:rPr>
        <w:t xml:space="preserve"> the document, recruits are </w:t>
      </w:r>
      <w:proofErr w:type="gramStart"/>
      <w:r w:rsidR="00673AB3" w:rsidRPr="00605CF5">
        <w:rPr>
          <w:rFonts w:ascii="Calibri" w:hAnsi="Calibri" w:cs="Times New Roman"/>
        </w:rPr>
        <w:t>reminded that</w:t>
      </w:r>
      <w:proofErr w:type="gramEnd"/>
      <w:r w:rsidR="00673AB3" w:rsidRPr="00605CF5">
        <w:rPr>
          <w:rFonts w:ascii="Calibri" w:hAnsi="Calibri" w:cs="Times New Roman"/>
        </w:rPr>
        <w:t xml:space="preserve"> “step-by-step instructions” will help them “understand a system, piece of equipment, or topic”. </w:t>
      </w:r>
      <w:r w:rsidR="00B65B14" w:rsidRPr="00605CF5">
        <w:rPr>
          <w:rFonts w:ascii="Calibri" w:hAnsi="Calibri" w:cs="Times New Roman"/>
        </w:rPr>
        <w:t xml:space="preserve">Recruits are to prepare for examinations by reading the six sheets for each task. </w:t>
      </w:r>
      <w:r w:rsidR="004A376A" w:rsidRPr="00605CF5">
        <w:rPr>
          <w:rFonts w:ascii="Calibri" w:hAnsi="Calibri" w:cs="Times New Roman"/>
        </w:rPr>
        <w:t xml:space="preserve">For example, Outline Sheet 3-01-1 introduces the section on Uniform Code on Military Justice (UCMJ). The 10, multi-part Enabling Objectives include explaining several items such as the meanings of the </w:t>
      </w:r>
      <w:r w:rsidR="004A376A" w:rsidRPr="00605CF5">
        <w:rPr>
          <w:rFonts w:ascii="Calibri" w:hAnsi="Calibri" w:cs="Times New Roman"/>
        </w:rPr>
        <w:lastRenderedPageBreak/>
        <w:t xml:space="preserve">punitive articles (77 through 134); explaining the relationship between the Navy Core Values and the UCMJ; and explaining the rights service members have in accordance to the UCMJ (Articles 137, 138, and 139), all of which are explained in the 20 pages that follow the introduction. The importance of </w:t>
      </w:r>
      <w:r w:rsidR="000D2B4D" w:rsidRPr="00605CF5">
        <w:rPr>
          <w:rFonts w:ascii="Calibri" w:hAnsi="Calibri" w:cs="Times New Roman"/>
        </w:rPr>
        <w:t>surveying</w:t>
      </w:r>
      <w:r w:rsidR="004A376A" w:rsidRPr="00605CF5">
        <w:rPr>
          <w:rFonts w:ascii="Calibri" w:hAnsi="Calibri" w:cs="Times New Roman"/>
        </w:rPr>
        <w:t xml:space="preserve"> </w:t>
      </w:r>
      <w:r w:rsidR="000D2B4D" w:rsidRPr="00605CF5">
        <w:rPr>
          <w:rFonts w:ascii="Calibri" w:hAnsi="Calibri" w:cs="Times New Roman"/>
        </w:rPr>
        <w:t xml:space="preserve">these samples in </w:t>
      </w:r>
      <w:r w:rsidR="004A376A" w:rsidRPr="00605CF5">
        <w:rPr>
          <w:rFonts w:ascii="Calibri" w:hAnsi="Calibri" w:cs="Times New Roman"/>
        </w:rPr>
        <w:t xml:space="preserve">detail is that they </w:t>
      </w:r>
      <w:r w:rsidR="00673AB3" w:rsidRPr="00605CF5">
        <w:rPr>
          <w:rFonts w:ascii="Calibri" w:hAnsi="Calibri" w:cs="Times New Roman"/>
        </w:rPr>
        <w:t xml:space="preserve">provide a glimpse of the structured </w:t>
      </w:r>
      <w:r w:rsidR="00B65B14" w:rsidRPr="00605CF5">
        <w:rPr>
          <w:rFonts w:ascii="Calibri" w:hAnsi="Calibri" w:cs="Times New Roman"/>
        </w:rPr>
        <w:t>learning</w:t>
      </w:r>
      <w:r w:rsidR="00673AB3" w:rsidRPr="00605CF5">
        <w:rPr>
          <w:rFonts w:ascii="Calibri" w:hAnsi="Calibri" w:cs="Times New Roman"/>
        </w:rPr>
        <w:t xml:space="preserve"> environment from which military veteran students emerge. Having a clearer view </w:t>
      </w:r>
      <w:r w:rsidR="00B65B14" w:rsidRPr="00605CF5">
        <w:rPr>
          <w:rFonts w:ascii="Calibri" w:hAnsi="Calibri" w:cs="Times New Roman"/>
        </w:rPr>
        <w:t xml:space="preserve">of how recruits are previously taught skills helps </w:t>
      </w:r>
      <w:r w:rsidR="00624C71" w:rsidRPr="00605CF5">
        <w:rPr>
          <w:rFonts w:ascii="Calibri" w:hAnsi="Calibri" w:cs="Times New Roman"/>
        </w:rPr>
        <w:t>writing</w:t>
      </w:r>
      <w:r w:rsidR="00B65B14" w:rsidRPr="00605CF5">
        <w:rPr>
          <w:rFonts w:ascii="Calibri" w:hAnsi="Calibri" w:cs="Times New Roman"/>
        </w:rPr>
        <w:t xml:space="preserve"> instructors to better understand how these students might also approach their learning in this new environment.</w:t>
      </w:r>
    </w:p>
    <w:p w14:paraId="3D358929" w14:textId="77777777" w:rsidR="00DC64B3" w:rsidRPr="00605CF5" w:rsidRDefault="00DC64B3" w:rsidP="00897107">
      <w:pPr>
        <w:spacing w:after="120" w:line="240" w:lineRule="auto"/>
        <w:rPr>
          <w:rFonts w:ascii="Calibri" w:hAnsi="Calibri" w:cs="Times New Roman"/>
        </w:rPr>
      </w:pPr>
      <w:r w:rsidRPr="00605CF5">
        <w:rPr>
          <w:rFonts w:ascii="Calibri" w:hAnsi="Calibri" w:cs="Times New Roman"/>
        </w:rPr>
        <w:t xml:space="preserve">For an additional insight into how military professionals are trained, it is worthwhile to examine a more universal genre: the operation order. This five-paragraph report, employed by the Marines, Army, and Navy, is used to relay technique information prior, during, and after missions and includes instructions on how to organize, sequence, and transmit information from leaders to subordinates. This document is meticulously organized with each paragraph addressing a specific function or purpose within the report. Military writers use branch-specific acronyms to ensure their report meets the necessary documentation requirements and addresses the required purposes. Whether commander or subordinate, military personnel of these three branches have come into contact with this documentation, one that has helped instill in them the concept of </w:t>
      </w:r>
      <w:r w:rsidR="000F589E" w:rsidRPr="00605CF5">
        <w:rPr>
          <w:rFonts w:ascii="Calibri" w:hAnsi="Calibri" w:cs="Times New Roman"/>
        </w:rPr>
        <w:t>systematic</w:t>
      </w:r>
      <w:r w:rsidRPr="00605CF5">
        <w:rPr>
          <w:rFonts w:ascii="Calibri" w:hAnsi="Calibri" w:cs="Times New Roman"/>
        </w:rPr>
        <w:t xml:space="preserve">, structured writing practices. </w:t>
      </w:r>
    </w:p>
    <w:p w14:paraId="49DBC8FA" w14:textId="77777777" w:rsidR="00B33BE0" w:rsidRPr="00605CF5" w:rsidRDefault="000F589E" w:rsidP="00897107">
      <w:pPr>
        <w:spacing w:after="120" w:line="240" w:lineRule="auto"/>
        <w:rPr>
          <w:rFonts w:ascii="Calibri" w:hAnsi="Calibri" w:cs="Times New Roman"/>
        </w:rPr>
      </w:pPr>
      <w:proofErr w:type="gramStart"/>
      <w:r w:rsidRPr="00605CF5">
        <w:rPr>
          <w:rFonts w:ascii="Calibri" w:hAnsi="Calibri" w:cs="Times New Roman"/>
        </w:rPr>
        <w:t>The SMEAC, t</w:t>
      </w:r>
      <w:r w:rsidR="00DC64B3" w:rsidRPr="00605CF5">
        <w:rPr>
          <w:rFonts w:ascii="Calibri" w:hAnsi="Calibri" w:cs="Times New Roman"/>
        </w:rPr>
        <w:t xml:space="preserve">he Marines’ version of the “op order”, </w:t>
      </w:r>
      <w:r w:rsidRPr="00605CF5">
        <w:rPr>
          <w:rFonts w:ascii="Calibri" w:hAnsi="Calibri" w:cs="Times New Roman"/>
        </w:rPr>
        <w:t>helps to illustrate how these documents are used.</w:t>
      </w:r>
      <w:proofErr w:type="gramEnd"/>
      <w:r w:rsidRPr="00605CF5">
        <w:rPr>
          <w:rFonts w:ascii="Calibri" w:hAnsi="Calibri" w:cs="Times New Roman"/>
        </w:rPr>
        <w:t xml:space="preserve"> The Marine </w:t>
      </w:r>
      <w:proofErr w:type="gramStart"/>
      <w:r w:rsidRPr="00605CF5">
        <w:rPr>
          <w:rFonts w:ascii="Calibri" w:hAnsi="Calibri" w:cs="Times New Roman"/>
        </w:rPr>
        <w:t>op order</w:t>
      </w:r>
      <w:proofErr w:type="gramEnd"/>
      <w:r w:rsidRPr="00605CF5">
        <w:rPr>
          <w:rFonts w:ascii="Calibri" w:hAnsi="Calibri" w:cs="Times New Roman"/>
        </w:rPr>
        <w:t xml:space="preserve"> </w:t>
      </w:r>
      <w:r w:rsidR="00DC64B3" w:rsidRPr="00605CF5">
        <w:rPr>
          <w:rFonts w:ascii="Calibri" w:hAnsi="Calibri" w:cs="Times New Roman"/>
        </w:rPr>
        <w:t xml:space="preserve">“provides a means of directing and influencing your unit to synchronize actions toward accomplishing a mission” (TACT 3020, 1). In this document, “all five paragraphs work together to coordinate your resources into a plan on how you will reach the goal of mission” (1). Organized in paragraphs focused on situation, mission, execution, administration and logistics, and command and signal, this document teaches military personnel to write communications that are presented in “[a] short, simple order that conveys your will” and “is superior to a lengthy, complicated order. Standard order formats expedite understanding, communication, prevent omissions and facilitate ready reference” (1). </w:t>
      </w:r>
      <w:r w:rsidRPr="00605CF5">
        <w:rPr>
          <w:rFonts w:ascii="Calibri" w:hAnsi="Calibri" w:cs="Times New Roman"/>
        </w:rPr>
        <w:t>The explanation of why Marines use the op order should spark some interest in composition instructors because we often explain the signif</w:t>
      </w:r>
      <w:r w:rsidR="00B33BE0" w:rsidRPr="00605CF5">
        <w:rPr>
          <w:rFonts w:ascii="Calibri" w:hAnsi="Calibri" w:cs="Times New Roman"/>
        </w:rPr>
        <w:t>ic</w:t>
      </w:r>
      <w:r w:rsidRPr="00605CF5">
        <w:rPr>
          <w:rFonts w:ascii="Calibri" w:hAnsi="Calibri" w:cs="Times New Roman"/>
        </w:rPr>
        <w:t xml:space="preserve">ance of learning to write a meaning essay to meet the same purposes: to effectively and efficiently </w:t>
      </w:r>
      <w:r w:rsidR="00B33BE0" w:rsidRPr="00605CF5">
        <w:rPr>
          <w:rFonts w:ascii="Calibri" w:hAnsi="Calibri" w:cs="Times New Roman"/>
        </w:rPr>
        <w:t>communicate one’s argument to</w:t>
      </w:r>
      <w:r w:rsidRPr="00605CF5">
        <w:rPr>
          <w:rFonts w:ascii="Calibri" w:hAnsi="Calibri" w:cs="Times New Roman"/>
        </w:rPr>
        <w:t xml:space="preserve"> a determined audience</w:t>
      </w:r>
      <w:r w:rsidR="00B33BE0" w:rsidRPr="00605CF5">
        <w:rPr>
          <w:rFonts w:ascii="Calibri" w:hAnsi="Calibri" w:cs="Times New Roman"/>
        </w:rPr>
        <w:t>.</w:t>
      </w:r>
      <w:r w:rsidRPr="00605CF5">
        <w:rPr>
          <w:rFonts w:ascii="Calibri" w:hAnsi="Calibri" w:cs="Times New Roman"/>
        </w:rPr>
        <w:t xml:space="preserve"> </w:t>
      </w:r>
      <w:r w:rsidR="00B33BE0" w:rsidRPr="00605CF5">
        <w:rPr>
          <w:rFonts w:ascii="Calibri" w:hAnsi="Calibri" w:cs="Times New Roman"/>
        </w:rPr>
        <w:t xml:space="preserve">The op order provides an interesting bridge between the military discourse community and that of the composition classroom. The similarities between the op order and </w:t>
      </w:r>
      <w:r w:rsidR="00DC64B3" w:rsidRPr="00605CF5">
        <w:rPr>
          <w:rFonts w:ascii="Calibri" w:hAnsi="Calibri" w:cs="Times New Roman"/>
        </w:rPr>
        <w:t xml:space="preserve">the five-paragraph theme </w:t>
      </w:r>
      <w:r w:rsidR="00B33BE0" w:rsidRPr="00605CF5">
        <w:rPr>
          <w:rFonts w:ascii="Calibri" w:hAnsi="Calibri" w:cs="Times New Roman"/>
        </w:rPr>
        <w:t xml:space="preserve">common to </w:t>
      </w:r>
      <w:r w:rsidR="00DC64B3" w:rsidRPr="00605CF5">
        <w:rPr>
          <w:rFonts w:ascii="Calibri" w:hAnsi="Calibri" w:cs="Times New Roman"/>
        </w:rPr>
        <w:t xml:space="preserve">beginning composition courses presents an opportunity to </w:t>
      </w:r>
      <w:r w:rsidR="00B33BE0" w:rsidRPr="00605CF5">
        <w:rPr>
          <w:rFonts w:ascii="Calibri" w:hAnsi="Calibri" w:cs="Times New Roman"/>
        </w:rPr>
        <w:t>view</w:t>
      </w:r>
      <w:r w:rsidR="00DC64B3" w:rsidRPr="00605CF5">
        <w:rPr>
          <w:rFonts w:ascii="Calibri" w:hAnsi="Calibri" w:cs="Times New Roman"/>
        </w:rPr>
        <w:t xml:space="preserve"> composing in college in very similar ways to methods of writing military students are already familiar with. </w:t>
      </w:r>
    </w:p>
    <w:p w14:paraId="0FBA0BEB" w14:textId="77777777" w:rsidR="00180B26" w:rsidRPr="00605CF5" w:rsidRDefault="00180B26" w:rsidP="00747513">
      <w:pPr>
        <w:pStyle w:val="Subtitle"/>
        <w:spacing w:after="120" w:line="240" w:lineRule="auto"/>
        <w:rPr>
          <w:rFonts w:ascii="Cambria" w:hAnsi="Cambria"/>
          <w:b/>
          <w:i w:val="0"/>
          <w:color w:val="auto"/>
          <w:sz w:val="22"/>
          <w:szCs w:val="22"/>
        </w:rPr>
      </w:pPr>
      <w:r w:rsidRPr="00605CF5">
        <w:rPr>
          <w:rFonts w:ascii="Cambria" w:hAnsi="Cambria"/>
          <w:b/>
          <w:i w:val="0"/>
          <w:color w:val="auto"/>
          <w:sz w:val="22"/>
          <w:szCs w:val="22"/>
        </w:rPr>
        <w:t>The process</w:t>
      </w:r>
    </w:p>
    <w:p w14:paraId="6F67FBD4" w14:textId="77777777" w:rsidR="00180B26" w:rsidRPr="00605CF5" w:rsidRDefault="00180B26" w:rsidP="00897107">
      <w:pPr>
        <w:spacing w:after="120" w:line="240" w:lineRule="auto"/>
        <w:rPr>
          <w:rFonts w:ascii="Calibri" w:hAnsi="Calibri" w:cs="Times New Roman"/>
        </w:rPr>
      </w:pPr>
      <w:r w:rsidRPr="00605CF5">
        <w:rPr>
          <w:rFonts w:ascii="Calibri" w:hAnsi="Calibri" w:cs="Times New Roman"/>
        </w:rPr>
        <w:t>Beyond the rhetoric and use of specific military genres, close readings of military training materials also show a distinct methodology used to train recruits. One area of military training documents that may be beneficial to composition instructors is the heavy focus on teaching personnel how to use problem-solving skills. The “Army Training Strategy” document states, “Army training must present complex dilemmas forcing leaders to match tactical actions to operational and strategic objectives” (5). One document presents significant insight into how military students use these actions to complete tasks is the “Army Doctrine Reference Publication” (ADRP). This document, used to establish “a common frame of reference and language that commanders and staffs use for the exercise of mission command”, breaks down a problem-solving, process-oriented approach composition instructors could use to help military students transfer their existing knowledge to learning the composition process. The ADRP “</w:t>
      </w:r>
      <w:proofErr w:type="gramStart"/>
      <w:r w:rsidRPr="00605CF5">
        <w:rPr>
          <w:rFonts w:ascii="Calibri" w:hAnsi="Calibri" w:cs="Times New Roman"/>
        </w:rPr>
        <w:t>address[</w:t>
      </w:r>
      <w:proofErr w:type="spellStart"/>
      <w:proofErr w:type="gramEnd"/>
      <w:r w:rsidRPr="00605CF5">
        <w:rPr>
          <w:rFonts w:ascii="Calibri" w:hAnsi="Calibri" w:cs="Times New Roman"/>
        </w:rPr>
        <w:t>es</w:t>
      </w:r>
      <w:proofErr w:type="spellEnd"/>
      <w:r w:rsidRPr="00605CF5">
        <w:rPr>
          <w:rFonts w:ascii="Calibri" w:hAnsi="Calibri" w:cs="Times New Roman"/>
        </w:rPr>
        <w:t xml:space="preserve">] the specific tactics and procedures associated with planning, preparing, executing, and assessing operations” (v.) and instructs commanders to use four steps in applying the “operational process” to empower unit leaders to train their team: plan, prepare, execute, and assess (7). These </w:t>
      </w:r>
      <w:r w:rsidRPr="00605CF5">
        <w:rPr>
          <w:rFonts w:ascii="Calibri" w:hAnsi="Calibri" w:cs="Times New Roman"/>
        </w:rPr>
        <w:lastRenderedPageBreak/>
        <w:t xml:space="preserve">military operational steps should ring familiar to composition instructors as they mimic the steps we also use to compose. However, most composition instructors have little to no knowledge of this information. But, using more rigid strategies like these in writing classroom is not unheard of. Professional writing courses often explicitly train students to approach writing from an analytical, problem-solution based approach. Though not often a strategy employed in the composition classroom, a more “operational process” approach might prove beneficial to these students. </w:t>
      </w:r>
    </w:p>
    <w:p w14:paraId="0334DC78" w14:textId="77777777" w:rsidR="00DC64B3" w:rsidRPr="00605CF5" w:rsidRDefault="00DC64B3" w:rsidP="00897107">
      <w:pPr>
        <w:spacing w:after="120" w:line="240" w:lineRule="auto"/>
        <w:rPr>
          <w:rFonts w:ascii="Calibri" w:hAnsi="Calibri" w:cs="Times New Roman"/>
        </w:rPr>
      </w:pPr>
      <w:r w:rsidRPr="00605CF5">
        <w:rPr>
          <w:rFonts w:ascii="Calibri" w:hAnsi="Calibri" w:cs="Times New Roman"/>
        </w:rPr>
        <w:t>Knowing that all students come to the classroom with some pre-exi</w:t>
      </w:r>
      <w:r w:rsidR="00B33BE0" w:rsidRPr="00605CF5">
        <w:rPr>
          <w:rFonts w:ascii="Calibri" w:hAnsi="Calibri" w:cs="Times New Roman"/>
        </w:rPr>
        <w:t>s</w:t>
      </w:r>
      <w:r w:rsidRPr="00605CF5">
        <w:rPr>
          <w:rFonts w:ascii="Calibri" w:hAnsi="Calibri" w:cs="Times New Roman"/>
        </w:rPr>
        <w:t>ting knowledge, instructors often try to convert course content into something they understand. The op-ord</w:t>
      </w:r>
      <w:r w:rsidR="00B33BE0" w:rsidRPr="00605CF5">
        <w:rPr>
          <w:rFonts w:ascii="Calibri" w:hAnsi="Calibri" w:cs="Times New Roman"/>
        </w:rPr>
        <w:t>er</w:t>
      </w:r>
      <w:r w:rsidRPr="00605CF5">
        <w:rPr>
          <w:rFonts w:ascii="Calibri" w:hAnsi="Calibri" w:cs="Times New Roman"/>
        </w:rPr>
        <w:t xml:space="preserve"> presents one such opportunity. Even if instructors are working outside of the five-paragraph theme, they can still use some of the language and connections between the purposes of this </w:t>
      </w:r>
      <w:r w:rsidR="00B33BE0" w:rsidRPr="00605CF5">
        <w:rPr>
          <w:rFonts w:ascii="Calibri" w:hAnsi="Calibri" w:cs="Times New Roman"/>
        </w:rPr>
        <w:t xml:space="preserve">military </w:t>
      </w:r>
      <w:r w:rsidRPr="00605CF5">
        <w:rPr>
          <w:rFonts w:ascii="Calibri" w:hAnsi="Calibri" w:cs="Times New Roman"/>
        </w:rPr>
        <w:t xml:space="preserve">report and those in academic discourse to help students understand how paragraphs and essays should be structured. </w:t>
      </w:r>
      <w:r w:rsidR="007C492C" w:rsidRPr="00605CF5">
        <w:rPr>
          <w:rFonts w:ascii="Calibri" w:hAnsi="Calibri" w:cs="Times New Roman"/>
        </w:rPr>
        <w:t xml:space="preserve">And while this approach contrasts starkly with the approaches many use in composition pedagogy today, </w:t>
      </w:r>
      <w:r w:rsidR="006E3A15" w:rsidRPr="00605CF5">
        <w:rPr>
          <w:rFonts w:ascii="Calibri" w:hAnsi="Calibri" w:cs="Times New Roman"/>
        </w:rPr>
        <w:t xml:space="preserve">self-explorative writing; extensive </w:t>
      </w:r>
      <w:proofErr w:type="spellStart"/>
      <w:r w:rsidR="006E3A15" w:rsidRPr="00605CF5">
        <w:rPr>
          <w:rFonts w:ascii="Calibri" w:hAnsi="Calibri" w:cs="Times New Roman"/>
        </w:rPr>
        <w:t>freewriting</w:t>
      </w:r>
      <w:proofErr w:type="spellEnd"/>
      <w:r w:rsidR="006E3A15" w:rsidRPr="00605CF5">
        <w:rPr>
          <w:rFonts w:ascii="Calibri" w:hAnsi="Calibri" w:cs="Times New Roman"/>
        </w:rPr>
        <w:t xml:space="preserve"> and voice exercises; </w:t>
      </w:r>
      <w:proofErr w:type="spellStart"/>
      <w:r w:rsidR="006E3A15" w:rsidRPr="00605CF5">
        <w:rPr>
          <w:rFonts w:ascii="Calibri" w:hAnsi="Calibri" w:cs="Times New Roman"/>
        </w:rPr>
        <w:t>performative</w:t>
      </w:r>
      <w:proofErr w:type="spellEnd"/>
      <w:r w:rsidR="006E3A15" w:rsidRPr="00605CF5">
        <w:rPr>
          <w:rFonts w:ascii="Calibri" w:hAnsi="Calibri" w:cs="Times New Roman"/>
        </w:rPr>
        <w:t xml:space="preserve"> writing exercises (Perl, 1980; Elbow, 2012; Skinner-</w:t>
      </w:r>
      <w:proofErr w:type="spellStart"/>
      <w:r w:rsidR="006E3A15" w:rsidRPr="00605CF5">
        <w:rPr>
          <w:rFonts w:ascii="Calibri" w:hAnsi="Calibri" w:cs="Times New Roman"/>
        </w:rPr>
        <w:t>Linnenberg</w:t>
      </w:r>
      <w:proofErr w:type="spellEnd"/>
      <w:r w:rsidR="006E3A15" w:rsidRPr="00605CF5">
        <w:rPr>
          <w:rFonts w:ascii="Calibri" w:hAnsi="Calibri" w:cs="Times New Roman"/>
        </w:rPr>
        <w:t xml:space="preserve">, 1997), the connection between this seemingly disparate worlds is found in commonalities among genres and purposes that can be better exploited in composition classrooms that really seek to meet the students in their own areas of prior expertise. </w:t>
      </w:r>
      <w:r w:rsidR="00B33BE0" w:rsidRPr="00605CF5">
        <w:rPr>
          <w:rFonts w:ascii="Calibri" w:hAnsi="Calibri" w:cs="Times New Roman"/>
        </w:rPr>
        <w:t>The similarit</w:t>
      </w:r>
      <w:r w:rsidR="000D2B4D" w:rsidRPr="00605CF5">
        <w:rPr>
          <w:rFonts w:ascii="Calibri" w:hAnsi="Calibri" w:cs="Times New Roman"/>
        </w:rPr>
        <w:t>ies</w:t>
      </w:r>
      <w:r w:rsidR="00B33BE0" w:rsidRPr="00605CF5">
        <w:rPr>
          <w:rFonts w:ascii="Calibri" w:hAnsi="Calibri" w:cs="Times New Roman"/>
        </w:rPr>
        <w:t xml:space="preserve"> between the goals of </w:t>
      </w:r>
      <w:r w:rsidRPr="00605CF5">
        <w:rPr>
          <w:rFonts w:ascii="Calibri" w:hAnsi="Calibri" w:cs="Times New Roman"/>
        </w:rPr>
        <w:t xml:space="preserve">both </w:t>
      </w:r>
      <w:r w:rsidR="006E3A15" w:rsidRPr="00605CF5">
        <w:rPr>
          <w:rFonts w:ascii="Calibri" w:hAnsi="Calibri" w:cs="Times New Roman"/>
        </w:rPr>
        <w:t xml:space="preserve">military </w:t>
      </w:r>
      <w:r w:rsidRPr="00605CF5">
        <w:rPr>
          <w:rFonts w:ascii="Calibri" w:hAnsi="Calibri" w:cs="Times New Roman"/>
        </w:rPr>
        <w:t xml:space="preserve">and academic </w:t>
      </w:r>
      <w:r w:rsidR="006E3A15" w:rsidRPr="00605CF5">
        <w:rPr>
          <w:rFonts w:ascii="Calibri" w:hAnsi="Calibri" w:cs="Times New Roman"/>
        </w:rPr>
        <w:t>genres</w:t>
      </w:r>
      <w:r w:rsidRPr="00605CF5">
        <w:rPr>
          <w:rFonts w:ascii="Calibri" w:hAnsi="Calibri" w:cs="Times New Roman"/>
        </w:rPr>
        <w:t xml:space="preserve"> </w:t>
      </w:r>
      <w:r w:rsidR="00B33BE0" w:rsidRPr="00605CF5">
        <w:rPr>
          <w:rFonts w:ascii="Calibri" w:hAnsi="Calibri" w:cs="Times New Roman"/>
        </w:rPr>
        <w:t>can serve</w:t>
      </w:r>
      <w:r w:rsidR="006E3A15" w:rsidRPr="00605CF5">
        <w:rPr>
          <w:rFonts w:ascii="Calibri" w:hAnsi="Calibri" w:cs="Times New Roman"/>
        </w:rPr>
        <w:t xml:space="preserve"> as guiding principles in adaptable </w:t>
      </w:r>
      <w:r w:rsidR="00ED0DE5" w:rsidRPr="00605CF5">
        <w:rPr>
          <w:rFonts w:ascii="Calibri" w:hAnsi="Calibri" w:cs="Times New Roman"/>
        </w:rPr>
        <w:t xml:space="preserve">writing </w:t>
      </w:r>
      <w:r w:rsidR="006E3A15" w:rsidRPr="00605CF5">
        <w:rPr>
          <w:rFonts w:ascii="Calibri" w:hAnsi="Calibri" w:cs="Times New Roman"/>
        </w:rPr>
        <w:t>pedagogy.</w:t>
      </w:r>
    </w:p>
    <w:p w14:paraId="7314C314" w14:textId="77777777" w:rsidR="00897107" w:rsidRPr="00605CF5" w:rsidRDefault="00897107" w:rsidP="00897107">
      <w:pPr>
        <w:spacing w:after="120" w:line="240" w:lineRule="auto"/>
        <w:rPr>
          <w:rFonts w:ascii="Calibri" w:hAnsi="Calibri" w:cs="Times New Roman"/>
        </w:rPr>
      </w:pPr>
    </w:p>
    <w:p w14:paraId="1DFAA32A" w14:textId="77777777" w:rsidR="008F24D5" w:rsidRPr="00605CF5" w:rsidRDefault="00FD6DA0" w:rsidP="00747513">
      <w:pPr>
        <w:pStyle w:val="Heading1"/>
        <w:spacing w:before="0" w:after="120" w:line="240" w:lineRule="auto"/>
        <w:rPr>
          <w:rFonts w:ascii="Cambria" w:hAnsi="Cambria"/>
          <w:color w:val="auto"/>
        </w:rPr>
      </w:pPr>
      <w:r w:rsidRPr="00605CF5">
        <w:rPr>
          <w:rFonts w:ascii="Cambria" w:hAnsi="Cambria"/>
          <w:color w:val="auto"/>
        </w:rPr>
        <w:t xml:space="preserve">Considering </w:t>
      </w:r>
      <w:r w:rsidR="008F24D5" w:rsidRPr="00605CF5">
        <w:rPr>
          <w:rFonts w:ascii="Cambria" w:hAnsi="Cambria"/>
          <w:color w:val="auto"/>
        </w:rPr>
        <w:t>Pedagogical Impacts</w:t>
      </w:r>
    </w:p>
    <w:p w14:paraId="3352453F" w14:textId="77777777" w:rsidR="001830CF" w:rsidRPr="00605CF5" w:rsidRDefault="006C323A" w:rsidP="00897107">
      <w:pPr>
        <w:spacing w:after="120" w:line="240" w:lineRule="auto"/>
        <w:rPr>
          <w:rFonts w:ascii="Calibri" w:hAnsi="Calibri" w:cs="Times New Roman"/>
        </w:rPr>
      </w:pPr>
      <w:r w:rsidRPr="00605CF5">
        <w:rPr>
          <w:rFonts w:ascii="Calibri" w:hAnsi="Calibri" w:cs="Times New Roman"/>
        </w:rPr>
        <w:t>So, what can we as composition instructors gain from these insights into the military veteran student</w:t>
      </w:r>
      <w:r w:rsidR="00526BF9" w:rsidRPr="00605CF5">
        <w:rPr>
          <w:rFonts w:ascii="Calibri" w:hAnsi="Calibri" w:cs="Times New Roman"/>
        </w:rPr>
        <w:t>’</w:t>
      </w:r>
      <w:r w:rsidRPr="00605CF5">
        <w:rPr>
          <w:rFonts w:ascii="Calibri" w:hAnsi="Calibri" w:cs="Times New Roman"/>
        </w:rPr>
        <w:t>s training and background? And, more importantly, how can this new information inform pedagogies to help us</w:t>
      </w:r>
      <w:r w:rsidR="00526BF9" w:rsidRPr="00605CF5">
        <w:rPr>
          <w:rFonts w:ascii="Calibri" w:hAnsi="Calibri" w:cs="Times New Roman"/>
        </w:rPr>
        <w:t xml:space="preserve"> better train military veteran students</w:t>
      </w:r>
      <w:r w:rsidRPr="00605CF5">
        <w:rPr>
          <w:rFonts w:ascii="Calibri" w:hAnsi="Calibri" w:cs="Times New Roman"/>
        </w:rPr>
        <w:t xml:space="preserve"> in their writing practices? </w:t>
      </w:r>
      <w:r w:rsidR="001830CF" w:rsidRPr="00605CF5">
        <w:rPr>
          <w:rFonts w:ascii="Calibri" w:hAnsi="Calibri" w:cs="Times New Roman"/>
        </w:rPr>
        <w:t xml:space="preserve">The main objective of reviewing these </w:t>
      </w:r>
      <w:r w:rsidRPr="00605CF5">
        <w:rPr>
          <w:rFonts w:ascii="Calibri" w:hAnsi="Calibri" w:cs="Times New Roman"/>
        </w:rPr>
        <w:t xml:space="preserve">military </w:t>
      </w:r>
      <w:r w:rsidR="001830CF" w:rsidRPr="00605CF5">
        <w:rPr>
          <w:rFonts w:ascii="Calibri" w:hAnsi="Calibri" w:cs="Times New Roman"/>
        </w:rPr>
        <w:t xml:space="preserve">materials </w:t>
      </w:r>
      <w:r w:rsidRPr="00605CF5">
        <w:rPr>
          <w:rFonts w:ascii="Calibri" w:hAnsi="Calibri" w:cs="Times New Roman"/>
        </w:rPr>
        <w:t>was to p</w:t>
      </w:r>
      <w:r w:rsidR="001830CF" w:rsidRPr="00605CF5">
        <w:rPr>
          <w:rFonts w:ascii="Calibri" w:hAnsi="Calibri" w:cs="Times New Roman"/>
        </w:rPr>
        <w:t>ro</w:t>
      </w:r>
      <w:r w:rsidR="005B25EE" w:rsidRPr="00605CF5">
        <w:rPr>
          <w:rFonts w:ascii="Calibri" w:hAnsi="Calibri" w:cs="Times New Roman"/>
        </w:rPr>
        <w:t>vide composition instructors</w:t>
      </w:r>
      <w:r w:rsidR="001830CF" w:rsidRPr="00605CF5">
        <w:rPr>
          <w:rFonts w:ascii="Calibri" w:hAnsi="Calibri" w:cs="Times New Roman"/>
        </w:rPr>
        <w:t xml:space="preserve"> with insights on how </w:t>
      </w:r>
      <w:r w:rsidRPr="00605CF5">
        <w:rPr>
          <w:rFonts w:ascii="Calibri" w:hAnsi="Calibri" w:cs="Times New Roman"/>
        </w:rPr>
        <w:t>we</w:t>
      </w:r>
      <w:r w:rsidR="001830CF" w:rsidRPr="00605CF5">
        <w:rPr>
          <w:rFonts w:ascii="Calibri" w:hAnsi="Calibri" w:cs="Times New Roman"/>
        </w:rPr>
        <w:t xml:space="preserve"> might adjust </w:t>
      </w:r>
      <w:r w:rsidRPr="00605CF5">
        <w:rPr>
          <w:rFonts w:ascii="Calibri" w:hAnsi="Calibri" w:cs="Times New Roman"/>
        </w:rPr>
        <w:t>ou</w:t>
      </w:r>
      <w:r w:rsidR="001830CF" w:rsidRPr="00605CF5">
        <w:rPr>
          <w:rFonts w:ascii="Calibri" w:hAnsi="Calibri" w:cs="Times New Roman"/>
        </w:rPr>
        <w:t xml:space="preserve">r </w:t>
      </w:r>
      <w:r w:rsidRPr="00605CF5">
        <w:rPr>
          <w:rFonts w:ascii="Calibri" w:hAnsi="Calibri" w:cs="Times New Roman"/>
        </w:rPr>
        <w:t xml:space="preserve">classroom approaches </w:t>
      </w:r>
      <w:r w:rsidR="001830CF" w:rsidRPr="00605CF5">
        <w:rPr>
          <w:rFonts w:ascii="Calibri" w:hAnsi="Calibri" w:cs="Times New Roman"/>
        </w:rPr>
        <w:t xml:space="preserve">to better fit within the training discourse </w:t>
      </w:r>
      <w:r w:rsidRPr="00605CF5">
        <w:rPr>
          <w:rFonts w:ascii="Calibri" w:hAnsi="Calibri" w:cs="Times New Roman"/>
        </w:rPr>
        <w:t>these students</w:t>
      </w:r>
      <w:r w:rsidR="001830CF" w:rsidRPr="00605CF5">
        <w:rPr>
          <w:rFonts w:ascii="Calibri" w:hAnsi="Calibri" w:cs="Times New Roman"/>
        </w:rPr>
        <w:t xml:space="preserve"> have already learned to maneuver successfully. </w:t>
      </w:r>
      <w:r w:rsidRPr="00605CF5">
        <w:rPr>
          <w:rFonts w:ascii="Calibri" w:hAnsi="Calibri" w:cs="Times New Roman"/>
        </w:rPr>
        <w:t>Revie</w:t>
      </w:r>
      <w:r w:rsidR="00526BF9" w:rsidRPr="00605CF5">
        <w:rPr>
          <w:rFonts w:ascii="Calibri" w:hAnsi="Calibri" w:cs="Times New Roman"/>
        </w:rPr>
        <w:t xml:space="preserve">wing the ethos, </w:t>
      </w:r>
      <w:r w:rsidRPr="00605CF5">
        <w:rPr>
          <w:rFonts w:ascii="Calibri" w:hAnsi="Calibri" w:cs="Times New Roman"/>
        </w:rPr>
        <w:t xml:space="preserve">genres </w:t>
      </w:r>
      <w:r w:rsidR="00526BF9" w:rsidRPr="00605CF5">
        <w:rPr>
          <w:rFonts w:ascii="Calibri" w:hAnsi="Calibri" w:cs="Times New Roman"/>
        </w:rPr>
        <w:t xml:space="preserve">and processes </w:t>
      </w:r>
      <w:r w:rsidRPr="00605CF5">
        <w:rPr>
          <w:rFonts w:ascii="Calibri" w:hAnsi="Calibri" w:cs="Times New Roman"/>
        </w:rPr>
        <w:t xml:space="preserve">of military discourse </w:t>
      </w:r>
      <w:r w:rsidR="001830CF" w:rsidRPr="00605CF5">
        <w:rPr>
          <w:rFonts w:ascii="Calibri" w:hAnsi="Calibri" w:cs="Times New Roman"/>
        </w:rPr>
        <w:t>reveal</w:t>
      </w:r>
      <w:r w:rsidRPr="00605CF5">
        <w:rPr>
          <w:rFonts w:ascii="Calibri" w:hAnsi="Calibri" w:cs="Times New Roman"/>
        </w:rPr>
        <w:t>ed</w:t>
      </w:r>
      <w:r w:rsidR="001830CF" w:rsidRPr="00605CF5">
        <w:rPr>
          <w:rFonts w:ascii="Calibri" w:hAnsi="Calibri" w:cs="Times New Roman"/>
        </w:rPr>
        <w:t xml:space="preserve"> </w:t>
      </w:r>
      <w:r w:rsidR="00526BF9" w:rsidRPr="00605CF5">
        <w:rPr>
          <w:rFonts w:ascii="Calibri" w:hAnsi="Calibri" w:cs="Times New Roman"/>
        </w:rPr>
        <w:t xml:space="preserve">two </w:t>
      </w:r>
      <w:r w:rsidR="001830CF" w:rsidRPr="00605CF5">
        <w:rPr>
          <w:rFonts w:ascii="Calibri" w:hAnsi="Calibri" w:cs="Times New Roman"/>
        </w:rPr>
        <w:t xml:space="preserve">areas where opportunities exist to help students translate military training to academic training: process language and document organization. </w:t>
      </w:r>
    </w:p>
    <w:p w14:paraId="76375B33" w14:textId="77777777" w:rsidR="00A607E9" w:rsidRPr="00605CF5" w:rsidRDefault="00431BBA" w:rsidP="00897107">
      <w:pPr>
        <w:spacing w:after="120" w:line="240" w:lineRule="auto"/>
        <w:rPr>
          <w:rFonts w:ascii="Calibri" w:hAnsi="Calibri" w:cs="Times New Roman"/>
        </w:rPr>
      </w:pPr>
      <w:r w:rsidRPr="00605CF5">
        <w:rPr>
          <w:rFonts w:ascii="Calibri" w:hAnsi="Calibri" w:cs="Times New Roman"/>
        </w:rPr>
        <w:t xml:space="preserve">I argue our current </w:t>
      </w:r>
      <w:proofErr w:type="gramStart"/>
      <w:r w:rsidRPr="00605CF5">
        <w:rPr>
          <w:rFonts w:ascii="Calibri" w:hAnsi="Calibri" w:cs="Times New Roman"/>
        </w:rPr>
        <w:t>strategies</w:t>
      </w:r>
      <w:proofErr w:type="gramEnd"/>
      <w:r w:rsidRPr="00605CF5">
        <w:rPr>
          <w:rFonts w:ascii="Calibri" w:hAnsi="Calibri" w:cs="Times New Roman"/>
        </w:rPr>
        <w:t xml:space="preserve"> as composition instructors do not best exploit the trained mind </w:t>
      </w:r>
      <w:r w:rsidR="00526BF9" w:rsidRPr="00605CF5">
        <w:rPr>
          <w:rFonts w:ascii="Calibri" w:hAnsi="Calibri" w:cs="Times New Roman"/>
        </w:rPr>
        <w:t xml:space="preserve">and skills </w:t>
      </w:r>
      <w:r w:rsidRPr="00605CF5">
        <w:rPr>
          <w:rFonts w:ascii="Calibri" w:hAnsi="Calibri" w:cs="Times New Roman"/>
        </w:rPr>
        <w:t xml:space="preserve">of the military student writer. To address this gap, I urge composition instructors to return to </w:t>
      </w:r>
      <w:r w:rsidR="001830CF" w:rsidRPr="00605CF5">
        <w:rPr>
          <w:rFonts w:ascii="Calibri" w:hAnsi="Calibri" w:cs="Times New Roman"/>
        </w:rPr>
        <w:t xml:space="preserve">the work from cognitive process theorists Flower and Hayes. In their text “A Cognitive Process Theory of Writing”, Flower and Hayes posit that “The process of writing is best understood as a set of distinctive thinking processes which writers orchestrate or organize during the act of composing” (366). </w:t>
      </w:r>
      <w:r w:rsidR="00526BF9" w:rsidRPr="00605CF5">
        <w:rPr>
          <w:rFonts w:ascii="Calibri" w:hAnsi="Calibri" w:cs="Times New Roman"/>
        </w:rPr>
        <w:t>I am r</w:t>
      </w:r>
      <w:r w:rsidR="001830CF" w:rsidRPr="00605CF5">
        <w:rPr>
          <w:rFonts w:ascii="Calibri" w:hAnsi="Calibri" w:cs="Times New Roman"/>
        </w:rPr>
        <w:t xml:space="preserve">eminded of military training language that </w:t>
      </w:r>
      <w:proofErr w:type="gramStart"/>
      <w:r w:rsidR="001830CF" w:rsidRPr="00605CF5">
        <w:rPr>
          <w:rFonts w:ascii="Calibri" w:hAnsi="Calibri" w:cs="Times New Roman"/>
        </w:rPr>
        <w:t>states</w:t>
      </w:r>
      <w:proofErr w:type="gramEnd"/>
      <w:r w:rsidR="001830CF" w:rsidRPr="00605CF5">
        <w:rPr>
          <w:rFonts w:ascii="Calibri" w:hAnsi="Calibri" w:cs="Times New Roman"/>
        </w:rPr>
        <w:t xml:space="preserve"> “The primary product of Army training is units and individuals prepared to execute operations through </w:t>
      </w:r>
      <w:r w:rsidR="001830CF" w:rsidRPr="00605CF5">
        <w:rPr>
          <w:rFonts w:ascii="Calibri" w:hAnsi="Calibri" w:cs="Times New Roman"/>
          <w:i/>
        </w:rPr>
        <w:t>decisive action</w:t>
      </w:r>
      <w:r w:rsidR="001830CF" w:rsidRPr="00605CF5">
        <w:rPr>
          <w:rFonts w:ascii="Calibri" w:hAnsi="Calibri" w:cs="Times New Roman"/>
        </w:rPr>
        <w:t xml:space="preserve">” (“ADRP 5, emphasis mine). </w:t>
      </w:r>
      <w:r w:rsidR="00526BF9" w:rsidRPr="00605CF5">
        <w:rPr>
          <w:rFonts w:ascii="Calibri" w:hAnsi="Calibri" w:cs="Times New Roman"/>
        </w:rPr>
        <w:t>The c</w:t>
      </w:r>
      <w:r w:rsidR="001830CF" w:rsidRPr="00605CF5">
        <w:rPr>
          <w:rFonts w:ascii="Calibri" w:hAnsi="Calibri" w:cs="Times New Roman"/>
        </w:rPr>
        <w:t>ognitive theory approach to writing has been largely dismissed in current writing pedagogy</w:t>
      </w:r>
      <w:r w:rsidR="00526BF9" w:rsidRPr="00605CF5">
        <w:rPr>
          <w:rFonts w:ascii="Calibri" w:hAnsi="Calibri" w:cs="Times New Roman"/>
        </w:rPr>
        <w:t>. Scholars have viewed cognitive theory as dismissing the social context of writing; stopping short of tapping in to the emotional elements of writing; and writing as part of a lived experience (</w:t>
      </w:r>
      <w:proofErr w:type="spellStart"/>
      <w:r w:rsidR="00526BF9" w:rsidRPr="00605CF5">
        <w:rPr>
          <w:rFonts w:ascii="Calibri" w:hAnsi="Calibri" w:cs="Times New Roman"/>
        </w:rPr>
        <w:t>Faigley</w:t>
      </w:r>
      <w:proofErr w:type="spellEnd"/>
      <w:r w:rsidR="00526BF9" w:rsidRPr="00605CF5">
        <w:rPr>
          <w:rFonts w:ascii="Calibri" w:hAnsi="Calibri" w:cs="Times New Roman"/>
        </w:rPr>
        <w:t>, 1986; Brand, 1987</w:t>
      </w:r>
      <w:proofErr w:type="gramStart"/>
      <w:r w:rsidR="00526BF9" w:rsidRPr="00605CF5">
        <w:rPr>
          <w:rFonts w:ascii="Calibri" w:hAnsi="Calibri" w:cs="Times New Roman"/>
        </w:rPr>
        <w:t xml:space="preserve">;  </w:t>
      </w:r>
      <w:proofErr w:type="spellStart"/>
      <w:r w:rsidR="00526BF9" w:rsidRPr="00605CF5">
        <w:rPr>
          <w:rFonts w:ascii="Calibri" w:hAnsi="Calibri" w:cs="Times New Roman"/>
        </w:rPr>
        <w:t>Brodkey</w:t>
      </w:r>
      <w:proofErr w:type="spellEnd"/>
      <w:proofErr w:type="gramEnd"/>
      <w:r w:rsidR="00526BF9" w:rsidRPr="00605CF5">
        <w:rPr>
          <w:rFonts w:ascii="Calibri" w:hAnsi="Calibri" w:cs="Times New Roman"/>
        </w:rPr>
        <w:t xml:space="preserve">, 1987). However, these interpretations of the cognitive theory of writing place it opposition to </w:t>
      </w:r>
      <w:r w:rsidR="00BE0375" w:rsidRPr="00605CF5">
        <w:rPr>
          <w:rFonts w:ascii="Calibri" w:hAnsi="Calibri" w:cs="Times New Roman"/>
        </w:rPr>
        <w:t xml:space="preserve">context-based writing. But, as, </w:t>
      </w:r>
      <w:r w:rsidR="00526BF9" w:rsidRPr="00605CF5">
        <w:rPr>
          <w:rFonts w:ascii="Calibri" w:hAnsi="Calibri" w:cs="Times New Roman"/>
        </w:rPr>
        <w:t>Flower argues</w:t>
      </w:r>
      <w:r w:rsidR="00BE0375" w:rsidRPr="00605CF5">
        <w:rPr>
          <w:rFonts w:ascii="Calibri" w:hAnsi="Calibri" w:cs="Times New Roman"/>
        </w:rPr>
        <w:t>, it does not have to and urges composition scholars to view cognitive theory in conversation with social writing theory, as</w:t>
      </w:r>
      <w:r w:rsidR="00526BF9" w:rsidRPr="00605CF5">
        <w:rPr>
          <w:rFonts w:ascii="Calibri" w:hAnsi="Calibri" w:cs="Times New Roman"/>
        </w:rPr>
        <w:t xml:space="preserve"> “</w:t>
      </w:r>
      <w:r w:rsidR="00BE0375" w:rsidRPr="00605CF5">
        <w:rPr>
          <w:rFonts w:ascii="Calibri" w:hAnsi="Calibri" w:cs="Times New Roman"/>
        </w:rPr>
        <w:t>…</w:t>
      </w:r>
      <w:r w:rsidR="00526BF9" w:rsidRPr="00605CF5">
        <w:rPr>
          <w:rFonts w:ascii="Calibri" w:hAnsi="Calibri" w:cs="Times New Roman"/>
        </w:rPr>
        <w:t>a far more integrated theoretical vision which can explain</w:t>
      </w:r>
      <w:r w:rsidR="00BE0375" w:rsidRPr="00605CF5">
        <w:rPr>
          <w:rFonts w:ascii="Calibri" w:hAnsi="Calibri" w:cs="Times New Roman"/>
        </w:rPr>
        <w:t xml:space="preserve"> </w:t>
      </w:r>
      <w:r w:rsidR="00526BF9" w:rsidRPr="00605CF5">
        <w:rPr>
          <w:rFonts w:ascii="Calibri" w:hAnsi="Calibri" w:cs="Times New Roman"/>
        </w:rPr>
        <w:t>how context cues cognition, which in its turn mediates and interprets</w:t>
      </w:r>
      <w:r w:rsidR="00BE0375" w:rsidRPr="00605CF5">
        <w:rPr>
          <w:rFonts w:ascii="Calibri" w:hAnsi="Calibri" w:cs="Times New Roman"/>
        </w:rPr>
        <w:t xml:space="preserve"> </w:t>
      </w:r>
      <w:r w:rsidR="00526BF9" w:rsidRPr="00605CF5">
        <w:rPr>
          <w:rFonts w:ascii="Calibri" w:hAnsi="Calibri" w:cs="Times New Roman"/>
        </w:rPr>
        <w:t>the particular world that context provides</w:t>
      </w:r>
      <w:r w:rsidR="00BE0375" w:rsidRPr="00605CF5">
        <w:rPr>
          <w:rFonts w:ascii="Calibri" w:hAnsi="Calibri" w:cs="Times New Roman"/>
        </w:rPr>
        <w:t xml:space="preserve">” (Flower, 282). If we can view cognitive theory as a means to understanding and placing writing within a different context, we might find a meaningful intersection between military and composition learning strategies. </w:t>
      </w:r>
      <w:r w:rsidR="001830CF" w:rsidRPr="00605CF5">
        <w:rPr>
          <w:rFonts w:ascii="Calibri" w:hAnsi="Calibri" w:cs="Times New Roman"/>
        </w:rPr>
        <w:t xml:space="preserve">Additionally, </w:t>
      </w:r>
      <w:r w:rsidR="00BE0375" w:rsidRPr="00605CF5">
        <w:rPr>
          <w:rFonts w:ascii="Calibri" w:hAnsi="Calibri" w:cs="Times New Roman"/>
        </w:rPr>
        <w:t xml:space="preserve">in their research on cognitive writing </w:t>
      </w:r>
      <w:r w:rsidR="00BE0375" w:rsidRPr="00605CF5">
        <w:rPr>
          <w:rFonts w:ascii="Calibri" w:hAnsi="Calibri" w:cs="Times New Roman"/>
        </w:rPr>
        <w:lastRenderedPageBreak/>
        <w:t xml:space="preserve">processes among students, </w:t>
      </w:r>
      <w:r w:rsidR="001830CF" w:rsidRPr="00605CF5">
        <w:rPr>
          <w:rFonts w:ascii="Calibri" w:hAnsi="Calibri" w:cs="Times New Roman"/>
        </w:rPr>
        <w:t xml:space="preserve">Flower and Hayes argue that writing processes are </w:t>
      </w:r>
      <w:r w:rsidR="00323F87" w:rsidRPr="00605CF5">
        <w:rPr>
          <w:rFonts w:ascii="Calibri" w:hAnsi="Calibri" w:cs="Times New Roman"/>
        </w:rPr>
        <w:t xml:space="preserve">organized in a very </w:t>
      </w:r>
      <w:r w:rsidR="001830CF" w:rsidRPr="00605CF5">
        <w:rPr>
          <w:rFonts w:ascii="Calibri" w:hAnsi="Calibri" w:cs="Times New Roman"/>
        </w:rPr>
        <w:t>“</w:t>
      </w:r>
      <w:r w:rsidR="00323F87" w:rsidRPr="00605CF5">
        <w:rPr>
          <w:rFonts w:ascii="Calibri" w:hAnsi="Calibri" w:cs="Times New Roman"/>
        </w:rPr>
        <w:t>hierarchical” and “highly embedded” way, and that composing is “a goal-directed thinking process, guided by the writer’s own growing network of goals” (</w:t>
      </w:r>
      <w:r w:rsidR="00BE0375" w:rsidRPr="00605CF5">
        <w:rPr>
          <w:rFonts w:ascii="Calibri" w:hAnsi="Calibri" w:cs="Times New Roman"/>
        </w:rPr>
        <w:t xml:space="preserve">Flower and Hayes, </w:t>
      </w:r>
      <w:r w:rsidR="00323F87" w:rsidRPr="00605CF5">
        <w:rPr>
          <w:rFonts w:ascii="Calibri" w:hAnsi="Calibri" w:cs="Times New Roman"/>
        </w:rPr>
        <w:t xml:space="preserve">366). Because military students </w:t>
      </w:r>
      <w:r w:rsidR="00BE6F26" w:rsidRPr="00605CF5">
        <w:rPr>
          <w:rFonts w:ascii="Calibri" w:hAnsi="Calibri" w:cs="Times New Roman"/>
        </w:rPr>
        <w:t>have spent several years being trained to work within a hierarchical structure to accomplish layered tasks, teaching composition through the cognitivist framework could prove beneficial for this cohort of students</w:t>
      </w:r>
      <w:r w:rsidR="00BE0375" w:rsidRPr="00605CF5">
        <w:rPr>
          <w:rFonts w:ascii="Calibri" w:hAnsi="Calibri" w:cs="Times New Roman"/>
        </w:rPr>
        <w:t xml:space="preserve"> as they view writing processes in contexts that they already understand—ultimately making transfer a possibility</w:t>
      </w:r>
      <w:r w:rsidR="00BE6F26" w:rsidRPr="00605CF5">
        <w:rPr>
          <w:rFonts w:ascii="Calibri" w:hAnsi="Calibri" w:cs="Times New Roman"/>
        </w:rPr>
        <w:t xml:space="preserve">. </w:t>
      </w:r>
    </w:p>
    <w:p w14:paraId="44B2A126" w14:textId="7E8CC6E1" w:rsidR="00D55289" w:rsidRPr="00605CF5" w:rsidRDefault="00BE0375" w:rsidP="00747513">
      <w:pPr>
        <w:spacing w:after="120" w:line="240" w:lineRule="auto"/>
        <w:rPr>
          <w:rFonts w:ascii="Calibri" w:hAnsi="Calibri" w:cs="Times New Roman"/>
        </w:rPr>
      </w:pPr>
      <w:proofErr w:type="gramStart"/>
      <w:r w:rsidRPr="00605CF5">
        <w:rPr>
          <w:rFonts w:ascii="Calibri" w:hAnsi="Calibri" w:cs="Times New Roman"/>
        </w:rPr>
        <w:t>This approach to a more integrated pedagogical approach is also discussed in texts by</w:t>
      </w:r>
      <w:r w:rsidR="00431BBA" w:rsidRPr="00605CF5">
        <w:rPr>
          <w:rFonts w:ascii="Calibri" w:hAnsi="Calibri" w:cs="Times New Roman"/>
        </w:rPr>
        <w:t xml:space="preserve"> post-process scholars</w:t>
      </w:r>
      <w:r w:rsidRPr="00605CF5">
        <w:rPr>
          <w:rFonts w:ascii="Calibri" w:hAnsi="Calibri" w:cs="Times New Roman"/>
        </w:rPr>
        <w:t>, those</w:t>
      </w:r>
      <w:r w:rsidR="00431BBA" w:rsidRPr="00605CF5">
        <w:rPr>
          <w:rFonts w:ascii="Calibri" w:hAnsi="Calibri" w:cs="Times New Roman"/>
        </w:rPr>
        <w:t xml:space="preserve"> who encourage instructors to “promote the idea that </w:t>
      </w:r>
      <w:r w:rsidR="00431BBA" w:rsidRPr="00605CF5">
        <w:rPr>
          <w:rFonts w:ascii="Calibri" w:hAnsi="Calibri" w:cs="Times New Roman"/>
          <w:i/>
        </w:rPr>
        <w:t>writing</w:t>
      </w:r>
      <w:r w:rsidR="00431BBA" w:rsidRPr="00605CF5">
        <w:rPr>
          <w:rFonts w:ascii="Calibri" w:hAnsi="Calibri" w:cs="Times New Roman"/>
        </w:rPr>
        <w:t xml:space="preserve"> stands for a radically complex network of phenomena”</w:t>
      </w:r>
      <w:proofErr w:type="gramEnd"/>
      <w:r w:rsidR="00431BBA" w:rsidRPr="00605CF5">
        <w:rPr>
          <w:rFonts w:ascii="Calibri" w:hAnsi="Calibri" w:cs="Times New Roman"/>
        </w:rPr>
        <w:t xml:space="preserve"> (</w:t>
      </w:r>
      <w:r w:rsidR="00431BBA" w:rsidRPr="00605CF5">
        <w:rPr>
          <w:rFonts w:ascii="Calibri" w:hAnsi="Calibri" w:cs="Times New Roman"/>
          <w:i/>
        </w:rPr>
        <w:t>Relations, Locations, and Positions</w:t>
      </w:r>
      <w:r w:rsidR="00431BBA" w:rsidRPr="00605CF5">
        <w:rPr>
          <w:rFonts w:ascii="Calibri" w:hAnsi="Calibri" w:cs="Times New Roman"/>
        </w:rPr>
        <w:t xml:space="preserve"> 7). </w:t>
      </w:r>
      <w:r w:rsidRPr="00605CF5">
        <w:rPr>
          <w:rFonts w:ascii="Calibri" w:hAnsi="Calibri" w:cs="Times New Roman"/>
        </w:rPr>
        <w:t xml:space="preserve">This text, </w:t>
      </w:r>
      <w:r w:rsidR="00BB1E04" w:rsidRPr="00605CF5">
        <w:rPr>
          <w:rFonts w:ascii="Calibri" w:hAnsi="Calibri" w:cs="Times New Roman"/>
        </w:rPr>
        <w:t>while acknowledging the importance of the social aspects of writing, encourages instructors and graduate students not to dismiss the values of process-oriented writing. T</w:t>
      </w:r>
      <w:r w:rsidRPr="00605CF5">
        <w:rPr>
          <w:rFonts w:ascii="Calibri" w:hAnsi="Calibri" w:cs="Times New Roman"/>
        </w:rPr>
        <w:t>h</w:t>
      </w:r>
      <w:r w:rsidR="00BB1E04" w:rsidRPr="00605CF5">
        <w:rPr>
          <w:rFonts w:ascii="Calibri" w:hAnsi="Calibri" w:cs="Times New Roman"/>
        </w:rPr>
        <w:t>is</w:t>
      </w:r>
      <w:r w:rsidRPr="00605CF5">
        <w:rPr>
          <w:rFonts w:ascii="Calibri" w:hAnsi="Calibri" w:cs="Times New Roman"/>
        </w:rPr>
        <w:t xml:space="preserve"> collection of works by </w:t>
      </w:r>
      <w:r w:rsidR="00BB1E04" w:rsidRPr="00605CF5">
        <w:rPr>
          <w:rFonts w:ascii="Calibri" w:hAnsi="Calibri" w:cs="Times New Roman"/>
        </w:rPr>
        <w:t xml:space="preserve">Post-process composition theorists encourages instructors </w:t>
      </w:r>
      <w:r w:rsidR="00431BBA" w:rsidRPr="00605CF5">
        <w:rPr>
          <w:rFonts w:ascii="Calibri" w:hAnsi="Calibri" w:cs="Times New Roman"/>
        </w:rPr>
        <w:t>not</w:t>
      </w:r>
      <w:r w:rsidR="00BB1E04" w:rsidRPr="00605CF5">
        <w:rPr>
          <w:rFonts w:ascii="Calibri" w:hAnsi="Calibri" w:cs="Times New Roman"/>
        </w:rPr>
        <w:t xml:space="preserve"> to</w:t>
      </w:r>
      <w:r w:rsidR="00431BBA" w:rsidRPr="00605CF5">
        <w:rPr>
          <w:rFonts w:ascii="Calibri" w:hAnsi="Calibri" w:cs="Times New Roman"/>
        </w:rPr>
        <w:t xml:space="preserve"> disavow process-oriented teaching, but to consider the context in which these processes begin in order to develop teaching strategies that best address these contexts. </w:t>
      </w:r>
      <w:proofErr w:type="gramStart"/>
      <w:r w:rsidR="00431BBA" w:rsidRPr="00605CF5">
        <w:rPr>
          <w:rFonts w:ascii="Calibri" w:hAnsi="Calibri" w:cs="Times New Roman"/>
        </w:rPr>
        <w:t xml:space="preserve">For our purposes, considering context </w:t>
      </w:r>
      <w:r w:rsidR="00D55289" w:rsidRPr="00605CF5">
        <w:rPr>
          <w:rFonts w:ascii="Calibri" w:hAnsi="Calibri" w:cs="Times New Roman"/>
        </w:rPr>
        <w:t>means not</w:t>
      </w:r>
      <w:r w:rsidR="00BB1E04" w:rsidRPr="00605CF5">
        <w:rPr>
          <w:rFonts w:ascii="Calibri" w:hAnsi="Calibri" w:cs="Times New Roman"/>
        </w:rPr>
        <w:t xml:space="preserve"> only considering</w:t>
      </w:r>
      <w:r w:rsidR="00D55289" w:rsidRPr="00605CF5">
        <w:rPr>
          <w:rFonts w:ascii="Calibri" w:hAnsi="Calibri" w:cs="Times New Roman"/>
        </w:rPr>
        <w:t xml:space="preserve"> the contexts in which students </w:t>
      </w:r>
      <w:r w:rsidR="00D55289" w:rsidRPr="00605CF5">
        <w:rPr>
          <w:rFonts w:ascii="Calibri" w:hAnsi="Calibri" w:cs="Times New Roman"/>
          <w:i/>
        </w:rPr>
        <w:t>will write</w:t>
      </w:r>
      <w:r w:rsidR="00D55289" w:rsidRPr="00605CF5">
        <w:rPr>
          <w:rFonts w:ascii="Calibri" w:hAnsi="Calibri" w:cs="Times New Roman"/>
        </w:rPr>
        <w:t xml:space="preserve"> but also those in which they </w:t>
      </w:r>
      <w:r w:rsidR="00D55289" w:rsidRPr="00605CF5">
        <w:rPr>
          <w:rFonts w:ascii="Calibri" w:hAnsi="Calibri" w:cs="Times New Roman"/>
          <w:i/>
        </w:rPr>
        <w:t>previously wrote</w:t>
      </w:r>
      <w:r w:rsidR="00D55289" w:rsidRPr="00605CF5">
        <w:rPr>
          <w:rFonts w:ascii="Calibri" w:hAnsi="Calibri" w:cs="Times New Roman"/>
        </w:rPr>
        <w:t>.</w:t>
      </w:r>
      <w:proofErr w:type="gramEnd"/>
      <w:r w:rsidR="00D55289" w:rsidRPr="00605CF5">
        <w:rPr>
          <w:rFonts w:ascii="Calibri" w:hAnsi="Calibri" w:cs="Times New Roman"/>
        </w:rPr>
        <w:t xml:space="preserve"> Knowing how learning and writing occurred within the military helps instructors to better present composing within a context in which military students understand and are able to transfer expertise. </w:t>
      </w:r>
    </w:p>
    <w:p w14:paraId="13DCFEC2" w14:textId="77777777" w:rsidR="00BE6F26" w:rsidRPr="00605CF5" w:rsidRDefault="00D55289" w:rsidP="00897107">
      <w:pPr>
        <w:spacing w:after="120" w:line="240" w:lineRule="auto"/>
        <w:rPr>
          <w:rFonts w:ascii="Calibri" w:hAnsi="Calibri" w:cs="Times New Roman"/>
        </w:rPr>
      </w:pPr>
      <w:r w:rsidRPr="00605CF5">
        <w:rPr>
          <w:rFonts w:ascii="Calibri" w:hAnsi="Calibri" w:cs="Times New Roman"/>
        </w:rPr>
        <w:t>This is not to say that composition should be individualistic in every way or that a more structured approach to writing is the solution for all writers. However, there is no reason why hierarchical</w:t>
      </w:r>
      <w:r w:rsidR="00BB1E04" w:rsidRPr="00605CF5">
        <w:rPr>
          <w:rFonts w:ascii="Calibri" w:hAnsi="Calibri" w:cs="Times New Roman"/>
        </w:rPr>
        <w:t>,</w:t>
      </w:r>
      <w:r w:rsidRPr="00605CF5">
        <w:rPr>
          <w:rFonts w:ascii="Calibri" w:hAnsi="Calibri" w:cs="Times New Roman"/>
        </w:rPr>
        <w:t xml:space="preserve"> process-oriented strategies that include systematic problem-solving and </w:t>
      </w:r>
      <w:r w:rsidR="00BB1E04" w:rsidRPr="00605CF5">
        <w:rPr>
          <w:rFonts w:ascii="Calibri" w:hAnsi="Calibri" w:cs="Times New Roman"/>
        </w:rPr>
        <w:t xml:space="preserve">analysis-based practices </w:t>
      </w:r>
      <w:r w:rsidRPr="00605CF5">
        <w:rPr>
          <w:rFonts w:ascii="Calibri" w:hAnsi="Calibri" w:cs="Times New Roman"/>
        </w:rPr>
        <w:t>cannot also be included in the composition instructor’s pedagogical toolbox to address the needs of a specific cohort of students.</w:t>
      </w:r>
      <w:r w:rsidR="00BB1E04" w:rsidRPr="00605CF5">
        <w:rPr>
          <w:rFonts w:ascii="Calibri" w:hAnsi="Calibri" w:cs="Times New Roman"/>
        </w:rPr>
        <w:t xml:space="preserve"> While theories of writing processes serve as strong foundations on which to build practice, they can also sometimes hide the reality that we are teaching students who are not blank slates on which we can write our own methodologies. In some cases, our students come to our classrooms with prior training, experiences, and knowledge that can be used as a </w:t>
      </w:r>
      <w:r w:rsidR="00DB0D8D" w:rsidRPr="00605CF5">
        <w:rPr>
          <w:rFonts w:ascii="Calibri" w:hAnsi="Calibri" w:cs="Times New Roman"/>
        </w:rPr>
        <w:t xml:space="preserve">starting point and that can be adapted to help them succeed in a new context. </w:t>
      </w:r>
      <w:proofErr w:type="spellStart"/>
      <w:r w:rsidR="00DB0D8D" w:rsidRPr="00605CF5">
        <w:rPr>
          <w:rFonts w:ascii="Calibri" w:hAnsi="Calibri" w:cs="Times New Roman"/>
        </w:rPr>
        <w:t>Berthoff</w:t>
      </w:r>
      <w:proofErr w:type="spellEnd"/>
      <w:r w:rsidR="00DB0D8D" w:rsidRPr="00605CF5">
        <w:rPr>
          <w:rFonts w:ascii="Calibri" w:hAnsi="Calibri" w:cs="Times New Roman"/>
        </w:rPr>
        <w:t xml:space="preserve"> encourages instructors to use </w:t>
      </w:r>
      <w:r w:rsidR="00600DA0" w:rsidRPr="00605CF5">
        <w:rPr>
          <w:rFonts w:ascii="Calibri" w:hAnsi="Calibri" w:cs="Times New Roman"/>
        </w:rPr>
        <w:t xml:space="preserve">student’s </w:t>
      </w:r>
      <w:r w:rsidR="00DB0D8D" w:rsidRPr="00605CF5">
        <w:rPr>
          <w:rFonts w:ascii="Calibri" w:hAnsi="Calibri" w:cs="Times New Roman"/>
        </w:rPr>
        <w:t xml:space="preserve">experiences as </w:t>
      </w:r>
      <w:r w:rsidR="00600DA0" w:rsidRPr="00605CF5">
        <w:rPr>
          <w:rFonts w:ascii="Calibri" w:hAnsi="Calibri" w:cs="Times New Roman"/>
        </w:rPr>
        <w:t>starting points for exploring topics in writing</w:t>
      </w:r>
      <w:r w:rsidR="00DB0D8D" w:rsidRPr="00605CF5">
        <w:rPr>
          <w:rFonts w:ascii="Calibri" w:hAnsi="Calibri" w:cs="Times New Roman"/>
        </w:rPr>
        <w:t xml:space="preserve"> (</w:t>
      </w:r>
      <w:proofErr w:type="spellStart"/>
      <w:r w:rsidR="00DB0D8D" w:rsidRPr="00605CF5">
        <w:rPr>
          <w:rFonts w:ascii="Calibri" w:hAnsi="Calibri" w:cs="Times New Roman"/>
        </w:rPr>
        <w:t>Berthoff</w:t>
      </w:r>
      <w:proofErr w:type="spellEnd"/>
      <w:r w:rsidR="00DB0D8D" w:rsidRPr="00605CF5">
        <w:rPr>
          <w:rFonts w:ascii="Calibri" w:hAnsi="Calibri" w:cs="Times New Roman"/>
        </w:rPr>
        <w:t>, 19</w:t>
      </w:r>
      <w:r w:rsidR="00600DA0" w:rsidRPr="00605CF5">
        <w:rPr>
          <w:rFonts w:ascii="Calibri" w:hAnsi="Calibri" w:cs="Times New Roman"/>
        </w:rPr>
        <w:t>88). However</w:t>
      </w:r>
      <w:r w:rsidR="00DB0D8D" w:rsidRPr="00605CF5">
        <w:rPr>
          <w:rFonts w:ascii="Calibri" w:hAnsi="Calibri" w:cs="Times New Roman"/>
        </w:rPr>
        <w:t xml:space="preserve">, </w:t>
      </w:r>
      <w:r w:rsidR="00600DA0" w:rsidRPr="00605CF5">
        <w:rPr>
          <w:rFonts w:ascii="Calibri" w:hAnsi="Calibri" w:cs="Times New Roman"/>
        </w:rPr>
        <w:t xml:space="preserve">in terms of writing strategies, </w:t>
      </w:r>
      <w:r w:rsidR="00DB0D8D" w:rsidRPr="00605CF5">
        <w:rPr>
          <w:rFonts w:ascii="Calibri" w:hAnsi="Calibri" w:cs="Times New Roman"/>
        </w:rPr>
        <w:t xml:space="preserve">when these experiences conflict with our current </w:t>
      </w:r>
      <w:r w:rsidR="00600DA0" w:rsidRPr="00605CF5">
        <w:rPr>
          <w:rFonts w:ascii="Calibri" w:hAnsi="Calibri" w:cs="Times New Roman"/>
        </w:rPr>
        <w:t>pedagogical principles</w:t>
      </w:r>
      <w:r w:rsidR="00DB0D8D" w:rsidRPr="00605CF5">
        <w:rPr>
          <w:rFonts w:ascii="Calibri" w:hAnsi="Calibri" w:cs="Times New Roman"/>
        </w:rPr>
        <w:t>, we tend to dismiss them as viable options for learning</w:t>
      </w:r>
      <w:r w:rsidR="00600DA0" w:rsidRPr="00605CF5">
        <w:rPr>
          <w:rFonts w:ascii="Calibri" w:hAnsi="Calibri" w:cs="Times New Roman"/>
        </w:rPr>
        <w:t xml:space="preserve"> the writing process</w:t>
      </w:r>
      <w:r w:rsidR="00DB0D8D" w:rsidRPr="00605CF5">
        <w:rPr>
          <w:rFonts w:ascii="Calibri" w:hAnsi="Calibri" w:cs="Times New Roman"/>
        </w:rPr>
        <w:t>.</w:t>
      </w:r>
      <w:r w:rsidR="00600DA0" w:rsidRPr="00605CF5">
        <w:rPr>
          <w:rFonts w:ascii="Calibri" w:hAnsi="Calibri" w:cs="Times New Roman"/>
        </w:rPr>
        <w:t xml:space="preserve"> A more integrated, theoretical basis for teaching strategies, however, can allow these students to both use their previous knowledge and show them how to adapt these strategies for new contexts—an approach to adaptability that will easily align with military doctrine.</w:t>
      </w:r>
    </w:p>
    <w:p w14:paraId="79B6A63D" w14:textId="77777777" w:rsidR="00897107" w:rsidRPr="00605CF5" w:rsidRDefault="00897107" w:rsidP="00897107">
      <w:pPr>
        <w:spacing w:after="120" w:line="240" w:lineRule="auto"/>
        <w:rPr>
          <w:rFonts w:ascii="Calibri" w:hAnsi="Calibri" w:cs="Times New Roman"/>
        </w:rPr>
      </w:pPr>
    </w:p>
    <w:p w14:paraId="202604B0" w14:textId="77777777" w:rsidR="00C30D2F" w:rsidRPr="00605CF5" w:rsidRDefault="00C30D2F" w:rsidP="00747513">
      <w:pPr>
        <w:pStyle w:val="Heading1"/>
        <w:spacing w:before="0" w:after="120" w:line="240" w:lineRule="auto"/>
        <w:rPr>
          <w:rFonts w:ascii="Cambria" w:hAnsi="Cambria"/>
          <w:color w:val="auto"/>
        </w:rPr>
      </w:pPr>
      <w:r w:rsidRPr="00605CF5">
        <w:rPr>
          <w:rFonts w:ascii="Cambria" w:hAnsi="Cambria"/>
          <w:color w:val="auto"/>
        </w:rPr>
        <w:t>Conclusion</w:t>
      </w:r>
    </w:p>
    <w:p w14:paraId="6D8E8DDB" w14:textId="77777777" w:rsidR="001639D3" w:rsidRPr="00605CF5" w:rsidRDefault="00A00AA1" w:rsidP="00897107">
      <w:pPr>
        <w:spacing w:after="120" w:line="240" w:lineRule="auto"/>
        <w:rPr>
          <w:rFonts w:ascii="Calibri" w:hAnsi="Calibri" w:cs="Times New Roman"/>
        </w:rPr>
      </w:pPr>
      <w:r w:rsidRPr="00605CF5">
        <w:rPr>
          <w:rFonts w:ascii="Calibri" w:hAnsi="Calibri" w:cs="Times New Roman"/>
        </w:rPr>
        <w:t>From current enrollment statistics, i</w:t>
      </w:r>
      <w:r w:rsidR="007C3054" w:rsidRPr="00605CF5">
        <w:rPr>
          <w:rFonts w:ascii="Calibri" w:hAnsi="Calibri" w:cs="Times New Roman"/>
        </w:rPr>
        <w:t>t is clear that</w:t>
      </w:r>
      <w:r w:rsidRPr="00605CF5">
        <w:rPr>
          <w:rFonts w:ascii="Calibri" w:hAnsi="Calibri" w:cs="Times New Roman"/>
        </w:rPr>
        <w:t xml:space="preserve"> military veteran students are a growing population on college campuses across the country. Because many of them will place into beginning composition courses, it would benefit all writing instructors to better understand these students and their backgrounds. Knowing that these students no longer fit the “model” composition student that our </w:t>
      </w:r>
      <w:r w:rsidR="000C3CD7" w:rsidRPr="00605CF5">
        <w:rPr>
          <w:rFonts w:ascii="Calibri" w:hAnsi="Calibri" w:cs="Times New Roman"/>
        </w:rPr>
        <w:t xml:space="preserve">current </w:t>
      </w:r>
      <w:r w:rsidRPr="00605CF5">
        <w:rPr>
          <w:rFonts w:ascii="Calibri" w:hAnsi="Calibri" w:cs="Times New Roman"/>
        </w:rPr>
        <w:t>pedagogies are designed for, we must stop to more fully explore who these new composition students are. How are they similar or different than our current students? What are their composing practices? In what ways can composition courses help these students succeed</w:t>
      </w:r>
      <w:r w:rsidR="000C3CD7" w:rsidRPr="00605CF5">
        <w:rPr>
          <w:rFonts w:ascii="Calibri" w:hAnsi="Calibri" w:cs="Times New Roman"/>
        </w:rPr>
        <w:t xml:space="preserve"> academically</w:t>
      </w:r>
      <w:r w:rsidRPr="00605CF5">
        <w:rPr>
          <w:rFonts w:ascii="Calibri" w:hAnsi="Calibri" w:cs="Times New Roman"/>
        </w:rPr>
        <w:t xml:space="preserve">? </w:t>
      </w:r>
      <w:r w:rsidR="000C3CD7" w:rsidRPr="00605CF5">
        <w:rPr>
          <w:rFonts w:ascii="Calibri" w:hAnsi="Calibri" w:cs="Times New Roman"/>
        </w:rPr>
        <w:t xml:space="preserve">In search of answers to these questions, this paper explored </w:t>
      </w:r>
      <w:r w:rsidRPr="00605CF5">
        <w:rPr>
          <w:rFonts w:ascii="Calibri" w:hAnsi="Calibri" w:cs="Times New Roman"/>
        </w:rPr>
        <w:t xml:space="preserve">military discourse to find the ethos presented in </w:t>
      </w:r>
      <w:r w:rsidR="000C3CD7" w:rsidRPr="00605CF5">
        <w:rPr>
          <w:rFonts w:ascii="Calibri" w:hAnsi="Calibri" w:cs="Times New Roman"/>
        </w:rPr>
        <w:t xml:space="preserve">different genres and sought a better understanding of military </w:t>
      </w:r>
      <w:proofErr w:type="gramStart"/>
      <w:r w:rsidR="000C3CD7" w:rsidRPr="00605CF5">
        <w:rPr>
          <w:rFonts w:ascii="Calibri" w:hAnsi="Calibri" w:cs="Times New Roman"/>
        </w:rPr>
        <w:t>practices which</w:t>
      </w:r>
      <w:proofErr w:type="gramEnd"/>
      <w:r w:rsidR="000C3CD7" w:rsidRPr="00605CF5">
        <w:rPr>
          <w:rFonts w:ascii="Calibri" w:hAnsi="Calibri" w:cs="Times New Roman"/>
        </w:rPr>
        <w:t xml:space="preserve"> might transfer to composition classrooms</w:t>
      </w:r>
      <w:r w:rsidRPr="00605CF5">
        <w:rPr>
          <w:rFonts w:ascii="Calibri" w:hAnsi="Calibri" w:cs="Times New Roman"/>
        </w:rPr>
        <w:t xml:space="preserve">. After reviewing several sources of documentation, this paper has </w:t>
      </w:r>
      <w:r w:rsidR="000C3CD7" w:rsidRPr="00605CF5">
        <w:rPr>
          <w:rFonts w:ascii="Calibri" w:hAnsi="Calibri" w:cs="Times New Roman"/>
        </w:rPr>
        <w:t xml:space="preserve">highlighted </w:t>
      </w:r>
      <w:r w:rsidR="000C3CD7" w:rsidRPr="00605CF5">
        <w:rPr>
          <w:rFonts w:ascii="Calibri" w:hAnsi="Calibri" w:cs="Times New Roman"/>
        </w:rPr>
        <w:lastRenderedPageBreak/>
        <w:t xml:space="preserve">practices that contrast significantly to current </w:t>
      </w:r>
      <w:r w:rsidR="00ED0DE5" w:rsidRPr="00605CF5">
        <w:rPr>
          <w:rFonts w:ascii="Calibri" w:hAnsi="Calibri" w:cs="Times New Roman"/>
        </w:rPr>
        <w:t xml:space="preserve">writing </w:t>
      </w:r>
      <w:r w:rsidR="000C3CD7" w:rsidRPr="00605CF5">
        <w:rPr>
          <w:rFonts w:ascii="Calibri" w:hAnsi="Calibri" w:cs="Times New Roman"/>
        </w:rPr>
        <w:t>class practices. These strategies focus</w:t>
      </w:r>
      <w:r w:rsidRPr="00605CF5">
        <w:rPr>
          <w:rFonts w:ascii="Calibri" w:hAnsi="Calibri" w:cs="Times New Roman"/>
        </w:rPr>
        <w:t xml:space="preserve"> on </w:t>
      </w:r>
      <w:r w:rsidR="000C3CD7" w:rsidRPr="00605CF5">
        <w:rPr>
          <w:rFonts w:ascii="Calibri" w:hAnsi="Calibri" w:cs="Times New Roman"/>
        </w:rPr>
        <w:t>training that exists within highly</w:t>
      </w:r>
      <w:r w:rsidRPr="00605CF5">
        <w:rPr>
          <w:rFonts w:ascii="Calibri" w:hAnsi="Calibri" w:cs="Times New Roman"/>
        </w:rPr>
        <w:t xml:space="preserve"> structured</w:t>
      </w:r>
      <w:r w:rsidR="000C3CD7" w:rsidRPr="00605CF5">
        <w:rPr>
          <w:rFonts w:ascii="Calibri" w:hAnsi="Calibri" w:cs="Times New Roman"/>
        </w:rPr>
        <w:t>,</w:t>
      </w:r>
      <w:r w:rsidRPr="00605CF5">
        <w:rPr>
          <w:rFonts w:ascii="Calibri" w:hAnsi="Calibri" w:cs="Times New Roman"/>
        </w:rPr>
        <w:t xml:space="preserve"> hierarchical frameworks. Writing within the military </w:t>
      </w:r>
      <w:r w:rsidR="000C3CD7" w:rsidRPr="00605CF5">
        <w:rPr>
          <w:rFonts w:ascii="Calibri" w:hAnsi="Calibri" w:cs="Times New Roman"/>
        </w:rPr>
        <w:t>serves to</w:t>
      </w:r>
      <w:r w:rsidRPr="00605CF5">
        <w:rPr>
          <w:rFonts w:ascii="Calibri" w:hAnsi="Calibri" w:cs="Times New Roman"/>
        </w:rPr>
        <w:t xml:space="preserve"> efficiently and consistently communicate messages between superiors and staff and among branches. These messages should be short and succinct and contain very targeted messages. </w:t>
      </w:r>
      <w:r w:rsidR="000C3CD7" w:rsidRPr="00605CF5">
        <w:rPr>
          <w:rFonts w:ascii="Calibri" w:hAnsi="Calibri" w:cs="Times New Roman"/>
        </w:rPr>
        <w:t>C</w:t>
      </w:r>
      <w:r w:rsidRPr="00605CF5">
        <w:rPr>
          <w:rFonts w:ascii="Calibri" w:hAnsi="Calibri" w:cs="Times New Roman"/>
        </w:rPr>
        <w:t>urrent pedagogy us</w:t>
      </w:r>
      <w:r w:rsidR="000C3CD7" w:rsidRPr="00605CF5">
        <w:rPr>
          <w:rFonts w:ascii="Calibri" w:hAnsi="Calibri" w:cs="Times New Roman"/>
        </w:rPr>
        <w:t xml:space="preserve">es a writer-determined, process-oriented </w:t>
      </w:r>
      <w:proofErr w:type="gramStart"/>
      <w:r w:rsidR="000C3CD7" w:rsidRPr="00605CF5">
        <w:rPr>
          <w:rFonts w:ascii="Calibri" w:hAnsi="Calibri" w:cs="Times New Roman"/>
        </w:rPr>
        <w:t xml:space="preserve">approach which </w:t>
      </w:r>
      <w:r w:rsidRPr="00605CF5">
        <w:rPr>
          <w:rFonts w:ascii="Calibri" w:hAnsi="Calibri" w:cs="Times New Roman"/>
        </w:rPr>
        <w:t>focus</w:t>
      </w:r>
      <w:r w:rsidR="000C3CD7" w:rsidRPr="00605CF5">
        <w:rPr>
          <w:rFonts w:ascii="Calibri" w:hAnsi="Calibri" w:cs="Times New Roman"/>
        </w:rPr>
        <w:t>es</w:t>
      </w:r>
      <w:r w:rsidRPr="00605CF5">
        <w:rPr>
          <w:rFonts w:ascii="Calibri" w:hAnsi="Calibri" w:cs="Times New Roman"/>
        </w:rPr>
        <w:t xml:space="preserve"> less </w:t>
      </w:r>
      <w:r w:rsidR="000C3CD7" w:rsidRPr="00605CF5">
        <w:rPr>
          <w:rFonts w:ascii="Calibri" w:hAnsi="Calibri" w:cs="Times New Roman"/>
        </w:rPr>
        <w:t xml:space="preserve">on </w:t>
      </w:r>
      <w:r w:rsidRPr="00605CF5">
        <w:rPr>
          <w:rFonts w:ascii="Calibri" w:hAnsi="Calibri" w:cs="Times New Roman"/>
        </w:rPr>
        <w:t>the final product</w:t>
      </w:r>
      <w:proofErr w:type="gramEnd"/>
      <w:r w:rsidRPr="00605CF5">
        <w:rPr>
          <w:rFonts w:ascii="Calibri" w:hAnsi="Calibri" w:cs="Times New Roman"/>
        </w:rPr>
        <w:t xml:space="preserve"> a</w:t>
      </w:r>
      <w:r w:rsidR="000C3CD7" w:rsidRPr="00605CF5">
        <w:rPr>
          <w:rFonts w:ascii="Calibri" w:hAnsi="Calibri" w:cs="Times New Roman"/>
        </w:rPr>
        <w:t xml:space="preserve">nd its technical correctness, </w:t>
      </w:r>
      <w:r w:rsidR="001639D3" w:rsidRPr="00605CF5">
        <w:rPr>
          <w:rFonts w:ascii="Calibri" w:hAnsi="Calibri" w:cs="Times New Roman"/>
        </w:rPr>
        <w:t>avoids using a prescriptive composing methodology</w:t>
      </w:r>
      <w:r w:rsidR="000C3CD7" w:rsidRPr="00605CF5">
        <w:rPr>
          <w:rFonts w:ascii="Calibri" w:hAnsi="Calibri" w:cs="Times New Roman"/>
        </w:rPr>
        <w:t>,</w:t>
      </w:r>
      <w:r w:rsidR="001639D3" w:rsidRPr="00605CF5">
        <w:rPr>
          <w:rFonts w:ascii="Calibri" w:hAnsi="Calibri" w:cs="Times New Roman"/>
        </w:rPr>
        <w:t xml:space="preserve"> and instills in writers that writing is a “one-size-does-not-fit-all” process. However, in doing so, this approach also fails to consider other more systematic strategies </w:t>
      </w:r>
      <w:r w:rsidR="000C3CD7" w:rsidRPr="00605CF5">
        <w:rPr>
          <w:rFonts w:ascii="Calibri" w:hAnsi="Calibri" w:cs="Times New Roman"/>
        </w:rPr>
        <w:t xml:space="preserve">that </w:t>
      </w:r>
      <w:r w:rsidR="001639D3" w:rsidRPr="00605CF5">
        <w:rPr>
          <w:rFonts w:ascii="Calibri" w:hAnsi="Calibri" w:cs="Times New Roman"/>
        </w:rPr>
        <w:t xml:space="preserve">may very well assist writers who experience has taught them that an ordered, strategic approach leads to success. </w:t>
      </w:r>
    </w:p>
    <w:p w14:paraId="10E4F410" w14:textId="77777777" w:rsidR="00BE6F26" w:rsidRPr="00605CF5" w:rsidRDefault="001639D3" w:rsidP="00897107">
      <w:pPr>
        <w:spacing w:after="120" w:line="240" w:lineRule="auto"/>
        <w:rPr>
          <w:rFonts w:ascii="Calibri" w:hAnsi="Calibri" w:cs="Times New Roman"/>
        </w:rPr>
      </w:pPr>
      <w:r w:rsidRPr="00605CF5">
        <w:rPr>
          <w:rFonts w:ascii="Calibri" w:hAnsi="Calibri" w:cs="Times New Roman"/>
        </w:rPr>
        <w:t>With military training as a backdrop, t</w:t>
      </w:r>
      <w:r w:rsidR="00C30D2F" w:rsidRPr="00605CF5">
        <w:rPr>
          <w:rFonts w:ascii="Calibri" w:hAnsi="Calibri" w:cs="Times New Roman"/>
        </w:rPr>
        <w:t xml:space="preserve">he </w:t>
      </w:r>
      <w:r w:rsidR="007C3054" w:rsidRPr="00605CF5">
        <w:rPr>
          <w:rFonts w:ascii="Calibri" w:hAnsi="Calibri" w:cs="Times New Roman"/>
        </w:rPr>
        <w:t>main purpose of this paper i</w:t>
      </w:r>
      <w:r w:rsidR="00C30D2F" w:rsidRPr="00605CF5">
        <w:rPr>
          <w:rFonts w:ascii="Calibri" w:hAnsi="Calibri" w:cs="Times New Roman"/>
        </w:rPr>
        <w:t xml:space="preserve">s to illuminate </w:t>
      </w:r>
      <w:r w:rsidR="007C3054" w:rsidRPr="00605CF5">
        <w:rPr>
          <w:rFonts w:ascii="Calibri" w:hAnsi="Calibri" w:cs="Times New Roman"/>
        </w:rPr>
        <w:t xml:space="preserve">for </w:t>
      </w:r>
      <w:r w:rsidR="00ED0DE5" w:rsidRPr="00605CF5">
        <w:rPr>
          <w:rFonts w:ascii="Calibri" w:hAnsi="Calibri" w:cs="Times New Roman"/>
        </w:rPr>
        <w:t xml:space="preserve">writing </w:t>
      </w:r>
      <w:r w:rsidR="007C3054" w:rsidRPr="00605CF5">
        <w:rPr>
          <w:rFonts w:ascii="Calibri" w:hAnsi="Calibri" w:cs="Times New Roman"/>
        </w:rPr>
        <w:t xml:space="preserve">instructors </w:t>
      </w:r>
      <w:r w:rsidR="00C30D2F" w:rsidRPr="00605CF5">
        <w:rPr>
          <w:rFonts w:ascii="Calibri" w:hAnsi="Calibri" w:cs="Times New Roman"/>
        </w:rPr>
        <w:t xml:space="preserve">the possibilities </w:t>
      </w:r>
      <w:r w:rsidRPr="00605CF5">
        <w:rPr>
          <w:rFonts w:ascii="Calibri" w:hAnsi="Calibri" w:cs="Times New Roman"/>
        </w:rPr>
        <w:t>presented by</w:t>
      </w:r>
      <w:r w:rsidR="00C30D2F" w:rsidRPr="00605CF5">
        <w:rPr>
          <w:rFonts w:ascii="Calibri" w:hAnsi="Calibri" w:cs="Times New Roman"/>
        </w:rPr>
        <w:t xml:space="preserve"> </w:t>
      </w:r>
      <w:r w:rsidRPr="00605CF5">
        <w:rPr>
          <w:rFonts w:ascii="Calibri" w:hAnsi="Calibri" w:cs="Times New Roman"/>
        </w:rPr>
        <w:t xml:space="preserve">a </w:t>
      </w:r>
      <w:r w:rsidR="007C3054" w:rsidRPr="00605CF5">
        <w:rPr>
          <w:rFonts w:ascii="Calibri" w:hAnsi="Calibri" w:cs="Times New Roman"/>
        </w:rPr>
        <w:t xml:space="preserve">better </w:t>
      </w:r>
      <w:r w:rsidR="00C30D2F" w:rsidRPr="00605CF5">
        <w:rPr>
          <w:rFonts w:ascii="Calibri" w:hAnsi="Calibri" w:cs="Times New Roman"/>
        </w:rPr>
        <w:t xml:space="preserve">understanding the military veteran student’s </w:t>
      </w:r>
      <w:r w:rsidRPr="00605CF5">
        <w:rPr>
          <w:rFonts w:ascii="Calibri" w:hAnsi="Calibri" w:cs="Times New Roman"/>
        </w:rPr>
        <w:t>experiences</w:t>
      </w:r>
      <w:r w:rsidR="007C3054" w:rsidRPr="00605CF5">
        <w:rPr>
          <w:rFonts w:ascii="Calibri" w:hAnsi="Calibri" w:cs="Times New Roman"/>
        </w:rPr>
        <w:t xml:space="preserve">. </w:t>
      </w:r>
      <w:r w:rsidR="000C3CD7" w:rsidRPr="00605CF5">
        <w:rPr>
          <w:rFonts w:ascii="Calibri" w:hAnsi="Calibri" w:cs="Times New Roman"/>
        </w:rPr>
        <w:t xml:space="preserve">Discussing problem-solving based strategies, analytical tactics, and acknowledging prior experience allows writing instructors to really be committed to understanding that a student comes to the writing classroom with unique experiences that may very well be sources of knowledge that is applicable to many contexts. </w:t>
      </w:r>
      <w:r w:rsidRPr="00605CF5">
        <w:rPr>
          <w:rFonts w:ascii="Calibri" w:hAnsi="Calibri" w:cs="Times New Roman"/>
        </w:rPr>
        <w:t xml:space="preserve">Including structured exercises and invention techniques that use genres with which military personnel are already familiar (the op order and timeline) allows </w:t>
      </w:r>
      <w:r w:rsidR="000C3CD7" w:rsidRPr="00605CF5">
        <w:rPr>
          <w:rFonts w:ascii="Calibri" w:hAnsi="Calibri" w:cs="Times New Roman"/>
        </w:rPr>
        <w:t>military veteran students</w:t>
      </w:r>
      <w:r w:rsidRPr="00605CF5">
        <w:rPr>
          <w:rFonts w:ascii="Calibri" w:hAnsi="Calibri" w:cs="Times New Roman"/>
        </w:rPr>
        <w:t xml:space="preserve"> to more directly transfer knowledge from one area of gained expertise to one that is</w:t>
      </w:r>
      <w:r w:rsidR="000C3CD7" w:rsidRPr="00605CF5">
        <w:rPr>
          <w:rFonts w:ascii="Calibri" w:hAnsi="Calibri" w:cs="Times New Roman"/>
        </w:rPr>
        <w:t xml:space="preserve"> still</w:t>
      </w:r>
      <w:r w:rsidRPr="00605CF5">
        <w:rPr>
          <w:rFonts w:ascii="Calibri" w:hAnsi="Calibri" w:cs="Times New Roman"/>
        </w:rPr>
        <w:t xml:space="preserve"> developing. </w:t>
      </w:r>
      <w:r w:rsidR="000C3CD7" w:rsidRPr="00605CF5">
        <w:rPr>
          <w:rFonts w:ascii="Calibri" w:hAnsi="Calibri" w:cs="Times New Roman"/>
        </w:rPr>
        <w:t>With a willingness to use</w:t>
      </w:r>
      <w:r w:rsidR="007C3054" w:rsidRPr="00605CF5">
        <w:rPr>
          <w:rFonts w:ascii="Calibri" w:hAnsi="Calibri" w:cs="Times New Roman"/>
        </w:rPr>
        <w:t xml:space="preserve"> the unique, structured, highly rigorous training these students bring to the classroom, </w:t>
      </w:r>
      <w:r w:rsidR="000C3CD7" w:rsidRPr="00605CF5">
        <w:rPr>
          <w:rFonts w:ascii="Calibri" w:hAnsi="Calibri" w:cs="Times New Roman"/>
        </w:rPr>
        <w:t>an integrated approach</w:t>
      </w:r>
      <w:r w:rsidRPr="00605CF5">
        <w:rPr>
          <w:rFonts w:ascii="Calibri" w:hAnsi="Calibri" w:cs="Times New Roman"/>
        </w:rPr>
        <w:t xml:space="preserve"> would benefit not only military students, but others whose circumstances include this kind of preparation, as well. This paper seeks to serve as only a starting point from which further </w:t>
      </w:r>
      <w:r w:rsidR="000C3CD7" w:rsidRPr="00605CF5">
        <w:rPr>
          <w:rFonts w:ascii="Calibri" w:hAnsi="Calibri" w:cs="Times New Roman"/>
        </w:rPr>
        <w:t>research and examples</w:t>
      </w:r>
      <w:r w:rsidRPr="00605CF5">
        <w:rPr>
          <w:rFonts w:ascii="Calibri" w:hAnsi="Calibri" w:cs="Times New Roman"/>
        </w:rPr>
        <w:t xml:space="preserve"> may </w:t>
      </w:r>
      <w:r w:rsidR="000C3CD7" w:rsidRPr="00605CF5">
        <w:rPr>
          <w:rFonts w:ascii="Calibri" w:hAnsi="Calibri" w:cs="Times New Roman"/>
        </w:rPr>
        <w:t>lea</w:t>
      </w:r>
      <w:r w:rsidR="005336EE" w:rsidRPr="00605CF5">
        <w:rPr>
          <w:rFonts w:ascii="Calibri" w:hAnsi="Calibri" w:cs="Times New Roman"/>
        </w:rPr>
        <w:t>d</w:t>
      </w:r>
      <w:r w:rsidR="000C3CD7" w:rsidRPr="00605CF5">
        <w:rPr>
          <w:rFonts w:ascii="Calibri" w:hAnsi="Calibri" w:cs="Times New Roman"/>
        </w:rPr>
        <w:t xml:space="preserve"> to </w:t>
      </w:r>
      <w:r w:rsidRPr="00605CF5">
        <w:rPr>
          <w:rFonts w:ascii="Calibri" w:hAnsi="Calibri" w:cs="Times New Roman"/>
        </w:rPr>
        <w:t>pos</w:t>
      </w:r>
      <w:r w:rsidR="005336EE" w:rsidRPr="00605CF5">
        <w:rPr>
          <w:rFonts w:ascii="Calibri" w:hAnsi="Calibri" w:cs="Times New Roman"/>
        </w:rPr>
        <w:t>t</w:t>
      </w:r>
      <w:r w:rsidRPr="00605CF5">
        <w:rPr>
          <w:rFonts w:ascii="Calibri" w:hAnsi="Calibri" w:cs="Times New Roman"/>
        </w:rPr>
        <w:t>-process pedagogies</w:t>
      </w:r>
      <w:r w:rsidR="00A21835" w:rsidRPr="00605CF5">
        <w:rPr>
          <w:rFonts w:ascii="Calibri" w:hAnsi="Calibri" w:cs="Times New Roman"/>
        </w:rPr>
        <w:t xml:space="preserve"> </w:t>
      </w:r>
      <w:r w:rsidR="005336EE" w:rsidRPr="00605CF5">
        <w:rPr>
          <w:rFonts w:ascii="Calibri" w:hAnsi="Calibri" w:cs="Times New Roman"/>
        </w:rPr>
        <w:t>that</w:t>
      </w:r>
      <w:r w:rsidR="00A21835" w:rsidRPr="00605CF5">
        <w:rPr>
          <w:rFonts w:ascii="Calibri" w:hAnsi="Calibri" w:cs="Times New Roman"/>
        </w:rPr>
        <w:t xml:space="preserve"> meet the needs of </w:t>
      </w:r>
      <w:r w:rsidR="005336EE" w:rsidRPr="00605CF5">
        <w:rPr>
          <w:rFonts w:ascii="Calibri" w:hAnsi="Calibri" w:cs="Times New Roman"/>
        </w:rPr>
        <w:t>a diverse student body that includes large numbers of military veteran students</w:t>
      </w:r>
      <w:r w:rsidR="00A21835" w:rsidRPr="00605CF5">
        <w:rPr>
          <w:rFonts w:ascii="Calibri" w:hAnsi="Calibri" w:cs="Times New Roman"/>
        </w:rPr>
        <w:t>.</w:t>
      </w:r>
    </w:p>
    <w:p w14:paraId="3A73B3B3" w14:textId="77777777" w:rsidR="00BE6F26" w:rsidRPr="00605CF5" w:rsidRDefault="00BE6F26" w:rsidP="00747513">
      <w:pPr>
        <w:spacing w:after="120" w:line="240" w:lineRule="auto"/>
        <w:jc w:val="center"/>
        <w:rPr>
          <w:rFonts w:ascii="Calibri" w:hAnsi="Calibri" w:cs="Times New Roman"/>
        </w:rPr>
      </w:pPr>
    </w:p>
    <w:p w14:paraId="03C1A21D" w14:textId="77777777" w:rsidR="00D55289" w:rsidRPr="00605CF5" w:rsidRDefault="00D55289" w:rsidP="00747513">
      <w:pPr>
        <w:spacing w:after="120" w:line="240" w:lineRule="auto"/>
        <w:jc w:val="center"/>
        <w:rPr>
          <w:rFonts w:ascii="Calibri" w:hAnsi="Calibri" w:cs="Times New Roman"/>
        </w:rPr>
      </w:pPr>
    </w:p>
    <w:p w14:paraId="3674DBF9" w14:textId="77777777" w:rsidR="003A14B0" w:rsidRPr="00605CF5" w:rsidRDefault="003A14B0" w:rsidP="00747513">
      <w:pPr>
        <w:spacing w:after="120" w:line="240" w:lineRule="auto"/>
        <w:jc w:val="center"/>
        <w:rPr>
          <w:rFonts w:ascii="Calibri" w:hAnsi="Calibri" w:cs="Times New Roman"/>
        </w:rPr>
      </w:pPr>
    </w:p>
    <w:p w14:paraId="3C27A418" w14:textId="77777777" w:rsidR="00ED0DE5" w:rsidRPr="00605CF5" w:rsidRDefault="00ED0DE5" w:rsidP="00747513">
      <w:pPr>
        <w:spacing w:after="120" w:line="240" w:lineRule="auto"/>
        <w:jc w:val="center"/>
        <w:rPr>
          <w:rFonts w:ascii="Calibri" w:hAnsi="Calibri" w:cs="Times New Roman"/>
        </w:rPr>
      </w:pPr>
    </w:p>
    <w:p w14:paraId="57CEEEE1" w14:textId="77777777" w:rsidR="00ED0DE5" w:rsidRPr="00605CF5" w:rsidRDefault="00ED0DE5" w:rsidP="00747513">
      <w:pPr>
        <w:spacing w:after="120" w:line="240" w:lineRule="auto"/>
        <w:jc w:val="center"/>
        <w:rPr>
          <w:rFonts w:ascii="Calibri" w:hAnsi="Calibri" w:cs="Times New Roman"/>
        </w:rPr>
      </w:pPr>
    </w:p>
    <w:p w14:paraId="38AF167D" w14:textId="77777777" w:rsidR="00ED0DE5" w:rsidRPr="00605CF5" w:rsidRDefault="00ED0DE5" w:rsidP="00747513">
      <w:pPr>
        <w:spacing w:after="120" w:line="240" w:lineRule="auto"/>
        <w:jc w:val="center"/>
        <w:rPr>
          <w:rFonts w:ascii="Calibri" w:hAnsi="Calibri" w:cs="Times New Roman"/>
        </w:rPr>
      </w:pPr>
    </w:p>
    <w:p w14:paraId="2FFE90B4" w14:textId="77777777" w:rsidR="003A14B0" w:rsidRPr="00605CF5" w:rsidRDefault="003A14B0" w:rsidP="00747513">
      <w:pPr>
        <w:spacing w:after="120" w:line="240" w:lineRule="auto"/>
        <w:jc w:val="center"/>
        <w:rPr>
          <w:rFonts w:ascii="Calibri" w:hAnsi="Calibri" w:cs="Times New Roman"/>
        </w:rPr>
      </w:pPr>
    </w:p>
    <w:p w14:paraId="54021451" w14:textId="77777777" w:rsidR="003A14B0" w:rsidRPr="00605CF5" w:rsidRDefault="003A14B0" w:rsidP="00747513">
      <w:pPr>
        <w:spacing w:after="120" w:line="240" w:lineRule="auto"/>
        <w:jc w:val="center"/>
        <w:rPr>
          <w:rFonts w:ascii="Calibri" w:hAnsi="Calibri" w:cs="Times New Roman"/>
        </w:rPr>
      </w:pPr>
    </w:p>
    <w:p w14:paraId="6ED259D7" w14:textId="77777777" w:rsidR="003A14B0" w:rsidRPr="00605CF5" w:rsidRDefault="003A14B0" w:rsidP="00747513">
      <w:pPr>
        <w:spacing w:after="120" w:line="240" w:lineRule="auto"/>
        <w:jc w:val="center"/>
        <w:rPr>
          <w:rFonts w:ascii="Calibri" w:hAnsi="Calibri" w:cs="Times New Roman"/>
        </w:rPr>
      </w:pPr>
    </w:p>
    <w:p w14:paraId="16CD74F5" w14:textId="77777777" w:rsidR="003A14B0" w:rsidRPr="00605CF5" w:rsidRDefault="003A14B0" w:rsidP="00747513">
      <w:pPr>
        <w:spacing w:after="120" w:line="240" w:lineRule="auto"/>
        <w:jc w:val="center"/>
        <w:rPr>
          <w:rFonts w:ascii="Calibri" w:hAnsi="Calibri" w:cs="Times New Roman"/>
        </w:rPr>
      </w:pPr>
    </w:p>
    <w:p w14:paraId="7BAB4B9A" w14:textId="77777777" w:rsidR="00897107" w:rsidRPr="00605CF5" w:rsidRDefault="00897107">
      <w:pPr>
        <w:rPr>
          <w:rFonts w:ascii="Calibri" w:hAnsi="Calibri" w:cs="Times New Roman"/>
        </w:rPr>
      </w:pPr>
      <w:r w:rsidRPr="00605CF5">
        <w:rPr>
          <w:rFonts w:ascii="Calibri" w:hAnsi="Calibri" w:cs="Times New Roman"/>
        </w:rPr>
        <w:br w:type="page"/>
      </w:r>
    </w:p>
    <w:p w14:paraId="630CAB8D" w14:textId="6F145FC7" w:rsidR="00C274DA" w:rsidRPr="00605CF5" w:rsidRDefault="00586F11" w:rsidP="00ED64A0">
      <w:pPr>
        <w:spacing w:after="120" w:line="240" w:lineRule="auto"/>
        <w:rPr>
          <w:rFonts w:ascii="Cambria" w:hAnsi="Cambria" w:cs="Times New Roman"/>
          <w:b/>
          <w:sz w:val="28"/>
          <w:szCs w:val="28"/>
        </w:rPr>
      </w:pPr>
      <w:r w:rsidRPr="00605CF5">
        <w:rPr>
          <w:rFonts w:ascii="Cambria" w:hAnsi="Cambria" w:cs="Times New Roman"/>
          <w:b/>
          <w:sz w:val="28"/>
          <w:szCs w:val="28"/>
        </w:rPr>
        <w:lastRenderedPageBreak/>
        <w:t>Works Cited</w:t>
      </w:r>
    </w:p>
    <w:p w14:paraId="375EB807" w14:textId="3A523E18" w:rsidR="00C87791" w:rsidRPr="00605CF5" w:rsidRDefault="00C87791" w:rsidP="00A20EF0">
      <w:pPr>
        <w:spacing w:after="120" w:line="240" w:lineRule="auto"/>
        <w:ind w:left="720" w:hanging="720"/>
        <w:rPr>
          <w:rFonts w:ascii="Calibri" w:hAnsi="Calibri" w:cs="Times New Roman"/>
        </w:rPr>
      </w:pPr>
      <w:r w:rsidRPr="00605CF5">
        <w:rPr>
          <w:rFonts w:ascii="Calibri" w:hAnsi="Calibri" w:cs="Times New Roman"/>
        </w:rPr>
        <w:t xml:space="preserve">“ADRP 7.0: Training Units and Developing Leaders”. </w:t>
      </w:r>
      <w:proofErr w:type="gramStart"/>
      <w:r w:rsidRPr="00605CF5">
        <w:rPr>
          <w:rFonts w:ascii="Calibri" w:hAnsi="Calibri" w:cs="Times New Roman"/>
        </w:rPr>
        <w:t>Headquarters, Department of the Army.</w:t>
      </w:r>
      <w:proofErr w:type="gramEnd"/>
      <w:r w:rsidRPr="00605CF5">
        <w:rPr>
          <w:rFonts w:ascii="Calibri" w:hAnsi="Calibri" w:cs="Times New Roman"/>
        </w:rPr>
        <w:t xml:space="preserve"> 2012.</w:t>
      </w:r>
      <w:r w:rsidR="00B661DA" w:rsidRPr="00605CF5">
        <w:rPr>
          <w:rFonts w:ascii="Calibri" w:hAnsi="Calibri" w:cs="Times New Roman"/>
        </w:rPr>
        <w:t xml:space="preserve"> Print.</w:t>
      </w:r>
    </w:p>
    <w:p w14:paraId="2B916929" w14:textId="0024EFDF" w:rsidR="00091D15" w:rsidRPr="00605CF5" w:rsidRDefault="00091D15" w:rsidP="00A20EF0">
      <w:pPr>
        <w:spacing w:after="120" w:line="240" w:lineRule="auto"/>
        <w:ind w:left="720" w:hanging="720"/>
        <w:rPr>
          <w:rFonts w:ascii="Calibri" w:hAnsi="Calibri" w:cs="Times New Roman"/>
        </w:rPr>
      </w:pPr>
      <w:proofErr w:type="gramStart"/>
      <w:r w:rsidRPr="00605CF5">
        <w:rPr>
          <w:rFonts w:ascii="Calibri" w:hAnsi="Calibri" w:cs="Times New Roman"/>
        </w:rPr>
        <w:t>“Annual Benefits Report Fiscal Year 2011”.</w:t>
      </w:r>
      <w:proofErr w:type="gramEnd"/>
      <w:r w:rsidRPr="00605CF5">
        <w:rPr>
          <w:rFonts w:ascii="Calibri" w:hAnsi="Calibri" w:cs="Times New Roman"/>
        </w:rPr>
        <w:t xml:space="preserve"> </w:t>
      </w:r>
      <w:proofErr w:type="gramStart"/>
      <w:r w:rsidRPr="00605CF5">
        <w:rPr>
          <w:rFonts w:ascii="Calibri" w:hAnsi="Calibri" w:cs="Times New Roman"/>
        </w:rPr>
        <w:t>U.S. Department of Veterans Affairs.</w:t>
      </w:r>
      <w:proofErr w:type="gramEnd"/>
      <w:r w:rsidRPr="00605CF5">
        <w:rPr>
          <w:rFonts w:ascii="Calibri" w:hAnsi="Calibri" w:cs="Times New Roman"/>
        </w:rPr>
        <w:t xml:space="preserve"> </w:t>
      </w:r>
      <w:proofErr w:type="gramStart"/>
      <w:r w:rsidRPr="00605CF5">
        <w:rPr>
          <w:rFonts w:ascii="Calibri" w:hAnsi="Calibri" w:cs="Times New Roman"/>
        </w:rPr>
        <w:t>Veterans Benefits Administration.</w:t>
      </w:r>
      <w:proofErr w:type="gramEnd"/>
      <w:r w:rsidRPr="00605CF5">
        <w:rPr>
          <w:rFonts w:ascii="Calibri" w:hAnsi="Calibri" w:cs="Times New Roman"/>
        </w:rPr>
        <w:t xml:space="preserve"> </w:t>
      </w:r>
      <w:r w:rsidR="00B661DA" w:rsidRPr="00605CF5">
        <w:rPr>
          <w:rFonts w:ascii="Calibri" w:hAnsi="Calibri" w:cs="Times New Roman"/>
        </w:rPr>
        <w:t>Print.</w:t>
      </w:r>
    </w:p>
    <w:p w14:paraId="047C0278" w14:textId="77777777" w:rsidR="00871D42" w:rsidRPr="00605CF5" w:rsidRDefault="00871D42" w:rsidP="00A20EF0">
      <w:pPr>
        <w:spacing w:after="120" w:line="240" w:lineRule="auto"/>
        <w:ind w:left="720" w:hanging="720"/>
        <w:rPr>
          <w:rFonts w:ascii="Calibri" w:hAnsi="Calibri" w:cs="Times New Roman"/>
        </w:rPr>
      </w:pPr>
      <w:proofErr w:type="spellStart"/>
      <w:r w:rsidRPr="00605CF5">
        <w:rPr>
          <w:rFonts w:ascii="Calibri" w:hAnsi="Calibri" w:cs="Times New Roman"/>
        </w:rPr>
        <w:t>Bertoff</w:t>
      </w:r>
      <w:proofErr w:type="spellEnd"/>
      <w:r w:rsidRPr="00605CF5">
        <w:rPr>
          <w:rFonts w:ascii="Calibri" w:hAnsi="Calibri" w:cs="Times New Roman"/>
        </w:rPr>
        <w:t xml:space="preserve">, Ann P (1978). </w:t>
      </w:r>
      <w:r w:rsidRPr="00605CF5">
        <w:rPr>
          <w:rFonts w:ascii="Calibri" w:hAnsi="Calibri" w:cs="Times New Roman"/>
          <w:i/>
        </w:rPr>
        <w:t>Forming, Thinking, Writing</w:t>
      </w:r>
      <w:r w:rsidRPr="00605CF5">
        <w:rPr>
          <w:rFonts w:ascii="Calibri" w:hAnsi="Calibri" w:cs="Times New Roman"/>
        </w:rPr>
        <w:t xml:space="preserve">. Rochelle Park: Hayden Book Company. </w:t>
      </w:r>
    </w:p>
    <w:p w14:paraId="14D2C008" w14:textId="2412E6A0" w:rsidR="00B661DA" w:rsidRPr="00605CF5" w:rsidRDefault="00B661DA" w:rsidP="00A20EF0">
      <w:pPr>
        <w:spacing w:after="120" w:line="240" w:lineRule="auto"/>
        <w:ind w:left="720" w:hanging="720"/>
        <w:rPr>
          <w:rFonts w:ascii="Calibri" w:hAnsi="Calibri" w:cs="Times New Roman"/>
        </w:rPr>
      </w:pPr>
      <w:r w:rsidRPr="00605CF5">
        <w:rPr>
          <w:rFonts w:ascii="Calibri" w:hAnsi="Calibri" w:cs="Times New Roman"/>
        </w:rPr>
        <w:t>Brand, Alice G. “The Why of Cognition: Emotion and the Writing Process.” CCC 38.4 (1987): 436-43. Print.</w:t>
      </w:r>
    </w:p>
    <w:p w14:paraId="741DB43E" w14:textId="77777777" w:rsidR="00B661DA" w:rsidRPr="00605CF5" w:rsidRDefault="00B661DA" w:rsidP="00A20EF0">
      <w:pPr>
        <w:spacing w:after="120" w:line="240" w:lineRule="auto"/>
        <w:ind w:left="720" w:hanging="720"/>
        <w:rPr>
          <w:rFonts w:ascii="Calibri" w:hAnsi="Calibri" w:cs="Times New Roman"/>
        </w:rPr>
      </w:pPr>
      <w:proofErr w:type="spellStart"/>
      <w:r w:rsidRPr="00605CF5">
        <w:rPr>
          <w:rFonts w:ascii="Calibri" w:hAnsi="Calibri" w:cs="Times New Roman"/>
        </w:rPr>
        <w:t>Brodkey</w:t>
      </w:r>
      <w:proofErr w:type="spellEnd"/>
      <w:r w:rsidRPr="00605CF5">
        <w:rPr>
          <w:rFonts w:ascii="Calibri" w:hAnsi="Calibri" w:cs="Times New Roman"/>
        </w:rPr>
        <w:t>, Linda. “Modernism and the Scene(s) of Writing.” College English 49.4 (1987): 396-418. Print.</w:t>
      </w:r>
    </w:p>
    <w:p w14:paraId="22F30FAB" w14:textId="04264CD7" w:rsidR="00B661DA" w:rsidRPr="00605CF5" w:rsidRDefault="00B661DA" w:rsidP="00A20EF0">
      <w:pPr>
        <w:spacing w:after="120" w:line="240" w:lineRule="auto"/>
        <w:ind w:left="720" w:hanging="720"/>
        <w:rPr>
          <w:rFonts w:ascii="Calibri" w:hAnsi="Calibri" w:cs="Times New Roman"/>
        </w:rPr>
      </w:pPr>
      <w:proofErr w:type="gramStart"/>
      <w:r w:rsidRPr="00605CF5">
        <w:rPr>
          <w:rFonts w:ascii="Calibri" w:hAnsi="Calibri" w:cs="Times New Roman"/>
        </w:rPr>
        <w:t>Elbow, Peter.</w:t>
      </w:r>
      <w:proofErr w:type="gramEnd"/>
      <w:r w:rsidRPr="00605CF5">
        <w:rPr>
          <w:rFonts w:ascii="Calibri" w:hAnsi="Calibri" w:cs="Times New Roman"/>
        </w:rPr>
        <w:t xml:space="preserve"> Vernacular Eloquence: What Speech Can Bring to Writing. New York: Oxford UP, 2012. Print.</w:t>
      </w:r>
    </w:p>
    <w:p w14:paraId="403C9FDC" w14:textId="69B3DDE7" w:rsidR="003A14B0" w:rsidRPr="00605CF5" w:rsidRDefault="003A14B0" w:rsidP="00A20EF0">
      <w:pPr>
        <w:spacing w:after="120" w:line="240" w:lineRule="auto"/>
        <w:ind w:left="720" w:hanging="720"/>
        <w:rPr>
          <w:rFonts w:ascii="Calibri" w:hAnsi="Calibri" w:cs="Times New Roman"/>
        </w:rPr>
      </w:pPr>
      <w:proofErr w:type="gramStart"/>
      <w:r w:rsidRPr="00605CF5">
        <w:rPr>
          <w:rFonts w:ascii="Calibri" w:hAnsi="Calibri" w:cs="Times New Roman"/>
        </w:rPr>
        <w:t>Flower, Linda</w:t>
      </w:r>
      <w:r w:rsidR="00A93CC3" w:rsidRPr="00605CF5">
        <w:rPr>
          <w:rFonts w:ascii="Calibri" w:hAnsi="Calibri" w:cs="Times New Roman"/>
        </w:rPr>
        <w:t xml:space="preserve"> (1989)</w:t>
      </w:r>
      <w:r w:rsidRPr="00605CF5">
        <w:rPr>
          <w:rFonts w:ascii="Calibri" w:hAnsi="Calibri" w:cs="Times New Roman"/>
        </w:rPr>
        <w:t>.</w:t>
      </w:r>
      <w:proofErr w:type="gramEnd"/>
      <w:r w:rsidRPr="00605CF5">
        <w:rPr>
          <w:rFonts w:ascii="Calibri" w:hAnsi="Calibri" w:cs="Times New Roman"/>
        </w:rPr>
        <w:t xml:space="preserve"> </w:t>
      </w:r>
      <w:proofErr w:type="gramStart"/>
      <w:r w:rsidRPr="00605CF5">
        <w:rPr>
          <w:rFonts w:ascii="Calibri" w:hAnsi="Calibri" w:cs="Times New Roman"/>
        </w:rPr>
        <w:t>“Cognition, Context, and Theory Building”.</w:t>
      </w:r>
      <w:proofErr w:type="gramEnd"/>
      <w:r w:rsidRPr="00605CF5">
        <w:rPr>
          <w:rFonts w:ascii="Calibri" w:hAnsi="Calibri" w:cs="Times New Roman"/>
        </w:rPr>
        <w:t xml:space="preserve"> </w:t>
      </w:r>
      <w:r w:rsidRPr="00605CF5">
        <w:rPr>
          <w:rFonts w:ascii="Calibri" w:hAnsi="Calibri" w:cs="Times New Roman"/>
          <w:i/>
        </w:rPr>
        <w:t>College Composition and Communication</w:t>
      </w:r>
      <w:r w:rsidRPr="00605CF5">
        <w:rPr>
          <w:rFonts w:ascii="Calibri" w:hAnsi="Calibri" w:cs="Times New Roman"/>
        </w:rPr>
        <w:t xml:space="preserve">, 40 (3). P. 282-311. </w:t>
      </w:r>
      <w:proofErr w:type="gramStart"/>
      <w:r w:rsidRPr="00605CF5">
        <w:rPr>
          <w:rFonts w:ascii="Calibri" w:hAnsi="Calibri" w:cs="Times New Roman"/>
        </w:rPr>
        <w:t>National Council of Teachers of English.</w:t>
      </w:r>
      <w:proofErr w:type="gramEnd"/>
      <w:r w:rsidR="00B661DA" w:rsidRPr="00605CF5">
        <w:rPr>
          <w:rFonts w:ascii="Calibri" w:hAnsi="Calibri" w:cs="Times New Roman"/>
        </w:rPr>
        <w:t xml:space="preserve"> Print.</w:t>
      </w:r>
    </w:p>
    <w:p w14:paraId="1B719BC3" w14:textId="3454CBD9" w:rsidR="00AA782B" w:rsidRPr="00605CF5" w:rsidRDefault="00AA782B" w:rsidP="00A20EF0">
      <w:pPr>
        <w:spacing w:after="120" w:line="240" w:lineRule="auto"/>
        <w:ind w:left="720" w:hanging="720"/>
        <w:rPr>
          <w:rFonts w:ascii="Calibri" w:hAnsi="Calibri" w:cs="Times New Roman"/>
        </w:rPr>
      </w:pPr>
      <w:proofErr w:type="gramStart"/>
      <w:r w:rsidRPr="00605CF5">
        <w:rPr>
          <w:rFonts w:ascii="Calibri" w:hAnsi="Calibri" w:cs="Times New Roman"/>
        </w:rPr>
        <w:t>Flower, Linda and John R. Hayes.</w:t>
      </w:r>
      <w:proofErr w:type="gramEnd"/>
      <w:r w:rsidRPr="00605CF5">
        <w:rPr>
          <w:rFonts w:ascii="Calibri" w:hAnsi="Calibri" w:cs="Times New Roman"/>
        </w:rPr>
        <w:t xml:space="preserve"> </w:t>
      </w:r>
      <w:proofErr w:type="gramStart"/>
      <w:r w:rsidRPr="00605CF5">
        <w:rPr>
          <w:rFonts w:ascii="Calibri" w:hAnsi="Calibri" w:cs="Times New Roman"/>
        </w:rPr>
        <w:t>“A Cognitive Process Theory of Writing”.</w:t>
      </w:r>
      <w:proofErr w:type="gramEnd"/>
      <w:r w:rsidRPr="00605CF5">
        <w:rPr>
          <w:rFonts w:ascii="Calibri" w:hAnsi="Calibri" w:cs="Times New Roman"/>
        </w:rPr>
        <w:t xml:space="preserve"> </w:t>
      </w:r>
      <w:r w:rsidRPr="00605CF5">
        <w:rPr>
          <w:rFonts w:ascii="Calibri" w:hAnsi="Calibri" w:cs="Times New Roman"/>
          <w:i/>
        </w:rPr>
        <w:t xml:space="preserve">College Composition and Communication. </w:t>
      </w:r>
      <w:proofErr w:type="gramStart"/>
      <w:r w:rsidRPr="00605CF5">
        <w:rPr>
          <w:rFonts w:ascii="Calibri" w:hAnsi="Calibri" w:cs="Times New Roman"/>
        </w:rPr>
        <w:t>32 (4).</w:t>
      </w:r>
      <w:proofErr w:type="gramEnd"/>
      <w:r w:rsidRPr="00605CF5">
        <w:rPr>
          <w:rFonts w:ascii="Calibri" w:hAnsi="Calibri" w:cs="Times New Roman"/>
        </w:rPr>
        <w:t xml:space="preserve"> p. 365-387. </w:t>
      </w:r>
      <w:proofErr w:type="gramStart"/>
      <w:r w:rsidRPr="00605CF5">
        <w:rPr>
          <w:rFonts w:ascii="Calibri" w:hAnsi="Calibri" w:cs="Times New Roman"/>
        </w:rPr>
        <w:t>National Council of Teachers of English.</w:t>
      </w:r>
      <w:proofErr w:type="gramEnd"/>
      <w:r w:rsidRPr="00605CF5">
        <w:rPr>
          <w:rFonts w:ascii="Calibri" w:hAnsi="Calibri" w:cs="Times New Roman"/>
        </w:rPr>
        <w:t xml:space="preserve">  </w:t>
      </w:r>
      <w:r w:rsidR="00B661DA" w:rsidRPr="00605CF5">
        <w:rPr>
          <w:rFonts w:ascii="Calibri" w:hAnsi="Calibri" w:cs="Times New Roman"/>
        </w:rPr>
        <w:t>Print.</w:t>
      </w:r>
    </w:p>
    <w:p w14:paraId="455EC8AE" w14:textId="341D1102" w:rsidR="00586F11" w:rsidRPr="00605CF5" w:rsidRDefault="00586F11" w:rsidP="00A20EF0">
      <w:pPr>
        <w:spacing w:after="120" w:line="240" w:lineRule="auto"/>
        <w:ind w:left="720" w:hanging="720"/>
        <w:rPr>
          <w:rFonts w:ascii="Calibri" w:hAnsi="Calibri" w:cs="Times New Roman"/>
        </w:rPr>
      </w:pPr>
      <w:r w:rsidRPr="00605CF5">
        <w:rPr>
          <w:rFonts w:ascii="Calibri" w:hAnsi="Calibri" w:cs="Times New Roman"/>
        </w:rPr>
        <w:t xml:space="preserve">Hairston, Maxine (1982). “The Winds of Change: Thomas Kuhn and the Revolution in the Teaching of Writing”. </w:t>
      </w:r>
      <w:r w:rsidRPr="00605CF5">
        <w:rPr>
          <w:rFonts w:ascii="Calibri" w:hAnsi="Calibri" w:cs="Times New Roman"/>
          <w:i/>
        </w:rPr>
        <w:t>College Composition and Communication</w:t>
      </w:r>
      <w:r w:rsidRPr="00605CF5">
        <w:rPr>
          <w:rFonts w:ascii="Calibri" w:hAnsi="Calibri" w:cs="Times New Roman"/>
        </w:rPr>
        <w:t xml:space="preserve">. </w:t>
      </w:r>
      <w:proofErr w:type="gramStart"/>
      <w:r w:rsidRPr="00605CF5">
        <w:rPr>
          <w:rFonts w:ascii="Calibri" w:hAnsi="Calibri" w:cs="Times New Roman"/>
        </w:rPr>
        <w:t>33</w:t>
      </w:r>
      <w:r w:rsidR="00AA782B" w:rsidRPr="00605CF5">
        <w:rPr>
          <w:rFonts w:ascii="Calibri" w:hAnsi="Calibri" w:cs="Times New Roman"/>
        </w:rPr>
        <w:t xml:space="preserve"> (1)</w:t>
      </w:r>
      <w:r w:rsidRPr="00605CF5">
        <w:rPr>
          <w:rFonts w:ascii="Calibri" w:hAnsi="Calibri" w:cs="Times New Roman"/>
        </w:rPr>
        <w:t>.</w:t>
      </w:r>
      <w:proofErr w:type="gramEnd"/>
      <w:r w:rsidRPr="00605CF5">
        <w:rPr>
          <w:rFonts w:ascii="Calibri" w:hAnsi="Calibri" w:cs="Times New Roman"/>
        </w:rPr>
        <w:t xml:space="preserve"> </w:t>
      </w:r>
      <w:proofErr w:type="gramStart"/>
      <w:r w:rsidRPr="00605CF5">
        <w:rPr>
          <w:rFonts w:ascii="Calibri" w:hAnsi="Calibri" w:cs="Times New Roman"/>
        </w:rPr>
        <w:t>pp</w:t>
      </w:r>
      <w:proofErr w:type="gramEnd"/>
      <w:r w:rsidRPr="00605CF5">
        <w:rPr>
          <w:rFonts w:ascii="Calibri" w:hAnsi="Calibri" w:cs="Times New Roman"/>
        </w:rPr>
        <w:t>. 76-88</w:t>
      </w:r>
      <w:r w:rsidR="00AA782B" w:rsidRPr="00605CF5">
        <w:rPr>
          <w:rFonts w:ascii="Calibri" w:hAnsi="Calibri" w:cs="Times New Roman"/>
        </w:rPr>
        <w:t xml:space="preserve"> </w:t>
      </w:r>
      <w:r w:rsidRPr="00605CF5">
        <w:rPr>
          <w:rFonts w:ascii="Calibri" w:hAnsi="Calibri" w:cs="Times New Roman"/>
        </w:rPr>
        <w:t xml:space="preserve"> National Council of Teachers of English.</w:t>
      </w:r>
      <w:r w:rsidR="00B661DA" w:rsidRPr="00605CF5">
        <w:rPr>
          <w:rFonts w:ascii="Calibri" w:hAnsi="Calibri" w:cs="Times New Roman"/>
        </w:rPr>
        <w:t xml:space="preserve"> Print.</w:t>
      </w:r>
    </w:p>
    <w:p w14:paraId="69B5D6E8" w14:textId="5A225703" w:rsidR="00DD57EA" w:rsidRPr="00605CF5" w:rsidRDefault="00DD57EA" w:rsidP="00A20EF0">
      <w:pPr>
        <w:spacing w:after="120" w:line="240" w:lineRule="auto"/>
        <w:ind w:left="720" w:hanging="720"/>
        <w:rPr>
          <w:rFonts w:ascii="Calibri" w:hAnsi="Calibri" w:cs="Times New Roman"/>
        </w:rPr>
      </w:pPr>
      <w:r w:rsidRPr="00605CF5">
        <w:rPr>
          <w:rFonts w:ascii="Calibri" w:hAnsi="Calibri" w:cs="Times New Roman"/>
        </w:rPr>
        <w:t xml:space="preserve">Hart, D. Alexis and Roger Thompson (2013). “’An Ethical Obligation’: Promising Practices for Student Veterans in College Writing Classrooms.” Conference on College Composition and </w:t>
      </w:r>
      <w:proofErr w:type="gramStart"/>
      <w:r w:rsidRPr="00605CF5">
        <w:rPr>
          <w:rFonts w:ascii="Calibri" w:hAnsi="Calibri" w:cs="Times New Roman"/>
        </w:rPr>
        <w:t>Communication .</w:t>
      </w:r>
      <w:proofErr w:type="gramEnd"/>
      <w:r w:rsidR="00B661DA" w:rsidRPr="00605CF5">
        <w:rPr>
          <w:rFonts w:ascii="Calibri" w:hAnsi="Calibri" w:cs="Times New Roman"/>
        </w:rPr>
        <w:t xml:space="preserve"> Print.</w:t>
      </w:r>
    </w:p>
    <w:p w14:paraId="000280D7" w14:textId="77777777" w:rsidR="00B661DA" w:rsidRPr="00605CF5" w:rsidRDefault="00B661DA" w:rsidP="00A20EF0">
      <w:pPr>
        <w:spacing w:after="120" w:line="240" w:lineRule="auto"/>
        <w:ind w:left="720" w:hanging="720"/>
        <w:rPr>
          <w:rFonts w:ascii="Calibri" w:hAnsi="Calibri" w:cs="Times New Roman"/>
        </w:rPr>
      </w:pPr>
      <w:r w:rsidRPr="00605CF5">
        <w:rPr>
          <w:rFonts w:ascii="Calibri" w:hAnsi="Calibri" w:cs="Times New Roman"/>
        </w:rPr>
        <w:t>Perl, Sondra. Felt Sense: Writing With the Body. Portsmouth, NH: Boynton/Cook, 2004. Print.</w:t>
      </w:r>
    </w:p>
    <w:p w14:paraId="7E9972A3" w14:textId="7270ED65" w:rsidR="00AA782B" w:rsidRPr="00605CF5" w:rsidRDefault="00AA782B" w:rsidP="00A20EF0">
      <w:pPr>
        <w:spacing w:after="120" w:line="240" w:lineRule="auto"/>
        <w:ind w:left="720" w:hanging="720"/>
        <w:rPr>
          <w:rFonts w:ascii="Calibri" w:hAnsi="Calibri" w:cs="Times New Roman"/>
        </w:rPr>
      </w:pPr>
      <w:r w:rsidRPr="00605CF5">
        <w:rPr>
          <w:rFonts w:ascii="Calibri" w:hAnsi="Calibri" w:cs="Times New Roman"/>
        </w:rPr>
        <w:t xml:space="preserve">Schlossberg, Nancy (2011). “Special Issue: Veterans in Higher Education--When Johnny and Jane Come Marching to Campus”. </w:t>
      </w:r>
      <w:proofErr w:type="gramStart"/>
      <w:r w:rsidRPr="00605CF5">
        <w:rPr>
          <w:rFonts w:ascii="Calibri" w:hAnsi="Calibri" w:cs="Times New Roman"/>
        </w:rPr>
        <w:t>ASHE higher education report, 37 (3).</w:t>
      </w:r>
      <w:proofErr w:type="gramEnd"/>
      <w:r w:rsidR="00740E10" w:rsidRPr="00605CF5">
        <w:rPr>
          <w:rFonts w:ascii="Calibri" w:hAnsi="Calibri" w:cs="Times New Roman"/>
        </w:rPr>
        <w:t xml:space="preserve"> p. 1-144.</w:t>
      </w:r>
      <w:r w:rsidR="00B661DA" w:rsidRPr="00605CF5">
        <w:rPr>
          <w:rFonts w:ascii="Calibri" w:hAnsi="Calibri" w:cs="Times New Roman"/>
        </w:rPr>
        <w:t xml:space="preserve"> Print.</w:t>
      </w:r>
    </w:p>
    <w:p w14:paraId="5FCFD16C" w14:textId="77777777" w:rsidR="00871D42" w:rsidRPr="00605CF5" w:rsidRDefault="00871D42" w:rsidP="00A20EF0">
      <w:pPr>
        <w:spacing w:after="120" w:line="240" w:lineRule="auto"/>
        <w:ind w:left="720" w:hanging="720"/>
        <w:rPr>
          <w:rFonts w:ascii="Calibri" w:hAnsi="Calibri" w:cs="Times New Roman"/>
        </w:rPr>
      </w:pPr>
      <w:r w:rsidRPr="00605CF5">
        <w:rPr>
          <w:rFonts w:ascii="Calibri" w:hAnsi="Calibri" w:cs="Times New Roman"/>
        </w:rPr>
        <w:t xml:space="preserve">Shaughnessy, Mina (1977). </w:t>
      </w:r>
      <w:proofErr w:type="gramStart"/>
      <w:r w:rsidRPr="00605CF5">
        <w:rPr>
          <w:rFonts w:ascii="Calibri" w:hAnsi="Calibri" w:cs="Times New Roman"/>
          <w:i/>
        </w:rPr>
        <w:t>Errors and Expectations</w:t>
      </w:r>
      <w:r w:rsidRPr="00605CF5">
        <w:rPr>
          <w:rFonts w:ascii="Calibri" w:hAnsi="Calibri" w:cs="Times New Roman"/>
        </w:rPr>
        <w:t>.</w:t>
      </w:r>
      <w:proofErr w:type="gramEnd"/>
      <w:r w:rsidRPr="00605CF5">
        <w:rPr>
          <w:rFonts w:ascii="Calibri" w:hAnsi="Calibri" w:cs="Times New Roman"/>
        </w:rPr>
        <w:t xml:space="preserve"> New York: Oxford U.P.</w:t>
      </w:r>
    </w:p>
    <w:p w14:paraId="5BE57780" w14:textId="71503DB0" w:rsidR="005D7034" w:rsidRPr="00605CF5" w:rsidRDefault="005D7034" w:rsidP="00A20EF0">
      <w:pPr>
        <w:spacing w:after="120" w:line="240" w:lineRule="auto"/>
        <w:ind w:left="720" w:hanging="720"/>
        <w:rPr>
          <w:rFonts w:ascii="Calibri" w:hAnsi="Calibri" w:cs="Times New Roman"/>
        </w:rPr>
      </w:pPr>
      <w:r w:rsidRPr="00605CF5">
        <w:rPr>
          <w:rFonts w:ascii="Calibri" w:hAnsi="Calibri" w:cs="Times New Roman"/>
        </w:rPr>
        <w:t>Skinner-</w:t>
      </w:r>
      <w:proofErr w:type="spellStart"/>
      <w:r w:rsidRPr="00605CF5">
        <w:rPr>
          <w:rFonts w:ascii="Calibri" w:hAnsi="Calibri" w:cs="Times New Roman"/>
        </w:rPr>
        <w:t>Linnenberg</w:t>
      </w:r>
      <w:proofErr w:type="spellEnd"/>
      <w:r w:rsidRPr="00605CF5">
        <w:rPr>
          <w:rFonts w:ascii="Calibri" w:hAnsi="Calibri" w:cs="Times New Roman"/>
        </w:rPr>
        <w:t>, Virginia. Dramatizing Writing: Reincorporating Delivery in the Classroom. Mahwah, NJ: Lawrence Erlbaum Associates, 1997. Print.</w:t>
      </w:r>
    </w:p>
    <w:p w14:paraId="14983CBD" w14:textId="33D5FB02" w:rsidR="00871D42" w:rsidRPr="00605CF5" w:rsidRDefault="00091D15" w:rsidP="00A20EF0">
      <w:pPr>
        <w:spacing w:after="120" w:line="240" w:lineRule="auto"/>
        <w:ind w:left="720" w:hanging="720"/>
        <w:rPr>
          <w:rFonts w:ascii="Calibri" w:hAnsi="Calibri" w:cs="Times New Roman"/>
        </w:rPr>
      </w:pPr>
      <w:r w:rsidRPr="00605CF5">
        <w:rPr>
          <w:rFonts w:ascii="Calibri" w:hAnsi="Calibri" w:cs="Times New Roman"/>
        </w:rPr>
        <w:t>“The Army Training Strategy: Training in a time of transition, uncertain</w:t>
      </w:r>
      <w:r w:rsidR="00A20EF0">
        <w:rPr>
          <w:rFonts w:ascii="Calibri" w:hAnsi="Calibri" w:cs="Times New Roman"/>
        </w:rPr>
        <w:t xml:space="preserve">ty, complexity, and austerity.” </w:t>
      </w:r>
      <w:proofErr w:type="gramStart"/>
      <w:r w:rsidR="00A7765F" w:rsidRPr="00605CF5">
        <w:rPr>
          <w:rFonts w:ascii="Calibri" w:hAnsi="Calibri" w:cs="Times New Roman"/>
        </w:rPr>
        <w:t>United States Army.</w:t>
      </w:r>
      <w:proofErr w:type="gramEnd"/>
      <w:r w:rsidR="00A7765F" w:rsidRPr="00605CF5">
        <w:rPr>
          <w:rFonts w:ascii="Calibri" w:hAnsi="Calibri" w:cs="Times New Roman"/>
        </w:rPr>
        <w:t xml:space="preserve"> 2012.</w:t>
      </w:r>
      <w:r w:rsidR="00B661DA" w:rsidRPr="00605CF5">
        <w:rPr>
          <w:rFonts w:ascii="Calibri" w:hAnsi="Calibri" w:cs="Times New Roman"/>
        </w:rPr>
        <w:t xml:space="preserve"> Web.</w:t>
      </w:r>
    </w:p>
    <w:p w14:paraId="66A7383E" w14:textId="2B674530" w:rsidR="00871D42" w:rsidRPr="00605CF5" w:rsidRDefault="0067359B" w:rsidP="00A20EF0">
      <w:pPr>
        <w:spacing w:after="120" w:line="240" w:lineRule="auto"/>
        <w:ind w:left="720" w:hanging="720"/>
        <w:rPr>
          <w:rFonts w:ascii="Calibri" w:hAnsi="Calibri" w:cs="Times New Roman"/>
        </w:rPr>
      </w:pPr>
      <w:r w:rsidRPr="00605CF5">
        <w:rPr>
          <w:rFonts w:ascii="Calibri" w:hAnsi="Calibri" w:cs="Times New Roman"/>
        </w:rPr>
        <w:t>Vandenberg, Peter, Hum, Sue &amp; Clary-Lemon, Jennifer (Eds.). (2006). “Critical Introduction</w:t>
      </w:r>
      <w:r w:rsidR="00A20EF0">
        <w:rPr>
          <w:rFonts w:ascii="Calibri" w:hAnsi="Calibri" w:cs="Times New Roman"/>
        </w:rPr>
        <w:t>.”</w:t>
      </w:r>
      <w:r w:rsidRPr="00605CF5">
        <w:rPr>
          <w:rFonts w:ascii="Calibri" w:hAnsi="Calibri" w:cs="Times New Roman"/>
        </w:rPr>
        <w:t xml:space="preserve"> </w:t>
      </w:r>
      <w:r w:rsidRPr="00605CF5">
        <w:rPr>
          <w:rFonts w:ascii="Calibri" w:hAnsi="Calibri" w:cs="Times New Roman"/>
          <w:i/>
        </w:rPr>
        <w:t>Relations, Locations, Positions.</w:t>
      </w:r>
      <w:r w:rsidRPr="00605CF5">
        <w:rPr>
          <w:rFonts w:ascii="Calibri" w:hAnsi="Calibri" w:cs="Times New Roman"/>
        </w:rPr>
        <w:t xml:space="preserve"> Urbana: National Council of Teachers of English.</w:t>
      </w:r>
      <w:r w:rsidR="00B661DA" w:rsidRPr="00605CF5">
        <w:rPr>
          <w:rFonts w:ascii="Calibri" w:hAnsi="Calibri" w:cs="Times New Roman"/>
        </w:rPr>
        <w:t xml:space="preserve"> Web.</w:t>
      </w:r>
    </w:p>
    <w:p w14:paraId="6FA0E7BC" w14:textId="77777777" w:rsidR="00ED64A0" w:rsidRPr="00605CF5" w:rsidRDefault="00ED64A0" w:rsidP="00ED64A0">
      <w:pPr>
        <w:spacing w:after="120" w:line="240" w:lineRule="auto"/>
        <w:rPr>
          <w:rFonts w:ascii="Calibri" w:hAnsi="Calibri" w:cs="Times New Roman"/>
        </w:rPr>
      </w:pPr>
    </w:p>
    <w:p w14:paraId="0AE71268" w14:textId="55AA842A" w:rsidR="00ED64A0" w:rsidRPr="009A0090" w:rsidRDefault="00ED64A0" w:rsidP="009A0090">
      <w:pPr>
        <w:spacing w:after="120" w:line="240" w:lineRule="auto"/>
        <w:rPr>
          <w:rFonts w:ascii="Calibri" w:hAnsi="Calibri" w:cs="Times New Roman"/>
          <w:b/>
        </w:rPr>
      </w:pPr>
      <w:r w:rsidRPr="00605CF5">
        <w:rPr>
          <w:rFonts w:ascii="Cambria" w:hAnsi="Cambria" w:cs="Times New Roman"/>
          <w:b/>
          <w:sz w:val="28"/>
          <w:szCs w:val="28"/>
        </w:rPr>
        <w:t>Author</w:t>
      </w:r>
    </w:p>
    <w:p w14:paraId="3F6E3FAE" w14:textId="0657B4B1" w:rsidR="00ED64A0" w:rsidRPr="009A0090" w:rsidRDefault="009A0090" w:rsidP="009A0090">
      <w:pPr>
        <w:widowControl w:val="0"/>
        <w:autoSpaceDE w:val="0"/>
        <w:autoSpaceDN w:val="0"/>
        <w:adjustRightInd w:val="0"/>
        <w:spacing w:after="120" w:line="240" w:lineRule="auto"/>
        <w:textAlignment w:val="center"/>
        <w:rPr>
          <w:rFonts w:ascii="Calibri" w:hAnsi="Calibri" w:cs="Times New Roman"/>
        </w:rPr>
      </w:pPr>
      <w:r w:rsidRPr="009A0090">
        <w:rPr>
          <w:rFonts w:ascii="Calibri" w:hAnsi="Calibri" w:cs="MinionPro-BoldCn"/>
          <w:b/>
          <w:bCs/>
          <w:caps/>
          <w:color w:val="000000"/>
        </w:rPr>
        <w:t>Meredith Singleton</w:t>
      </w:r>
      <w:r w:rsidRPr="009A0090">
        <w:rPr>
          <w:rFonts w:ascii="Calibri" w:hAnsi="Calibri" w:cs="MinionPro-Regular"/>
          <w:color w:val="000000"/>
        </w:rPr>
        <w:t xml:space="preserve"> is a professional writing lecturer in the English department at Northern Kentucky University. She also teaches composition and technical and professional writing at the University of Cincinnati while working toward her PhD in composition and rhetoric. Her dissertation work focuses on understanding how military veteran students write to allow instructors to better access the skills and assets these students already possess. Her goal is to help faculty tap in to the military veteran student’s previous training and experience and bring those traits to the academic writing classroom, which can present opportunities to better engage these students in the composition proces</w:t>
      </w:r>
      <w:bookmarkStart w:id="0" w:name="_GoBack"/>
      <w:bookmarkEnd w:id="0"/>
      <w:r w:rsidRPr="009A0090">
        <w:rPr>
          <w:rFonts w:ascii="Calibri" w:hAnsi="Calibri" w:cs="MinionPro-Regular"/>
          <w:color w:val="000000"/>
        </w:rPr>
        <w:t>s.</w:t>
      </w:r>
    </w:p>
    <w:sectPr w:rsidR="00ED64A0" w:rsidRPr="009A0090" w:rsidSect="00663BAA">
      <w:headerReference w:type="even" r:id="rId8"/>
      <w:headerReference w:type="default" r:id="rId9"/>
      <w:footerReference w:type="even" r:id="rId10"/>
      <w:footerReference w:type="default" r:id="rId11"/>
      <w:headerReference w:type="first" r:id="rId12"/>
      <w:footerReference w:type="first" r:id="rId13"/>
      <w:pgSz w:w="12240" w:h="15840" w:code="1"/>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4672670" w14:textId="77777777" w:rsidR="00287FBF" w:rsidRDefault="00287FBF" w:rsidP="00663BAA">
      <w:pPr>
        <w:spacing w:after="0" w:line="240" w:lineRule="auto"/>
      </w:pPr>
      <w:r>
        <w:separator/>
      </w:r>
    </w:p>
  </w:endnote>
  <w:endnote w:type="continuationSeparator" w:id="0">
    <w:p w14:paraId="24F26F11" w14:textId="77777777" w:rsidR="00287FBF" w:rsidRDefault="00287FBF" w:rsidP="00663B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altName w:val="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ゴシック">
    <w:charset w:val="4E"/>
    <w:family w:val="auto"/>
    <w:pitch w:val="variable"/>
    <w:sig w:usb0="E00002FF" w:usb1="6AC7FDFB" w:usb2="00000012" w:usb3="00000000" w:csb0="0002009F" w:csb1="00000000"/>
  </w:font>
  <w:font w:name="MinionPro-Regular">
    <w:altName w:val="Minion Pro"/>
    <w:panose1 w:val="00000000000000000000"/>
    <w:charset w:val="4D"/>
    <w:family w:val="auto"/>
    <w:notTrueType/>
    <w:pitch w:val="default"/>
    <w:sig w:usb0="00000003" w:usb1="00000000" w:usb2="00000000" w:usb3="00000000" w:csb0="00000001" w:csb1="00000000"/>
  </w:font>
  <w:font w:name="MinionPro-BoldCn">
    <w:altName w:val="Minion Pro Bold Cond"/>
    <w:panose1 w:val="00000000000000000000"/>
    <w:charset w:val="4D"/>
    <w:family w:val="auto"/>
    <w:notTrueType/>
    <w:pitch w:val="default"/>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明朝">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272B3E" w14:textId="77777777" w:rsidR="006E2F06" w:rsidRDefault="006E2F06">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DA97A1" w14:textId="77777777" w:rsidR="006E2F06" w:rsidRDefault="006E2F06">
    <w:pPr>
      <w:pStyle w:val="Foote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AA51DA" w14:textId="77777777" w:rsidR="006E2F06" w:rsidRDefault="006E2F06">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825947D" w14:textId="77777777" w:rsidR="00287FBF" w:rsidRDefault="00287FBF" w:rsidP="00663BAA">
      <w:pPr>
        <w:spacing w:after="0" w:line="240" w:lineRule="auto"/>
      </w:pPr>
      <w:r>
        <w:separator/>
      </w:r>
    </w:p>
  </w:footnote>
  <w:footnote w:type="continuationSeparator" w:id="0">
    <w:p w14:paraId="67080BAF" w14:textId="77777777" w:rsidR="00287FBF" w:rsidRDefault="00287FBF" w:rsidP="00663BAA">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CA236C" w14:textId="77777777" w:rsidR="006E2F06" w:rsidRDefault="006E2F06" w:rsidP="00C52970">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20B5BB6" w14:textId="77777777" w:rsidR="006E2F06" w:rsidRDefault="006E2F06" w:rsidP="006E2F06">
    <w:pPr>
      <w:pStyle w:val="Header"/>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0811CA" w14:textId="348A2864" w:rsidR="006E2F06" w:rsidRPr="006E2F06" w:rsidRDefault="006E2F06" w:rsidP="00C52970">
    <w:pPr>
      <w:pStyle w:val="Header"/>
      <w:framePr w:wrap="around" w:vAnchor="text" w:hAnchor="margin" w:xAlign="right" w:y="1"/>
      <w:rPr>
        <w:rStyle w:val="PageNumber"/>
        <w:rFonts w:ascii="Calibri" w:hAnsi="Calibri"/>
        <w:i/>
      </w:rPr>
    </w:pPr>
    <w:r w:rsidRPr="006E2F06">
      <w:rPr>
        <w:rStyle w:val="PageNumber"/>
        <w:rFonts w:ascii="Calibri" w:hAnsi="Calibri"/>
        <w:i/>
      </w:rPr>
      <w:t xml:space="preserve">Singleton, </w:t>
    </w:r>
    <w:r w:rsidRPr="006E2F06">
      <w:rPr>
        <w:rFonts w:ascii="Calibri" w:hAnsi="Calibri" w:cs="Times New Roman"/>
        <w:i/>
      </w:rPr>
      <w:t>How Military Veteran Students Write</w:t>
    </w:r>
    <w:r w:rsidRPr="006E2F06">
      <w:rPr>
        <w:rStyle w:val="PageNumber"/>
        <w:rFonts w:ascii="Calibri" w:hAnsi="Calibri"/>
        <w:i/>
      </w:rPr>
      <w:t xml:space="preserve"> </w:t>
    </w:r>
    <w:r w:rsidRPr="006E2F06">
      <w:rPr>
        <w:rStyle w:val="PageNumber"/>
        <w:rFonts w:ascii="Calibri" w:hAnsi="Calibri"/>
        <w:i/>
      </w:rPr>
      <w:fldChar w:fldCharType="begin"/>
    </w:r>
    <w:r w:rsidRPr="006E2F06">
      <w:rPr>
        <w:rStyle w:val="PageNumber"/>
        <w:rFonts w:ascii="Calibri" w:hAnsi="Calibri"/>
        <w:i/>
      </w:rPr>
      <w:instrText xml:space="preserve">PAGE  </w:instrText>
    </w:r>
    <w:r w:rsidRPr="006E2F06">
      <w:rPr>
        <w:rStyle w:val="PageNumber"/>
        <w:rFonts w:ascii="Calibri" w:hAnsi="Calibri"/>
        <w:i/>
      </w:rPr>
      <w:fldChar w:fldCharType="separate"/>
    </w:r>
    <w:r w:rsidR="00F76F7E">
      <w:rPr>
        <w:rStyle w:val="PageNumber"/>
        <w:rFonts w:ascii="Calibri" w:hAnsi="Calibri"/>
        <w:i/>
        <w:noProof/>
      </w:rPr>
      <w:t>2</w:t>
    </w:r>
    <w:r w:rsidRPr="006E2F06">
      <w:rPr>
        <w:rStyle w:val="PageNumber"/>
        <w:rFonts w:ascii="Calibri" w:hAnsi="Calibri"/>
        <w:i/>
      </w:rPr>
      <w:fldChar w:fldCharType="end"/>
    </w:r>
  </w:p>
  <w:p w14:paraId="02BA7DD1" w14:textId="4627C723" w:rsidR="000C3CD7" w:rsidRPr="006E2F06" w:rsidRDefault="000C3CD7" w:rsidP="006E2F06">
    <w:pPr>
      <w:spacing w:after="0" w:line="240" w:lineRule="auto"/>
      <w:ind w:right="360"/>
      <w:jc w:val="right"/>
      <w:rPr>
        <w:rFonts w:ascii="Calibri" w:hAnsi="Calibri"/>
        <w:i/>
      </w:rPr>
    </w:pPr>
  </w:p>
  <w:p w14:paraId="4779772B" w14:textId="77777777" w:rsidR="000C3CD7" w:rsidRPr="006E2F06" w:rsidRDefault="000C3CD7" w:rsidP="00871D42">
    <w:pPr>
      <w:spacing w:after="0" w:line="240" w:lineRule="auto"/>
      <w:rPr>
        <w:rFonts w:ascii="Calibri" w:hAnsi="Calibri" w:cs="Times New Roman"/>
        <w:i/>
      </w:rP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836BE7" w14:textId="77777777" w:rsidR="006E2F06" w:rsidRDefault="006E2F06">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74DA"/>
    <w:rsid w:val="00001703"/>
    <w:rsid w:val="00001B90"/>
    <w:rsid w:val="000020F7"/>
    <w:rsid w:val="000033D1"/>
    <w:rsid w:val="00003615"/>
    <w:rsid w:val="0000420D"/>
    <w:rsid w:val="000075C3"/>
    <w:rsid w:val="00011ACA"/>
    <w:rsid w:val="000128A5"/>
    <w:rsid w:val="000130AE"/>
    <w:rsid w:val="00013969"/>
    <w:rsid w:val="00014A6E"/>
    <w:rsid w:val="00017CBA"/>
    <w:rsid w:val="00020CDE"/>
    <w:rsid w:val="000212E9"/>
    <w:rsid w:val="00022B0A"/>
    <w:rsid w:val="0002681D"/>
    <w:rsid w:val="00030046"/>
    <w:rsid w:val="00030C72"/>
    <w:rsid w:val="00030F2F"/>
    <w:rsid w:val="0003279C"/>
    <w:rsid w:val="00033AA2"/>
    <w:rsid w:val="00034848"/>
    <w:rsid w:val="000377BE"/>
    <w:rsid w:val="0004023B"/>
    <w:rsid w:val="0004373B"/>
    <w:rsid w:val="00044767"/>
    <w:rsid w:val="00044E4F"/>
    <w:rsid w:val="00045C74"/>
    <w:rsid w:val="0005397E"/>
    <w:rsid w:val="00054BE4"/>
    <w:rsid w:val="00055E31"/>
    <w:rsid w:val="00055E67"/>
    <w:rsid w:val="00055F30"/>
    <w:rsid w:val="00056A7A"/>
    <w:rsid w:val="000571AE"/>
    <w:rsid w:val="00057EC7"/>
    <w:rsid w:val="00070A8C"/>
    <w:rsid w:val="00070DC0"/>
    <w:rsid w:val="00071C76"/>
    <w:rsid w:val="00072156"/>
    <w:rsid w:val="00072443"/>
    <w:rsid w:val="00075D02"/>
    <w:rsid w:val="0007651C"/>
    <w:rsid w:val="00076674"/>
    <w:rsid w:val="00082C25"/>
    <w:rsid w:val="0009137A"/>
    <w:rsid w:val="00091433"/>
    <w:rsid w:val="00091D15"/>
    <w:rsid w:val="00091E2D"/>
    <w:rsid w:val="000953EE"/>
    <w:rsid w:val="00097D93"/>
    <w:rsid w:val="000A0F4C"/>
    <w:rsid w:val="000A2451"/>
    <w:rsid w:val="000A279B"/>
    <w:rsid w:val="000A3406"/>
    <w:rsid w:val="000A5DA6"/>
    <w:rsid w:val="000A641B"/>
    <w:rsid w:val="000A6505"/>
    <w:rsid w:val="000B0446"/>
    <w:rsid w:val="000B22D1"/>
    <w:rsid w:val="000B4D4E"/>
    <w:rsid w:val="000B529D"/>
    <w:rsid w:val="000B574A"/>
    <w:rsid w:val="000C051B"/>
    <w:rsid w:val="000C0DF9"/>
    <w:rsid w:val="000C286A"/>
    <w:rsid w:val="000C3CD7"/>
    <w:rsid w:val="000C4E16"/>
    <w:rsid w:val="000D089B"/>
    <w:rsid w:val="000D0E3F"/>
    <w:rsid w:val="000D2948"/>
    <w:rsid w:val="000D2B4D"/>
    <w:rsid w:val="000D7CF8"/>
    <w:rsid w:val="000E1B61"/>
    <w:rsid w:val="000E3101"/>
    <w:rsid w:val="000E4806"/>
    <w:rsid w:val="000E4A3A"/>
    <w:rsid w:val="000E4F2D"/>
    <w:rsid w:val="000F1D7D"/>
    <w:rsid w:val="000F23C7"/>
    <w:rsid w:val="000F2429"/>
    <w:rsid w:val="000F46CC"/>
    <w:rsid w:val="000F589E"/>
    <w:rsid w:val="000F61BF"/>
    <w:rsid w:val="001033E6"/>
    <w:rsid w:val="00103EE2"/>
    <w:rsid w:val="00113183"/>
    <w:rsid w:val="001131A3"/>
    <w:rsid w:val="00114A5C"/>
    <w:rsid w:val="00114A81"/>
    <w:rsid w:val="001178A7"/>
    <w:rsid w:val="001271C4"/>
    <w:rsid w:val="00127622"/>
    <w:rsid w:val="0013036F"/>
    <w:rsid w:val="00131E60"/>
    <w:rsid w:val="00135FD7"/>
    <w:rsid w:val="0013711F"/>
    <w:rsid w:val="001374BC"/>
    <w:rsid w:val="0013783C"/>
    <w:rsid w:val="00140174"/>
    <w:rsid w:val="00141751"/>
    <w:rsid w:val="0014194C"/>
    <w:rsid w:val="00144327"/>
    <w:rsid w:val="00144BDA"/>
    <w:rsid w:val="00144EFA"/>
    <w:rsid w:val="00146E9B"/>
    <w:rsid w:val="00151DE7"/>
    <w:rsid w:val="00152C93"/>
    <w:rsid w:val="00156CDF"/>
    <w:rsid w:val="00160A0C"/>
    <w:rsid w:val="001625F2"/>
    <w:rsid w:val="001639D3"/>
    <w:rsid w:val="00163EEF"/>
    <w:rsid w:val="00167EF7"/>
    <w:rsid w:val="00177569"/>
    <w:rsid w:val="00177890"/>
    <w:rsid w:val="001803D4"/>
    <w:rsid w:val="001809C1"/>
    <w:rsid w:val="00180B26"/>
    <w:rsid w:val="00181769"/>
    <w:rsid w:val="0018228E"/>
    <w:rsid w:val="00182B1C"/>
    <w:rsid w:val="00182EC5"/>
    <w:rsid w:val="00183005"/>
    <w:rsid w:val="001830CF"/>
    <w:rsid w:val="00185D4D"/>
    <w:rsid w:val="00190EFA"/>
    <w:rsid w:val="001918FB"/>
    <w:rsid w:val="0019383A"/>
    <w:rsid w:val="00194F17"/>
    <w:rsid w:val="001961BF"/>
    <w:rsid w:val="00197424"/>
    <w:rsid w:val="001A0F8E"/>
    <w:rsid w:val="001A1AB1"/>
    <w:rsid w:val="001A2FD8"/>
    <w:rsid w:val="001A469E"/>
    <w:rsid w:val="001A700B"/>
    <w:rsid w:val="001A7E3E"/>
    <w:rsid w:val="001B07A6"/>
    <w:rsid w:val="001B305D"/>
    <w:rsid w:val="001B41AD"/>
    <w:rsid w:val="001B58FD"/>
    <w:rsid w:val="001C056E"/>
    <w:rsid w:val="001C2A3C"/>
    <w:rsid w:val="001C51E9"/>
    <w:rsid w:val="001D07FB"/>
    <w:rsid w:val="001D0AC8"/>
    <w:rsid w:val="001D7286"/>
    <w:rsid w:val="001E013B"/>
    <w:rsid w:val="001E2A44"/>
    <w:rsid w:val="001E5CF1"/>
    <w:rsid w:val="001E6BAA"/>
    <w:rsid w:val="001E735A"/>
    <w:rsid w:val="001F0268"/>
    <w:rsid w:val="001F042B"/>
    <w:rsid w:val="001F0CF9"/>
    <w:rsid w:val="001F19F7"/>
    <w:rsid w:val="001F2261"/>
    <w:rsid w:val="001F4351"/>
    <w:rsid w:val="001F49BD"/>
    <w:rsid w:val="001F6083"/>
    <w:rsid w:val="00200050"/>
    <w:rsid w:val="00200F76"/>
    <w:rsid w:val="00203453"/>
    <w:rsid w:val="002157BD"/>
    <w:rsid w:val="00226CA0"/>
    <w:rsid w:val="00226F8E"/>
    <w:rsid w:val="00227809"/>
    <w:rsid w:val="00234BDE"/>
    <w:rsid w:val="00234D12"/>
    <w:rsid w:val="002367DE"/>
    <w:rsid w:val="002414F6"/>
    <w:rsid w:val="00242730"/>
    <w:rsid w:val="00243867"/>
    <w:rsid w:val="00245473"/>
    <w:rsid w:val="00245FC2"/>
    <w:rsid w:val="00246C7D"/>
    <w:rsid w:val="0025041C"/>
    <w:rsid w:val="0025183A"/>
    <w:rsid w:val="0025235D"/>
    <w:rsid w:val="00252A60"/>
    <w:rsid w:val="00257F18"/>
    <w:rsid w:val="002647E8"/>
    <w:rsid w:val="00267BB7"/>
    <w:rsid w:val="00271CAA"/>
    <w:rsid w:val="002802CA"/>
    <w:rsid w:val="00280E3C"/>
    <w:rsid w:val="00281204"/>
    <w:rsid w:val="002829E2"/>
    <w:rsid w:val="00286772"/>
    <w:rsid w:val="00287FBF"/>
    <w:rsid w:val="002908C4"/>
    <w:rsid w:val="00290B1C"/>
    <w:rsid w:val="00292035"/>
    <w:rsid w:val="00292351"/>
    <w:rsid w:val="00292EC8"/>
    <w:rsid w:val="00293A7B"/>
    <w:rsid w:val="002953CE"/>
    <w:rsid w:val="00295815"/>
    <w:rsid w:val="00295904"/>
    <w:rsid w:val="002A0D63"/>
    <w:rsid w:val="002A42FA"/>
    <w:rsid w:val="002A5D43"/>
    <w:rsid w:val="002A73A2"/>
    <w:rsid w:val="002A7D99"/>
    <w:rsid w:val="002B00AF"/>
    <w:rsid w:val="002B683B"/>
    <w:rsid w:val="002C3FB7"/>
    <w:rsid w:val="002C7F2A"/>
    <w:rsid w:val="002D04AE"/>
    <w:rsid w:val="002D2B26"/>
    <w:rsid w:val="002D369D"/>
    <w:rsid w:val="002E5524"/>
    <w:rsid w:val="002E688B"/>
    <w:rsid w:val="002F0910"/>
    <w:rsid w:val="002F375A"/>
    <w:rsid w:val="0030251B"/>
    <w:rsid w:val="00302B55"/>
    <w:rsid w:val="00303593"/>
    <w:rsid w:val="00304D03"/>
    <w:rsid w:val="00305EDB"/>
    <w:rsid w:val="00311208"/>
    <w:rsid w:val="003112F1"/>
    <w:rsid w:val="00317BB6"/>
    <w:rsid w:val="00317FE2"/>
    <w:rsid w:val="003201C2"/>
    <w:rsid w:val="00321BBD"/>
    <w:rsid w:val="00321EDF"/>
    <w:rsid w:val="00323F87"/>
    <w:rsid w:val="00326A68"/>
    <w:rsid w:val="00331303"/>
    <w:rsid w:val="00334513"/>
    <w:rsid w:val="00336498"/>
    <w:rsid w:val="00337D41"/>
    <w:rsid w:val="003427DF"/>
    <w:rsid w:val="00343531"/>
    <w:rsid w:val="003438FF"/>
    <w:rsid w:val="0034392A"/>
    <w:rsid w:val="00345304"/>
    <w:rsid w:val="00345B48"/>
    <w:rsid w:val="0034696C"/>
    <w:rsid w:val="0035119D"/>
    <w:rsid w:val="0035505A"/>
    <w:rsid w:val="00357D92"/>
    <w:rsid w:val="00361864"/>
    <w:rsid w:val="003634D8"/>
    <w:rsid w:val="003652C4"/>
    <w:rsid w:val="0037356B"/>
    <w:rsid w:val="00374E83"/>
    <w:rsid w:val="00377A3B"/>
    <w:rsid w:val="00377B11"/>
    <w:rsid w:val="00382E38"/>
    <w:rsid w:val="00383E49"/>
    <w:rsid w:val="00385837"/>
    <w:rsid w:val="0038755F"/>
    <w:rsid w:val="00387904"/>
    <w:rsid w:val="00387E28"/>
    <w:rsid w:val="003A14B0"/>
    <w:rsid w:val="003A15F5"/>
    <w:rsid w:val="003B3100"/>
    <w:rsid w:val="003B447C"/>
    <w:rsid w:val="003B6F02"/>
    <w:rsid w:val="003B6F29"/>
    <w:rsid w:val="003C1E66"/>
    <w:rsid w:val="003C2A89"/>
    <w:rsid w:val="003C3A87"/>
    <w:rsid w:val="003C4382"/>
    <w:rsid w:val="003C5EA8"/>
    <w:rsid w:val="003C6029"/>
    <w:rsid w:val="003D0460"/>
    <w:rsid w:val="003D24E9"/>
    <w:rsid w:val="003D36E8"/>
    <w:rsid w:val="003D75F7"/>
    <w:rsid w:val="003D7E6D"/>
    <w:rsid w:val="003E105B"/>
    <w:rsid w:val="003E1BC6"/>
    <w:rsid w:val="003E4866"/>
    <w:rsid w:val="003E5D70"/>
    <w:rsid w:val="003E5D99"/>
    <w:rsid w:val="003E6C56"/>
    <w:rsid w:val="003F50FB"/>
    <w:rsid w:val="003F5274"/>
    <w:rsid w:val="003F7C21"/>
    <w:rsid w:val="0040040D"/>
    <w:rsid w:val="0040339C"/>
    <w:rsid w:val="004037FE"/>
    <w:rsid w:val="00406532"/>
    <w:rsid w:val="00407070"/>
    <w:rsid w:val="0041147F"/>
    <w:rsid w:val="00412C62"/>
    <w:rsid w:val="00413C86"/>
    <w:rsid w:val="0041432C"/>
    <w:rsid w:val="00414D1E"/>
    <w:rsid w:val="00415E3F"/>
    <w:rsid w:val="00417125"/>
    <w:rsid w:val="0041783A"/>
    <w:rsid w:val="00427667"/>
    <w:rsid w:val="00430A69"/>
    <w:rsid w:val="00431BBA"/>
    <w:rsid w:val="00433793"/>
    <w:rsid w:val="00434A14"/>
    <w:rsid w:val="00436C9B"/>
    <w:rsid w:val="00452C93"/>
    <w:rsid w:val="00453493"/>
    <w:rsid w:val="00454C50"/>
    <w:rsid w:val="004555C3"/>
    <w:rsid w:val="00466C8E"/>
    <w:rsid w:val="00473A8F"/>
    <w:rsid w:val="0048386F"/>
    <w:rsid w:val="00484A90"/>
    <w:rsid w:val="0048518D"/>
    <w:rsid w:val="0048661F"/>
    <w:rsid w:val="004902C9"/>
    <w:rsid w:val="00491BAB"/>
    <w:rsid w:val="00492977"/>
    <w:rsid w:val="0049369A"/>
    <w:rsid w:val="004945C7"/>
    <w:rsid w:val="0049511C"/>
    <w:rsid w:val="00495351"/>
    <w:rsid w:val="00495987"/>
    <w:rsid w:val="00497384"/>
    <w:rsid w:val="004A0BA2"/>
    <w:rsid w:val="004A376A"/>
    <w:rsid w:val="004A4F83"/>
    <w:rsid w:val="004A5036"/>
    <w:rsid w:val="004A5F64"/>
    <w:rsid w:val="004B0377"/>
    <w:rsid w:val="004B5405"/>
    <w:rsid w:val="004C0933"/>
    <w:rsid w:val="004C36C8"/>
    <w:rsid w:val="004D0310"/>
    <w:rsid w:val="004D22A8"/>
    <w:rsid w:val="004D3439"/>
    <w:rsid w:val="004D5DED"/>
    <w:rsid w:val="004D7FBD"/>
    <w:rsid w:val="004E02DD"/>
    <w:rsid w:val="004E122F"/>
    <w:rsid w:val="004E428E"/>
    <w:rsid w:val="004E42F4"/>
    <w:rsid w:val="004E49D6"/>
    <w:rsid w:val="004E5346"/>
    <w:rsid w:val="004E7539"/>
    <w:rsid w:val="004F3096"/>
    <w:rsid w:val="004F5DB2"/>
    <w:rsid w:val="004F6691"/>
    <w:rsid w:val="004F7601"/>
    <w:rsid w:val="004F7AC3"/>
    <w:rsid w:val="00500FEA"/>
    <w:rsid w:val="005031A1"/>
    <w:rsid w:val="005036AA"/>
    <w:rsid w:val="00506434"/>
    <w:rsid w:val="005076DB"/>
    <w:rsid w:val="00511163"/>
    <w:rsid w:val="00514FFA"/>
    <w:rsid w:val="00517632"/>
    <w:rsid w:val="0052359F"/>
    <w:rsid w:val="00525FAB"/>
    <w:rsid w:val="00526BF9"/>
    <w:rsid w:val="00531E58"/>
    <w:rsid w:val="005336EE"/>
    <w:rsid w:val="005407B3"/>
    <w:rsid w:val="00540E05"/>
    <w:rsid w:val="00540E32"/>
    <w:rsid w:val="005420B9"/>
    <w:rsid w:val="00542657"/>
    <w:rsid w:val="00547420"/>
    <w:rsid w:val="005509B3"/>
    <w:rsid w:val="00551197"/>
    <w:rsid w:val="00552D55"/>
    <w:rsid w:val="005575D4"/>
    <w:rsid w:val="0056093A"/>
    <w:rsid w:val="00560A91"/>
    <w:rsid w:val="005620C8"/>
    <w:rsid w:val="00564A72"/>
    <w:rsid w:val="0056547D"/>
    <w:rsid w:val="00565DC1"/>
    <w:rsid w:val="0057024E"/>
    <w:rsid w:val="005703D3"/>
    <w:rsid w:val="0057056D"/>
    <w:rsid w:val="00571BE9"/>
    <w:rsid w:val="005741CD"/>
    <w:rsid w:val="00575FEF"/>
    <w:rsid w:val="00576D39"/>
    <w:rsid w:val="00577783"/>
    <w:rsid w:val="00577A5E"/>
    <w:rsid w:val="00577F01"/>
    <w:rsid w:val="00583593"/>
    <w:rsid w:val="0058363C"/>
    <w:rsid w:val="00583BC5"/>
    <w:rsid w:val="005846C2"/>
    <w:rsid w:val="005852D3"/>
    <w:rsid w:val="00585B79"/>
    <w:rsid w:val="00586F11"/>
    <w:rsid w:val="00590063"/>
    <w:rsid w:val="00590552"/>
    <w:rsid w:val="00592CEC"/>
    <w:rsid w:val="00593040"/>
    <w:rsid w:val="00595F58"/>
    <w:rsid w:val="00597AF1"/>
    <w:rsid w:val="005A18D9"/>
    <w:rsid w:val="005A38B1"/>
    <w:rsid w:val="005A426F"/>
    <w:rsid w:val="005A5399"/>
    <w:rsid w:val="005A5D90"/>
    <w:rsid w:val="005A5E0C"/>
    <w:rsid w:val="005B04C2"/>
    <w:rsid w:val="005B1030"/>
    <w:rsid w:val="005B25EE"/>
    <w:rsid w:val="005B700D"/>
    <w:rsid w:val="005C1B1F"/>
    <w:rsid w:val="005C36FF"/>
    <w:rsid w:val="005C4B8C"/>
    <w:rsid w:val="005C5A80"/>
    <w:rsid w:val="005C6468"/>
    <w:rsid w:val="005C797B"/>
    <w:rsid w:val="005D0CFA"/>
    <w:rsid w:val="005D2957"/>
    <w:rsid w:val="005D7034"/>
    <w:rsid w:val="005E1414"/>
    <w:rsid w:val="005E20D8"/>
    <w:rsid w:val="005E242B"/>
    <w:rsid w:val="005E2755"/>
    <w:rsid w:val="005E2D30"/>
    <w:rsid w:val="005E34C2"/>
    <w:rsid w:val="005E4254"/>
    <w:rsid w:val="005F64B7"/>
    <w:rsid w:val="005F6DF0"/>
    <w:rsid w:val="00600499"/>
    <w:rsid w:val="00600DA0"/>
    <w:rsid w:val="00605CF5"/>
    <w:rsid w:val="00611611"/>
    <w:rsid w:val="00611C29"/>
    <w:rsid w:val="00614BFE"/>
    <w:rsid w:val="00614DFE"/>
    <w:rsid w:val="00615626"/>
    <w:rsid w:val="006201C2"/>
    <w:rsid w:val="00620FF8"/>
    <w:rsid w:val="00621FFD"/>
    <w:rsid w:val="00624299"/>
    <w:rsid w:val="00624C71"/>
    <w:rsid w:val="0062627B"/>
    <w:rsid w:val="0062678C"/>
    <w:rsid w:val="00631AD6"/>
    <w:rsid w:val="00632536"/>
    <w:rsid w:val="00632A29"/>
    <w:rsid w:val="00640A51"/>
    <w:rsid w:val="00640C6A"/>
    <w:rsid w:val="00641A34"/>
    <w:rsid w:val="00641C79"/>
    <w:rsid w:val="0064575D"/>
    <w:rsid w:val="0064781D"/>
    <w:rsid w:val="00650B60"/>
    <w:rsid w:val="0065204A"/>
    <w:rsid w:val="0065435A"/>
    <w:rsid w:val="00654A71"/>
    <w:rsid w:val="006562FC"/>
    <w:rsid w:val="0065637F"/>
    <w:rsid w:val="00663BAA"/>
    <w:rsid w:val="00663FC7"/>
    <w:rsid w:val="00665020"/>
    <w:rsid w:val="006701BD"/>
    <w:rsid w:val="00671A97"/>
    <w:rsid w:val="0067359B"/>
    <w:rsid w:val="00673AB3"/>
    <w:rsid w:val="00675D06"/>
    <w:rsid w:val="00680D1C"/>
    <w:rsid w:val="00683C6E"/>
    <w:rsid w:val="00684DDF"/>
    <w:rsid w:val="00691556"/>
    <w:rsid w:val="00691BF4"/>
    <w:rsid w:val="00692D79"/>
    <w:rsid w:val="00694A33"/>
    <w:rsid w:val="00696F19"/>
    <w:rsid w:val="00697438"/>
    <w:rsid w:val="006A1710"/>
    <w:rsid w:val="006A38DA"/>
    <w:rsid w:val="006A678A"/>
    <w:rsid w:val="006B0F43"/>
    <w:rsid w:val="006B2050"/>
    <w:rsid w:val="006B243F"/>
    <w:rsid w:val="006B4030"/>
    <w:rsid w:val="006B5040"/>
    <w:rsid w:val="006B7D7F"/>
    <w:rsid w:val="006C0526"/>
    <w:rsid w:val="006C1561"/>
    <w:rsid w:val="006C21B2"/>
    <w:rsid w:val="006C323A"/>
    <w:rsid w:val="006C361C"/>
    <w:rsid w:val="006C4642"/>
    <w:rsid w:val="006C4B58"/>
    <w:rsid w:val="006D1A6D"/>
    <w:rsid w:val="006D2F1B"/>
    <w:rsid w:val="006D6973"/>
    <w:rsid w:val="006D771A"/>
    <w:rsid w:val="006E13BC"/>
    <w:rsid w:val="006E161C"/>
    <w:rsid w:val="006E2F06"/>
    <w:rsid w:val="006E30E5"/>
    <w:rsid w:val="006E3A15"/>
    <w:rsid w:val="006E58D8"/>
    <w:rsid w:val="006E58F1"/>
    <w:rsid w:val="006F690C"/>
    <w:rsid w:val="007014B0"/>
    <w:rsid w:val="0070220A"/>
    <w:rsid w:val="00702823"/>
    <w:rsid w:val="00704554"/>
    <w:rsid w:val="00706FDF"/>
    <w:rsid w:val="00711228"/>
    <w:rsid w:val="00712E2D"/>
    <w:rsid w:val="00716F46"/>
    <w:rsid w:val="00724A0A"/>
    <w:rsid w:val="00730706"/>
    <w:rsid w:val="0073075F"/>
    <w:rsid w:val="0073080E"/>
    <w:rsid w:val="0073103B"/>
    <w:rsid w:val="007340A5"/>
    <w:rsid w:val="007343C8"/>
    <w:rsid w:val="00734F05"/>
    <w:rsid w:val="00735F6C"/>
    <w:rsid w:val="0073651A"/>
    <w:rsid w:val="00740E10"/>
    <w:rsid w:val="007440D5"/>
    <w:rsid w:val="00747513"/>
    <w:rsid w:val="00751B59"/>
    <w:rsid w:val="00751EF0"/>
    <w:rsid w:val="0075266C"/>
    <w:rsid w:val="0075365E"/>
    <w:rsid w:val="00757442"/>
    <w:rsid w:val="00757C45"/>
    <w:rsid w:val="00762A8A"/>
    <w:rsid w:val="00764F5C"/>
    <w:rsid w:val="00766E1B"/>
    <w:rsid w:val="007671D3"/>
    <w:rsid w:val="0077118F"/>
    <w:rsid w:val="007731DE"/>
    <w:rsid w:val="00776A31"/>
    <w:rsid w:val="00777A34"/>
    <w:rsid w:val="00784D08"/>
    <w:rsid w:val="0078598C"/>
    <w:rsid w:val="00786263"/>
    <w:rsid w:val="00786A2A"/>
    <w:rsid w:val="00787D4A"/>
    <w:rsid w:val="00791578"/>
    <w:rsid w:val="007922E3"/>
    <w:rsid w:val="00792716"/>
    <w:rsid w:val="0079530E"/>
    <w:rsid w:val="007A191C"/>
    <w:rsid w:val="007A2168"/>
    <w:rsid w:val="007A4565"/>
    <w:rsid w:val="007A4AF9"/>
    <w:rsid w:val="007A6509"/>
    <w:rsid w:val="007A6D78"/>
    <w:rsid w:val="007B007F"/>
    <w:rsid w:val="007B0D39"/>
    <w:rsid w:val="007B1278"/>
    <w:rsid w:val="007B2A6E"/>
    <w:rsid w:val="007B74E7"/>
    <w:rsid w:val="007C3054"/>
    <w:rsid w:val="007C492C"/>
    <w:rsid w:val="007C520B"/>
    <w:rsid w:val="007C75EC"/>
    <w:rsid w:val="007D03A9"/>
    <w:rsid w:val="007D2606"/>
    <w:rsid w:val="007D3168"/>
    <w:rsid w:val="007D4E1D"/>
    <w:rsid w:val="007D511A"/>
    <w:rsid w:val="007D65A2"/>
    <w:rsid w:val="007D66E9"/>
    <w:rsid w:val="007D7C95"/>
    <w:rsid w:val="007E112D"/>
    <w:rsid w:val="007E3273"/>
    <w:rsid w:val="007E4C36"/>
    <w:rsid w:val="007F1FA5"/>
    <w:rsid w:val="007F2095"/>
    <w:rsid w:val="007F250F"/>
    <w:rsid w:val="007F5329"/>
    <w:rsid w:val="007F661E"/>
    <w:rsid w:val="00803331"/>
    <w:rsid w:val="00803454"/>
    <w:rsid w:val="00804CFD"/>
    <w:rsid w:val="00806AB5"/>
    <w:rsid w:val="00807682"/>
    <w:rsid w:val="00810014"/>
    <w:rsid w:val="00810089"/>
    <w:rsid w:val="008105D5"/>
    <w:rsid w:val="008123BE"/>
    <w:rsid w:val="00812EF9"/>
    <w:rsid w:val="00814521"/>
    <w:rsid w:val="00820DC8"/>
    <w:rsid w:val="0082126A"/>
    <w:rsid w:val="00822A21"/>
    <w:rsid w:val="00823FC9"/>
    <w:rsid w:val="00824A52"/>
    <w:rsid w:val="00830A9E"/>
    <w:rsid w:val="00832BCD"/>
    <w:rsid w:val="0083381C"/>
    <w:rsid w:val="00833CDD"/>
    <w:rsid w:val="00834116"/>
    <w:rsid w:val="0083542D"/>
    <w:rsid w:val="00841224"/>
    <w:rsid w:val="00845009"/>
    <w:rsid w:val="008506DB"/>
    <w:rsid w:val="0085181B"/>
    <w:rsid w:val="008526AA"/>
    <w:rsid w:val="00857013"/>
    <w:rsid w:val="00860410"/>
    <w:rsid w:val="00861DFC"/>
    <w:rsid w:val="00862FEB"/>
    <w:rsid w:val="008637B7"/>
    <w:rsid w:val="008652D9"/>
    <w:rsid w:val="00865614"/>
    <w:rsid w:val="00865E0D"/>
    <w:rsid w:val="00871D42"/>
    <w:rsid w:val="00872DF7"/>
    <w:rsid w:val="0087663C"/>
    <w:rsid w:val="00882FCF"/>
    <w:rsid w:val="00883537"/>
    <w:rsid w:val="008845EB"/>
    <w:rsid w:val="00884DFD"/>
    <w:rsid w:val="00885440"/>
    <w:rsid w:val="0088629C"/>
    <w:rsid w:val="0089142F"/>
    <w:rsid w:val="00892C75"/>
    <w:rsid w:val="00896A9E"/>
    <w:rsid w:val="00897107"/>
    <w:rsid w:val="00897618"/>
    <w:rsid w:val="008A0443"/>
    <w:rsid w:val="008A1520"/>
    <w:rsid w:val="008A2BED"/>
    <w:rsid w:val="008A311A"/>
    <w:rsid w:val="008A63A5"/>
    <w:rsid w:val="008A7031"/>
    <w:rsid w:val="008B0538"/>
    <w:rsid w:val="008B078F"/>
    <w:rsid w:val="008B2BE7"/>
    <w:rsid w:val="008B2D81"/>
    <w:rsid w:val="008B493A"/>
    <w:rsid w:val="008C0168"/>
    <w:rsid w:val="008C0FD9"/>
    <w:rsid w:val="008C387C"/>
    <w:rsid w:val="008C7911"/>
    <w:rsid w:val="008C7FD7"/>
    <w:rsid w:val="008D11EE"/>
    <w:rsid w:val="008D1352"/>
    <w:rsid w:val="008D5D1D"/>
    <w:rsid w:val="008D6D86"/>
    <w:rsid w:val="008D74E6"/>
    <w:rsid w:val="008E0114"/>
    <w:rsid w:val="008E2AEC"/>
    <w:rsid w:val="008E6371"/>
    <w:rsid w:val="008E66E0"/>
    <w:rsid w:val="008E674A"/>
    <w:rsid w:val="008F0CB6"/>
    <w:rsid w:val="008F0FE3"/>
    <w:rsid w:val="008F24D5"/>
    <w:rsid w:val="008F2989"/>
    <w:rsid w:val="008F3660"/>
    <w:rsid w:val="008F413F"/>
    <w:rsid w:val="008F4184"/>
    <w:rsid w:val="008F50CC"/>
    <w:rsid w:val="008F5A91"/>
    <w:rsid w:val="00902699"/>
    <w:rsid w:val="009057EA"/>
    <w:rsid w:val="00905D79"/>
    <w:rsid w:val="009060A1"/>
    <w:rsid w:val="00913D54"/>
    <w:rsid w:val="009142F3"/>
    <w:rsid w:val="009143FE"/>
    <w:rsid w:val="00914C2D"/>
    <w:rsid w:val="0091556C"/>
    <w:rsid w:val="00920B45"/>
    <w:rsid w:val="00921267"/>
    <w:rsid w:val="009249FB"/>
    <w:rsid w:val="00924F65"/>
    <w:rsid w:val="009321A7"/>
    <w:rsid w:val="00932280"/>
    <w:rsid w:val="009349DF"/>
    <w:rsid w:val="00934BF0"/>
    <w:rsid w:val="00935E6E"/>
    <w:rsid w:val="00937C28"/>
    <w:rsid w:val="00940868"/>
    <w:rsid w:val="00940FDF"/>
    <w:rsid w:val="00944C5D"/>
    <w:rsid w:val="00946297"/>
    <w:rsid w:val="009508EA"/>
    <w:rsid w:val="00950CD6"/>
    <w:rsid w:val="009539AB"/>
    <w:rsid w:val="009558C9"/>
    <w:rsid w:val="00955EF1"/>
    <w:rsid w:val="009607B6"/>
    <w:rsid w:val="00961C61"/>
    <w:rsid w:val="009659DF"/>
    <w:rsid w:val="009667F2"/>
    <w:rsid w:val="009746B4"/>
    <w:rsid w:val="00975DA9"/>
    <w:rsid w:val="00977E7F"/>
    <w:rsid w:val="009826D3"/>
    <w:rsid w:val="00983EEA"/>
    <w:rsid w:val="0098520F"/>
    <w:rsid w:val="0099073F"/>
    <w:rsid w:val="00996749"/>
    <w:rsid w:val="00996DFD"/>
    <w:rsid w:val="009A0090"/>
    <w:rsid w:val="009A0D02"/>
    <w:rsid w:val="009A1E2A"/>
    <w:rsid w:val="009A3BAE"/>
    <w:rsid w:val="009A5501"/>
    <w:rsid w:val="009B08C3"/>
    <w:rsid w:val="009B4F92"/>
    <w:rsid w:val="009C0D3C"/>
    <w:rsid w:val="009C234D"/>
    <w:rsid w:val="009C3313"/>
    <w:rsid w:val="009C37C8"/>
    <w:rsid w:val="009C4EEB"/>
    <w:rsid w:val="009C5A93"/>
    <w:rsid w:val="009C6806"/>
    <w:rsid w:val="009C709E"/>
    <w:rsid w:val="009D2230"/>
    <w:rsid w:val="009D4829"/>
    <w:rsid w:val="009D5B51"/>
    <w:rsid w:val="009D6FFC"/>
    <w:rsid w:val="009E077F"/>
    <w:rsid w:val="009E27F4"/>
    <w:rsid w:val="009E2A7B"/>
    <w:rsid w:val="009E4A4C"/>
    <w:rsid w:val="009E7D97"/>
    <w:rsid w:val="009F216E"/>
    <w:rsid w:val="009F4645"/>
    <w:rsid w:val="009F5170"/>
    <w:rsid w:val="00A00AA1"/>
    <w:rsid w:val="00A02CD5"/>
    <w:rsid w:val="00A0399C"/>
    <w:rsid w:val="00A04334"/>
    <w:rsid w:val="00A0470A"/>
    <w:rsid w:val="00A0570F"/>
    <w:rsid w:val="00A074BE"/>
    <w:rsid w:val="00A1494B"/>
    <w:rsid w:val="00A166D0"/>
    <w:rsid w:val="00A177C7"/>
    <w:rsid w:val="00A20AD0"/>
    <w:rsid w:val="00A20EF0"/>
    <w:rsid w:val="00A21835"/>
    <w:rsid w:val="00A223CA"/>
    <w:rsid w:val="00A240AA"/>
    <w:rsid w:val="00A25460"/>
    <w:rsid w:val="00A26B92"/>
    <w:rsid w:val="00A2715A"/>
    <w:rsid w:val="00A30D48"/>
    <w:rsid w:val="00A34284"/>
    <w:rsid w:val="00A342F2"/>
    <w:rsid w:val="00A3595C"/>
    <w:rsid w:val="00A37682"/>
    <w:rsid w:val="00A4210A"/>
    <w:rsid w:val="00A442DE"/>
    <w:rsid w:val="00A46DBB"/>
    <w:rsid w:val="00A4716F"/>
    <w:rsid w:val="00A55182"/>
    <w:rsid w:val="00A56A35"/>
    <w:rsid w:val="00A57507"/>
    <w:rsid w:val="00A607E9"/>
    <w:rsid w:val="00A66794"/>
    <w:rsid w:val="00A677B3"/>
    <w:rsid w:val="00A71FD0"/>
    <w:rsid w:val="00A75B0A"/>
    <w:rsid w:val="00A7765F"/>
    <w:rsid w:val="00A80ACB"/>
    <w:rsid w:val="00A83FF3"/>
    <w:rsid w:val="00A84106"/>
    <w:rsid w:val="00A85041"/>
    <w:rsid w:val="00A862B9"/>
    <w:rsid w:val="00A867DA"/>
    <w:rsid w:val="00A8689C"/>
    <w:rsid w:val="00A87A1C"/>
    <w:rsid w:val="00A91595"/>
    <w:rsid w:val="00A93CC3"/>
    <w:rsid w:val="00A950AD"/>
    <w:rsid w:val="00A9641F"/>
    <w:rsid w:val="00A9689D"/>
    <w:rsid w:val="00A976EF"/>
    <w:rsid w:val="00AA1282"/>
    <w:rsid w:val="00AA2514"/>
    <w:rsid w:val="00AA45ED"/>
    <w:rsid w:val="00AA7224"/>
    <w:rsid w:val="00AA740E"/>
    <w:rsid w:val="00AA782B"/>
    <w:rsid w:val="00AB7E69"/>
    <w:rsid w:val="00AC1240"/>
    <w:rsid w:val="00AC1DA6"/>
    <w:rsid w:val="00AC219C"/>
    <w:rsid w:val="00AC4045"/>
    <w:rsid w:val="00AD0BAC"/>
    <w:rsid w:val="00AD0DB7"/>
    <w:rsid w:val="00AD1551"/>
    <w:rsid w:val="00AD745E"/>
    <w:rsid w:val="00AE1A22"/>
    <w:rsid w:val="00AE37AC"/>
    <w:rsid w:val="00AE71B2"/>
    <w:rsid w:val="00AF0AA4"/>
    <w:rsid w:val="00AF1C1B"/>
    <w:rsid w:val="00AF396A"/>
    <w:rsid w:val="00AF3C7C"/>
    <w:rsid w:val="00AF44BF"/>
    <w:rsid w:val="00AF49A7"/>
    <w:rsid w:val="00AF72E4"/>
    <w:rsid w:val="00B00D1E"/>
    <w:rsid w:val="00B026C9"/>
    <w:rsid w:val="00B05CEB"/>
    <w:rsid w:val="00B06732"/>
    <w:rsid w:val="00B10267"/>
    <w:rsid w:val="00B10279"/>
    <w:rsid w:val="00B1237C"/>
    <w:rsid w:val="00B174E8"/>
    <w:rsid w:val="00B17529"/>
    <w:rsid w:val="00B24436"/>
    <w:rsid w:val="00B24EC7"/>
    <w:rsid w:val="00B25F6A"/>
    <w:rsid w:val="00B3375E"/>
    <w:rsid w:val="00B33BE0"/>
    <w:rsid w:val="00B33F06"/>
    <w:rsid w:val="00B33FCA"/>
    <w:rsid w:val="00B360CC"/>
    <w:rsid w:val="00B36BFB"/>
    <w:rsid w:val="00B4202F"/>
    <w:rsid w:val="00B43FD8"/>
    <w:rsid w:val="00B44F74"/>
    <w:rsid w:val="00B4549B"/>
    <w:rsid w:val="00B473F2"/>
    <w:rsid w:val="00B50A3A"/>
    <w:rsid w:val="00B53811"/>
    <w:rsid w:val="00B624DF"/>
    <w:rsid w:val="00B65B14"/>
    <w:rsid w:val="00B65C7B"/>
    <w:rsid w:val="00B661DA"/>
    <w:rsid w:val="00B713CF"/>
    <w:rsid w:val="00B731F5"/>
    <w:rsid w:val="00B73743"/>
    <w:rsid w:val="00B743E4"/>
    <w:rsid w:val="00B74BA8"/>
    <w:rsid w:val="00B75070"/>
    <w:rsid w:val="00B75984"/>
    <w:rsid w:val="00B76522"/>
    <w:rsid w:val="00B76943"/>
    <w:rsid w:val="00B802DD"/>
    <w:rsid w:val="00B90326"/>
    <w:rsid w:val="00B90888"/>
    <w:rsid w:val="00B91267"/>
    <w:rsid w:val="00B92A53"/>
    <w:rsid w:val="00B95498"/>
    <w:rsid w:val="00BA59B8"/>
    <w:rsid w:val="00BA6A2B"/>
    <w:rsid w:val="00BA7CFF"/>
    <w:rsid w:val="00BB0E44"/>
    <w:rsid w:val="00BB0E48"/>
    <w:rsid w:val="00BB1E04"/>
    <w:rsid w:val="00BC1D79"/>
    <w:rsid w:val="00BC751B"/>
    <w:rsid w:val="00BD0D57"/>
    <w:rsid w:val="00BD1624"/>
    <w:rsid w:val="00BD593F"/>
    <w:rsid w:val="00BD7486"/>
    <w:rsid w:val="00BE0375"/>
    <w:rsid w:val="00BE0894"/>
    <w:rsid w:val="00BE4A5E"/>
    <w:rsid w:val="00BE539F"/>
    <w:rsid w:val="00BE6F26"/>
    <w:rsid w:val="00BE7D50"/>
    <w:rsid w:val="00BF1371"/>
    <w:rsid w:val="00BF1E03"/>
    <w:rsid w:val="00BF52A6"/>
    <w:rsid w:val="00BF6647"/>
    <w:rsid w:val="00C00671"/>
    <w:rsid w:val="00C04D0A"/>
    <w:rsid w:val="00C05F57"/>
    <w:rsid w:val="00C07FDA"/>
    <w:rsid w:val="00C100D8"/>
    <w:rsid w:val="00C11A0E"/>
    <w:rsid w:val="00C12819"/>
    <w:rsid w:val="00C1562C"/>
    <w:rsid w:val="00C202E2"/>
    <w:rsid w:val="00C21C04"/>
    <w:rsid w:val="00C22F12"/>
    <w:rsid w:val="00C23196"/>
    <w:rsid w:val="00C24240"/>
    <w:rsid w:val="00C251C1"/>
    <w:rsid w:val="00C274DA"/>
    <w:rsid w:val="00C27909"/>
    <w:rsid w:val="00C30BBB"/>
    <w:rsid w:val="00C30D2F"/>
    <w:rsid w:val="00C334BD"/>
    <w:rsid w:val="00C35E3B"/>
    <w:rsid w:val="00C4243E"/>
    <w:rsid w:val="00C43C43"/>
    <w:rsid w:val="00C45748"/>
    <w:rsid w:val="00C46ADD"/>
    <w:rsid w:val="00C52152"/>
    <w:rsid w:val="00C534CC"/>
    <w:rsid w:val="00C5351B"/>
    <w:rsid w:val="00C54EC5"/>
    <w:rsid w:val="00C577DD"/>
    <w:rsid w:val="00C6265C"/>
    <w:rsid w:val="00C65EA0"/>
    <w:rsid w:val="00C7319E"/>
    <w:rsid w:val="00C73430"/>
    <w:rsid w:val="00C7678A"/>
    <w:rsid w:val="00C800B1"/>
    <w:rsid w:val="00C804EE"/>
    <w:rsid w:val="00C8053A"/>
    <w:rsid w:val="00C80637"/>
    <w:rsid w:val="00C82F93"/>
    <w:rsid w:val="00C83D3D"/>
    <w:rsid w:val="00C84002"/>
    <w:rsid w:val="00C86548"/>
    <w:rsid w:val="00C87791"/>
    <w:rsid w:val="00C92D10"/>
    <w:rsid w:val="00C94387"/>
    <w:rsid w:val="00C94FA5"/>
    <w:rsid w:val="00C9619B"/>
    <w:rsid w:val="00CA2D34"/>
    <w:rsid w:val="00CA31E1"/>
    <w:rsid w:val="00CA4003"/>
    <w:rsid w:val="00CA58AC"/>
    <w:rsid w:val="00CA5A8B"/>
    <w:rsid w:val="00CB4214"/>
    <w:rsid w:val="00CB5006"/>
    <w:rsid w:val="00CB5C4F"/>
    <w:rsid w:val="00CB61E6"/>
    <w:rsid w:val="00CB6FFA"/>
    <w:rsid w:val="00CB7D35"/>
    <w:rsid w:val="00CC05AD"/>
    <w:rsid w:val="00CC05CA"/>
    <w:rsid w:val="00CC37D9"/>
    <w:rsid w:val="00CC39F1"/>
    <w:rsid w:val="00CC6393"/>
    <w:rsid w:val="00CC7218"/>
    <w:rsid w:val="00CD3023"/>
    <w:rsid w:val="00CD430A"/>
    <w:rsid w:val="00CD4668"/>
    <w:rsid w:val="00CD60EA"/>
    <w:rsid w:val="00CD781F"/>
    <w:rsid w:val="00CE2071"/>
    <w:rsid w:val="00CE4ACA"/>
    <w:rsid w:val="00CE4D82"/>
    <w:rsid w:val="00CF2DAE"/>
    <w:rsid w:val="00CF33E7"/>
    <w:rsid w:val="00CF3B45"/>
    <w:rsid w:val="00CF4EC0"/>
    <w:rsid w:val="00CF6959"/>
    <w:rsid w:val="00CF7EAD"/>
    <w:rsid w:val="00D0150D"/>
    <w:rsid w:val="00D017B8"/>
    <w:rsid w:val="00D04E94"/>
    <w:rsid w:val="00D108E8"/>
    <w:rsid w:val="00D1159D"/>
    <w:rsid w:val="00D11960"/>
    <w:rsid w:val="00D12C05"/>
    <w:rsid w:val="00D1695A"/>
    <w:rsid w:val="00D177C2"/>
    <w:rsid w:val="00D17C0D"/>
    <w:rsid w:val="00D22689"/>
    <w:rsid w:val="00D265DC"/>
    <w:rsid w:val="00D267A5"/>
    <w:rsid w:val="00D27DFA"/>
    <w:rsid w:val="00D33839"/>
    <w:rsid w:val="00D354ED"/>
    <w:rsid w:val="00D35896"/>
    <w:rsid w:val="00D46648"/>
    <w:rsid w:val="00D46DE1"/>
    <w:rsid w:val="00D47E5C"/>
    <w:rsid w:val="00D50BDA"/>
    <w:rsid w:val="00D51771"/>
    <w:rsid w:val="00D52600"/>
    <w:rsid w:val="00D5359B"/>
    <w:rsid w:val="00D55289"/>
    <w:rsid w:val="00D5604B"/>
    <w:rsid w:val="00D65A11"/>
    <w:rsid w:val="00D65ED0"/>
    <w:rsid w:val="00D66E24"/>
    <w:rsid w:val="00D7130D"/>
    <w:rsid w:val="00D721FB"/>
    <w:rsid w:val="00D72BCA"/>
    <w:rsid w:val="00D731AE"/>
    <w:rsid w:val="00D76F85"/>
    <w:rsid w:val="00D811CB"/>
    <w:rsid w:val="00D83957"/>
    <w:rsid w:val="00D84145"/>
    <w:rsid w:val="00D90577"/>
    <w:rsid w:val="00D9130C"/>
    <w:rsid w:val="00D92615"/>
    <w:rsid w:val="00D94F69"/>
    <w:rsid w:val="00D97EB1"/>
    <w:rsid w:val="00DA19A6"/>
    <w:rsid w:val="00DA5F77"/>
    <w:rsid w:val="00DA74BD"/>
    <w:rsid w:val="00DB0D8D"/>
    <w:rsid w:val="00DB112B"/>
    <w:rsid w:val="00DB356A"/>
    <w:rsid w:val="00DB4571"/>
    <w:rsid w:val="00DB48BC"/>
    <w:rsid w:val="00DB6708"/>
    <w:rsid w:val="00DB6935"/>
    <w:rsid w:val="00DC03D4"/>
    <w:rsid w:val="00DC18FD"/>
    <w:rsid w:val="00DC3609"/>
    <w:rsid w:val="00DC469F"/>
    <w:rsid w:val="00DC504C"/>
    <w:rsid w:val="00DC64B3"/>
    <w:rsid w:val="00DD0275"/>
    <w:rsid w:val="00DD57EA"/>
    <w:rsid w:val="00DD5FEC"/>
    <w:rsid w:val="00DD69A5"/>
    <w:rsid w:val="00DE2E4E"/>
    <w:rsid w:val="00DE3267"/>
    <w:rsid w:val="00DF0077"/>
    <w:rsid w:val="00DF45FC"/>
    <w:rsid w:val="00DF4793"/>
    <w:rsid w:val="00DF65A1"/>
    <w:rsid w:val="00E02050"/>
    <w:rsid w:val="00E023D1"/>
    <w:rsid w:val="00E02F55"/>
    <w:rsid w:val="00E05091"/>
    <w:rsid w:val="00E05D35"/>
    <w:rsid w:val="00E06555"/>
    <w:rsid w:val="00E06B29"/>
    <w:rsid w:val="00E10521"/>
    <w:rsid w:val="00E13DF6"/>
    <w:rsid w:val="00E20B64"/>
    <w:rsid w:val="00E20E44"/>
    <w:rsid w:val="00E21279"/>
    <w:rsid w:val="00E22AFD"/>
    <w:rsid w:val="00E2711F"/>
    <w:rsid w:val="00E27C5F"/>
    <w:rsid w:val="00E30ECD"/>
    <w:rsid w:val="00E310EB"/>
    <w:rsid w:val="00E32AA4"/>
    <w:rsid w:val="00E36541"/>
    <w:rsid w:val="00E37C56"/>
    <w:rsid w:val="00E40B4A"/>
    <w:rsid w:val="00E41391"/>
    <w:rsid w:val="00E42301"/>
    <w:rsid w:val="00E42D73"/>
    <w:rsid w:val="00E44127"/>
    <w:rsid w:val="00E44B32"/>
    <w:rsid w:val="00E510E8"/>
    <w:rsid w:val="00E511CC"/>
    <w:rsid w:val="00E54A71"/>
    <w:rsid w:val="00E552E0"/>
    <w:rsid w:val="00E60203"/>
    <w:rsid w:val="00E61544"/>
    <w:rsid w:val="00E6275C"/>
    <w:rsid w:val="00E628B8"/>
    <w:rsid w:val="00E64E65"/>
    <w:rsid w:val="00E65857"/>
    <w:rsid w:val="00E67805"/>
    <w:rsid w:val="00E6788D"/>
    <w:rsid w:val="00E67E85"/>
    <w:rsid w:val="00E722E3"/>
    <w:rsid w:val="00E722FA"/>
    <w:rsid w:val="00E76F6C"/>
    <w:rsid w:val="00E90047"/>
    <w:rsid w:val="00E931CD"/>
    <w:rsid w:val="00E93B16"/>
    <w:rsid w:val="00E94C38"/>
    <w:rsid w:val="00E97A8D"/>
    <w:rsid w:val="00EA1AD8"/>
    <w:rsid w:val="00EA5383"/>
    <w:rsid w:val="00EA6472"/>
    <w:rsid w:val="00EB0F8B"/>
    <w:rsid w:val="00EB2124"/>
    <w:rsid w:val="00EB3EBC"/>
    <w:rsid w:val="00EB471A"/>
    <w:rsid w:val="00EB488E"/>
    <w:rsid w:val="00EB7BCA"/>
    <w:rsid w:val="00EC095E"/>
    <w:rsid w:val="00EC2CD3"/>
    <w:rsid w:val="00EC489E"/>
    <w:rsid w:val="00EC4E66"/>
    <w:rsid w:val="00EC4FA2"/>
    <w:rsid w:val="00EC698D"/>
    <w:rsid w:val="00ED0DE5"/>
    <w:rsid w:val="00ED1388"/>
    <w:rsid w:val="00ED1951"/>
    <w:rsid w:val="00ED2336"/>
    <w:rsid w:val="00ED4A45"/>
    <w:rsid w:val="00ED5363"/>
    <w:rsid w:val="00ED5E61"/>
    <w:rsid w:val="00ED6366"/>
    <w:rsid w:val="00ED64A0"/>
    <w:rsid w:val="00ED6FF9"/>
    <w:rsid w:val="00EE0915"/>
    <w:rsid w:val="00EE22E5"/>
    <w:rsid w:val="00EE2422"/>
    <w:rsid w:val="00EE32A0"/>
    <w:rsid w:val="00EE429D"/>
    <w:rsid w:val="00EE4DD5"/>
    <w:rsid w:val="00EE59B7"/>
    <w:rsid w:val="00EE5B59"/>
    <w:rsid w:val="00EF1017"/>
    <w:rsid w:val="00EF3BC1"/>
    <w:rsid w:val="00EF4C34"/>
    <w:rsid w:val="00EF4E7B"/>
    <w:rsid w:val="00F00175"/>
    <w:rsid w:val="00F00356"/>
    <w:rsid w:val="00F00592"/>
    <w:rsid w:val="00F03574"/>
    <w:rsid w:val="00F03EDB"/>
    <w:rsid w:val="00F04D1C"/>
    <w:rsid w:val="00F052E7"/>
    <w:rsid w:val="00F11956"/>
    <w:rsid w:val="00F119D7"/>
    <w:rsid w:val="00F176B0"/>
    <w:rsid w:val="00F177EA"/>
    <w:rsid w:val="00F17F7C"/>
    <w:rsid w:val="00F20492"/>
    <w:rsid w:val="00F21A10"/>
    <w:rsid w:val="00F225DA"/>
    <w:rsid w:val="00F2379E"/>
    <w:rsid w:val="00F24F5F"/>
    <w:rsid w:val="00F25A75"/>
    <w:rsid w:val="00F30ABE"/>
    <w:rsid w:val="00F337A0"/>
    <w:rsid w:val="00F356F9"/>
    <w:rsid w:val="00F37B26"/>
    <w:rsid w:val="00F4113F"/>
    <w:rsid w:val="00F43D3D"/>
    <w:rsid w:val="00F46884"/>
    <w:rsid w:val="00F46CA2"/>
    <w:rsid w:val="00F50798"/>
    <w:rsid w:val="00F64690"/>
    <w:rsid w:val="00F66F09"/>
    <w:rsid w:val="00F7189D"/>
    <w:rsid w:val="00F71F80"/>
    <w:rsid w:val="00F72199"/>
    <w:rsid w:val="00F72337"/>
    <w:rsid w:val="00F73B64"/>
    <w:rsid w:val="00F74582"/>
    <w:rsid w:val="00F75F0A"/>
    <w:rsid w:val="00F76F7E"/>
    <w:rsid w:val="00F839A4"/>
    <w:rsid w:val="00F86DD5"/>
    <w:rsid w:val="00F9030D"/>
    <w:rsid w:val="00F947B0"/>
    <w:rsid w:val="00F957BF"/>
    <w:rsid w:val="00F97B44"/>
    <w:rsid w:val="00FA47EA"/>
    <w:rsid w:val="00FA55F5"/>
    <w:rsid w:val="00FA62FE"/>
    <w:rsid w:val="00FA7A4A"/>
    <w:rsid w:val="00FA7B5D"/>
    <w:rsid w:val="00FB60E3"/>
    <w:rsid w:val="00FC6662"/>
    <w:rsid w:val="00FD0E47"/>
    <w:rsid w:val="00FD1A77"/>
    <w:rsid w:val="00FD245F"/>
    <w:rsid w:val="00FD5638"/>
    <w:rsid w:val="00FD69F4"/>
    <w:rsid w:val="00FD6DA0"/>
    <w:rsid w:val="00FD7D30"/>
    <w:rsid w:val="00FE2538"/>
    <w:rsid w:val="00FE4A32"/>
    <w:rsid w:val="00FE665F"/>
    <w:rsid w:val="00FF3184"/>
    <w:rsid w:val="00FF51E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44364C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DC64B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E722FA"/>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63BAA"/>
    <w:pPr>
      <w:tabs>
        <w:tab w:val="center" w:pos="4680"/>
        <w:tab w:val="right" w:pos="9360"/>
      </w:tabs>
      <w:spacing w:after="0" w:line="240" w:lineRule="auto"/>
    </w:pPr>
  </w:style>
  <w:style w:type="character" w:customStyle="1" w:styleId="HeaderChar">
    <w:name w:val="Header Char"/>
    <w:basedOn w:val="DefaultParagraphFont"/>
    <w:link w:val="Header"/>
    <w:uiPriority w:val="99"/>
    <w:rsid w:val="00663BAA"/>
  </w:style>
  <w:style w:type="paragraph" w:styleId="Footer">
    <w:name w:val="footer"/>
    <w:basedOn w:val="Normal"/>
    <w:link w:val="FooterChar"/>
    <w:uiPriority w:val="99"/>
    <w:unhideWhenUsed/>
    <w:rsid w:val="00663BAA"/>
    <w:pPr>
      <w:tabs>
        <w:tab w:val="center" w:pos="4680"/>
        <w:tab w:val="right" w:pos="9360"/>
      </w:tabs>
      <w:spacing w:after="0" w:line="240" w:lineRule="auto"/>
    </w:pPr>
  </w:style>
  <w:style w:type="character" w:customStyle="1" w:styleId="FooterChar">
    <w:name w:val="Footer Char"/>
    <w:basedOn w:val="DefaultParagraphFont"/>
    <w:link w:val="Footer"/>
    <w:uiPriority w:val="99"/>
    <w:rsid w:val="00663BAA"/>
  </w:style>
  <w:style w:type="paragraph" w:styleId="EndnoteText">
    <w:name w:val="endnote text"/>
    <w:basedOn w:val="Normal"/>
    <w:link w:val="EndnoteTextChar"/>
    <w:uiPriority w:val="99"/>
    <w:semiHidden/>
    <w:unhideWhenUsed/>
    <w:rsid w:val="00B65B14"/>
    <w:pPr>
      <w:spacing w:after="0" w:line="240" w:lineRule="auto"/>
    </w:pPr>
    <w:rPr>
      <w:sz w:val="20"/>
      <w:szCs w:val="20"/>
    </w:rPr>
  </w:style>
  <w:style w:type="character" w:customStyle="1" w:styleId="EndnoteTextChar">
    <w:name w:val="Endnote Text Char"/>
    <w:basedOn w:val="DefaultParagraphFont"/>
    <w:link w:val="EndnoteText"/>
    <w:uiPriority w:val="99"/>
    <w:semiHidden/>
    <w:rsid w:val="00B65B14"/>
    <w:rPr>
      <w:sz w:val="20"/>
      <w:szCs w:val="20"/>
    </w:rPr>
  </w:style>
  <w:style w:type="character" w:styleId="EndnoteReference">
    <w:name w:val="endnote reference"/>
    <w:basedOn w:val="DefaultParagraphFont"/>
    <w:uiPriority w:val="99"/>
    <w:semiHidden/>
    <w:unhideWhenUsed/>
    <w:rsid w:val="00B65B14"/>
    <w:rPr>
      <w:vertAlign w:val="superscript"/>
    </w:rPr>
  </w:style>
  <w:style w:type="character" w:customStyle="1" w:styleId="Heading1Char">
    <w:name w:val="Heading 1 Char"/>
    <w:basedOn w:val="DefaultParagraphFont"/>
    <w:link w:val="Heading1"/>
    <w:uiPriority w:val="9"/>
    <w:rsid w:val="00DC64B3"/>
    <w:rPr>
      <w:rFonts w:asciiTheme="majorHAnsi" w:eastAsiaTheme="majorEastAsia" w:hAnsiTheme="majorHAnsi" w:cstheme="majorBidi"/>
      <w:b/>
      <w:bCs/>
      <w:color w:val="365F91" w:themeColor="accent1" w:themeShade="BF"/>
      <w:sz w:val="28"/>
      <w:szCs w:val="28"/>
    </w:rPr>
  </w:style>
  <w:style w:type="paragraph" w:styleId="Subtitle">
    <w:name w:val="Subtitle"/>
    <w:basedOn w:val="Normal"/>
    <w:next w:val="Normal"/>
    <w:link w:val="SubtitleChar"/>
    <w:uiPriority w:val="11"/>
    <w:qFormat/>
    <w:rsid w:val="00DC64B3"/>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DC64B3"/>
    <w:rPr>
      <w:rFonts w:asciiTheme="majorHAnsi" w:eastAsiaTheme="majorEastAsia" w:hAnsiTheme="majorHAnsi" w:cstheme="majorBidi"/>
      <w:i/>
      <w:iCs/>
      <w:color w:val="4F81BD" w:themeColor="accent1"/>
      <w:spacing w:val="15"/>
      <w:sz w:val="24"/>
      <w:szCs w:val="24"/>
    </w:rPr>
  </w:style>
  <w:style w:type="character" w:customStyle="1" w:styleId="Heading2Char">
    <w:name w:val="Heading 2 Char"/>
    <w:basedOn w:val="DefaultParagraphFont"/>
    <w:link w:val="Heading2"/>
    <w:uiPriority w:val="9"/>
    <w:rsid w:val="00E722FA"/>
    <w:rPr>
      <w:rFonts w:asciiTheme="majorHAnsi" w:eastAsiaTheme="majorEastAsia" w:hAnsiTheme="majorHAnsi" w:cstheme="majorBidi"/>
      <w:b/>
      <w:bCs/>
      <w:color w:val="4F81BD" w:themeColor="accent1"/>
      <w:sz w:val="26"/>
      <w:szCs w:val="26"/>
    </w:rPr>
  </w:style>
  <w:style w:type="character" w:styleId="PageNumber">
    <w:name w:val="page number"/>
    <w:basedOn w:val="DefaultParagraphFont"/>
    <w:uiPriority w:val="99"/>
    <w:semiHidden/>
    <w:unhideWhenUsed/>
    <w:rsid w:val="006E2F06"/>
  </w:style>
  <w:style w:type="paragraph" w:customStyle="1" w:styleId="BasicParagraph">
    <w:name w:val="[Basic Paragraph]"/>
    <w:basedOn w:val="Normal"/>
    <w:uiPriority w:val="99"/>
    <w:rsid w:val="00784D08"/>
    <w:pPr>
      <w:widowControl w:val="0"/>
      <w:autoSpaceDE w:val="0"/>
      <w:autoSpaceDN w:val="0"/>
      <w:adjustRightInd w:val="0"/>
      <w:spacing w:after="0" w:line="288" w:lineRule="auto"/>
      <w:textAlignment w:val="center"/>
    </w:pPr>
    <w:rPr>
      <w:rFonts w:ascii="MinionPro-Regular" w:hAnsi="MinionPro-Regular" w:cs="MinionPro-Regular"/>
      <w:color w:val="000000"/>
      <w:sz w:val="24"/>
      <w:szCs w:val="24"/>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DC64B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E722FA"/>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63BAA"/>
    <w:pPr>
      <w:tabs>
        <w:tab w:val="center" w:pos="4680"/>
        <w:tab w:val="right" w:pos="9360"/>
      </w:tabs>
      <w:spacing w:after="0" w:line="240" w:lineRule="auto"/>
    </w:pPr>
  </w:style>
  <w:style w:type="character" w:customStyle="1" w:styleId="HeaderChar">
    <w:name w:val="Header Char"/>
    <w:basedOn w:val="DefaultParagraphFont"/>
    <w:link w:val="Header"/>
    <w:uiPriority w:val="99"/>
    <w:rsid w:val="00663BAA"/>
  </w:style>
  <w:style w:type="paragraph" w:styleId="Footer">
    <w:name w:val="footer"/>
    <w:basedOn w:val="Normal"/>
    <w:link w:val="FooterChar"/>
    <w:uiPriority w:val="99"/>
    <w:unhideWhenUsed/>
    <w:rsid w:val="00663BAA"/>
    <w:pPr>
      <w:tabs>
        <w:tab w:val="center" w:pos="4680"/>
        <w:tab w:val="right" w:pos="9360"/>
      </w:tabs>
      <w:spacing w:after="0" w:line="240" w:lineRule="auto"/>
    </w:pPr>
  </w:style>
  <w:style w:type="character" w:customStyle="1" w:styleId="FooterChar">
    <w:name w:val="Footer Char"/>
    <w:basedOn w:val="DefaultParagraphFont"/>
    <w:link w:val="Footer"/>
    <w:uiPriority w:val="99"/>
    <w:rsid w:val="00663BAA"/>
  </w:style>
  <w:style w:type="paragraph" w:styleId="EndnoteText">
    <w:name w:val="endnote text"/>
    <w:basedOn w:val="Normal"/>
    <w:link w:val="EndnoteTextChar"/>
    <w:uiPriority w:val="99"/>
    <w:semiHidden/>
    <w:unhideWhenUsed/>
    <w:rsid w:val="00B65B14"/>
    <w:pPr>
      <w:spacing w:after="0" w:line="240" w:lineRule="auto"/>
    </w:pPr>
    <w:rPr>
      <w:sz w:val="20"/>
      <w:szCs w:val="20"/>
    </w:rPr>
  </w:style>
  <w:style w:type="character" w:customStyle="1" w:styleId="EndnoteTextChar">
    <w:name w:val="Endnote Text Char"/>
    <w:basedOn w:val="DefaultParagraphFont"/>
    <w:link w:val="EndnoteText"/>
    <w:uiPriority w:val="99"/>
    <w:semiHidden/>
    <w:rsid w:val="00B65B14"/>
    <w:rPr>
      <w:sz w:val="20"/>
      <w:szCs w:val="20"/>
    </w:rPr>
  </w:style>
  <w:style w:type="character" w:styleId="EndnoteReference">
    <w:name w:val="endnote reference"/>
    <w:basedOn w:val="DefaultParagraphFont"/>
    <w:uiPriority w:val="99"/>
    <w:semiHidden/>
    <w:unhideWhenUsed/>
    <w:rsid w:val="00B65B14"/>
    <w:rPr>
      <w:vertAlign w:val="superscript"/>
    </w:rPr>
  </w:style>
  <w:style w:type="character" w:customStyle="1" w:styleId="Heading1Char">
    <w:name w:val="Heading 1 Char"/>
    <w:basedOn w:val="DefaultParagraphFont"/>
    <w:link w:val="Heading1"/>
    <w:uiPriority w:val="9"/>
    <w:rsid w:val="00DC64B3"/>
    <w:rPr>
      <w:rFonts w:asciiTheme="majorHAnsi" w:eastAsiaTheme="majorEastAsia" w:hAnsiTheme="majorHAnsi" w:cstheme="majorBidi"/>
      <w:b/>
      <w:bCs/>
      <w:color w:val="365F91" w:themeColor="accent1" w:themeShade="BF"/>
      <w:sz w:val="28"/>
      <w:szCs w:val="28"/>
    </w:rPr>
  </w:style>
  <w:style w:type="paragraph" w:styleId="Subtitle">
    <w:name w:val="Subtitle"/>
    <w:basedOn w:val="Normal"/>
    <w:next w:val="Normal"/>
    <w:link w:val="SubtitleChar"/>
    <w:uiPriority w:val="11"/>
    <w:qFormat/>
    <w:rsid w:val="00DC64B3"/>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DC64B3"/>
    <w:rPr>
      <w:rFonts w:asciiTheme="majorHAnsi" w:eastAsiaTheme="majorEastAsia" w:hAnsiTheme="majorHAnsi" w:cstheme="majorBidi"/>
      <w:i/>
      <w:iCs/>
      <w:color w:val="4F81BD" w:themeColor="accent1"/>
      <w:spacing w:val="15"/>
      <w:sz w:val="24"/>
      <w:szCs w:val="24"/>
    </w:rPr>
  </w:style>
  <w:style w:type="character" w:customStyle="1" w:styleId="Heading2Char">
    <w:name w:val="Heading 2 Char"/>
    <w:basedOn w:val="DefaultParagraphFont"/>
    <w:link w:val="Heading2"/>
    <w:uiPriority w:val="9"/>
    <w:rsid w:val="00E722FA"/>
    <w:rPr>
      <w:rFonts w:asciiTheme="majorHAnsi" w:eastAsiaTheme="majorEastAsia" w:hAnsiTheme="majorHAnsi" w:cstheme="majorBidi"/>
      <w:b/>
      <w:bCs/>
      <w:color w:val="4F81BD" w:themeColor="accent1"/>
      <w:sz w:val="26"/>
      <w:szCs w:val="26"/>
    </w:rPr>
  </w:style>
  <w:style w:type="character" w:styleId="PageNumber">
    <w:name w:val="page number"/>
    <w:basedOn w:val="DefaultParagraphFont"/>
    <w:uiPriority w:val="99"/>
    <w:semiHidden/>
    <w:unhideWhenUsed/>
    <w:rsid w:val="006E2F06"/>
  </w:style>
  <w:style w:type="paragraph" w:customStyle="1" w:styleId="BasicParagraph">
    <w:name w:val="[Basic Paragraph]"/>
    <w:basedOn w:val="Normal"/>
    <w:uiPriority w:val="99"/>
    <w:rsid w:val="00784D08"/>
    <w:pPr>
      <w:widowControl w:val="0"/>
      <w:autoSpaceDE w:val="0"/>
      <w:autoSpaceDN w:val="0"/>
      <w:adjustRightInd w:val="0"/>
      <w:spacing w:after="0" w:line="288" w:lineRule="auto"/>
      <w:textAlignment w:val="center"/>
    </w:pPr>
    <w:rPr>
      <w:rFonts w:ascii="MinionPro-Regular" w:hAnsi="MinionPro-Regular" w:cs="MinionPro-Regular"/>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6240618">
      <w:bodyDiv w:val="1"/>
      <w:marLeft w:val="0"/>
      <w:marRight w:val="0"/>
      <w:marTop w:val="0"/>
      <w:marBottom w:val="0"/>
      <w:divBdr>
        <w:top w:val="none" w:sz="0" w:space="0" w:color="auto"/>
        <w:left w:val="none" w:sz="0" w:space="0" w:color="auto"/>
        <w:bottom w:val="none" w:sz="0" w:space="0" w:color="auto"/>
        <w:right w:val="none" w:sz="0" w:space="0" w:color="auto"/>
      </w:divBdr>
      <w:divsChild>
        <w:div w:id="446776295">
          <w:marLeft w:val="0"/>
          <w:marRight w:val="0"/>
          <w:marTop w:val="0"/>
          <w:marBottom w:val="0"/>
          <w:divBdr>
            <w:top w:val="none" w:sz="0" w:space="0" w:color="auto"/>
            <w:left w:val="none" w:sz="0" w:space="0" w:color="auto"/>
            <w:bottom w:val="none" w:sz="0" w:space="0" w:color="auto"/>
            <w:right w:val="none" w:sz="0" w:space="0" w:color="auto"/>
          </w:divBdr>
        </w:div>
        <w:div w:id="2123069108">
          <w:marLeft w:val="0"/>
          <w:marRight w:val="0"/>
          <w:marTop w:val="0"/>
          <w:marBottom w:val="0"/>
          <w:divBdr>
            <w:top w:val="none" w:sz="0" w:space="0" w:color="auto"/>
            <w:left w:val="none" w:sz="0" w:space="0" w:color="auto"/>
            <w:bottom w:val="none" w:sz="0" w:space="0" w:color="auto"/>
            <w:right w:val="none" w:sz="0" w:space="0" w:color="auto"/>
          </w:divBdr>
        </w:div>
        <w:div w:id="1982074089">
          <w:marLeft w:val="0"/>
          <w:marRight w:val="0"/>
          <w:marTop w:val="0"/>
          <w:marBottom w:val="0"/>
          <w:divBdr>
            <w:top w:val="none" w:sz="0" w:space="0" w:color="auto"/>
            <w:left w:val="none" w:sz="0" w:space="0" w:color="auto"/>
            <w:bottom w:val="none" w:sz="0" w:space="0" w:color="auto"/>
            <w:right w:val="none" w:sz="0" w:space="0" w:color="auto"/>
          </w:divBdr>
        </w:div>
        <w:div w:id="1311400343">
          <w:marLeft w:val="0"/>
          <w:marRight w:val="0"/>
          <w:marTop w:val="0"/>
          <w:marBottom w:val="0"/>
          <w:divBdr>
            <w:top w:val="none" w:sz="0" w:space="0" w:color="auto"/>
            <w:left w:val="none" w:sz="0" w:space="0" w:color="auto"/>
            <w:bottom w:val="none" w:sz="0" w:space="0" w:color="auto"/>
            <w:right w:val="none" w:sz="0" w:space="0" w:color="auto"/>
          </w:divBdr>
        </w:div>
      </w:divsChild>
    </w:div>
    <w:div w:id="451633316">
      <w:bodyDiv w:val="1"/>
      <w:marLeft w:val="0"/>
      <w:marRight w:val="0"/>
      <w:marTop w:val="0"/>
      <w:marBottom w:val="0"/>
      <w:divBdr>
        <w:top w:val="none" w:sz="0" w:space="0" w:color="auto"/>
        <w:left w:val="none" w:sz="0" w:space="0" w:color="auto"/>
        <w:bottom w:val="none" w:sz="0" w:space="0" w:color="auto"/>
        <w:right w:val="none" w:sz="0" w:space="0" w:color="auto"/>
      </w:divBdr>
      <w:divsChild>
        <w:div w:id="1353848164">
          <w:marLeft w:val="0"/>
          <w:marRight w:val="0"/>
          <w:marTop w:val="0"/>
          <w:marBottom w:val="0"/>
          <w:divBdr>
            <w:top w:val="none" w:sz="0" w:space="0" w:color="auto"/>
            <w:left w:val="none" w:sz="0" w:space="0" w:color="auto"/>
            <w:bottom w:val="none" w:sz="0" w:space="0" w:color="auto"/>
            <w:right w:val="none" w:sz="0" w:space="0" w:color="auto"/>
          </w:divBdr>
        </w:div>
        <w:div w:id="780606723">
          <w:marLeft w:val="0"/>
          <w:marRight w:val="0"/>
          <w:marTop w:val="0"/>
          <w:marBottom w:val="0"/>
          <w:divBdr>
            <w:top w:val="none" w:sz="0" w:space="0" w:color="auto"/>
            <w:left w:val="none" w:sz="0" w:space="0" w:color="auto"/>
            <w:bottom w:val="none" w:sz="0" w:space="0" w:color="auto"/>
            <w:right w:val="none" w:sz="0" w:space="0" w:color="auto"/>
          </w:divBdr>
        </w:div>
        <w:div w:id="428047273">
          <w:marLeft w:val="0"/>
          <w:marRight w:val="0"/>
          <w:marTop w:val="0"/>
          <w:marBottom w:val="0"/>
          <w:divBdr>
            <w:top w:val="none" w:sz="0" w:space="0" w:color="auto"/>
            <w:left w:val="none" w:sz="0" w:space="0" w:color="auto"/>
            <w:bottom w:val="none" w:sz="0" w:space="0" w:color="auto"/>
            <w:right w:val="none" w:sz="0" w:space="0" w:color="auto"/>
          </w:divBdr>
        </w:div>
        <w:div w:id="521821114">
          <w:marLeft w:val="0"/>
          <w:marRight w:val="0"/>
          <w:marTop w:val="0"/>
          <w:marBottom w:val="0"/>
          <w:divBdr>
            <w:top w:val="none" w:sz="0" w:space="0" w:color="auto"/>
            <w:left w:val="none" w:sz="0" w:space="0" w:color="auto"/>
            <w:bottom w:val="none" w:sz="0" w:space="0" w:color="auto"/>
            <w:right w:val="none" w:sz="0" w:space="0" w:color="auto"/>
          </w:divBdr>
        </w:div>
      </w:divsChild>
    </w:div>
    <w:div w:id="639001860">
      <w:bodyDiv w:val="1"/>
      <w:marLeft w:val="0"/>
      <w:marRight w:val="0"/>
      <w:marTop w:val="0"/>
      <w:marBottom w:val="0"/>
      <w:divBdr>
        <w:top w:val="none" w:sz="0" w:space="0" w:color="auto"/>
        <w:left w:val="none" w:sz="0" w:space="0" w:color="auto"/>
        <w:bottom w:val="none" w:sz="0" w:space="0" w:color="auto"/>
        <w:right w:val="none" w:sz="0" w:space="0" w:color="auto"/>
      </w:divBdr>
      <w:divsChild>
        <w:div w:id="666522910">
          <w:marLeft w:val="0"/>
          <w:marRight w:val="0"/>
          <w:marTop w:val="0"/>
          <w:marBottom w:val="0"/>
          <w:divBdr>
            <w:top w:val="none" w:sz="0" w:space="0" w:color="auto"/>
            <w:left w:val="none" w:sz="0" w:space="0" w:color="auto"/>
            <w:bottom w:val="none" w:sz="0" w:space="0" w:color="auto"/>
            <w:right w:val="none" w:sz="0" w:space="0" w:color="auto"/>
          </w:divBdr>
          <w:divsChild>
            <w:div w:id="157422574">
              <w:marLeft w:val="0"/>
              <w:marRight w:val="0"/>
              <w:marTop w:val="0"/>
              <w:marBottom w:val="0"/>
              <w:divBdr>
                <w:top w:val="none" w:sz="0" w:space="0" w:color="auto"/>
                <w:left w:val="none" w:sz="0" w:space="0" w:color="auto"/>
                <w:bottom w:val="none" w:sz="0" w:space="0" w:color="auto"/>
                <w:right w:val="none" w:sz="0" w:space="0" w:color="auto"/>
              </w:divBdr>
            </w:div>
          </w:divsChild>
        </w:div>
        <w:div w:id="911895490">
          <w:marLeft w:val="0"/>
          <w:marRight w:val="0"/>
          <w:marTop w:val="0"/>
          <w:marBottom w:val="0"/>
          <w:divBdr>
            <w:top w:val="none" w:sz="0" w:space="0" w:color="auto"/>
            <w:left w:val="none" w:sz="0" w:space="0" w:color="auto"/>
            <w:bottom w:val="none" w:sz="0" w:space="0" w:color="auto"/>
            <w:right w:val="none" w:sz="0" w:space="0" w:color="auto"/>
          </w:divBdr>
          <w:divsChild>
            <w:div w:id="121314429">
              <w:marLeft w:val="0"/>
              <w:marRight w:val="0"/>
              <w:marTop w:val="0"/>
              <w:marBottom w:val="0"/>
              <w:divBdr>
                <w:top w:val="none" w:sz="0" w:space="0" w:color="auto"/>
                <w:left w:val="none" w:sz="0" w:space="0" w:color="auto"/>
                <w:bottom w:val="none" w:sz="0" w:space="0" w:color="auto"/>
                <w:right w:val="none" w:sz="0" w:space="0" w:color="auto"/>
              </w:divBdr>
            </w:div>
            <w:div w:id="1858399">
              <w:marLeft w:val="0"/>
              <w:marRight w:val="0"/>
              <w:marTop w:val="0"/>
              <w:marBottom w:val="0"/>
              <w:divBdr>
                <w:top w:val="none" w:sz="0" w:space="0" w:color="auto"/>
                <w:left w:val="none" w:sz="0" w:space="0" w:color="auto"/>
                <w:bottom w:val="none" w:sz="0" w:space="0" w:color="auto"/>
                <w:right w:val="none" w:sz="0" w:space="0" w:color="auto"/>
              </w:divBdr>
            </w:div>
            <w:div w:id="1737051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0702310">
      <w:bodyDiv w:val="1"/>
      <w:marLeft w:val="0"/>
      <w:marRight w:val="0"/>
      <w:marTop w:val="0"/>
      <w:marBottom w:val="0"/>
      <w:divBdr>
        <w:top w:val="none" w:sz="0" w:space="0" w:color="auto"/>
        <w:left w:val="none" w:sz="0" w:space="0" w:color="auto"/>
        <w:bottom w:val="none" w:sz="0" w:space="0" w:color="auto"/>
        <w:right w:val="none" w:sz="0" w:space="0" w:color="auto"/>
      </w:divBdr>
      <w:divsChild>
        <w:div w:id="12515">
          <w:marLeft w:val="0"/>
          <w:marRight w:val="0"/>
          <w:marTop w:val="0"/>
          <w:marBottom w:val="0"/>
          <w:divBdr>
            <w:top w:val="none" w:sz="0" w:space="0" w:color="auto"/>
            <w:left w:val="none" w:sz="0" w:space="0" w:color="auto"/>
            <w:bottom w:val="none" w:sz="0" w:space="0" w:color="auto"/>
            <w:right w:val="none" w:sz="0" w:space="0" w:color="auto"/>
          </w:divBdr>
        </w:div>
        <w:div w:id="445584634">
          <w:marLeft w:val="0"/>
          <w:marRight w:val="0"/>
          <w:marTop w:val="0"/>
          <w:marBottom w:val="0"/>
          <w:divBdr>
            <w:top w:val="none" w:sz="0" w:space="0" w:color="auto"/>
            <w:left w:val="none" w:sz="0" w:space="0" w:color="auto"/>
            <w:bottom w:val="none" w:sz="0" w:space="0" w:color="auto"/>
            <w:right w:val="none" w:sz="0" w:space="0" w:color="auto"/>
          </w:divBdr>
        </w:div>
        <w:div w:id="1510947273">
          <w:marLeft w:val="0"/>
          <w:marRight w:val="0"/>
          <w:marTop w:val="0"/>
          <w:marBottom w:val="0"/>
          <w:divBdr>
            <w:top w:val="none" w:sz="0" w:space="0" w:color="auto"/>
            <w:left w:val="none" w:sz="0" w:space="0" w:color="auto"/>
            <w:bottom w:val="none" w:sz="0" w:space="0" w:color="auto"/>
            <w:right w:val="none" w:sz="0" w:space="0" w:color="auto"/>
          </w:divBdr>
        </w:div>
        <w:div w:id="1901016410">
          <w:marLeft w:val="0"/>
          <w:marRight w:val="0"/>
          <w:marTop w:val="0"/>
          <w:marBottom w:val="0"/>
          <w:divBdr>
            <w:top w:val="none" w:sz="0" w:space="0" w:color="auto"/>
            <w:left w:val="none" w:sz="0" w:space="0" w:color="auto"/>
            <w:bottom w:val="none" w:sz="0" w:space="0" w:color="auto"/>
            <w:right w:val="none" w:sz="0" w:space="0" w:color="auto"/>
          </w:divBdr>
        </w:div>
      </w:divsChild>
    </w:div>
    <w:div w:id="1335842246">
      <w:bodyDiv w:val="1"/>
      <w:marLeft w:val="0"/>
      <w:marRight w:val="0"/>
      <w:marTop w:val="0"/>
      <w:marBottom w:val="0"/>
      <w:divBdr>
        <w:top w:val="none" w:sz="0" w:space="0" w:color="auto"/>
        <w:left w:val="none" w:sz="0" w:space="0" w:color="auto"/>
        <w:bottom w:val="none" w:sz="0" w:space="0" w:color="auto"/>
        <w:right w:val="none" w:sz="0" w:space="0" w:color="auto"/>
      </w:divBdr>
      <w:divsChild>
        <w:div w:id="974986611">
          <w:marLeft w:val="0"/>
          <w:marRight w:val="0"/>
          <w:marTop w:val="0"/>
          <w:marBottom w:val="0"/>
          <w:divBdr>
            <w:top w:val="none" w:sz="0" w:space="0" w:color="auto"/>
            <w:left w:val="none" w:sz="0" w:space="0" w:color="auto"/>
            <w:bottom w:val="none" w:sz="0" w:space="0" w:color="auto"/>
            <w:right w:val="none" w:sz="0" w:space="0" w:color="auto"/>
          </w:divBdr>
        </w:div>
        <w:div w:id="1137652091">
          <w:marLeft w:val="0"/>
          <w:marRight w:val="0"/>
          <w:marTop w:val="0"/>
          <w:marBottom w:val="0"/>
          <w:divBdr>
            <w:top w:val="none" w:sz="0" w:space="0" w:color="auto"/>
            <w:left w:val="none" w:sz="0" w:space="0" w:color="auto"/>
            <w:bottom w:val="none" w:sz="0" w:space="0" w:color="auto"/>
            <w:right w:val="none" w:sz="0" w:space="0" w:color="auto"/>
          </w:divBdr>
        </w:div>
        <w:div w:id="141165452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2.xml"/><Relationship Id="rId12" Type="http://schemas.openxmlformats.org/officeDocument/2006/relationships/header" Target="header3.xml"/><Relationship Id="rId13" Type="http://schemas.openxmlformats.org/officeDocument/2006/relationships/footer" Target="footer3.xml"/><Relationship Id="rId14" Type="http://schemas.openxmlformats.org/officeDocument/2006/relationships/fontTable" Target="fontTable.xml"/><Relationship Id="rId15"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 Id="rId9" Type="http://schemas.openxmlformats.org/officeDocument/2006/relationships/header" Target="header2.xml"/><Relationship Id="rId1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20E1514-ABA3-BA40-9BCF-AC0174E887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5778</Words>
  <Characters>32938</Characters>
  <Application>Microsoft Macintosh Word</Application>
  <DocSecurity>0</DocSecurity>
  <Lines>274</Lines>
  <Paragraphs>77</Paragraphs>
  <ScaleCrop>false</ScaleCrop>
  <HeadingPairs>
    <vt:vector size="2" baseType="variant">
      <vt:variant>
        <vt:lpstr>Title</vt:lpstr>
      </vt:variant>
      <vt:variant>
        <vt:i4>1</vt:i4>
      </vt:variant>
    </vt:vector>
  </HeadingPairs>
  <TitlesOfParts>
    <vt:vector size="1" baseType="lpstr">
      <vt:lpstr/>
    </vt:vector>
  </TitlesOfParts>
  <Company>Northern Kentucky University</Company>
  <LinksUpToDate>false</LinksUpToDate>
  <CharactersWithSpaces>38639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Meredith Singleton</dc:creator>
  <cp:lastModifiedBy>Heidi Nobles</cp:lastModifiedBy>
  <cp:revision>3</cp:revision>
  <dcterms:created xsi:type="dcterms:W3CDTF">2015-03-12T02:59:00Z</dcterms:created>
  <dcterms:modified xsi:type="dcterms:W3CDTF">2015-03-12T02:59:00Z</dcterms:modified>
</cp:coreProperties>
</file>