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B7CF8DE" w14:textId="77777777" w:rsidR="002914FA" w:rsidRDefault="002914FA" w:rsidP="007B31DB">
      <w:pPr>
        <w:jc w:val="center"/>
        <w:rPr>
          <w:b/>
        </w:rPr>
      </w:pPr>
    </w:p>
    <w:p w14:paraId="546419B7" w14:textId="77777777" w:rsidR="002914FA" w:rsidRDefault="002914FA" w:rsidP="007B31DB">
      <w:pPr>
        <w:jc w:val="center"/>
        <w:rPr>
          <w:b/>
        </w:rPr>
      </w:pPr>
    </w:p>
    <w:p w14:paraId="1F3B5CBF" w14:textId="77777777" w:rsidR="002914FA" w:rsidRDefault="002914FA" w:rsidP="007B31DB">
      <w:pPr>
        <w:jc w:val="center"/>
        <w:rPr>
          <w:b/>
        </w:rPr>
      </w:pPr>
    </w:p>
    <w:p w14:paraId="4361C801" w14:textId="77777777" w:rsidR="002914FA" w:rsidRDefault="002914FA" w:rsidP="007B31DB">
      <w:pPr>
        <w:jc w:val="center"/>
        <w:rPr>
          <w:b/>
        </w:rPr>
      </w:pPr>
    </w:p>
    <w:p w14:paraId="1942A62F" w14:textId="77777777" w:rsidR="002914FA" w:rsidRDefault="002914FA" w:rsidP="007B31DB">
      <w:pPr>
        <w:jc w:val="center"/>
        <w:rPr>
          <w:b/>
        </w:rPr>
      </w:pPr>
    </w:p>
    <w:p w14:paraId="2CEE080E" w14:textId="77777777" w:rsidR="002914FA" w:rsidRDefault="002914FA" w:rsidP="007B31DB">
      <w:pPr>
        <w:jc w:val="center"/>
        <w:rPr>
          <w:b/>
        </w:rPr>
      </w:pPr>
    </w:p>
    <w:p w14:paraId="42B7D6A7" w14:textId="77777777" w:rsidR="002914FA" w:rsidRDefault="002914FA" w:rsidP="007B31DB">
      <w:pPr>
        <w:jc w:val="center"/>
        <w:rPr>
          <w:b/>
        </w:rPr>
      </w:pPr>
    </w:p>
    <w:p w14:paraId="21B2AF25" w14:textId="77777777" w:rsidR="002914FA" w:rsidRDefault="002914FA" w:rsidP="007B31DB">
      <w:pPr>
        <w:jc w:val="center"/>
        <w:rPr>
          <w:b/>
        </w:rPr>
      </w:pPr>
    </w:p>
    <w:p w14:paraId="5EF5D630" w14:textId="77777777" w:rsidR="002914FA" w:rsidRDefault="002914FA" w:rsidP="007B31DB">
      <w:pPr>
        <w:jc w:val="center"/>
        <w:rPr>
          <w:b/>
        </w:rPr>
      </w:pPr>
    </w:p>
    <w:p w14:paraId="1826CEAD" w14:textId="77777777" w:rsidR="002914FA" w:rsidRDefault="002914FA" w:rsidP="007B31DB">
      <w:pPr>
        <w:jc w:val="center"/>
        <w:rPr>
          <w:b/>
        </w:rPr>
      </w:pPr>
    </w:p>
    <w:p w14:paraId="4496C53B" w14:textId="77777777" w:rsidR="002914FA" w:rsidRDefault="002914FA" w:rsidP="007B31DB">
      <w:pPr>
        <w:jc w:val="center"/>
        <w:rPr>
          <w:b/>
        </w:rPr>
      </w:pPr>
    </w:p>
    <w:p w14:paraId="67194C76" w14:textId="77777777" w:rsidR="002914FA" w:rsidRDefault="002914FA" w:rsidP="007B31DB">
      <w:pPr>
        <w:jc w:val="center"/>
        <w:rPr>
          <w:b/>
        </w:rPr>
      </w:pPr>
    </w:p>
    <w:p w14:paraId="50973783" w14:textId="573F7A6D" w:rsidR="002914FA" w:rsidRDefault="002914FA" w:rsidP="007B31DB">
      <w:pPr>
        <w:jc w:val="center"/>
      </w:pPr>
      <w:r>
        <w:t xml:space="preserve">Perceived Work Factors and </w:t>
      </w:r>
      <w:r w:rsidR="00290CAF">
        <w:t>Parental Engagement</w:t>
      </w:r>
      <w:r>
        <w:t>: The Mediating Role of Marital</w:t>
      </w:r>
      <w:r w:rsidR="00CC01AF">
        <w:t xml:space="preserve"> Conflict</w:t>
      </w:r>
    </w:p>
    <w:p w14:paraId="06C14188" w14:textId="77777777" w:rsidR="002914FA" w:rsidRDefault="002914FA" w:rsidP="007B31DB">
      <w:pPr>
        <w:jc w:val="center"/>
      </w:pPr>
    </w:p>
    <w:p w14:paraId="35C98111" w14:textId="2DB787A3" w:rsidR="002914FA" w:rsidRDefault="00EA0F80" w:rsidP="007B31DB">
      <w:pPr>
        <w:jc w:val="center"/>
      </w:pPr>
      <w:r>
        <w:t>Shelby C. Borowski</w:t>
      </w:r>
    </w:p>
    <w:p w14:paraId="124DC96E" w14:textId="77777777" w:rsidR="00226F4A" w:rsidRDefault="00226F4A" w:rsidP="007B31DB">
      <w:pPr>
        <w:jc w:val="center"/>
      </w:pPr>
    </w:p>
    <w:p w14:paraId="543984F7" w14:textId="77777777" w:rsidR="002914FA" w:rsidRDefault="002914FA" w:rsidP="007B31DB">
      <w:pPr>
        <w:jc w:val="center"/>
      </w:pPr>
    </w:p>
    <w:p w14:paraId="5C87763C" w14:textId="77777777" w:rsidR="002914FA" w:rsidRDefault="002914FA" w:rsidP="00EA0F80">
      <w:pPr>
        <w:rPr>
          <w:b/>
        </w:rPr>
      </w:pPr>
    </w:p>
    <w:p w14:paraId="67156ABB" w14:textId="77777777" w:rsidR="002914FA" w:rsidRDefault="002914FA" w:rsidP="007B31DB">
      <w:pPr>
        <w:jc w:val="center"/>
        <w:rPr>
          <w:b/>
        </w:rPr>
      </w:pPr>
    </w:p>
    <w:p w14:paraId="3BAC81EB" w14:textId="77777777" w:rsidR="002914FA" w:rsidRDefault="002914FA" w:rsidP="007B31DB">
      <w:pPr>
        <w:jc w:val="center"/>
        <w:rPr>
          <w:b/>
        </w:rPr>
      </w:pPr>
    </w:p>
    <w:p w14:paraId="6400E31E" w14:textId="7E5A744E" w:rsidR="002914FA" w:rsidRDefault="00EA0F80" w:rsidP="007B31DB">
      <w:pPr>
        <w:jc w:val="center"/>
      </w:pPr>
      <w:r>
        <w:t>Thesis submitted to the faculty of the Virginia Polytechnic Institute and State University in partial fulfillment of the requires for the degree of</w:t>
      </w:r>
    </w:p>
    <w:p w14:paraId="08C811AB" w14:textId="77777777" w:rsidR="00EA0F80" w:rsidRDefault="00EA0F80" w:rsidP="007B31DB">
      <w:pPr>
        <w:jc w:val="center"/>
      </w:pPr>
    </w:p>
    <w:p w14:paraId="6F2CD476" w14:textId="0FA6A527" w:rsidR="00EA0F80" w:rsidRDefault="00EA0F80" w:rsidP="007B31DB">
      <w:pPr>
        <w:jc w:val="center"/>
      </w:pPr>
      <w:r>
        <w:t>Master of Science</w:t>
      </w:r>
    </w:p>
    <w:p w14:paraId="25DFA416" w14:textId="21EF8C4B" w:rsidR="00EA0F80" w:rsidRDefault="00EA0F80" w:rsidP="007B31DB">
      <w:pPr>
        <w:jc w:val="center"/>
      </w:pPr>
      <w:r>
        <w:t>In</w:t>
      </w:r>
    </w:p>
    <w:p w14:paraId="071A95C0" w14:textId="73EE86BF" w:rsidR="00EA0F80" w:rsidRDefault="00EA0F80" w:rsidP="007B31DB">
      <w:pPr>
        <w:jc w:val="center"/>
      </w:pPr>
      <w:r>
        <w:t>Human Development</w:t>
      </w:r>
    </w:p>
    <w:p w14:paraId="7DE5CCCB" w14:textId="77777777" w:rsidR="00EA0F80" w:rsidRDefault="00EA0F80" w:rsidP="007B31DB">
      <w:pPr>
        <w:jc w:val="center"/>
      </w:pPr>
    </w:p>
    <w:p w14:paraId="06295547" w14:textId="77777777" w:rsidR="00EA0F80" w:rsidRDefault="00EA0F80" w:rsidP="007B31DB">
      <w:pPr>
        <w:jc w:val="center"/>
      </w:pPr>
    </w:p>
    <w:p w14:paraId="20B44918" w14:textId="1ED901DE" w:rsidR="00EA0F80" w:rsidRDefault="00EA0F80" w:rsidP="007B31DB">
      <w:pPr>
        <w:jc w:val="center"/>
      </w:pPr>
      <w:proofErr w:type="spellStart"/>
      <w:r>
        <w:t>Anisa</w:t>
      </w:r>
      <w:proofErr w:type="spellEnd"/>
      <w:r>
        <w:t xml:space="preserve"> M. </w:t>
      </w:r>
      <w:proofErr w:type="spellStart"/>
      <w:r>
        <w:t>Zvonkovic</w:t>
      </w:r>
      <w:proofErr w:type="spellEnd"/>
      <w:r>
        <w:t>, Chair</w:t>
      </w:r>
    </w:p>
    <w:p w14:paraId="7AB93E09" w14:textId="6F7585B4" w:rsidR="00EA0F80" w:rsidRDefault="00EA0F80" w:rsidP="007B31DB">
      <w:pPr>
        <w:jc w:val="center"/>
      </w:pPr>
      <w:r>
        <w:t>Katherine R. Allen</w:t>
      </w:r>
    </w:p>
    <w:p w14:paraId="2F8DD6C8" w14:textId="66F6337B" w:rsidR="00EA0F80" w:rsidRDefault="00EA0F80" w:rsidP="007B31DB">
      <w:pPr>
        <w:jc w:val="center"/>
      </w:pPr>
      <w:r>
        <w:t>Cynthia L. Smith</w:t>
      </w:r>
    </w:p>
    <w:p w14:paraId="0A973C6F" w14:textId="77777777" w:rsidR="00EA0F80" w:rsidRDefault="00EA0F80" w:rsidP="007B31DB">
      <w:pPr>
        <w:jc w:val="center"/>
      </w:pPr>
    </w:p>
    <w:p w14:paraId="0E21E8A1" w14:textId="77777777" w:rsidR="00EA0F80" w:rsidRDefault="00EA0F80" w:rsidP="007B31DB">
      <w:pPr>
        <w:jc w:val="center"/>
      </w:pPr>
    </w:p>
    <w:p w14:paraId="45E60E07" w14:textId="2B45ED25" w:rsidR="00EA0F80" w:rsidRDefault="00EA0F80" w:rsidP="007B31DB">
      <w:pPr>
        <w:jc w:val="center"/>
      </w:pPr>
      <w:r>
        <w:t>May 3, 2016</w:t>
      </w:r>
    </w:p>
    <w:p w14:paraId="25B4FC75" w14:textId="17F509B8" w:rsidR="00EA0F80" w:rsidRDefault="00EA0F80" w:rsidP="007B31DB">
      <w:pPr>
        <w:jc w:val="center"/>
      </w:pPr>
      <w:r>
        <w:t>Blacksburg, VA</w:t>
      </w:r>
    </w:p>
    <w:p w14:paraId="34A779B6" w14:textId="77777777" w:rsidR="00EA0F80" w:rsidRDefault="00EA0F80" w:rsidP="007B31DB">
      <w:pPr>
        <w:jc w:val="center"/>
      </w:pPr>
    </w:p>
    <w:p w14:paraId="4A77D6FD" w14:textId="77777777" w:rsidR="00F27943" w:rsidRDefault="00F27943" w:rsidP="007B31DB">
      <w:pPr>
        <w:jc w:val="center"/>
      </w:pPr>
    </w:p>
    <w:p w14:paraId="2E82A013" w14:textId="7EF968EF" w:rsidR="00EA0F80" w:rsidRDefault="00EA0F80" w:rsidP="007B31DB">
      <w:pPr>
        <w:jc w:val="center"/>
      </w:pPr>
      <w:r>
        <w:t xml:space="preserve">Keywords: Work-travel, </w:t>
      </w:r>
      <w:r w:rsidR="00B723A9">
        <w:t xml:space="preserve">Work, </w:t>
      </w:r>
      <w:r>
        <w:t xml:space="preserve">Marital Conflict, </w:t>
      </w:r>
      <w:proofErr w:type="gramStart"/>
      <w:r>
        <w:t>Parental</w:t>
      </w:r>
      <w:proofErr w:type="gramEnd"/>
      <w:r>
        <w:t xml:space="preserve"> Engagement, Gender</w:t>
      </w:r>
    </w:p>
    <w:p w14:paraId="3F64F35D" w14:textId="77777777" w:rsidR="00EA0F80" w:rsidRDefault="00EA0F80" w:rsidP="007B31DB">
      <w:pPr>
        <w:jc w:val="center"/>
      </w:pPr>
    </w:p>
    <w:p w14:paraId="1115F26F" w14:textId="77777777" w:rsidR="002914FA" w:rsidRDefault="002914FA" w:rsidP="007B31DB">
      <w:pPr>
        <w:jc w:val="center"/>
        <w:rPr>
          <w:b/>
        </w:rPr>
      </w:pPr>
    </w:p>
    <w:p w14:paraId="12023B75" w14:textId="77777777" w:rsidR="002914FA" w:rsidRDefault="002914FA" w:rsidP="007B31DB">
      <w:pPr>
        <w:jc w:val="center"/>
        <w:rPr>
          <w:b/>
        </w:rPr>
      </w:pPr>
    </w:p>
    <w:p w14:paraId="7AAFB4A4" w14:textId="77777777" w:rsidR="002914FA" w:rsidRDefault="002914FA" w:rsidP="007B31DB">
      <w:pPr>
        <w:jc w:val="center"/>
        <w:rPr>
          <w:b/>
        </w:rPr>
      </w:pPr>
    </w:p>
    <w:p w14:paraId="41B2002C" w14:textId="77777777" w:rsidR="002914FA" w:rsidRDefault="002914FA" w:rsidP="007B31DB">
      <w:pPr>
        <w:jc w:val="center"/>
        <w:rPr>
          <w:b/>
        </w:rPr>
      </w:pPr>
    </w:p>
    <w:p w14:paraId="21BCD31C" w14:textId="77777777" w:rsidR="002914FA" w:rsidRDefault="002914FA" w:rsidP="007B31DB">
      <w:pPr>
        <w:jc w:val="center"/>
        <w:rPr>
          <w:b/>
        </w:rPr>
      </w:pPr>
    </w:p>
    <w:p w14:paraId="63FB9A82" w14:textId="77777777" w:rsidR="002914FA" w:rsidRDefault="002914FA" w:rsidP="007B31DB">
      <w:pPr>
        <w:jc w:val="center"/>
        <w:rPr>
          <w:b/>
        </w:rPr>
      </w:pPr>
    </w:p>
    <w:p w14:paraId="2AF1B910" w14:textId="77777777" w:rsidR="002914FA" w:rsidRDefault="002914FA" w:rsidP="008843DE">
      <w:pPr>
        <w:rPr>
          <w:b/>
        </w:rPr>
      </w:pPr>
    </w:p>
    <w:p w14:paraId="1CC2EE34" w14:textId="77777777" w:rsidR="00493E4D" w:rsidRDefault="00493E4D" w:rsidP="00493E4D">
      <w:pPr>
        <w:jc w:val="center"/>
      </w:pPr>
      <w:r>
        <w:lastRenderedPageBreak/>
        <w:t>Perceived Work Factors and Parental Engagement: The Mediating Role of Marital Conflict</w:t>
      </w:r>
    </w:p>
    <w:p w14:paraId="2C435807" w14:textId="77777777" w:rsidR="00493E4D" w:rsidRDefault="00493E4D" w:rsidP="00493E4D"/>
    <w:p w14:paraId="41950C4D" w14:textId="394D33CB" w:rsidR="00634022" w:rsidRDefault="00634022" w:rsidP="007B31DB">
      <w:pPr>
        <w:jc w:val="center"/>
      </w:pPr>
      <w:r>
        <w:t>A</w:t>
      </w:r>
      <w:r w:rsidR="00493E4D">
        <w:t>BSTRACT</w:t>
      </w:r>
    </w:p>
    <w:p w14:paraId="0BA836BE" w14:textId="77777777" w:rsidR="00634022" w:rsidRDefault="00634022" w:rsidP="007B31DB">
      <w:pPr>
        <w:jc w:val="center"/>
      </w:pPr>
    </w:p>
    <w:p w14:paraId="69ABB590" w14:textId="343B237E" w:rsidR="00697530" w:rsidRDefault="00634022" w:rsidP="005868F5">
      <w:pPr>
        <w:spacing w:line="480" w:lineRule="auto"/>
      </w:pPr>
      <w:r>
        <w:tab/>
        <w:t xml:space="preserve">The parenting literature predominately </w:t>
      </w:r>
      <w:r w:rsidR="00697530">
        <w:t xml:space="preserve">focuses on individual or family level factors that influence parenting behaviors. </w:t>
      </w:r>
      <w:r w:rsidR="004B5B38">
        <w:t>The</w:t>
      </w:r>
      <w:r w:rsidR="00F27943">
        <w:t xml:space="preserve"> field can benefit from</w:t>
      </w:r>
      <w:r w:rsidR="00697530">
        <w:t xml:space="preserve"> </w:t>
      </w:r>
      <w:r w:rsidR="00F27943">
        <w:t xml:space="preserve">focusing on </w:t>
      </w:r>
      <w:r w:rsidR="00697530">
        <w:t xml:space="preserve">factors outside the family that influence family roles and behavior. Utilizing a symbolic </w:t>
      </w:r>
      <w:proofErr w:type="spellStart"/>
      <w:r w:rsidR="00697530">
        <w:t>interactionist</w:t>
      </w:r>
      <w:proofErr w:type="spellEnd"/>
      <w:r w:rsidR="00697530">
        <w:t xml:space="preserve"> and gender perspective, </w:t>
      </w:r>
      <w:r w:rsidR="00F27943">
        <w:t>this study</w:t>
      </w:r>
      <w:r w:rsidR="00697530">
        <w:t xml:space="preserve"> examined how perceptions of work spill</w:t>
      </w:r>
      <w:r w:rsidR="00F27943">
        <w:t xml:space="preserve"> </w:t>
      </w:r>
      <w:r w:rsidR="004B5B38">
        <w:t xml:space="preserve">over into the family roles. </w:t>
      </w:r>
      <w:r w:rsidR="00290CAF">
        <w:t>More specifically,</w:t>
      </w:r>
      <w:r w:rsidR="00F27943">
        <w:t xml:space="preserve"> this</w:t>
      </w:r>
      <w:r w:rsidR="00290CAF">
        <w:t xml:space="preserve"> study focused on how perceived work factors influence marital conflict and subsequently parental engagement. </w:t>
      </w:r>
      <w:r w:rsidR="00F27943">
        <w:t>I</w:t>
      </w:r>
      <w:r w:rsidR="00697530">
        <w:t xml:space="preserve"> specifically examined these perceptions in a sample of parents that frequently travel overnight for work. Traveling for work </w:t>
      </w:r>
      <w:r w:rsidR="003307B3">
        <w:t>has become</w:t>
      </w:r>
      <w:r w:rsidR="00697530">
        <w:t xml:space="preserve"> very common in the workplace, yet it is understudied in the research. </w:t>
      </w:r>
      <w:r w:rsidR="00F27943">
        <w:t>I</w:t>
      </w:r>
      <w:r w:rsidR="00697530">
        <w:t xml:space="preserve"> aimed to answer the following research questions: </w:t>
      </w:r>
      <w:r w:rsidR="00D500DB">
        <w:rPr>
          <w:iCs/>
        </w:rPr>
        <w:t>a</w:t>
      </w:r>
      <w:r w:rsidR="00697530" w:rsidRPr="00697530">
        <w:rPr>
          <w:iCs/>
        </w:rPr>
        <w:t>) Are there differences among mothers and fathers who travel for work in their reports of work overload, effort recovery, job satisfaction, marital conflict and parental engagement?</w:t>
      </w:r>
      <w:r w:rsidR="00697530">
        <w:t xml:space="preserve"> </w:t>
      </w:r>
      <w:r w:rsidR="00D500DB">
        <w:rPr>
          <w:iCs/>
        </w:rPr>
        <w:t>b</w:t>
      </w:r>
      <w:r w:rsidR="00697530" w:rsidRPr="00697530">
        <w:rPr>
          <w:iCs/>
        </w:rPr>
        <w:t>) Do perceived work factors predict parental engagement over and above parent gender and marital conflict?</w:t>
      </w:r>
      <w:r w:rsidR="003307B3">
        <w:rPr>
          <w:iCs/>
        </w:rPr>
        <w:t xml:space="preserve"> </w:t>
      </w:r>
      <w:r w:rsidR="00D500DB">
        <w:rPr>
          <w:iCs/>
        </w:rPr>
        <w:t>c</w:t>
      </w:r>
      <w:r w:rsidR="00697530" w:rsidRPr="00697530">
        <w:rPr>
          <w:iCs/>
        </w:rPr>
        <w:t>) Do perceived work factors predict marital conflict</w:t>
      </w:r>
      <w:r w:rsidR="00F27943">
        <w:rPr>
          <w:iCs/>
        </w:rPr>
        <w:t xml:space="preserve">, </w:t>
      </w:r>
      <w:r w:rsidR="00697530" w:rsidRPr="00697530">
        <w:rPr>
          <w:iCs/>
        </w:rPr>
        <w:t>which in turn predicts parental engagement?</w:t>
      </w:r>
      <w:r w:rsidR="00697530">
        <w:t xml:space="preserve"> </w:t>
      </w:r>
      <w:r w:rsidR="00F27943">
        <w:t>I</w:t>
      </w:r>
      <w:r w:rsidR="00697530">
        <w:t xml:space="preserve"> used data from a larger multi-method </w:t>
      </w:r>
      <w:r w:rsidR="00F27943">
        <w:t xml:space="preserve">project </w:t>
      </w:r>
      <w:r w:rsidR="00697530">
        <w:t>that examined the influence of travel on work, health, and families. Data were co</w:t>
      </w:r>
      <w:r w:rsidR="00F27943">
        <w:t>llected using questionnaires. I</w:t>
      </w:r>
      <w:r w:rsidR="00697530">
        <w:t xml:space="preserve"> used traveler reports of th</w:t>
      </w:r>
      <w:r w:rsidR="00F27943">
        <w:t xml:space="preserve">eir work and family roles, as I was </w:t>
      </w:r>
      <w:r w:rsidR="00697530">
        <w:t xml:space="preserve">interested in their perceptions of their roles. Results suggested that work factors predicted a significant amount of variance over and above marital conflict and parent gender. The mediation model suggested that job satisfaction, but not work overload or effort recovery, had a significant direct </w:t>
      </w:r>
      <w:r w:rsidR="003307B3">
        <w:t xml:space="preserve">effect on parental engagement. </w:t>
      </w:r>
      <w:r w:rsidR="005868F5">
        <w:t>Marital conflict did not mediate the relation between perceived work factors and parental engagement. The resul</w:t>
      </w:r>
      <w:r w:rsidR="00F27943">
        <w:t>ts suggest that the parenting field</w:t>
      </w:r>
      <w:r w:rsidR="005868F5">
        <w:t xml:space="preserve"> should look beyond the marital dyad when examining factors that </w:t>
      </w:r>
      <w:proofErr w:type="gramStart"/>
      <w:r w:rsidR="005868F5">
        <w:t>influence parenting</w:t>
      </w:r>
      <w:proofErr w:type="gramEnd"/>
      <w:r w:rsidR="005868F5">
        <w:t xml:space="preserve"> behaviors</w:t>
      </w:r>
      <w:r w:rsidR="00F27943">
        <w:t>,</w:t>
      </w:r>
      <w:r w:rsidR="005868F5">
        <w:t xml:space="preserve"> as marital conflict did not assist </w:t>
      </w:r>
      <w:r w:rsidR="005868F5">
        <w:lastRenderedPageBreak/>
        <w:t xml:space="preserve">in explaining parental engagement. Clinicians and practitioners should also focus on factors outside the family (i.e., the work environment) and the influence </w:t>
      </w:r>
      <w:r w:rsidR="00F27943">
        <w:t xml:space="preserve">these factors have </w:t>
      </w:r>
      <w:r w:rsidR="005868F5">
        <w:t>on parenting</w:t>
      </w:r>
      <w:r w:rsidR="003307B3">
        <w:t>.</w:t>
      </w:r>
      <w:r w:rsidR="005868F5">
        <w:t xml:space="preserve"> Workplaces and employers should focus on increasing their employees’ job satisfaction in order to </w:t>
      </w:r>
      <w:r w:rsidR="00F27943">
        <w:t>enhance</w:t>
      </w:r>
      <w:r w:rsidR="005868F5">
        <w:t xml:space="preserve"> parenting behaviors. Limitations and future directions for research are also discussed. </w:t>
      </w:r>
    </w:p>
    <w:p w14:paraId="7D3900BA" w14:textId="77777777" w:rsidR="00493E4D" w:rsidRDefault="00493E4D" w:rsidP="005868F5">
      <w:pPr>
        <w:spacing w:line="480" w:lineRule="auto"/>
      </w:pPr>
    </w:p>
    <w:p w14:paraId="0EDDD67C" w14:textId="77777777" w:rsidR="00493E4D" w:rsidRDefault="00493E4D" w:rsidP="005868F5">
      <w:pPr>
        <w:spacing w:line="480" w:lineRule="auto"/>
      </w:pPr>
    </w:p>
    <w:p w14:paraId="6F7A10B6" w14:textId="77777777" w:rsidR="00493E4D" w:rsidRDefault="00493E4D" w:rsidP="005868F5">
      <w:pPr>
        <w:spacing w:line="480" w:lineRule="auto"/>
      </w:pPr>
    </w:p>
    <w:p w14:paraId="38E002C4" w14:textId="77777777" w:rsidR="00493E4D" w:rsidRDefault="00493E4D" w:rsidP="005868F5">
      <w:pPr>
        <w:spacing w:line="480" w:lineRule="auto"/>
      </w:pPr>
    </w:p>
    <w:p w14:paraId="04D6DB5E" w14:textId="77777777" w:rsidR="00493E4D" w:rsidRDefault="00493E4D" w:rsidP="005868F5">
      <w:pPr>
        <w:spacing w:line="480" w:lineRule="auto"/>
      </w:pPr>
    </w:p>
    <w:p w14:paraId="41AA6789" w14:textId="77777777" w:rsidR="00493E4D" w:rsidRDefault="00493E4D" w:rsidP="005868F5">
      <w:pPr>
        <w:spacing w:line="480" w:lineRule="auto"/>
      </w:pPr>
    </w:p>
    <w:p w14:paraId="4152CA10" w14:textId="77777777" w:rsidR="00493E4D" w:rsidRDefault="00493E4D" w:rsidP="005868F5">
      <w:pPr>
        <w:spacing w:line="480" w:lineRule="auto"/>
      </w:pPr>
    </w:p>
    <w:p w14:paraId="201E92BE" w14:textId="77777777" w:rsidR="00493E4D" w:rsidRDefault="00493E4D" w:rsidP="005868F5">
      <w:pPr>
        <w:spacing w:line="480" w:lineRule="auto"/>
      </w:pPr>
    </w:p>
    <w:p w14:paraId="4FF04F13" w14:textId="77777777" w:rsidR="00493E4D" w:rsidRDefault="00493E4D" w:rsidP="005868F5">
      <w:pPr>
        <w:spacing w:line="480" w:lineRule="auto"/>
      </w:pPr>
    </w:p>
    <w:p w14:paraId="511673C1" w14:textId="77777777" w:rsidR="00493E4D" w:rsidRDefault="00493E4D" w:rsidP="005868F5">
      <w:pPr>
        <w:spacing w:line="480" w:lineRule="auto"/>
      </w:pPr>
    </w:p>
    <w:p w14:paraId="65638382" w14:textId="77777777" w:rsidR="00493E4D" w:rsidRDefault="00493E4D" w:rsidP="005868F5">
      <w:pPr>
        <w:spacing w:line="480" w:lineRule="auto"/>
      </w:pPr>
    </w:p>
    <w:p w14:paraId="35B90E9C" w14:textId="77777777" w:rsidR="00493E4D" w:rsidRDefault="00493E4D" w:rsidP="005868F5">
      <w:pPr>
        <w:spacing w:line="480" w:lineRule="auto"/>
      </w:pPr>
    </w:p>
    <w:p w14:paraId="4E1CA580" w14:textId="77777777" w:rsidR="00E4021B" w:rsidRDefault="00E4021B" w:rsidP="005868F5">
      <w:pPr>
        <w:spacing w:line="480" w:lineRule="auto"/>
        <w:sectPr w:rsidR="00E4021B" w:rsidSect="00E4021B">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pgNumType w:fmt="lowerRoman" w:start="4"/>
          <w:cols w:space="720"/>
          <w:titlePg/>
        </w:sectPr>
      </w:pPr>
    </w:p>
    <w:p w14:paraId="17723E3B" w14:textId="57C22545" w:rsidR="00493E4D" w:rsidRDefault="00493E4D" w:rsidP="005868F5">
      <w:pPr>
        <w:spacing w:line="480" w:lineRule="auto"/>
      </w:pPr>
    </w:p>
    <w:p w14:paraId="14CA22D2" w14:textId="77777777" w:rsidR="00493E4D" w:rsidRDefault="00493E4D" w:rsidP="005868F5">
      <w:pPr>
        <w:spacing w:line="480" w:lineRule="auto"/>
      </w:pPr>
    </w:p>
    <w:p w14:paraId="29A68D69" w14:textId="77777777" w:rsidR="00493E4D" w:rsidRDefault="00493E4D" w:rsidP="005868F5">
      <w:pPr>
        <w:spacing w:line="480" w:lineRule="auto"/>
      </w:pPr>
    </w:p>
    <w:p w14:paraId="758BB4AE" w14:textId="77777777" w:rsidR="00493E4D" w:rsidRDefault="00493E4D" w:rsidP="005868F5">
      <w:pPr>
        <w:spacing w:line="480" w:lineRule="auto"/>
      </w:pPr>
    </w:p>
    <w:p w14:paraId="48E42990" w14:textId="77777777" w:rsidR="00E4021B" w:rsidRDefault="00E4021B" w:rsidP="005868F5">
      <w:pPr>
        <w:spacing w:line="480" w:lineRule="auto"/>
        <w:sectPr w:rsidR="00E4021B" w:rsidSect="00E4021B">
          <w:type w:val="continuous"/>
          <w:pgSz w:w="12240" w:h="15840"/>
          <w:pgMar w:top="1440" w:right="1440" w:bottom="1440" w:left="1440" w:header="720" w:footer="720" w:gutter="0"/>
          <w:pgNumType w:fmt="lowerRoman" w:start="4"/>
          <w:cols w:space="720"/>
          <w:titlePg/>
        </w:sectPr>
      </w:pPr>
    </w:p>
    <w:p w14:paraId="55ED60E0" w14:textId="77777777" w:rsidR="00E4021B" w:rsidRDefault="00E4021B" w:rsidP="005868F5">
      <w:pPr>
        <w:spacing w:line="480" w:lineRule="auto"/>
        <w:sectPr w:rsidR="00E4021B" w:rsidSect="00E4021B">
          <w:type w:val="continuous"/>
          <w:pgSz w:w="12240" w:h="15840"/>
          <w:pgMar w:top="1440" w:right="1440" w:bottom="1440" w:left="1440" w:header="720" w:footer="720" w:gutter="0"/>
          <w:pgNumType w:fmt="lowerRoman" w:start="4"/>
          <w:cols w:space="720"/>
          <w:titlePg/>
        </w:sectPr>
      </w:pPr>
    </w:p>
    <w:p w14:paraId="7FE2ED2F" w14:textId="059ADD98" w:rsidR="00493E4D" w:rsidRDefault="00493E4D" w:rsidP="00AA37DF">
      <w:pPr>
        <w:spacing w:line="480" w:lineRule="auto"/>
        <w:jc w:val="center"/>
      </w:pPr>
      <w:r>
        <w:lastRenderedPageBreak/>
        <w:t>TABLE OF CONTENTS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15" w:type="dxa"/>
          <w:right w:w="115" w:type="dxa"/>
        </w:tblCellMar>
        <w:tblLook w:val="04A0" w:firstRow="1" w:lastRow="0" w:firstColumn="1" w:lastColumn="0" w:noHBand="0" w:noVBand="1"/>
      </w:tblPr>
      <w:tblGrid>
        <w:gridCol w:w="4158"/>
        <w:gridCol w:w="5310"/>
      </w:tblGrid>
      <w:tr w:rsidR="002F1599" w14:paraId="1849D796" w14:textId="77777777" w:rsidTr="002F1599">
        <w:trPr>
          <w:cantSplit/>
          <w:trHeight w:val="552"/>
        </w:trPr>
        <w:tc>
          <w:tcPr>
            <w:tcW w:w="4158" w:type="dxa"/>
          </w:tcPr>
          <w:p w14:paraId="0113B4F9" w14:textId="77777777" w:rsidR="002F1599" w:rsidRDefault="002F1599" w:rsidP="002F1599">
            <w:pPr>
              <w:spacing w:line="480" w:lineRule="auto"/>
            </w:pPr>
            <w:r>
              <w:t xml:space="preserve">CHAPTER 1: INTRODUCTION </w:t>
            </w:r>
          </w:p>
        </w:tc>
        <w:tc>
          <w:tcPr>
            <w:tcW w:w="5310" w:type="dxa"/>
          </w:tcPr>
          <w:p w14:paraId="6C126216" w14:textId="77777777" w:rsidR="002F1599" w:rsidRDefault="002F1599" w:rsidP="002F1599">
            <w:pPr>
              <w:tabs>
                <w:tab w:val="right" w:pos="4284"/>
              </w:tabs>
              <w:spacing w:line="480" w:lineRule="auto"/>
              <w:jc w:val="right"/>
            </w:pPr>
            <w:r>
              <w:t>1</w:t>
            </w:r>
          </w:p>
        </w:tc>
      </w:tr>
      <w:tr w:rsidR="002F1599" w14:paraId="71E66632" w14:textId="77777777" w:rsidTr="002F1599">
        <w:trPr>
          <w:cantSplit/>
          <w:trHeight w:val="552"/>
        </w:trPr>
        <w:tc>
          <w:tcPr>
            <w:tcW w:w="4158" w:type="dxa"/>
          </w:tcPr>
          <w:p w14:paraId="63E06297" w14:textId="77777777" w:rsidR="002F1599" w:rsidRDefault="002F1599" w:rsidP="002F1599">
            <w:pPr>
              <w:spacing w:line="480" w:lineRule="auto"/>
            </w:pPr>
            <w:r>
              <w:t>Statement of the Problem</w:t>
            </w:r>
          </w:p>
        </w:tc>
        <w:tc>
          <w:tcPr>
            <w:tcW w:w="5310" w:type="dxa"/>
          </w:tcPr>
          <w:p w14:paraId="3233378A" w14:textId="77777777" w:rsidR="002F1599" w:rsidRDefault="002F1599" w:rsidP="002F1599">
            <w:pPr>
              <w:tabs>
                <w:tab w:val="right" w:pos="4284"/>
              </w:tabs>
              <w:spacing w:line="480" w:lineRule="auto"/>
              <w:jc w:val="right"/>
            </w:pPr>
            <w:r>
              <w:t>1</w:t>
            </w:r>
          </w:p>
        </w:tc>
      </w:tr>
      <w:tr w:rsidR="002F1599" w14:paraId="52C8C457" w14:textId="77777777" w:rsidTr="002F1599">
        <w:trPr>
          <w:cantSplit/>
          <w:trHeight w:val="552"/>
        </w:trPr>
        <w:tc>
          <w:tcPr>
            <w:tcW w:w="4158" w:type="dxa"/>
          </w:tcPr>
          <w:p w14:paraId="2EEB8DCB" w14:textId="77777777" w:rsidR="002F1599" w:rsidRDefault="002F1599" w:rsidP="002F1599">
            <w:pPr>
              <w:spacing w:line="480" w:lineRule="auto"/>
            </w:pPr>
            <w:r>
              <w:t>Theoretical Frameworks</w:t>
            </w:r>
          </w:p>
        </w:tc>
        <w:tc>
          <w:tcPr>
            <w:tcW w:w="5310" w:type="dxa"/>
          </w:tcPr>
          <w:p w14:paraId="1DAB6184" w14:textId="77777777" w:rsidR="002F1599" w:rsidRDefault="002F1599" w:rsidP="002F1599">
            <w:pPr>
              <w:tabs>
                <w:tab w:val="right" w:pos="4284"/>
              </w:tabs>
              <w:spacing w:line="480" w:lineRule="auto"/>
              <w:jc w:val="right"/>
            </w:pPr>
            <w:r>
              <w:t>5</w:t>
            </w:r>
          </w:p>
        </w:tc>
      </w:tr>
      <w:tr w:rsidR="002F1599" w14:paraId="7B3E95FC" w14:textId="77777777" w:rsidTr="002F1599">
        <w:trPr>
          <w:cantSplit/>
          <w:trHeight w:val="552"/>
        </w:trPr>
        <w:tc>
          <w:tcPr>
            <w:tcW w:w="0" w:type="auto"/>
          </w:tcPr>
          <w:p w14:paraId="7B213111" w14:textId="77777777" w:rsidR="002F1599" w:rsidRDefault="002F1599" w:rsidP="002F1599">
            <w:pPr>
              <w:spacing w:line="480" w:lineRule="auto"/>
            </w:pPr>
            <w:r>
              <w:t xml:space="preserve">          Symbolic Interactionism</w:t>
            </w:r>
          </w:p>
        </w:tc>
        <w:tc>
          <w:tcPr>
            <w:tcW w:w="5310" w:type="dxa"/>
          </w:tcPr>
          <w:p w14:paraId="436455DB" w14:textId="77777777" w:rsidR="002F1599" w:rsidRDefault="002F1599" w:rsidP="002F1599">
            <w:pPr>
              <w:tabs>
                <w:tab w:val="right" w:pos="4284"/>
              </w:tabs>
              <w:spacing w:line="480" w:lineRule="auto"/>
              <w:jc w:val="right"/>
            </w:pPr>
            <w:r>
              <w:t>5</w:t>
            </w:r>
          </w:p>
        </w:tc>
      </w:tr>
      <w:tr w:rsidR="002F1599" w14:paraId="4255834A" w14:textId="77777777" w:rsidTr="002F1599">
        <w:trPr>
          <w:cantSplit/>
          <w:trHeight w:val="552"/>
        </w:trPr>
        <w:tc>
          <w:tcPr>
            <w:tcW w:w="4158" w:type="dxa"/>
          </w:tcPr>
          <w:p w14:paraId="2B0CE62D" w14:textId="77777777" w:rsidR="002F1599" w:rsidRDefault="002F1599" w:rsidP="002F1599">
            <w:pPr>
              <w:spacing w:line="480" w:lineRule="auto"/>
            </w:pPr>
            <w:r>
              <w:t xml:space="preserve">          Gender Theory</w:t>
            </w:r>
          </w:p>
        </w:tc>
        <w:tc>
          <w:tcPr>
            <w:tcW w:w="5310" w:type="dxa"/>
          </w:tcPr>
          <w:p w14:paraId="28E7091E" w14:textId="77777777" w:rsidR="002F1599" w:rsidRDefault="002F1599" w:rsidP="002F1599">
            <w:pPr>
              <w:tabs>
                <w:tab w:val="right" w:pos="4284"/>
              </w:tabs>
              <w:spacing w:line="480" w:lineRule="auto"/>
              <w:jc w:val="right"/>
            </w:pPr>
            <w:r>
              <w:t>7</w:t>
            </w:r>
          </w:p>
        </w:tc>
      </w:tr>
      <w:tr w:rsidR="002F1599" w14:paraId="57A160B7" w14:textId="77777777" w:rsidTr="002F1599">
        <w:trPr>
          <w:cantSplit/>
          <w:trHeight w:val="552"/>
        </w:trPr>
        <w:tc>
          <w:tcPr>
            <w:tcW w:w="4158" w:type="dxa"/>
          </w:tcPr>
          <w:p w14:paraId="659A7AFB" w14:textId="77777777" w:rsidR="002F1599" w:rsidRDefault="002F1599" w:rsidP="002F1599">
            <w:pPr>
              <w:spacing w:line="480" w:lineRule="auto"/>
            </w:pPr>
            <w:r>
              <w:t xml:space="preserve">          Spillover Perspective</w:t>
            </w:r>
          </w:p>
        </w:tc>
        <w:tc>
          <w:tcPr>
            <w:tcW w:w="5310" w:type="dxa"/>
          </w:tcPr>
          <w:p w14:paraId="726CEBDD" w14:textId="77777777" w:rsidR="002F1599" w:rsidRDefault="002F1599" w:rsidP="002F1599">
            <w:pPr>
              <w:tabs>
                <w:tab w:val="right" w:pos="4284"/>
              </w:tabs>
              <w:spacing w:line="480" w:lineRule="auto"/>
              <w:jc w:val="right"/>
            </w:pPr>
            <w:r>
              <w:t>10</w:t>
            </w:r>
          </w:p>
        </w:tc>
      </w:tr>
      <w:tr w:rsidR="002F1599" w14:paraId="7C337311" w14:textId="77777777" w:rsidTr="002F1599">
        <w:trPr>
          <w:cantSplit/>
          <w:trHeight w:val="552"/>
        </w:trPr>
        <w:tc>
          <w:tcPr>
            <w:tcW w:w="4158" w:type="dxa"/>
          </w:tcPr>
          <w:p w14:paraId="650827D1" w14:textId="77777777" w:rsidR="002F1599" w:rsidRDefault="002F1599" w:rsidP="002F1599">
            <w:pPr>
              <w:spacing w:line="480" w:lineRule="auto"/>
            </w:pPr>
            <w:r>
              <w:t>Summary</w:t>
            </w:r>
          </w:p>
        </w:tc>
        <w:tc>
          <w:tcPr>
            <w:tcW w:w="5310" w:type="dxa"/>
          </w:tcPr>
          <w:p w14:paraId="04EC66E1" w14:textId="77777777" w:rsidR="002F1599" w:rsidRDefault="002F1599" w:rsidP="002F1599">
            <w:pPr>
              <w:tabs>
                <w:tab w:val="right" w:pos="4284"/>
              </w:tabs>
              <w:spacing w:line="480" w:lineRule="auto"/>
              <w:jc w:val="right"/>
            </w:pPr>
            <w:r>
              <w:t>11</w:t>
            </w:r>
          </w:p>
        </w:tc>
      </w:tr>
      <w:tr w:rsidR="002F1599" w14:paraId="67C4E10C" w14:textId="77777777" w:rsidTr="002F1599">
        <w:trPr>
          <w:cantSplit/>
          <w:trHeight w:val="552"/>
        </w:trPr>
        <w:tc>
          <w:tcPr>
            <w:tcW w:w="4158" w:type="dxa"/>
          </w:tcPr>
          <w:p w14:paraId="5CD24F41" w14:textId="77777777" w:rsidR="002F1599" w:rsidRDefault="002F1599" w:rsidP="002F1599">
            <w:pPr>
              <w:spacing w:line="480" w:lineRule="auto"/>
            </w:pPr>
          </w:p>
        </w:tc>
        <w:tc>
          <w:tcPr>
            <w:tcW w:w="5310" w:type="dxa"/>
          </w:tcPr>
          <w:p w14:paraId="0B376907" w14:textId="77777777" w:rsidR="002F1599" w:rsidRDefault="002F1599" w:rsidP="002F1599">
            <w:pPr>
              <w:tabs>
                <w:tab w:val="right" w:pos="4284"/>
              </w:tabs>
              <w:spacing w:line="480" w:lineRule="auto"/>
            </w:pPr>
          </w:p>
        </w:tc>
      </w:tr>
      <w:tr w:rsidR="002F1599" w14:paraId="004401F5" w14:textId="77777777" w:rsidTr="002F1599">
        <w:trPr>
          <w:cantSplit/>
          <w:trHeight w:val="552"/>
        </w:trPr>
        <w:tc>
          <w:tcPr>
            <w:tcW w:w="4158" w:type="dxa"/>
          </w:tcPr>
          <w:p w14:paraId="06FA6959" w14:textId="77777777" w:rsidR="002F1599" w:rsidRDefault="002F1599" w:rsidP="002F1599">
            <w:pPr>
              <w:spacing w:line="480" w:lineRule="auto"/>
            </w:pPr>
            <w:r>
              <w:t>CHAPTER 2: LITERATURE REVIEW</w:t>
            </w:r>
          </w:p>
        </w:tc>
        <w:tc>
          <w:tcPr>
            <w:tcW w:w="5310" w:type="dxa"/>
          </w:tcPr>
          <w:p w14:paraId="4FA82298" w14:textId="77777777" w:rsidR="002F1599" w:rsidRDefault="002F1599" w:rsidP="002F1599">
            <w:pPr>
              <w:spacing w:line="480" w:lineRule="auto"/>
              <w:jc w:val="right"/>
            </w:pPr>
            <w:r>
              <w:t>13</w:t>
            </w:r>
          </w:p>
        </w:tc>
      </w:tr>
      <w:tr w:rsidR="002F1599" w14:paraId="446EBBEF" w14:textId="77777777" w:rsidTr="002F1599">
        <w:trPr>
          <w:cantSplit/>
          <w:trHeight w:val="552"/>
        </w:trPr>
        <w:tc>
          <w:tcPr>
            <w:tcW w:w="4158" w:type="dxa"/>
          </w:tcPr>
          <w:p w14:paraId="4C0BB439" w14:textId="77777777" w:rsidR="002F1599" w:rsidRDefault="002F1599" w:rsidP="002F1599">
            <w:pPr>
              <w:spacing w:line="480" w:lineRule="auto"/>
            </w:pPr>
            <w:r>
              <w:t>Overnight Work Travel Population</w:t>
            </w:r>
          </w:p>
        </w:tc>
        <w:tc>
          <w:tcPr>
            <w:tcW w:w="5310" w:type="dxa"/>
          </w:tcPr>
          <w:p w14:paraId="780DCC97" w14:textId="77777777" w:rsidR="002F1599" w:rsidRDefault="002F1599" w:rsidP="002F1599">
            <w:pPr>
              <w:spacing w:line="480" w:lineRule="auto"/>
              <w:jc w:val="right"/>
            </w:pPr>
            <w:r>
              <w:t>14</w:t>
            </w:r>
          </w:p>
        </w:tc>
      </w:tr>
      <w:tr w:rsidR="002F1599" w14:paraId="05EEF1DB" w14:textId="77777777" w:rsidTr="002F1599">
        <w:trPr>
          <w:cantSplit/>
          <w:trHeight w:val="552"/>
        </w:trPr>
        <w:tc>
          <w:tcPr>
            <w:tcW w:w="4158" w:type="dxa"/>
          </w:tcPr>
          <w:p w14:paraId="672C9C0F" w14:textId="77777777" w:rsidR="002F1599" w:rsidRDefault="002F1599" w:rsidP="002F1599">
            <w:pPr>
              <w:spacing w:line="480" w:lineRule="auto"/>
            </w:pPr>
            <w:r>
              <w:t>Perceived Work Factors</w:t>
            </w:r>
          </w:p>
        </w:tc>
        <w:tc>
          <w:tcPr>
            <w:tcW w:w="5310" w:type="dxa"/>
          </w:tcPr>
          <w:p w14:paraId="356BDC4B" w14:textId="77777777" w:rsidR="002F1599" w:rsidRDefault="002F1599" w:rsidP="002F1599">
            <w:pPr>
              <w:spacing w:line="480" w:lineRule="auto"/>
              <w:jc w:val="right"/>
            </w:pPr>
            <w:r>
              <w:t>19</w:t>
            </w:r>
          </w:p>
        </w:tc>
      </w:tr>
      <w:tr w:rsidR="002F1599" w14:paraId="4AD36C65" w14:textId="77777777" w:rsidTr="002F1599">
        <w:trPr>
          <w:cantSplit/>
          <w:trHeight w:val="552"/>
        </w:trPr>
        <w:tc>
          <w:tcPr>
            <w:tcW w:w="4158" w:type="dxa"/>
          </w:tcPr>
          <w:p w14:paraId="3AC11269" w14:textId="77777777" w:rsidR="002F1599" w:rsidRDefault="002F1599" w:rsidP="002F1599">
            <w:pPr>
              <w:spacing w:line="480" w:lineRule="auto"/>
            </w:pPr>
            <w:r>
              <w:t xml:space="preserve">          Work Overload</w:t>
            </w:r>
          </w:p>
        </w:tc>
        <w:tc>
          <w:tcPr>
            <w:tcW w:w="5310" w:type="dxa"/>
          </w:tcPr>
          <w:p w14:paraId="1BEC144C" w14:textId="77777777" w:rsidR="002F1599" w:rsidRDefault="002F1599" w:rsidP="002F1599">
            <w:pPr>
              <w:spacing w:line="480" w:lineRule="auto"/>
              <w:jc w:val="right"/>
            </w:pPr>
            <w:r>
              <w:t>19</w:t>
            </w:r>
          </w:p>
        </w:tc>
      </w:tr>
      <w:tr w:rsidR="002F1599" w14:paraId="007591E0" w14:textId="77777777" w:rsidTr="002F1599">
        <w:trPr>
          <w:cantSplit/>
          <w:trHeight w:val="552"/>
        </w:trPr>
        <w:tc>
          <w:tcPr>
            <w:tcW w:w="4158" w:type="dxa"/>
          </w:tcPr>
          <w:p w14:paraId="2BF22ECB" w14:textId="77777777" w:rsidR="002F1599" w:rsidRDefault="002F1599" w:rsidP="002F1599">
            <w:pPr>
              <w:spacing w:line="480" w:lineRule="auto"/>
            </w:pPr>
            <w:r>
              <w:t xml:space="preserve">          Effort Recovery</w:t>
            </w:r>
          </w:p>
        </w:tc>
        <w:tc>
          <w:tcPr>
            <w:tcW w:w="5310" w:type="dxa"/>
          </w:tcPr>
          <w:p w14:paraId="04F9DBE5" w14:textId="77777777" w:rsidR="002F1599" w:rsidRDefault="002F1599" w:rsidP="002F1599">
            <w:pPr>
              <w:spacing w:line="480" w:lineRule="auto"/>
              <w:jc w:val="right"/>
            </w:pPr>
            <w:r>
              <w:t>22</w:t>
            </w:r>
          </w:p>
        </w:tc>
      </w:tr>
      <w:tr w:rsidR="002F1599" w14:paraId="1EA03C8A" w14:textId="77777777" w:rsidTr="002F1599">
        <w:trPr>
          <w:cantSplit/>
          <w:trHeight w:val="552"/>
        </w:trPr>
        <w:tc>
          <w:tcPr>
            <w:tcW w:w="4158" w:type="dxa"/>
          </w:tcPr>
          <w:p w14:paraId="3969DBE6" w14:textId="77777777" w:rsidR="002F1599" w:rsidRDefault="002F1599" w:rsidP="002F1599">
            <w:pPr>
              <w:spacing w:line="480" w:lineRule="auto"/>
            </w:pPr>
            <w:r>
              <w:t xml:space="preserve">          Job Satisfaction</w:t>
            </w:r>
          </w:p>
        </w:tc>
        <w:tc>
          <w:tcPr>
            <w:tcW w:w="5310" w:type="dxa"/>
          </w:tcPr>
          <w:p w14:paraId="2D25CFC3" w14:textId="77777777" w:rsidR="002F1599" w:rsidRDefault="002F1599" w:rsidP="002F1599">
            <w:pPr>
              <w:spacing w:line="480" w:lineRule="auto"/>
              <w:jc w:val="right"/>
            </w:pPr>
            <w:r>
              <w:t>26</w:t>
            </w:r>
          </w:p>
        </w:tc>
      </w:tr>
      <w:tr w:rsidR="002F1599" w14:paraId="29CA4F43" w14:textId="77777777" w:rsidTr="002F1599">
        <w:trPr>
          <w:cantSplit/>
          <w:trHeight w:val="552"/>
        </w:trPr>
        <w:tc>
          <w:tcPr>
            <w:tcW w:w="4158" w:type="dxa"/>
          </w:tcPr>
          <w:p w14:paraId="043F45AA" w14:textId="77777777" w:rsidR="002F1599" w:rsidRDefault="002F1599" w:rsidP="002F1599">
            <w:pPr>
              <w:spacing w:line="480" w:lineRule="auto"/>
            </w:pPr>
            <w:r>
              <w:t>Work and Parenting</w:t>
            </w:r>
          </w:p>
        </w:tc>
        <w:tc>
          <w:tcPr>
            <w:tcW w:w="5310" w:type="dxa"/>
          </w:tcPr>
          <w:p w14:paraId="0A6041D5" w14:textId="77777777" w:rsidR="002F1599" w:rsidRDefault="002F1599" w:rsidP="002F1599">
            <w:pPr>
              <w:spacing w:line="480" w:lineRule="auto"/>
              <w:jc w:val="right"/>
            </w:pPr>
            <w:r>
              <w:t>30</w:t>
            </w:r>
          </w:p>
        </w:tc>
      </w:tr>
      <w:tr w:rsidR="002F1599" w14:paraId="1599A366" w14:textId="77777777" w:rsidTr="002F1599">
        <w:trPr>
          <w:cantSplit/>
          <w:trHeight w:val="552"/>
        </w:trPr>
        <w:tc>
          <w:tcPr>
            <w:tcW w:w="4158" w:type="dxa"/>
          </w:tcPr>
          <w:p w14:paraId="514F90BC" w14:textId="77777777" w:rsidR="002F1599" w:rsidRDefault="002F1599" w:rsidP="002F1599">
            <w:pPr>
              <w:spacing w:line="480" w:lineRule="auto"/>
            </w:pPr>
            <w:r>
              <w:t>Parental Engagement</w:t>
            </w:r>
          </w:p>
        </w:tc>
        <w:tc>
          <w:tcPr>
            <w:tcW w:w="5310" w:type="dxa"/>
          </w:tcPr>
          <w:p w14:paraId="74705C80" w14:textId="77777777" w:rsidR="002F1599" w:rsidRDefault="002F1599" w:rsidP="002F1599">
            <w:pPr>
              <w:spacing w:line="480" w:lineRule="auto"/>
              <w:jc w:val="right"/>
            </w:pPr>
            <w:r>
              <w:t>32</w:t>
            </w:r>
          </w:p>
        </w:tc>
      </w:tr>
      <w:tr w:rsidR="002F1599" w14:paraId="2240A288" w14:textId="77777777" w:rsidTr="002F1599">
        <w:trPr>
          <w:cantSplit/>
          <w:trHeight w:val="552"/>
        </w:trPr>
        <w:tc>
          <w:tcPr>
            <w:tcW w:w="4158" w:type="dxa"/>
          </w:tcPr>
          <w:p w14:paraId="421E2E23" w14:textId="77777777" w:rsidR="002F1599" w:rsidRDefault="002F1599" w:rsidP="002F1599">
            <w:pPr>
              <w:spacing w:line="480" w:lineRule="auto"/>
            </w:pPr>
            <w:r>
              <w:t>Marital Conflict as a Mediator</w:t>
            </w:r>
          </w:p>
        </w:tc>
        <w:tc>
          <w:tcPr>
            <w:tcW w:w="5310" w:type="dxa"/>
          </w:tcPr>
          <w:p w14:paraId="1ADCC364" w14:textId="77777777" w:rsidR="002F1599" w:rsidRDefault="002F1599" w:rsidP="002F1599">
            <w:pPr>
              <w:spacing w:line="480" w:lineRule="auto"/>
              <w:jc w:val="right"/>
            </w:pPr>
            <w:r>
              <w:t>34</w:t>
            </w:r>
          </w:p>
        </w:tc>
      </w:tr>
      <w:tr w:rsidR="002F1599" w14:paraId="72D6B8A5" w14:textId="77777777" w:rsidTr="002F1599">
        <w:trPr>
          <w:cantSplit/>
          <w:trHeight w:val="552"/>
        </w:trPr>
        <w:tc>
          <w:tcPr>
            <w:tcW w:w="4158" w:type="dxa"/>
          </w:tcPr>
          <w:p w14:paraId="24A7EEA9" w14:textId="77777777" w:rsidR="002F1599" w:rsidRDefault="002F1599" w:rsidP="002F1599">
            <w:pPr>
              <w:spacing w:line="480" w:lineRule="auto"/>
            </w:pPr>
            <w:r>
              <w:t>The Current Study</w:t>
            </w:r>
          </w:p>
        </w:tc>
        <w:tc>
          <w:tcPr>
            <w:tcW w:w="5310" w:type="dxa"/>
          </w:tcPr>
          <w:p w14:paraId="597B8629" w14:textId="77777777" w:rsidR="002F1599" w:rsidRDefault="002F1599" w:rsidP="002F1599">
            <w:pPr>
              <w:spacing w:line="480" w:lineRule="auto"/>
              <w:jc w:val="right"/>
            </w:pPr>
            <w:r>
              <w:t>36</w:t>
            </w:r>
          </w:p>
        </w:tc>
      </w:tr>
      <w:tr w:rsidR="002F1599" w14:paraId="06AE2B63" w14:textId="77777777" w:rsidTr="002F1599">
        <w:trPr>
          <w:cantSplit/>
          <w:trHeight w:val="552"/>
        </w:trPr>
        <w:tc>
          <w:tcPr>
            <w:tcW w:w="4158" w:type="dxa"/>
          </w:tcPr>
          <w:p w14:paraId="32768568" w14:textId="77777777" w:rsidR="002F1599" w:rsidRDefault="002F1599" w:rsidP="002F1599">
            <w:pPr>
              <w:spacing w:line="480" w:lineRule="auto"/>
            </w:pPr>
          </w:p>
        </w:tc>
        <w:tc>
          <w:tcPr>
            <w:tcW w:w="5310" w:type="dxa"/>
          </w:tcPr>
          <w:p w14:paraId="07E8BD2D" w14:textId="77777777" w:rsidR="002F1599" w:rsidRDefault="002F1599" w:rsidP="002F1599">
            <w:pPr>
              <w:spacing w:line="480" w:lineRule="auto"/>
              <w:jc w:val="right"/>
            </w:pPr>
          </w:p>
        </w:tc>
      </w:tr>
      <w:tr w:rsidR="002F1599" w14:paraId="5552D688" w14:textId="77777777" w:rsidTr="002F1599">
        <w:trPr>
          <w:cantSplit/>
          <w:trHeight w:val="552"/>
        </w:trPr>
        <w:tc>
          <w:tcPr>
            <w:tcW w:w="4158" w:type="dxa"/>
          </w:tcPr>
          <w:p w14:paraId="62C325BE" w14:textId="77777777" w:rsidR="002F1599" w:rsidRDefault="002F1599" w:rsidP="002F1599">
            <w:pPr>
              <w:spacing w:line="480" w:lineRule="auto"/>
            </w:pPr>
            <w:r>
              <w:t>CHAPTER 3: METHOD</w:t>
            </w:r>
          </w:p>
        </w:tc>
        <w:tc>
          <w:tcPr>
            <w:tcW w:w="5310" w:type="dxa"/>
          </w:tcPr>
          <w:p w14:paraId="738BCD60" w14:textId="77777777" w:rsidR="002F1599" w:rsidRDefault="002F1599" w:rsidP="002F1599">
            <w:pPr>
              <w:spacing w:line="480" w:lineRule="auto"/>
              <w:jc w:val="right"/>
            </w:pPr>
            <w:r>
              <w:t>38</w:t>
            </w:r>
          </w:p>
        </w:tc>
      </w:tr>
      <w:tr w:rsidR="002F1599" w14:paraId="0B6E62E1" w14:textId="77777777" w:rsidTr="002F1599">
        <w:trPr>
          <w:cantSplit/>
          <w:trHeight w:val="552"/>
        </w:trPr>
        <w:tc>
          <w:tcPr>
            <w:tcW w:w="4158" w:type="dxa"/>
          </w:tcPr>
          <w:p w14:paraId="65FD0695" w14:textId="77777777" w:rsidR="002F1599" w:rsidRDefault="002F1599" w:rsidP="002F1599">
            <w:pPr>
              <w:spacing w:line="480" w:lineRule="auto"/>
            </w:pPr>
            <w:r>
              <w:t>Participants and Procedures</w:t>
            </w:r>
          </w:p>
        </w:tc>
        <w:tc>
          <w:tcPr>
            <w:tcW w:w="5310" w:type="dxa"/>
          </w:tcPr>
          <w:p w14:paraId="36F2608A" w14:textId="77777777" w:rsidR="002F1599" w:rsidRDefault="002F1599" w:rsidP="002F1599">
            <w:pPr>
              <w:spacing w:line="480" w:lineRule="auto"/>
              <w:jc w:val="right"/>
            </w:pPr>
            <w:r>
              <w:t>38</w:t>
            </w:r>
          </w:p>
        </w:tc>
      </w:tr>
      <w:tr w:rsidR="002F1599" w14:paraId="4E857DAD" w14:textId="77777777" w:rsidTr="002F1599">
        <w:trPr>
          <w:cantSplit/>
          <w:trHeight w:val="552"/>
        </w:trPr>
        <w:tc>
          <w:tcPr>
            <w:tcW w:w="4158" w:type="dxa"/>
          </w:tcPr>
          <w:p w14:paraId="24D415ED" w14:textId="77777777" w:rsidR="002F1599" w:rsidRDefault="002F1599" w:rsidP="002F1599">
            <w:pPr>
              <w:spacing w:line="480" w:lineRule="auto"/>
            </w:pPr>
            <w:r>
              <w:t>Measures</w:t>
            </w:r>
          </w:p>
        </w:tc>
        <w:tc>
          <w:tcPr>
            <w:tcW w:w="5310" w:type="dxa"/>
          </w:tcPr>
          <w:p w14:paraId="7759E3CF" w14:textId="77777777" w:rsidR="002F1599" w:rsidRDefault="002F1599" w:rsidP="002F1599">
            <w:pPr>
              <w:spacing w:line="480" w:lineRule="auto"/>
              <w:jc w:val="right"/>
            </w:pPr>
            <w:r>
              <w:t>39</w:t>
            </w:r>
          </w:p>
        </w:tc>
      </w:tr>
      <w:tr w:rsidR="002F1599" w14:paraId="3CEF7536" w14:textId="77777777" w:rsidTr="002F1599">
        <w:trPr>
          <w:cantSplit/>
          <w:trHeight w:val="552"/>
        </w:trPr>
        <w:tc>
          <w:tcPr>
            <w:tcW w:w="4158" w:type="dxa"/>
          </w:tcPr>
          <w:p w14:paraId="72332AE3" w14:textId="77777777" w:rsidR="002F1599" w:rsidRDefault="002F1599" w:rsidP="002F1599">
            <w:pPr>
              <w:spacing w:line="480" w:lineRule="auto"/>
            </w:pPr>
            <w:r>
              <w:lastRenderedPageBreak/>
              <w:t xml:space="preserve">          Socio-demographic Information</w:t>
            </w:r>
          </w:p>
        </w:tc>
        <w:tc>
          <w:tcPr>
            <w:tcW w:w="5310" w:type="dxa"/>
          </w:tcPr>
          <w:p w14:paraId="30014CE3" w14:textId="77777777" w:rsidR="002F1599" w:rsidRDefault="002F1599" w:rsidP="002F1599">
            <w:pPr>
              <w:spacing w:line="480" w:lineRule="auto"/>
              <w:jc w:val="right"/>
            </w:pPr>
            <w:r>
              <w:t>39</w:t>
            </w:r>
          </w:p>
        </w:tc>
      </w:tr>
      <w:tr w:rsidR="002F1599" w14:paraId="346C4156" w14:textId="77777777" w:rsidTr="002F1599">
        <w:trPr>
          <w:cantSplit/>
          <w:trHeight w:val="552"/>
        </w:trPr>
        <w:tc>
          <w:tcPr>
            <w:tcW w:w="4158" w:type="dxa"/>
          </w:tcPr>
          <w:p w14:paraId="49705CCD" w14:textId="77777777" w:rsidR="002F1599" w:rsidRDefault="002F1599" w:rsidP="002F1599">
            <w:pPr>
              <w:spacing w:line="480" w:lineRule="auto"/>
            </w:pPr>
            <w:r>
              <w:t xml:space="preserve">     Perceived Work Factors</w:t>
            </w:r>
          </w:p>
        </w:tc>
        <w:tc>
          <w:tcPr>
            <w:tcW w:w="5310" w:type="dxa"/>
          </w:tcPr>
          <w:p w14:paraId="76A5098C" w14:textId="77777777" w:rsidR="002F1599" w:rsidRDefault="002F1599" w:rsidP="002F1599">
            <w:pPr>
              <w:spacing w:line="480" w:lineRule="auto"/>
              <w:jc w:val="right"/>
            </w:pPr>
            <w:r>
              <w:t>39</w:t>
            </w:r>
          </w:p>
        </w:tc>
      </w:tr>
      <w:tr w:rsidR="002F1599" w14:paraId="33984F5C" w14:textId="77777777" w:rsidTr="002F1599">
        <w:trPr>
          <w:cantSplit/>
          <w:trHeight w:val="552"/>
        </w:trPr>
        <w:tc>
          <w:tcPr>
            <w:tcW w:w="4158" w:type="dxa"/>
          </w:tcPr>
          <w:p w14:paraId="38135549" w14:textId="77777777" w:rsidR="002F1599" w:rsidRDefault="002F1599" w:rsidP="002F1599">
            <w:pPr>
              <w:spacing w:line="480" w:lineRule="auto"/>
            </w:pPr>
            <w:r>
              <w:t xml:space="preserve">                  Work Overload</w:t>
            </w:r>
          </w:p>
        </w:tc>
        <w:tc>
          <w:tcPr>
            <w:tcW w:w="5310" w:type="dxa"/>
          </w:tcPr>
          <w:p w14:paraId="58BBB194" w14:textId="77777777" w:rsidR="002F1599" w:rsidRDefault="002F1599" w:rsidP="002F1599">
            <w:pPr>
              <w:spacing w:line="480" w:lineRule="auto"/>
              <w:jc w:val="right"/>
            </w:pPr>
            <w:r>
              <w:t>39</w:t>
            </w:r>
          </w:p>
        </w:tc>
      </w:tr>
      <w:tr w:rsidR="002F1599" w14:paraId="73230C82" w14:textId="77777777" w:rsidTr="002F1599">
        <w:trPr>
          <w:cantSplit/>
          <w:trHeight w:val="552"/>
        </w:trPr>
        <w:tc>
          <w:tcPr>
            <w:tcW w:w="4158" w:type="dxa"/>
          </w:tcPr>
          <w:p w14:paraId="75295908" w14:textId="77777777" w:rsidR="002F1599" w:rsidRDefault="002F1599" w:rsidP="002F1599">
            <w:pPr>
              <w:spacing w:line="480" w:lineRule="auto"/>
            </w:pPr>
            <w:r>
              <w:t xml:space="preserve">                  Effort Recovery</w:t>
            </w:r>
          </w:p>
        </w:tc>
        <w:tc>
          <w:tcPr>
            <w:tcW w:w="5310" w:type="dxa"/>
          </w:tcPr>
          <w:p w14:paraId="4E49753A" w14:textId="77777777" w:rsidR="002F1599" w:rsidRDefault="002F1599" w:rsidP="002F1599">
            <w:pPr>
              <w:spacing w:line="480" w:lineRule="auto"/>
              <w:jc w:val="right"/>
            </w:pPr>
            <w:r>
              <w:t>40</w:t>
            </w:r>
          </w:p>
        </w:tc>
      </w:tr>
      <w:tr w:rsidR="002F1599" w14:paraId="4E9DC084" w14:textId="77777777" w:rsidTr="002F1599">
        <w:trPr>
          <w:cantSplit/>
          <w:trHeight w:val="552"/>
        </w:trPr>
        <w:tc>
          <w:tcPr>
            <w:tcW w:w="4158" w:type="dxa"/>
          </w:tcPr>
          <w:p w14:paraId="22A3BA49" w14:textId="77777777" w:rsidR="002F1599" w:rsidRDefault="002F1599" w:rsidP="002F1599">
            <w:pPr>
              <w:spacing w:line="480" w:lineRule="auto"/>
            </w:pPr>
            <w:r>
              <w:t xml:space="preserve">                  Job Satisfaction</w:t>
            </w:r>
          </w:p>
        </w:tc>
        <w:tc>
          <w:tcPr>
            <w:tcW w:w="5310" w:type="dxa"/>
          </w:tcPr>
          <w:p w14:paraId="7E2E3B16" w14:textId="77777777" w:rsidR="002F1599" w:rsidRDefault="002F1599" w:rsidP="002F1599">
            <w:pPr>
              <w:spacing w:line="480" w:lineRule="auto"/>
              <w:jc w:val="right"/>
            </w:pPr>
            <w:r>
              <w:t>40</w:t>
            </w:r>
          </w:p>
        </w:tc>
      </w:tr>
      <w:tr w:rsidR="002F1599" w14:paraId="026E05C2" w14:textId="77777777" w:rsidTr="002F1599">
        <w:trPr>
          <w:cantSplit/>
          <w:trHeight w:val="552"/>
        </w:trPr>
        <w:tc>
          <w:tcPr>
            <w:tcW w:w="4158" w:type="dxa"/>
          </w:tcPr>
          <w:p w14:paraId="14EF55CE" w14:textId="77777777" w:rsidR="002F1599" w:rsidRDefault="002F1599" w:rsidP="002F1599">
            <w:pPr>
              <w:spacing w:line="480" w:lineRule="auto"/>
            </w:pPr>
            <w:r>
              <w:t>Marital Conflict</w:t>
            </w:r>
          </w:p>
        </w:tc>
        <w:tc>
          <w:tcPr>
            <w:tcW w:w="5310" w:type="dxa"/>
          </w:tcPr>
          <w:p w14:paraId="3CBB8F1C" w14:textId="77777777" w:rsidR="002F1599" w:rsidRDefault="002F1599" w:rsidP="002F1599">
            <w:pPr>
              <w:spacing w:line="480" w:lineRule="auto"/>
              <w:jc w:val="right"/>
            </w:pPr>
            <w:r>
              <w:t>41</w:t>
            </w:r>
          </w:p>
        </w:tc>
      </w:tr>
      <w:tr w:rsidR="002F1599" w14:paraId="4DDAD7E9" w14:textId="77777777" w:rsidTr="002F1599">
        <w:trPr>
          <w:cantSplit/>
          <w:trHeight w:val="552"/>
        </w:trPr>
        <w:tc>
          <w:tcPr>
            <w:tcW w:w="4158" w:type="dxa"/>
          </w:tcPr>
          <w:p w14:paraId="51DF9C1F" w14:textId="77777777" w:rsidR="002F1599" w:rsidRDefault="002F1599" w:rsidP="002F1599">
            <w:pPr>
              <w:spacing w:line="480" w:lineRule="auto"/>
            </w:pPr>
            <w:r>
              <w:t>Parental Engagement</w:t>
            </w:r>
          </w:p>
        </w:tc>
        <w:tc>
          <w:tcPr>
            <w:tcW w:w="5310" w:type="dxa"/>
          </w:tcPr>
          <w:p w14:paraId="0A753765" w14:textId="77777777" w:rsidR="002F1599" w:rsidRDefault="002F1599" w:rsidP="002F1599">
            <w:pPr>
              <w:spacing w:line="480" w:lineRule="auto"/>
              <w:jc w:val="right"/>
            </w:pPr>
            <w:r>
              <w:t>41</w:t>
            </w:r>
          </w:p>
        </w:tc>
      </w:tr>
      <w:tr w:rsidR="002F1599" w14:paraId="62221BB0" w14:textId="77777777" w:rsidTr="002F1599">
        <w:trPr>
          <w:cantSplit/>
          <w:trHeight w:val="552"/>
        </w:trPr>
        <w:tc>
          <w:tcPr>
            <w:tcW w:w="4158" w:type="dxa"/>
          </w:tcPr>
          <w:p w14:paraId="5F99E4A7" w14:textId="77777777" w:rsidR="002F1599" w:rsidRDefault="002F1599" w:rsidP="002F1599">
            <w:pPr>
              <w:spacing w:line="480" w:lineRule="auto"/>
            </w:pPr>
            <w:r>
              <w:t xml:space="preserve">Data Analysis </w:t>
            </w:r>
          </w:p>
        </w:tc>
        <w:tc>
          <w:tcPr>
            <w:tcW w:w="5310" w:type="dxa"/>
          </w:tcPr>
          <w:p w14:paraId="2DE5C0CC" w14:textId="77777777" w:rsidR="002F1599" w:rsidRDefault="002F1599" w:rsidP="002F1599">
            <w:pPr>
              <w:spacing w:line="480" w:lineRule="auto"/>
              <w:jc w:val="right"/>
            </w:pPr>
            <w:r>
              <w:t>42</w:t>
            </w:r>
          </w:p>
        </w:tc>
      </w:tr>
      <w:tr w:rsidR="002F1599" w14:paraId="44C6F359" w14:textId="77777777" w:rsidTr="002F1599">
        <w:trPr>
          <w:cantSplit/>
          <w:trHeight w:val="552"/>
        </w:trPr>
        <w:tc>
          <w:tcPr>
            <w:tcW w:w="4158" w:type="dxa"/>
          </w:tcPr>
          <w:p w14:paraId="518D1703" w14:textId="77777777" w:rsidR="002F1599" w:rsidRDefault="002F1599" w:rsidP="002F1599">
            <w:pPr>
              <w:spacing w:line="480" w:lineRule="auto"/>
            </w:pPr>
          </w:p>
        </w:tc>
        <w:tc>
          <w:tcPr>
            <w:tcW w:w="5310" w:type="dxa"/>
          </w:tcPr>
          <w:p w14:paraId="2CB8B365" w14:textId="77777777" w:rsidR="002F1599" w:rsidRDefault="002F1599" w:rsidP="002F1599">
            <w:pPr>
              <w:spacing w:line="480" w:lineRule="auto"/>
              <w:jc w:val="right"/>
            </w:pPr>
          </w:p>
        </w:tc>
      </w:tr>
      <w:tr w:rsidR="002F1599" w14:paraId="2986E176" w14:textId="77777777" w:rsidTr="002F1599">
        <w:trPr>
          <w:cantSplit/>
          <w:trHeight w:val="552"/>
        </w:trPr>
        <w:tc>
          <w:tcPr>
            <w:tcW w:w="4158" w:type="dxa"/>
          </w:tcPr>
          <w:p w14:paraId="1F726604" w14:textId="77777777" w:rsidR="002F1599" w:rsidRDefault="002F1599" w:rsidP="002F1599">
            <w:pPr>
              <w:spacing w:line="480" w:lineRule="auto"/>
            </w:pPr>
            <w:r>
              <w:t>CHAPTER 4: RESULTS</w:t>
            </w:r>
          </w:p>
        </w:tc>
        <w:tc>
          <w:tcPr>
            <w:tcW w:w="5310" w:type="dxa"/>
          </w:tcPr>
          <w:p w14:paraId="02C06247" w14:textId="77777777" w:rsidR="002F1599" w:rsidRDefault="002F1599" w:rsidP="002F1599">
            <w:pPr>
              <w:spacing w:line="480" w:lineRule="auto"/>
              <w:jc w:val="right"/>
            </w:pPr>
            <w:r>
              <w:t>44</w:t>
            </w:r>
          </w:p>
        </w:tc>
      </w:tr>
      <w:tr w:rsidR="002F1599" w14:paraId="75B93775" w14:textId="77777777" w:rsidTr="002F1599">
        <w:trPr>
          <w:cantSplit/>
          <w:trHeight w:val="552"/>
        </w:trPr>
        <w:tc>
          <w:tcPr>
            <w:tcW w:w="4158" w:type="dxa"/>
          </w:tcPr>
          <w:p w14:paraId="36843107" w14:textId="77777777" w:rsidR="002F1599" w:rsidRDefault="002F1599" w:rsidP="002F1599">
            <w:pPr>
              <w:spacing w:line="480" w:lineRule="auto"/>
            </w:pPr>
            <w:r>
              <w:t>Socio-demographic Information</w:t>
            </w:r>
          </w:p>
        </w:tc>
        <w:tc>
          <w:tcPr>
            <w:tcW w:w="5310" w:type="dxa"/>
          </w:tcPr>
          <w:p w14:paraId="0859BD20" w14:textId="77777777" w:rsidR="002F1599" w:rsidRDefault="002F1599" w:rsidP="002F1599">
            <w:pPr>
              <w:spacing w:line="480" w:lineRule="auto"/>
              <w:jc w:val="right"/>
            </w:pPr>
            <w:r>
              <w:t>44</w:t>
            </w:r>
          </w:p>
        </w:tc>
      </w:tr>
      <w:tr w:rsidR="002F1599" w14:paraId="33AC6D8C" w14:textId="77777777" w:rsidTr="002F1599">
        <w:trPr>
          <w:cantSplit/>
          <w:trHeight w:val="552"/>
        </w:trPr>
        <w:tc>
          <w:tcPr>
            <w:tcW w:w="4158" w:type="dxa"/>
          </w:tcPr>
          <w:p w14:paraId="5D91849B" w14:textId="77777777" w:rsidR="002F1599" w:rsidRDefault="002F1599" w:rsidP="002F1599">
            <w:pPr>
              <w:spacing w:line="480" w:lineRule="auto"/>
            </w:pPr>
            <w:r>
              <w:t xml:space="preserve">Descriptive Statistics </w:t>
            </w:r>
          </w:p>
        </w:tc>
        <w:tc>
          <w:tcPr>
            <w:tcW w:w="5310" w:type="dxa"/>
          </w:tcPr>
          <w:p w14:paraId="329906F3" w14:textId="77777777" w:rsidR="002F1599" w:rsidRDefault="002F1599" w:rsidP="002F1599">
            <w:pPr>
              <w:spacing w:line="480" w:lineRule="auto"/>
              <w:jc w:val="right"/>
            </w:pPr>
            <w:r>
              <w:t>45</w:t>
            </w:r>
          </w:p>
        </w:tc>
      </w:tr>
      <w:tr w:rsidR="002F1599" w14:paraId="3F3DC9D1" w14:textId="77777777" w:rsidTr="002F1599">
        <w:trPr>
          <w:cantSplit/>
          <w:trHeight w:val="552"/>
        </w:trPr>
        <w:tc>
          <w:tcPr>
            <w:tcW w:w="4158" w:type="dxa"/>
          </w:tcPr>
          <w:p w14:paraId="78F36275" w14:textId="77777777" w:rsidR="002F1599" w:rsidRDefault="002F1599" w:rsidP="002F1599">
            <w:pPr>
              <w:spacing w:line="480" w:lineRule="auto"/>
            </w:pPr>
            <w:r>
              <w:t>Gender</w:t>
            </w:r>
          </w:p>
        </w:tc>
        <w:tc>
          <w:tcPr>
            <w:tcW w:w="5310" w:type="dxa"/>
          </w:tcPr>
          <w:p w14:paraId="2C151119" w14:textId="77777777" w:rsidR="002F1599" w:rsidRDefault="002F1599" w:rsidP="002F1599">
            <w:pPr>
              <w:spacing w:line="480" w:lineRule="auto"/>
              <w:jc w:val="right"/>
            </w:pPr>
            <w:r>
              <w:t>49</w:t>
            </w:r>
          </w:p>
        </w:tc>
      </w:tr>
      <w:tr w:rsidR="002F1599" w14:paraId="3206C3C1" w14:textId="77777777" w:rsidTr="002F1599">
        <w:trPr>
          <w:cantSplit/>
          <w:trHeight w:val="552"/>
        </w:trPr>
        <w:tc>
          <w:tcPr>
            <w:tcW w:w="4158" w:type="dxa"/>
          </w:tcPr>
          <w:p w14:paraId="407439AE" w14:textId="77777777" w:rsidR="002F1599" w:rsidRDefault="002F1599" w:rsidP="002F1599">
            <w:pPr>
              <w:spacing w:line="480" w:lineRule="auto"/>
            </w:pPr>
            <w:r>
              <w:t>Perceived Work Factors</w:t>
            </w:r>
          </w:p>
        </w:tc>
        <w:tc>
          <w:tcPr>
            <w:tcW w:w="5310" w:type="dxa"/>
          </w:tcPr>
          <w:p w14:paraId="45D5B17C" w14:textId="77777777" w:rsidR="002F1599" w:rsidRDefault="002F1599" w:rsidP="002F1599">
            <w:pPr>
              <w:spacing w:line="480" w:lineRule="auto"/>
              <w:jc w:val="right"/>
            </w:pPr>
            <w:r>
              <w:t>49</w:t>
            </w:r>
          </w:p>
        </w:tc>
      </w:tr>
      <w:tr w:rsidR="002F1599" w14:paraId="6D7E2452" w14:textId="77777777" w:rsidTr="002F1599">
        <w:trPr>
          <w:cantSplit/>
          <w:trHeight w:val="552"/>
        </w:trPr>
        <w:tc>
          <w:tcPr>
            <w:tcW w:w="4158" w:type="dxa"/>
          </w:tcPr>
          <w:p w14:paraId="4890978F" w14:textId="77777777" w:rsidR="002F1599" w:rsidRDefault="002F1599" w:rsidP="002F1599">
            <w:pPr>
              <w:spacing w:line="480" w:lineRule="auto"/>
            </w:pPr>
            <w:r>
              <w:t>Mediation Model</w:t>
            </w:r>
          </w:p>
        </w:tc>
        <w:tc>
          <w:tcPr>
            <w:tcW w:w="5310" w:type="dxa"/>
          </w:tcPr>
          <w:p w14:paraId="6E13179F" w14:textId="77777777" w:rsidR="002F1599" w:rsidRDefault="002F1599" w:rsidP="002F1599">
            <w:pPr>
              <w:spacing w:line="480" w:lineRule="auto"/>
              <w:jc w:val="right"/>
            </w:pPr>
            <w:r>
              <w:t>52</w:t>
            </w:r>
          </w:p>
        </w:tc>
      </w:tr>
      <w:tr w:rsidR="002F1599" w14:paraId="71DEEB64" w14:textId="77777777" w:rsidTr="002F1599">
        <w:trPr>
          <w:cantSplit/>
          <w:trHeight w:val="552"/>
        </w:trPr>
        <w:tc>
          <w:tcPr>
            <w:tcW w:w="4158" w:type="dxa"/>
          </w:tcPr>
          <w:p w14:paraId="1B445DD8" w14:textId="77777777" w:rsidR="002F1599" w:rsidRDefault="002F1599" w:rsidP="002F1599">
            <w:pPr>
              <w:spacing w:line="480" w:lineRule="auto"/>
            </w:pPr>
            <w:r>
              <w:t xml:space="preserve">          Work Overload</w:t>
            </w:r>
          </w:p>
        </w:tc>
        <w:tc>
          <w:tcPr>
            <w:tcW w:w="5310" w:type="dxa"/>
          </w:tcPr>
          <w:p w14:paraId="28D0EB48" w14:textId="77777777" w:rsidR="002F1599" w:rsidRDefault="002F1599" w:rsidP="002F1599">
            <w:pPr>
              <w:spacing w:line="480" w:lineRule="auto"/>
              <w:jc w:val="right"/>
            </w:pPr>
            <w:r>
              <w:t>53</w:t>
            </w:r>
          </w:p>
        </w:tc>
      </w:tr>
      <w:tr w:rsidR="002F1599" w14:paraId="2728B295" w14:textId="77777777" w:rsidTr="002F1599">
        <w:trPr>
          <w:cantSplit/>
          <w:trHeight w:val="552"/>
        </w:trPr>
        <w:tc>
          <w:tcPr>
            <w:tcW w:w="4158" w:type="dxa"/>
          </w:tcPr>
          <w:p w14:paraId="0FF94B0D" w14:textId="77777777" w:rsidR="002F1599" w:rsidRDefault="002F1599" w:rsidP="002F1599">
            <w:pPr>
              <w:spacing w:line="480" w:lineRule="auto"/>
            </w:pPr>
            <w:r>
              <w:t xml:space="preserve">          Effort Recovery</w:t>
            </w:r>
          </w:p>
        </w:tc>
        <w:tc>
          <w:tcPr>
            <w:tcW w:w="5310" w:type="dxa"/>
          </w:tcPr>
          <w:p w14:paraId="69C0DE9A" w14:textId="77777777" w:rsidR="002F1599" w:rsidRDefault="002F1599" w:rsidP="002F1599">
            <w:pPr>
              <w:spacing w:line="480" w:lineRule="auto"/>
              <w:jc w:val="right"/>
            </w:pPr>
            <w:r>
              <w:t>54</w:t>
            </w:r>
          </w:p>
        </w:tc>
      </w:tr>
      <w:tr w:rsidR="002F1599" w14:paraId="539CE9DD" w14:textId="77777777" w:rsidTr="002F1599">
        <w:trPr>
          <w:cantSplit/>
          <w:trHeight w:val="552"/>
        </w:trPr>
        <w:tc>
          <w:tcPr>
            <w:tcW w:w="4158" w:type="dxa"/>
          </w:tcPr>
          <w:p w14:paraId="5F57C289" w14:textId="77777777" w:rsidR="002F1599" w:rsidRDefault="002F1599" w:rsidP="002F1599">
            <w:pPr>
              <w:spacing w:line="480" w:lineRule="auto"/>
            </w:pPr>
            <w:r>
              <w:t xml:space="preserve">          Job Satisfaction</w:t>
            </w:r>
          </w:p>
        </w:tc>
        <w:tc>
          <w:tcPr>
            <w:tcW w:w="5310" w:type="dxa"/>
          </w:tcPr>
          <w:p w14:paraId="44CEFBC1" w14:textId="77777777" w:rsidR="002F1599" w:rsidRDefault="002F1599" w:rsidP="002F1599">
            <w:pPr>
              <w:spacing w:line="480" w:lineRule="auto"/>
              <w:jc w:val="right"/>
            </w:pPr>
            <w:r>
              <w:t>55</w:t>
            </w:r>
          </w:p>
        </w:tc>
      </w:tr>
      <w:tr w:rsidR="002F1599" w14:paraId="049A465C" w14:textId="77777777" w:rsidTr="002F1599">
        <w:trPr>
          <w:cantSplit/>
          <w:trHeight w:val="552"/>
        </w:trPr>
        <w:tc>
          <w:tcPr>
            <w:tcW w:w="4158" w:type="dxa"/>
          </w:tcPr>
          <w:p w14:paraId="45C49974" w14:textId="77777777" w:rsidR="002F1599" w:rsidRDefault="002F1599" w:rsidP="002F1599">
            <w:pPr>
              <w:spacing w:line="480" w:lineRule="auto"/>
            </w:pPr>
          </w:p>
        </w:tc>
        <w:tc>
          <w:tcPr>
            <w:tcW w:w="5310" w:type="dxa"/>
          </w:tcPr>
          <w:p w14:paraId="223FCCA3" w14:textId="77777777" w:rsidR="002F1599" w:rsidRDefault="002F1599" w:rsidP="002F1599">
            <w:pPr>
              <w:spacing w:line="480" w:lineRule="auto"/>
              <w:jc w:val="right"/>
            </w:pPr>
          </w:p>
        </w:tc>
      </w:tr>
      <w:tr w:rsidR="002F1599" w14:paraId="67F21D36" w14:textId="77777777" w:rsidTr="002F1599">
        <w:trPr>
          <w:cantSplit/>
          <w:trHeight w:val="552"/>
        </w:trPr>
        <w:tc>
          <w:tcPr>
            <w:tcW w:w="4158" w:type="dxa"/>
          </w:tcPr>
          <w:p w14:paraId="2D89F34B" w14:textId="77777777" w:rsidR="002F1599" w:rsidRDefault="002F1599" w:rsidP="002F1599">
            <w:pPr>
              <w:spacing w:line="480" w:lineRule="auto"/>
            </w:pPr>
            <w:r>
              <w:t>CHAPTER 5: DISCUSSION</w:t>
            </w:r>
          </w:p>
        </w:tc>
        <w:tc>
          <w:tcPr>
            <w:tcW w:w="5310" w:type="dxa"/>
          </w:tcPr>
          <w:p w14:paraId="20473CBF" w14:textId="77777777" w:rsidR="002F1599" w:rsidRDefault="002F1599" w:rsidP="002F1599">
            <w:pPr>
              <w:spacing w:line="480" w:lineRule="auto"/>
              <w:jc w:val="right"/>
            </w:pPr>
            <w:r>
              <w:t>58</w:t>
            </w:r>
          </w:p>
        </w:tc>
      </w:tr>
      <w:tr w:rsidR="002F1599" w14:paraId="099C9976" w14:textId="77777777" w:rsidTr="002F1599">
        <w:trPr>
          <w:cantSplit/>
          <w:trHeight w:val="552"/>
        </w:trPr>
        <w:tc>
          <w:tcPr>
            <w:tcW w:w="4158" w:type="dxa"/>
          </w:tcPr>
          <w:p w14:paraId="4E5798CD" w14:textId="77777777" w:rsidR="002F1599" w:rsidRDefault="002F1599" w:rsidP="002F1599">
            <w:pPr>
              <w:spacing w:line="480" w:lineRule="auto"/>
            </w:pPr>
            <w:r>
              <w:t>Work Travel Sample</w:t>
            </w:r>
          </w:p>
        </w:tc>
        <w:tc>
          <w:tcPr>
            <w:tcW w:w="5310" w:type="dxa"/>
          </w:tcPr>
          <w:p w14:paraId="118DD7CD" w14:textId="77777777" w:rsidR="002F1599" w:rsidRDefault="002F1599" w:rsidP="002F1599">
            <w:pPr>
              <w:spacing w:line="480" w:lineRule="auto"/>
              <w:jc w:val="right"/>
            </w:pPr>
            <w:r>
              <w:t>58</w:t>
            </w:r>
          </w:p>
        </w:tc>
      </w:tr>
      <w:tr w:rsidR="002F1599" w14:paraId="1C94186F" w14:textId="77777777" w:rsidTr="002F1599">
        <w:trPr>
          <w:cantSplit/>
          <w:trHeight w:val="552"/>
        </w:trPr>
        <w:tc>
          <w:tcPr>
            <w:tcW w:w="4158" w:type="dxa"/>
          </w:tcPr>
          <w:p w14:paraId="57B7EA01" w14:textId="77777777" w:rsidR="002F1599" w:rsidRDefault="002F1599" w:rsidP="002F1599">
            <w:pPr>
              <w:spacing w:line="480" w:lineRule="auto"/>
            </w:pPr>
            <w:r>
              <w:t>Perceived Work Factors</w:t>
            </w:r>
          </w:p>
        </w:tc>
        <w:tc>
          <w:tcPr>
            <w:tcW w:w="5310" w:type="dxa"/>
          </w:tcPr>
          <w:p w14:paraId="459913A9" w14:textId="77777777" w:rsidR="002F1599" w:rsidRDefault="002F1599" w:rsidP="002F1599">
            <w:pPr>
              <w:spacing w:line="480" w:lineRule="auto"/>
              <w:jc w:val="right"/>
            </w:pPr>
            <w:r>
              <w:t>61</w:t>
            </w:r>
          </w:p>
        </w:tc>
      </w:tr>
      <w:tr w:rsidR="002F1599" w14:paraId="4B060C34" w14:textId="77777777" w:rsidTr="002F1599">
        <w:trPr>
          <w:cantSplit/>
          <w:trHeight w:val="552"/>
        </w:trPr>
        <w:tc>
          <w:tcPr>
            <w:tcW w:w="4158" w:type="dxa"/>
          </w:tcPr>
          <w:p w14:paraId="787A0C39" w14:textId="77777777" w:rsidR="002F1599" w:rsidRDefault="002F1599" w:rsidP="002F1599">
            <w:pPr>
              <w:spacing w:line="480" w:lineRule="auto"/>
            </w:pPr>
            <w:r>
              <w:t xml:space="preserve">          Work Overload</w:t>
            </w:r>
          </w:p>
        </w:tc>
        <w:tc>
          <w:tcPr>
            <w:tcW w:w="5310" w:type="dxa"/>
          </w:tcPr>
          <w:p w14:paraId="7D33E5DB" w14:textId="77777777" w:rsidR="002F1599" w:rsidRDefault="002F1599" w:rsidP="002F1599">
            <w:pPr>
              <w:spacing w:line="480" w:lineRule="auto"/>
              <w:jc w:val="right"/>
            </w:pPr>
            <w:r>
              <w:t>61</w:t>
            </w:r>
          </w:p>
        </w:tc>
      </w:tr>
      <w:tr w:rsidR="002F1599" w14:paraId="780284D8" w14:textId="77777777" w:rsidTr="002F1599">
        <w:trPr>
          <w:cantSplit/>
          <w:trHeight w:val="552"/>
        </w:trPr>
        <w:tc>
          <w:tcPr>
            <w:tcW w:w="4158" w:type="dxa"/>
          </w:tcPr>
          <w:p w14:paraId="420EF44B" w14:textId="77777777" w:rsidR="002F1599" w:rsidRDefault="002F1599" w:rsidP="002F1599">
            <w:pPr>
              <w:spacing w:line="480" w:lineRule="auto"/>
            </w:pPr>
            <w:r>
              <w:lastRenderedPageBreak/>
              <w:t xml:space="preserve">          Effort Recovery</w:t>
            </w:r>
          </w:p>
        </w:tc>
        <w:tc>
          <w:tcPr>
            <w:tcW w:w="5310" w:type="dxa"/>
          </w:tcPr>
          <w:p w14:paraId="52BEAD13" w14:textId="77777777" w:rsidR="002F1599" w:rsidRDefault="002F1599" w:rsidP="002F1599">
            <w:pPr>
              <w:spacing w:line="480" w:lineRule="auto"/>
              <w:jc w:val="right"/>
            </w:pPr>
            <w:r>
              <w:t>63</w:t>
            </w:r>
          </w:p>
        </w:tc>
      </w:tr>
      <w:tr w:rsidR="002F1599" w14:paraId="11995367" w14:textId="77777777" w:rsidTr="002F1599">
        <w:trPr>
          <w:cantSplit/>
          <w:trHeight w:val="552"/>
        </w:trPr>
        <w:tc>
          <w:tcPr>
            <w:tcW w:w="4158" w:type="dxa"/>
          </w:tcPr>
          <w:p w14:paraId="13AF5599" w14:textId="77777777" w:rsidR="002F1599" w:rsidRDefault="002F1599" w:rsidP="002F1599">
            <w:pPr>
              <w:spacing w:line="480" w:lineRule="auto"/>
            </w:pPr>
            <w:r>
              <w:t xml:space="preserve">          Job Satisfaction</w:t>
            </w:r>
          </w:p>
        </w:tc>
        <w:tc>
          <w:tcPr>
            <w:tcW w:w="5310" w:type="dxa"/>
          </w:tcPr>
          <w:p w14:paraId="48737D43" w14:textId="77777777" w:rsidR="002F1599" w:rsidRDefault="002F1599" w:rsidP="002F1599">
            <w:pPr>
              <w:spacing w:line="480" w:lineRule="auto"/>
              <w:jc w:val="right"/>
            </w:pPr>
            <w:r>
              <w:t>64</w:t>
            </w:r>
          </w:p>
        </w:tc>
      </w:tr>
      <w:tr w:rsidR="002F1599" w14:paraId="491FAE54" w14:textId="77777777" w:rsidTr="002F1599">
        <w:trPr>
          <w:cantSplit/>
          <w:trHeight w:val="552"/>
        </w:trPr>
        <w:tc>
          <w:tcPr>
            <w:tcW w:w="4158" w:type="dxa"/>
          </w:tcPr>
          <w:p w14:paraId="422144A6" w14:textId="77777777" w:rsidR="002F1599" w:rsidRDefault="002F1599" w:rsidP="002F1599">
            <w:pPr>
              <w:spacing w:line="480" w:lineRule="auto"/>
            </w:pPr>
            <w:r>
              <w:t>Marital Conflict as a Mediator</w:t>
            </w:r>
          </w:p>
        </w:tc>
        <w:tc>
          <w:tcPr>
            <w:tcW w:w="5310" w:type="dxa"/>
          </w:tcPr>
          <w:p w14:paraId="115370EB" w14:textId="77777777" w:rsidR="002F1599" w:rsidRDefault="002F1599" w:rsidP="002F1599">
            <w:pPr>
              <w:spacing w:line="480" w:lineRule="auto"/>
              <w:jc w:val="right"/>
            </w:pPr>
            <w:r>
              <w:t>66</w:t>
            </w:r>
          </w:p>
        </w:tc>
      </w:tr>
      <w:tr w:rsidR="002F1599" w14:paraId="1B213E8F" w14:textId="77777777" w:rsidTr="002F1599">
        <w:trPr>
          <w:cantSplit/>
          <w:trHeight w:val="552"/>
        </w:trPr>
        <w:tc>
          <w:tcPr>
            <w:tcW w:w="4158" w:type="dxa"/>
          </w:tcPr>
          <w:p w14:paraId="5F6FA6E1" w14:textId="77777777" w:rsidR="002F1599" w:rsidRDefault="002F1599" w:rsidP="002F1599">
            <w:pPr>
              <w:spacing w:line="480" w:lineRule="auto"/>
            </w:pPr>
            <w:r>
              <w:t>Implications</w:t>
            </w:r>
          </w:p>
        </w:tc>
        <w:tc>
          <w:tcPr>
            <w:tcW w:w="5310" w:type="dxa"/>
          </w:tcPr>
          <w:p w14:paraId="5961E1D3" w14:textId="77777777" w:rsidR="002F1599" w:rsidRDefault="002F1599" w:rsidP="002F1599">
            <w:pPr>
              <w:spacing w:line="480" w:lineRule="auto"/>
              <w:jc w:val="right"/>
            </w:pPr>
            <w:r>
              <w:t>67</w:t>
            </w:r>
          </w:p>
        </w:tc>
      </w:tr>
      <w:tr w:rsidR="002F1599" w14:paraId="5D899F98" w14:textId="77777777" w:rsidTr="002F1599">
        <w:trPr>
          <w:cantSplit/>
          <w:trHeight w:val="552"/>
        </w:trPr>
        <w:tc>
          <w:tcPr>
            <w:tcW w:w="4158" w:type="dxa"/>
          </w:tcPr>
          <w:p w14:paraId="6569C4CB" w14:textId="77777777" w:rsidR="002F1599" w:rsidRDefault="002F1599" w:rsidP="002F1599">
            <w:pPr>
              <w:spacing w:line="480" w:lineRule="auto"/>
            </w:pPr>
            <w:r>
              <w:t>Limitations</w:t>
            </w:r>
          </w:p>
        </w:tc>
        <w:tc>
          <w:tcPr>
            <w:tcW w:w="5310" w:type="dxa"/>
          </w:tcPr>
          <w:p w14:paraId="25AF9F93" w14:textId="77777777" w:rsidR="002F1599" w:rsidRDefault="002F1599" w:rsidP="002F1599">
            <w:pPr>
              <w:spacing w:line="480" w:lineRule="auto"/>
              <w:jc w:val="right"/>
            </w:pPr>
            <w:r>
              <w:t>72</w:t>
            </w:r>
          </w:p>
        </w:tc>
      </w:tr>
      <w:tr w:rsidR="002F1599" w14:paraId="2CCC743E" w14:textId="77777777" w:rsidTr="002F1599">
        <w:trPr>
          <w:cantSplit/>
          <w:trHeight w:val="552"/>
        </w:trPr>
        <w:tc>
          <w:tcPr>
            <w:tcW w:w="4158" w:type="dxa"/>
          </w:tcPr>
          <w:p w14:paraId="03BC7838" w14:textId="77777777" w:rsidR="002F1599" w:rsidRDefault="002F1599" w:rsidP="002F1599">
            <w:pPr>
              <w:spacing w:line="480" w:lineRule="auto"/>
            </w:pPr>
            <w:r>
              <w:t>Future Directions</w:t>
            </w:r>
          </w:p>
        </w:tc>
        <w:tc>
          <w:tcPr>
            <w:tcW w:w="5310" w:type="dxa"/>
          </w:tcPr>
          <w:p w14:paraId="705CA254" w14:textId="77777777" w:rsidR="002F1599" w:rsidRDefault="002F1599" w:rsidP="002F1599">
            <w:pPr>
              <w:spacing w:line="480" w:lineRule="auto"/>
              <w:jc w:val="right"/>
            </w:pPr>
            <w:r>
              <w:t>74</w:t>
            </w:r>
          </w:p>
        </w:tc>
      </w:tr>
      <w:tr w:rsidR="002F1599" w14:paraId="6D72BC81" w14:textId="77777777" w:rsidTr="002F1599">
        <w:trPr>
          <w:cantSplit/>
          <w:trHeight w:val="552"/>
        </w:trPr>
        <w:tc>
          <w:tcPr>
            <w:tcW w:w="4158" w:type="dxa"/>
          </w:tcPr>
          <w:p w14:paraId="3A942E96" w14:textId="77777777" w:rsidR="002F1599" w:rsidRDefault="002F1599" w:rsidP="002F1599">
            <w:pPr>
              <w:spacing w:line="480" w:lineRule="auto"/>
            </w:pPr>
            <w:r>
              <w:t>Conclusion</w:t>
            </w:r>
          </w:p>
        </w:tc>
        <w:tc>
          <w:tcPr>
            <w:tcW w:w="5310" w:type="dxa"/>
          </w:tcPr>
          <w:p w14:paraId="61CC15F1" w14:textId="77777777" w:rsidR="002F1599" w:rsidRDefault="002F1599" w:rsidP="002F1599">
            <w:pPr>
              <w:spacing w:line="480" w:lineRule="auto"/>
              <w:jc w:val="right"/>
            </w:pPr>
            <w:r>
              <w:t>75</w:t>
            </w:r>
          </w:p>
        </w:tc>
      </w:tr>
      <w:tr w:rsidR="002F1599" w14:paraId="0093574A" w14:textId="77777777" w:rsidTr="002F1599">
        <w:trPr>
          <w:cantSplit/>
          <w:trHeight w:val="552"/>
        </w:trPr>
        <w:tc>
          <w:tcPr>
            <w:tcW w:w="4158" w:type="dxa"/>
          </w:tcPr>
          <w:p w14:paraId="65B687AA" w14:textId="77777777" w:rsidR="002F1599" w:rsidRDefault="002F1599" w:rsidP="002F1599">
            <w:pPr>
              <w:spacing w:line="480" w:lineRule="auto"/>
            </w:pPr>
          </w:p>
        </w:tc>
        <w:tc>
          <w:tcPr>
            <w:tcW w:w="5310" w:type="dxa"/>
          </w:tcPr>
          <w:p w14:paraId="267F66B1" w14:textId="77777777" w:rsidR="002F1599" w:rsidRDefault="002F1599" w:rsidP="002F1599">
            <w:pPr>
              <w:spacing w:line="480" w:lineRule="auto"/>
              <w:jc w:val="right"/>
            </w:pPr>
          </w:p>
        </w:tc>
      </w:tr>
      <w:tr w:rsidR="002F1599" w14:paraId="10DAFFF7" w14:textId="77777777" w:rsidTr="002F1599">
        <w:trPr>
          <w:cantSplit/>
          <w:trHeight w:val="552"/>
        </w:trPr>
        <w:tc>
          <w:tcPr>
            <w:tcW w:w="4158" w:type="dxa"/>
          </w:tcPr>
          <w:p w14:paraId="2F887432" w14:textId="77777777" w:rsidR="002F1599" w:rsidRDefault="002F1599" w:rsidP="002F1599">
            <w:pPr>
              <w:spacing w:line="480" w:lineRule="auto"/>
            </w:pPr>
            <w:r>
              <w:t>REFERENCES</w:t>
            </w:r>
          </w:p>
        </w:tc>
        <w:tc>
          <w:tcPr>
            <w:tcW w:w="5310" w:type="dxa"/>
          </w:tcPr>
          <w:p w14:paraId="20DE727E" w14:textId="77777777" w:rsidR="002F1599" w:rsidRDefault="002F1599" w:rsidP="002F1599">
            <w:pPr>
              <w:spacing w:line="480" w:lineRule="auto"/>
              <w:jc w:val="right"/>
            </w:pPr>
            <w:r>
              <w:t>77</w:t>
            </w:r>
          </w:p>
        </w:tc>
      </w:tr>
      <w:tr w:rsidR="002F1599" w14:paraId="02F331D1" w14:textId="77777777" w:rsidTr="002F1599">
        <w:trPr>
          <w:cantSplit/>
          <w:trHeight w:val="552"/>
        </w:trPr>
        <w:tc>
          <w:tcPr>
            <w:tcW w:w="4158" w:type="dxa"/>
          </w:tcPr>
          <w:p w14:paraId="3C9A5AB2" w14:textId="77777777" w:rsidR="002F1599" w:rsidRPr="00F27943" w:rsidRDefault="002F1599" w:rsidP="002F1599">
            <w:pPr>
              <w:spacing w:line="480" w:lineRule="auto"/>
              <w:rPr>
                <w:caps/>
              </w:rPr>
            </w:pPr>
            <w:r w:rsidRPr="00F27943">
              <w:rPr>
                <w:caps/>
              </w:rPr>
              <w:t xml:space="preserve">Appendix </w:t>
            </w:r>
          </w:p>
        </w:tc>
        <w:tc>
          <w:tcPr>
            <w:tcW w:w="5310" w:type="dxa"/>
          </w:tcPr>
          <w:p w14:paraId="08962417" w14:textId="77777777" w:rsidR="002F1599" w:rsidRDefault="002F1599" w:rsidP="002F1599">
            <w:pPr>
              <w:spacing w:line="480" w:lineRule="auto"/>
              <w:jc w:val="right"/>
            </w:pPr>
            <w:r>
              <w:t>97</w:t>
            </w:r>
          </w:p>
        </w:tc>
      </w:tr>
    </w:tbl>
    <w:p w14:paraId="6C2FECC3" w14:textId="77777777" w:rsidR="00493E4D" w:rsidRDefault="00493E4D" w:rsidP="00493E4D">
      <w:pPr>
        <w:spacing w:line="480" w:lineRule="auto"/>
        <w:jc w:val="center"/>
      </w:pPr>
    </w:p>
    <w:p w14:paraId="2CFECDF5" w14:textId="77777777" w:rsidR="00493E4D" w:rsidRDefault="00493E4D" w:rsidP="00493E4D">
      <w:pPr>
        <w:spacing w:line="480" w:lineRule="auto"/>
        <w:jc w:val="center"/>
      </w:pPr>
    </w:p>
    <w:p w14:paraId="7B614254" w14:textId="77777777" w:rsidR="00697530" w:rsidRDefault="00697530" w:rsidP="00634022"/>
    <w:p w14:paraId="24A8E39A" w14:textId="77777777" w:rsidR="003307B3" w:rsidRDefault="003307B3" w:rsidP="00634022"/>
    <w:p w14:paraId="7E3055DF" w14:textId="77777777" w:rsidR="003307B3" w:rsidRDefault="003307B3" w:rsidP="00634022"/>
    <w:p w14:paraId="1F5B3E6E" w14:textId="77777777" w:rsidR="003307B3" w:rsidRDefault="003307B3" w:rsidP="00634022"/>
    <w:p w14:paraId="0A76C387" w14:textId="77777777" w:rsidR="003307B3" w:rsidRDefault="003307B3" w:rsidP="00634022"/>
    <w:p w14:paraId="0937C30D" w14:textId="77777777" w:rsidR="003307B3" w:rsidRDefault="003307B3" w:rsidP="00634022"/>
    <w:p w14:paraId="3B427542" w14:textId="77777777" w:rsidR="003307B3" w:rsidRDefault="003307B3" w:rsidP="00634022"/>
    <w:p w14:paraId="7F992CE7" w14:textId="77777777" w:rsidR="003307B3" w:rsidRDefault="003307B3" w:rsidP="00634022"/>
    <w:p w14:paraId="325CA882" w14:textId="77777777" w:rsidR="003307B3" w:rsidRDefault="003307B3" w:rsidP="00634022"/>
    <w:p w14:paraId="27B9502E" w14:textId="77777777" w:rsidR="003307B3" w:rsidRDefault="003307B3" w:rsidP="00634022"/>
    <w:p w14:paraId="0B45BD18" w14:textId="77777777" w:rsidR="003307B3" w:rsidRDefault="003307B3" w:rsidP="00634022"/>
    <w:p w14:paraId="0D740708" w14:textId="77777777" w:rsidR="003307B3" w:rsidRDefault="003307B3" w:rsidP="00634022"/>
    <w:p w14:paraId="373E720F" w14:textId="77777777" w:rsidR="003307B3" w:rsidRDefault="003307B3" w:rsidP="00634022"/>
    <w:p w14:paraId="71AA6D1B" w14:textId="77777777" w:rsidR="003307B3" w:rsidRDefault="003307B3" w:rsidP="00634022"/>
    <w:p w14:paraId="3228A5D6" w14:textId="77777777" w:rsidR="003307B3" w:rsidRDefault="003307B3" w:rsidP="00634022"/>
    <w:p w14:paraId="5C6ED47D" w14:textId="77777777" w:rsidR="003307B3" w:rsidRDefault="003307B3" w:rsidP="00634022"/>
    <w:p w14:paraId="22DA9FC5" w14:textId="77777777" w:rsidR="003307B3" w:rsidRDefault="003307B3" w:rsidP="00634022"/>
    <w:p w14:paraId="383012AC" w14:textId="77777777" w:rsidR="003307B3" w:rsidRDefault="003307B3" w:rsidP="00634022"/>
    <w:p w14:paraId="27491C9D" w14:textId="77777777" w:rsidR="003307B3" w:rsidRDefault="003307B3" w:rsidP="00634022"/>
    <w:p w14:paraId="3ADB7B7E" w14:textId="77777777" w:rsidR="003307B3" w:rsidRDefault="003307B3" w:rsidP="00634022"/>
    <w:p w14:paraId="111D5D0E" w14:textId="77777777" w:rsidR="003307B3" w:rsidRDefault="003307B3" w:rsidP="00634022"/>
    <w:p w14:paraId="4B0F52BF" w14:textId="77777777" w:rsidR="004355D3" w:rsidRDefault="004355D3" w:rsidP="00634022">
      <w:pPr>
        <w:sectPr w:rsidR="004355D3" w:rsidSect="00AA37DF">
          <w:footerReference w:type="default" r:id="rId15"/>
          <w:footerReference w:type="first" r:id="rId16"/>
          <w:pgSz w:w="12240" w:h="15840"/>
          <w:pgMar w:top="1440" w:right="1440" w:bottom="1440" w:left="1440" w:header="720" w:footer="720" w:gutter="0"/>
          <w:pgNumType w:fmt="lowerRoman" w:start="4"/>
          <w:cols w:space="720"/>
        </w:sectPr>
      </w:pPr>
    </w:p>
    <w:p w14:paraId="577D549E" w14:textId="34FC3879" w:rsidR="003307B3" w:rsidRDefault="003307B3" w:rsidP="00634022"/>
    <w:p w14:paraId="6F6B199D" w14:textId="3FC67578" w:rsidR="003307B3" w:rsidRDefault="00093FFA" w:rsidP="00093FFA">
      <w:pPr>
        <w:jc w:val="center"/>
      </w:pPr>
      <w:r>
        <w:lastRenderedPageBreak/>
        <w:t>CHAPTER 1: INTRODUCTION</w:t>
      </w:r>
    </w:p>
    <w:p w14:paraId="4B4F6445" w14:textId="77777777" w:rsidR="00093FFA" w:rsidRDefault="00093FFA" w:rsidP="007B31DB">
      <w:pPr>
        <w:jc w:val="center"/>
        <w:rPr>
          <w:b/>
        </w:rPr>
      </w:pPr>
    </w:p>
    <w:p w14:paraId="0BFDC585" w14:textId="22F926BA" w:rsidR="007B31DB" w:rsidRDefault="00093FFA" w:rsidP="007B31DB">
      <w:pPr>
        <w:jc w:val="center"/>
        <w:rPr>
          <w:b/>
        </w:rPr>
      </w:pPr>
      <w:r>
        <w:rPr>
          <w:b/>
        </w:rPr>
        <w:t>Statement of the Problem</w:t>
      </w:r>
    </w:p>
    <w:p w14:paraId="4D0DBC2F" w14:textId="77777777" w:rsidR="00093FFA" w:rsidRDefault="00093FFA" w:rsidP="007B31DB">
      <w:pPr>
        <w:jc w:val="center"/>
      </w:pPr>
    </w:p>
    <w:p w14:paraId="12FCDB82" w14:textId="7EEA3D2F" w:rsidR="00CD712F" w:rsidRDefault="007E6464" w:rsidP="007E6464">
      <w:pPr>
        <w:spacing w:line="480" w:lineRule="auto"/>
        <w:ind w:firstLine="720"/>
      </w:pPr>
      <w:r>
        <w:t xml:space="preserve">Everyday work experiences are known to affect worker’s personal lives (Bianchi &amp; </w:t>
      </w:r>
      <w:proofErr w:type="spellStart"/>
      <w:r>
        <w:t>Milkie</w:t>
      </w:r>
      <w:proofErr w:type="spellEnd"/>
      <w:r>
        <w:t xml:space="preserve">, 2010; Perry-Jenkins, </w:t>
      </w:r>
      <w:proofErr w:type="spellStart"/>
      <w:r>
        <w:t>Repetti</w:t>
      </w:r>
      <w:proofErr w:type="spellEnd"/>
      <w:r>
        <w:t xml:space="preserve">, &amp; </w:t>
      </w:r>
      <w:proofErr w:type="spellStart"/>
      <w:r>
        <w:t>Crouter</w:t>
      </w:r>
      <w:proofErr w:type="spellEnd"/>
      <w:r>
        <w:t xml:space="preserve">, 2000), yet the parenting literature is not focusing on </w:t>
      </w:r>
      <w:r w:rsidR="00D500DB">
        <w:t xml:space="preserve">various </w:t>
      </w:r>
      <w:r>
        <w:t>work experiences</w:t>
      </w:r>
      <w:r w:rsidR="004355D3">
        <w:t xml:space="preserve"> of parents</w:t>
      </w:r>
      <w:r>
        <w:t xml:space="preserve">. When examining parenting behaviors, the parenting literature and scholars predominately focus on characteristics of the parent (e.g., gender, personality) and the family (e.g., marital processes, social support) that influence the parent’s behavior with their child. </w:t>
      </w:r>
      <w:proofErr w:type="spellStart"/>
      <w:r>
        <w:t>Belsky</w:t>
      </w:r>
      <w:proofErr w:type="spellEnd"/>
      <w:r>
        <w:t xml:space="preserve"> (1984) proposed a model of the determinants of </w:t>
      </w:r>
      <w:proofErr w:type="gramStart"/>
      <w:r>
        <w:t>parenting</w:t>
      </w:r>
      <w:r w:rsidR="004355D3">
        <w:t xml:space="preserve"> which</w:t>
      </w:r>
      <w:proofErr w:type="gramEnd"/>
      <w:r>
        <w:t xml:space="preserve"> suggested that the marital relationship has a direct influence on parenting. He also suggested that work has an influence on parenting. However, he referred to work </w:t>
      </w:r>
      <w:r w:rsidR="00CD712F">
        <w:t>status (employed or unemployed), with men’s unemployment seen as a threat to parenting and women’s employment perceived as negative to parenting.</w:t>
      </w:r>
      <w:r w:rsidR="004355D3">
        <w:t xml:space="preserve"> </w:t>
      </w:r>
      <w:r>
        <w:t>This is an extremely narrow view of work</w:t>
      </w:r>
      <w:r w:rsidR="00CD712F">
        <w:t>.</w:t>
      </w:r>
      <w:r>
        <w:t xml:space="preserve"> </w:t>
      </w:r>
      <w:r w:rsidR="00CD712F">
        <w:t xml:space="preserve">By </w:t>
      </w:r>
      <w:r>
        <w:t>only focusin</w:t>
      </w:r>
      <w:r w:rsidR="00CD712F">
        <w:t>g on maternal employment, he suggested</w:t>
      </w:r>
      <w:r>
        <w:t xml:space="preserve"> that only for mothers, not fathers, work </w:t>
      </w:r>
      <w:r w:rsidR="00CD712F">
        <w:t>would</w:t>
      </w:r>
      <w:r>
        <w:t xml:space="preserve"> have an influence on their parenting. </w:t>
      </w:r>
      <w:r w:rsidR="00D500DB">
        <w:t>Now, 30 years later, gender roles are not as constrained, and many mothers are now working as the number of dual-earner couples has increased dramatically over the years due to the shifting economy (</w:t>
      </w:r>
      <w:proofErr w:type="spellStart"/>
      <w:r w:rsidR="00D500DB">
        <w:t>Roeters</w:t>
      </w:r>
      <w:proofErr w:type="spellEnd"/>
      <w:r w:rsidR="00D500DB">
        <w:t xml:space="preserve">, van der </w:t>
      </w:r>
      <w:proofErr w:type="spellStart"/>
      <w:r w:rsidR="00D500DB">
        <w:t>Lippe</w:t>
      </w:r>
      <w:proofErr w:type="spellEnd"/>
      <w:r w:rsidR="00D500DB">
        <w:t xml:space="preserve">, &amp; Kluwer, 2009). </w:t>
      </w:r>
      <w:proofErr w:type="spellStart"/>
      <w:r w:rsidR="00D500DB">
        <w:t>Belsky’s</w:t>
      </w:r>
      <w:proofErr w:type="spellEnd"/>
      <w:r w:rsidR="00D500DB">
        <w:t xml:space="preserve"> (1984) model has been critiqued over time; however, those who critique his model still focus on work as a broad category (</w:t>
      </w:r>
      <w:proofErr w:type="spellStart"/>
      <w:r w:rsidR="00D500DB">
        <w:t>Abidin</w:t>
      </w:r>
      <w:proofErr w:type="spellEnd"/>
      <w:r w:rsidR="00D500DB">
        <w:t xml:space="preserve">, 1992; </w:t>
      </w:r>
      <w:proofErr w:type="spellStart"/>
      <w:r w:rsidR="004E2594">
        <w:t>Sherifali</w:t>
      </w:r>
      <w:proofErr w:type="spellEnd"/>
      <w:r w:rsidR="004E2594">
        <w:t xml:space="preserve"> &amp; </w:t>
      </w:r>
      <w:proofErr w:type="spellStart"/>
      <w:r w:rsidR="004E2594">
        <w:t>Ciliska</w:t>
      </w:r>
      <w:proofErr w:type="spellEnd"/>
      <w:r w:rsidR="004E2594">
        <w:t>, 2006).</w:t>
      </w:r>
    </w:p>
    <w:p w14:paraId="3381B5B5" w14:textId="025DD778" w:rsidR="007E6464" w:rsidRDefault="00CD712F" w:rsidP="007E6464">
      <w:pPr>
        <w:spacing w:line="480" w:lineRule="auto"/>
        <w:ind w:firstLine="720"/>
      </w:pPr>
      <w:r>
        <w:t xml:space="preserve">Within the work-family literature, there is scant support for the idea that working mothers have negative influences on their child (Bianchi &amp; </w:t>
      </w:r>
      <w:proofErr w:type="spellStart"/>
      <w:r>
        <w:t>Milkie</w:t>
      </w:r>
      <w:proofErr w:type="spellEnd"/>
      <w:r>
        <w:t>, 2010). This emphasis on work status is reasonable given that t</w:t>
      </w:r>
      <w:r w:rsidR="007E6464">
        <w:t>he number of dual-earner couples has increased dramatically over the years due to the shifting economy (Council of Econ</w:t>
      </w:r>
      <w:r w:rsidR="003307B3">
        <w:t>omic Advisors, 2014), requiring both</w:t>
      </w:r>
      <w:r w:rsidR="007E6464">
        <w:t xml:space="preserve"> parents to have multiple roles (i.e., work role, marital role, and parent role). </w:t>
      </w:r>
      <w:proofErr w:type="spellStart"/>
      <w:r>
        <w:t>Belsky</w:t>
      </w:r>
      <w:proofErr w:type="spellEnd"/>
      <w:r w:rsidR="00AE613A">
        <w:t xml:space="preserve"> (1984)</w:t>
      </w:r>
      <w:r>
        <w:t xml:space="preserve"> also did</w:t>
      </w:r>
      <w:r w:rsidR="007E6464">
        <w:t xml:space="preserve"> not </w:t>
      </w:r>
      <w:r w:rsidR="007E6464">
        <w:lastRenderedPageBreak/>
        <w:t>consider the various facets of work. He discus</w:t>
      </w:r>
      <w:r>
        <w:t>sed work as a broad category. The field</w:t>
      </w:r>
      <w:r w:rsidR="007E6464">
        <w:t xml:space="preserve"> need</w:t>
      </w:r>
      <w:r>
        <w:t>s</w:t>
      </w:r>
      <w:r w:rsidR="007E6464">
        <w:t xml:space="preserve"> to break apart the work category and examine the various factors of work that influence parenting. </w:t>
      </w:r>
      <w:r>
        <w:t xml:space="preserve">This </w:t>
      </w:r>
      <w:r w:rsidR="007E6464">
        <w:t xml:space="preserve">study examined various perceived work factors that influence parenting. </w:t>
      </w:r>
      <w:r>
        <w:t>I</w:t>
      </w:r>
      <w:r w:rsidR="007E6464">
        <w:t xml:space="preserve"> specifically focused on subjective (i.e., </w:t>
      </w:r>
      <w:r w:rsidR="003307B3">
        <w:t>the individual’s perception</w:t>
      </w:r>
      <w:r w:rsidR="007E6464">
        <w:t>) work factors, as research suggests that is it the subjective quality of roles that is important (Barnett, 2004</w:t>
      </w:r>
      <w:r>
        <w:t>).</w:t>
      </w:r>
    </w:p>
    <w:p w14:paraId="1224B128" w14:textId="7D6876D4" w:rsidR="007E6464" w:rsidRDefault="00CD712F" w:rsidP="007E6464">
      <w:pPr>
        <w:spacing w:line="480" w:lineRule="auto"/>
        <w:ind w:firstLine="720"/>
      </w:pPr>
      <w:r>
        <w:t>This</w:t>
      </w:r>
      <w:r w:rsidR="007E6464">
        <w:t xml:space="preserve"> study focused on a specific population of workers: those </w:t>
      </w:r>
      <w:r>
        <w:t>who</w:t>
      </w:r>
      <w:r w:rsidR="007E6464">
        <w:t xml:space="preserve"> travel frequently overnight for work. Traveling overnight for work has become increasingly common among workers. About one-third of workers travel for their jobs (Gus</w:t>
      </w:r>
      <w:r w:rsidR="003307B3">
        <w:t>ta</w:t>
      </w:r>
      <w:r w:rsidR="007E6464">
        <w:t>fson, 2006), yet this population receives very little attention in research, espec</w:t>
      </w:r>
      <w:r w:rsidR="003307B3">
        <w:t xml:space="preserve">ially within the United States; </w:t>
      </w:r>
      <w:r w:rsidR="007E6464">
        <w:t xml:space="preserve">therefore, this study </w:t>
      </w:r>
      <w:r w:rsidR="003307B3">
        <w:t>focused</w:t>
      </w:r>
      <w:r w:rsidR="007E6464">
        <w:t xml:space="preserve"> on travelers from the United States. Traveling requires parents to be coming and going from the house, which may influence their parenting behaviors, as they are not always physically present to interact with their child, or their partner, which may lead to feelings of conflict between the work role and the family roles, as they may feel these roles are competing with one other (</w:t>
      </w:r>
      <w:proofErr w:type="spellStart"/>
      <w:r w:rsidR="000F2E40" w:rsidRPr="006F1E74">
        <w:t>Mäkelä</w:t>
      </w:r>
      <w:proofErr w:type="spellEnd"/>
      <w:r w:rsidR="007E6464">
        <w:t xml:space="preserve">, </w:t>
      </w:r>
      <w:proofErr w:type="spellStart"/>
      <w:r w:rsidR="007E6464">
        <w:t>Berbom</w:t>
      </w:r>
      <w:proofErr w:type="spellEnd"/>
      <w:r w:rsidR="007E6464">
        <w:t xml:space="preserve">, </w:t>
      </w:r>
      <w:proofErr w:type="spellStart"/>
      <w:r w:rsidR="007E6464">
        <w:t>Tanskanen</w:t>
      </w:r>
      <w:proofErr w:type="spellEnd"/>
      <w:r w:rsidR="007E6464">
        <w:t xml:space="preserve">, &amp; </w:t>
      </w:r>
      <w:proofErr w:type="spellStart"/>
      <w:r w:rsidR="007E6464">
        <w:t>Kinnunen</w:t>
      </w:r>
      <w:proofErr w:type="spellEnd"/>
      <w:r w:rsidR="007E6464">
        <w:t xml:space="preserve">, 2014). In sum, this is a specific population that is very common, yet is understudied; hence, </w:t>
      </w:r>
      <w:r>
        <w:t>this</w:t>
      </w:r>
      <w:r w:rsidR="007E6464">
        <w:t xml:space="preserve"> study used frequent work travelers as </w:t>
      </w:r>
      <w:r>
        <w:t xml:space="preserve">the </w:t>
      </w:r>
      <w:r w:rsidR="007E6464">
        <w:t>population of interest.</w:t>
      </w:r>
    </w:p>
    <w:p w14:paraId="24ACFB30" w14:textId="0D62CCC7" w:rsidR="007E6464" w:rsidRDefault="007E6464" w:rsidP="007E6464">
      <w:pPr>
        <w:spacing w:line="480" w:lineRule="auto"/>
        <w:ind w:firstLine="720"/>
      </w:pPr>
      <w:r>
        <w:t>As stated previously, much of the parenting literature focuses on marital processes and the influence these dynamics have on subsequent parenting behaviors.</w:t>
      </w:r>
      <w:r w:rsidR="00ED0F7B">
        <w:t xml:space="preserve"> For example, the marital processes associated with divorce have been examined.</w:t>
      </w:r>
      <w:r>
        <w:t xml:space="preserve"> Davies </w:t>
      </w:r>
      <w:r w:rsidR="004761EB">
        <w:t xml:space="preserve">and Cummings </w:t>
      </w:r>
      <w:r>
        <w:t>(1994</w:t>
      </w:r>
      <w:r w:rsidR="00ED0F7B">
        <w:t>; 2002</w:t>
      </w:r>
      <w:r>
        <w:t xml:space="preserve">) found that </w:t>
      </w:r>
      <w:r w:rsidR="00D75677">
        <w:t xml:space="preserve">it is not so much the event of divorce that </w:t>
      </w:r>
      <w:r>
        <w:t xml:space="preserve">is harmful for parenting and child outcomes, but the </w:t>
      </w:r>
      <w:r w:rsidR="00D75677">
        <w:t xml:space="preserve">marital processes surrounding the divorce, more specifically </w:t>
      </w:r>
      <w:r>
        <w:t>marital conflict</w:t>
      </w:r>
      <w:r w:rsidR="00D75677">
        <w:t>, that are</w:t>
      </w:r>
      <w:r>
        <w:t xml:space="preserve"> harmful. This </w:t>
      </w:r>
      <w:r w:rsidR="00ED0F7B">
        <w:t xml:space="preserve">finding </w:t>
      </w:r>
      <w:r>
        <w:t xml:space="preserve">speaks to the importance of examining </w:t>
      </w:r>
      <w:r w:rsidR="003307B3">
        <w:t>marital</w:t>
      </w:r>
      <w:r>
        <w:t xml:space="preserve"> conflict in two parent families, as the child is most likely exposed to the conflict with both parents in the household, </w:t>
      </w:r>
      <w:r>
        <w:lastRenderedPageBreak/>
        <w:t>and these negative emotions from conflict may influence how a parent interac</w:t>
      </w:r>
      <w:r w:rsidR="003307B3">
        <w:t>ts with their child. Marit</w:t>
      </w:r>
      <w:r>
        <w:t xml:space="preserve">al conflict is specifically important to study in a sample of frequent work travelers as they are not physically present all the time to perform their marital role, which may lead to feelings of conflict. When the travelers are gone, their partners also have to manage more of the family demands by themselves (Gustafson, 2014), which may lead </w:t>
      </w:r>
      <w:r w:rsidR="00ED0F7B">
        <w:t xml:space="preserve">to </w:t>
      </w:r>
      <w:r>
        <w:t>marital conflict as well</w:t>
      </w:r>
      <w:r w:rsidR="003307B3">
        <w:t>. Some travelers report feeling</w:t>
      </w:r>
      <w:r>
        <w:t xml:space="preserve"> disconnected from their family upon their return, as their family learns to function without them while they are traveling, and the traveler may feel a loss of their family role and subsequently perform this role differently (Black &amp; Jamieson, 2007).</w:t>
      </w:r>
      <w:r w:rsidR="003307B3">
        <w:t xml:space="preserve"> This</w:t>
      </w:r>
      <w:r w:rsidR="00ED0F7B">
        <w:t xml:space="preserve"> line of inquiry </w:t>
      </w:r>
      <w:r w:rsidR="003307B3">
        <w:t>demonstrates the importance</w:t>
      </w:r>
      <w:r>
        <w:t xml:space="preserve"> of examining </w:t>
      </w:r>
      <w:r w:rsidR="004E2594">
        <w:t xml:space="preserve">travelers’ </w:t>
      </w:r>
      <w:r>
        <w:t>perceptions of roles</w:t>
      </w:r>
      <w:r w:rsidR="004E2594">
        <w:t xml:space="preserve">. </w:t>
      </w:r>
      <w:r>
        <w:t xml:space="preserve">For this study, </w:t>
      </w:r>
      <w:r w:rsidR="00ED0F7B">
        <w:t>I</w:t>
      </w:r>
      <w:r>
        <w:t xml:space="preserve"> </w:t>
      </w:r>
      <w:r w:rsidR="00ED0F7B">
        <w:t>extended</w:t>
      </w:r>
      <w:r>
        <w:t xml:space="preserve"> the previous parenting literature, suggesting the marital conflict leads to lower quality parenting behaviors by examining this relation in the context of work. </w:t>
      </w:r>
    </w:p>
    <w:p w14:paraId="1643CE75" w14:textId="22569508" w:rsidR="00EE374B" w:rsidRDefault="00EE374B" w:rsidP="007E6464">
      <w:pPr>
        <w:spacing w:line="480" w:lineRule="auto"/>
        <w:ind w:firstLine="720"/>
      </w:pPr>
      <w:r>
        <w:t xml:space="preserve">I </w:t>
      </w:r>
      <w:r w:rsidR="007E6464">
        <w:t xml:space="preserve">focused on three different work factors: work overload, effort recovery, and </w:t>
      </w:r>
      <w:r>
        <w:t>job satisfaction. Work overload is the</w:t>
      </w:r>
      <w:r w:rsidR="007E6464">
        <w:t xml:space="preserve"> perception that there is not enough time to complete work tasks</w:t>
      </w:r>
      <w:r>
        <w:t xml:space="preserve"> (Reilly, 1982); </w:t>
      </w:r>
      <w:r w:rsidR="007E6464">
        <w:t>thus, addresses the aspect of time and expectations in the work role. Effort recovery, how much effort an individual needs to put forth to recovery from their workday, addresses the perceptions of effort and energy put into the work</w:t>
      </w:r>
      <w:r>
        <w:t xml:space="preserve"> role. Lastly, job satisfaction</w:t>
      </w:r>
      <w:r w:rsidR="007E6464">
        <w:t xml:space="preserve"> addresses how satisfied individuals are with their work role. By examinin</w:t>
      </w:r>
      <w:r>
        <w:t>g these various work factors, I</w:t>
      </w:r>
      <w:r w:rsidR="007E6464">
        <w:t xml:space="preserve"> teased apart the various aspects of work, as </w:t>
      </w:r>
      <w:proofErr w:type="spellStart"/>
      <w:r w:rsidR="007E6464">
        <w:t>Belsky</w:t>
      </w:r>
      <w:proofErr w:type="spellEnd"/>
      <w:r w:rsidR="007E6464">
        <w:t xml:space="preserve"> (1984) had neglected to do in his model of parenting. </w:t>
      </w:r>
    </w:p>
    <w:p w14:paraId="1B2D27FF" w14:textId="10F20A0E" w:rsidR="007E6464" w:rsidRDefault="00EE374B" w:rsidP="007E6464">
      <w:pPr>
        <w:spacing w:line="480" w:lineRule="auto"/>
        <w:ind w:firstLine="720"/>
      </w:pPr>
      <w:r>
        <w:t xml:space="preserve">I </w:t>
      </w:r>
      <w:r w:rsidR="007E6464">
        <w:t xml:space="preserve">also examined parental engagement because the research </w:t>
      </w:r>
      <w:r w:rsidR="00EB159A">
        <w:t xml:space="preserve">(e.g., </w:t>
      </w:r>
      <w:proofErr w:type="spellStart"/>
      <w:r w:rsidR="00EB159A">
        <w:t>Khaleque</w:t>
      </w:r>
      <w:proofErr w:type="spellEnd"/>
      <w:r w:rsidR="00EB159A">
        <w:t xml:space="preserve">, 2013) </w:t>
      </w:r>
      <w:r w:rsidR="007E6464">
        <w:t>demonstrates this is a ve</w:t>
      </w:r>
      <w:r w:rsidR="00EB159A">
        <w:t xml:space="preserve">ry important parenting behavior, </w:t>
      </w:r>
      <w:r w:rsidR="007E6464">
        <w:t xml:space="preserve">but </w:t>
      </w:r>
      <w:r>
        <w:t>the field is</w:t>
      </w:r>
      <w:r w:rsidR="007E6464">
        <w:t xml:space="preserve"> not examining how work influences this parenting behavior. This parenting behavior is also specifically important to examine in this population, as traveling parents may not be physically present to enact this </w:t>
      </w:r>
      <w:r w:rsidR="007E6464">
        <w:lastRenderedPageBreak/>
        <w:t xml:space="preserve">behavior all the time with their child. Lastly, </w:t>
      </w:r>
      <w:r>
        <w:t>I</w:t>
      </w:r>
      <w:r w:rsidR="007E6464">
        <w:t xml:space="preserve"> focused specifically on travelers with young children, as research suggests that this is the most stressful time for a parent;</w:t>
      </w:r>
      <w:r>
        <w:t xml:space="preserve"> thus, I</w:t>
      </w:r>
      <w:r w:rsidR="007E6464">
        <w:t xml:space="preserve"> wanted to better understand travelers</w:t>
      </w:r>
      <w:r w:rsidR="004E2594">
        <w:t>’</w:t>
      </w:r>
      <w:r w:rsidR="007E6464">
        <w:t xml:space="preserve"> perceptions of their multiple roles during what may be considered a stressful time for parents (Allen &amp; Finkelstein, 2014).</w:t>
      </w:r>
    </w:p>
    <w:p w14:paraId="2E642706" w14:textId="2FD4EF97" w:rsidR="007E6464" w:rsidRDefault="007E6464" w:rsidP="007E6464">
      <w:pPr>
        <w:spacing w:line="480" w:lineRule="auto"/>
        <w:ind w:firstLine="720"/>
      </w:pPr>
      <w:r>
        <w:t xml:space="preserve">In sum, there is a lack of research examining parents’ work experiences and their connections to parenting behaviors, specifically among those with the work demand of overnight travel. </w:t>
      </w:r>
      <w:r w:rsidR="00EE374B">
        <w:t>My</w:t>
      </w:r>
      <w:r>
        <w:t xml:space="preserve"> study focused on how perceived work factors (i.e., the extent to which people feel their work overloads them, how much effort it takes people to recover from the demands of their work day, and job satisfaction) influence parental engagement (i.e., expression of love and affection, emotional availability and support). Previous research also demonstrates that there is a connection between work and the marital relationship (Bianchi &amp; </w:t>
      </w:r>
      <w:proofErr w:type="spellStart"/>
      <w:r>
        <w:t>Milkie</w:t>
      </w:r>
      <w:proofErr w:type="spellEnd"/>
      <w:r>
        <w:t>, 2010), as well as a connection between the marital relationship and parenting behaviors (</w:t>
      </w:r>
      <w:proofErr w:type="spellStart"/>
      <w:r>
        <w:t>Fincham</w:t>
      </w:r>
      <w:proofErr w:type="spellEnd"/>
      <w:r>
        <w:t xml:space="preserve"> &amp; Hall, 2005). Marital conflict was also examined to gain a deeper understanding of how perceived work factors </w:t>
      </w:r>
      <w:proofErr w:type="gramStart"/>
      <w:r>
        <w:t>influence parenting</w:t>
      </w:r>
      <w:proofErr w:type="gramEnd"/>
      <w:r>
        <w:t xml:space="preserve"> behaviors within their role (i.e., how they engage with their child). </w:t>
      </w:r>
      <w:r w:rsidR="00EE374B">
        <w:t>My</w:t>
      </w:r>
      <w:r>
        <w:t xml:space="preserve"> study examined these factors in an understudied population with the specific work demand of frequent work travel. Traveling frequently overnight for work requires parents to be away from their children, and so </w:t>
      </w:r>
      <w:r w:rsidR="00EE374B">
        <w:t xml:space="preserve">this </w:t>
      </w:r>
      <w:r>
        <w:t xml:space="preserve">study attempted to document how, in the situation of work travel, work factors might affect how </w:t>
      </w:r>
      <w:r w:rsidR="00EB159A">
        <w:t>travelers</w:t>
      </w:r>
      <w:r>
        <w:t xml:space="preserve"> enact their marital and parenting roles. </w:t>
      </w:r>
      <w:r w:rsidR="00EE374B">
        <w:t>I</w:t>
      </w:r>
      <w:r>
        <w:t xml:space="preserve"> acknowledge the fact that these relations may be bi-directional, such as the family roles may spill</w:t>
      </w:r>
      <w:r w:rsidR="00EE374B">
        <w:t xml:space="preserve"> </w:t>
      </w:r>
      <w:r>
        <w:t>over and influence the travelers</w:t>
      </w:r>
      <w:r w:rsidR="00EB159A">
        <w:t>’</w:t>
      </w:r>
      <w:r>
        <w:t xml:space="preserve"> work role. However, for the focus of </w:t>
      </w:r>
      <w:r w:rsidR="00EE374B">
        <w:t>this study, I was</w:t>
      </w:r>
      <w:r>
        <w:t xml:space="preserve"> interested in parental engagement as the outcome; therefore, did not test these other effects.</w:t>
      </w:r>
    </w:p>
    <w:p w14:paraId="5339CC4C" w14:textId="19A0602F" w:rsidR="007E6464" w:rsidRDefault="007E6464" w:rsidP="007E6464">
      <w:pPr>
        <w:spacing w:line="480" w:lineRule="auto"/>
        <w:ind w:firstLine="720"/>
      </w:pPr>
      <w:r>
        <w:t xml:space="preserve">To examine how work influences marital and parenting roles, this study utilized a symbolic interactionism framework and spillover perspective, while also focusing on social </w:t>
      </w:r>
      <w:r>
        <w:lastRenderedPageBreak/>
        <w:t xml:space="preserve">structure, power, and privilege using a gender perspective. </w:t>
      </w:r>
      <w:r w:rsidR="004E2594">
        <w:t>I</w:t>
      </w:r>
      <w:r>
        <w:t xml:space="preserve"> specifically examined how men and women perceive and enact their role as a parent, in the context of various work factors, when raising a young child. </w:t>
      </w:r>
      <w:r w:rsidR="004E2594">
        <w:t>My</w:t>
      </w:r>
      <w:r>
        <w:t xml:space="preserve"> study aimed to expand the research on how factors at work influence the parental role, while also considering how marital conflict influences the relationship between work and parental engagement for traveling parents.  </w:t>
      </w:r>
    </w:p>
    <w:p w14:paraId="7850294F" w14:textId="2BFA1198" w:rsidR="00B46861" w:rsidRDefault="00B46861" w:rsidP="00093FFA">
      <w:pPr>
        <w:spacing w:line="480" w:lineRule="auto"/>
        <w:jc w:val="center"/>
        <w:rPr>
          <w:b/>
        </w:rPr>
      </w:pPr>
      <w:r>
        <w:rPr>
          <w:b/>
        </w:rPr>
        <w:t>Theoretical Frameworks</w:t>
      </w:r>
    </w:p>
    <w:p w14:paraId="47F7F6A2" w14:textId="52D1FC84" w:rsidR="00B46861" w:rsidRPr="00405310" w:rsidRDefault="00EE374B" w:rsidP="00405310">
      <w:pPr>
        <w:spacing w:line="480" w:lineRule="auto"/>
        <w:ind w:firstLine="720"/>
      </w:pPr>
      <w:r>
        <w:t>I</w:t>
      </w:r>
      <w:r w:rsidR="00405310">
        <w:t xml:space="preserve"> </w:t>
      </w:r>
      <w:r w:rsidR="00B31219">
        <w:t xml:space="preserve">used a symbolic interactionism </w:t>
      </w:r>
      <w:r>
        <w:t xml:space="preserve">framework </w:t>
      </w:r>
      <w:r w:rsidR="00405310">
        <w:t xml:space="preserve">to guide </w:t>
      </w:r>
      <w:r>
        <w:t>my</w:t>
      </w:r>
      <w:r w:rsidR="00405310">
        <w:t xml:space="preserve"> study focusing on work and family roles. </w:t>
      </w:r>
      <w:proofErr w:type="spellStart"/>
      <w:r w:rsidR="00405310">
        <w:t>LaRossa</w:t>
      </w:r>
      <w:proofErr w:type="spellEnd"/>
      <w:r w:rsidR="00405310">
        <w:t xml:space="preserve"> and </w:t>
      </w:r>
      <w:proofErr w:type="spellStart"/>
      <w:r w:rsidR="00405310">
        <w:t>Reitzes</w:t>
      </w:r>
      <w:proofErr w:type="spellEnd"/>
      <w:r w:rsidR="00405310">
        <w:t xml:space="preserve"> (1993) recommend combining symbolic interactionism with other theories to better explain questions regarding concepts such as gend</w:t>
      </w:r>
      <w:r>
        <w:t>er and other identities; thus, I</w:t>
      </w:r>
      <w:r w:rsidR="00405310">
        <w:t xml:space="preserve"> used a gender theoretical perspective</w:t>
      </w:r>
      <w:r>
        <w:t xml:space="preserve"> as well. Combined, both of these theories</w:t>
      </w:r>
      <w:r w:rsidR="00405310">
        <w:t xml:space="preserve"> discuss the meaning </w:t>
      </w:r>
      <w:r w:rsidR="009F639B">
        <w:t xml:space="preserve">individuals makes </w:t>
      </w:r>
      <w:r w:rsidR="00405310">
        <w:t xml:space="preserve">of </w:t>
      </w:r>
      <w:r w:rsidR="009F639B">
        <w:t>these roles, the behavior within these roles, and different experiences among individuals based on features of social stratification (i.e., power and oppression), while considering</w:t>
      </w:r>
      <w:r w:rsidR="00405310">
        <w:t xml:space="preserve"> the context o</w:t>
      </w:r>
      <w:r w:rsidR="009F639B">
        <w:t>f</w:t>
      </w:r>
      <w:r w:rsidR="00405310">
        <w:t xml:space="preserve"> th</w:t>
      </w:r>
      <w:r w:rsidR="009F639B">
        <w:t>ose that travel</w:t>
      </w:r>
      <w:r>
        <w:t xml:space="preserve"> often for work. In addition, I</w:t>
      </w:r>
      <w:r w:rsidR="009F639B">
        <w:t xml:space="preserve"> use</w:t>
      </w:r>
      <w:r w:rsidR="00A42CE1">
        <w:t>d</w:t>
      </w:r>
      <w:r w:rsidR="009F639B">
        <w:t xml:space="preserve"> a spillover perspective that stems from both symbolic interactionism and gender theory to examine how emotions in the work role transfer over into the emo</w:t>
      </w:r>
      <w:r w:rsidR="00EB159A">
        <w:t>tions and subsequent behavior in</w:t>
      </w:r>
      <w:r w:rsidR="009F639B">
        <w:t xml:space="preserve"> the family roles. </w:t>
      </w:r>
    </w:p>
    <w:p w14:paraId="043B65D4" w14:textId="79B952A7" w:rsidR="007B31DB" w:rsidRDefault="007B31DB" w:rsidP="00A42CE1">
      <w:pPr>
        <w:spacing w:line="480" w:lineRule="auto"/>
        <w:contextualSpacing/>
        <w:rPr>
          <w:b/>
        </w:rPr>
      </w:pPr>
      <w:r>
        <w:rPr>
          <w:b/>
        </w:rPr>
        <w:t>Symbolic Interactionism</w:t>
      </w:r>
    </w:p>
    <w:p w14:paraId="19988BFA" w14:textId="6019E9AF" w:rsidR="007B31DB" w:rsidRDefault="007B31DB" w:rsidP="00A42CE1">
      <w:pPr>
        <w:spacing w:line="480" w:lineRule="auto"/>
        <w:contextualSpacing/>
      </w:pPr>
      <w:r>
        <w:rPr>
          <w:b/>
        </w:rPr>
        <w:tab/>
      </w:r>
      <w:r w:rsidR="005C7FFB">
        <w:t xml:space="preserve">The symbolic </w:t>
      </w:r>
      <w:proofErr w:type="spellStart"/>
      <w:r w:rsidR="005C7FFB">
        <w:t>interactionist</w:t>
      </w:r>
      <w:proofErr w:type="spellEnd"/>
      <w:r w:rsidR="005C7FFB">
        <w:t xml:space="preserve"> framework </w:t>
      </w:r>
      <w:r w:rsidR="0089679A">
        <w:t>was one of the</w:t>
      </w:r>
      <w:r w:rsidR="005C7FFB">
        <w:t xml:space="preserve"> guiding theoretical frameworks in </w:t>
      </w:r>
      <w:r w:rsidR="00EE374B">
        <w:t>this</w:t>
      </w:r>
      <w:r w:rsidR="0089679A">
        <w:t xml:space="preserve"> </w:t>
      </w:r>
      <w:r w:rsidR="005C7FFB">
        <w:t xml:space="preserve">study. </w:t>
      </w:r>
      <w:r>
        <w:t xml:space="preserve">According to </w:t>
      </w:r>
      <w:proofErr w:type="spellStart"/>
      <w:r>
        <w:t>LaRossa</w:t>
      </w:r>
      <w:proofErr w:type="spellEnd"/>
      <w:r>
        <w:t xml:space="preserve"> and </w:t>
      </w:r>
      <w:proofErr w:type="spellStart"/>
      <w:r>
        <w:t>Reitzes</w:t>
      </w:r>
      <w:proofErr w:type="spellEnd"/>
      <w:r>
        <w:t xml:space="preserve"> (1993)</w:t>
      </w:r>
      <w:r w:rsidR="005C7FFB">
        <w:t>, who summarized the theory and identified themes,</w:t>
      </w:r>
      <w:r>
        <w:t xml:space="preserve"> there are three main themes in this theoretical framework. The first theme is regarding the importance of meaning, specifically for human behavior. In other words, behavior within individuals’ roles must be understood by</w:t>
      </w:r>
      <w:r w:rsidR="00796E8E">
        <w:t xml:space="preserve"> the meanings people give to their behavior and their roles</w:t>
      </w:r>
      <w:r w:rsidR="00886DDB">
        <w:t xml:space="preserve"> </w:t>
      </w:r>
      <w:r w:rsidR="0071047F">
        <w:t>(</w:t>
      </w:r>
      <w:proofErr w:type="spellStart"/>
      <w:r>
        <w:t>LaRossa</w:t>
      </w:r>
      <w:proofErr w:type="spellEnd"/>
      <w:r>
        <w:t xml:space="preserve"> &amp; </w:t>
      </w:r>
      <w:proofErr w:type="spellStart"/>
      <w:r>
        <w:t>Reitzes</w:t>
      </w:r>
      <w:proofErr w:type="spellEnd"/>
      <w:r>
        <w:t>, 1993; White, Klein, &amp; Martin, 20</w:t>
      </w:r>
      <w:r w:rsidR="00F61A45">
        <w:t>1</w:t>
      </w:r>
      <w:r w:rsidR="006B4117">
        <w:t>5). Through this perspective, I</w:t>
      </w:r>
      <w:r>
        <w:t xml:space="preserve"> </w:t>
      </w:r>
      <w:r>
        <w:lastRenderedPageBreak/>
        <w:t>focus</w:t>
      </w:r>
      <w:r w:rsidR="00F61A45">
        <w:t>ed</w:t>
      </w:r>
      <w:r>
        <w:t xml:space="preserve"> on the meaning men and women make of their work</w:t>
      </w:r>
      <w:r w:rsidR="00612A9D">
        <w:t xml:space="preserve">, marital, and </w:t>
      </w:r>
      <w:r>
        <w:t>parenting roles. Stryker and Burke (2000) suggest</w:t>
      </w:r>
      <w:r w:rsidR="00832EBA">
        <w:t>ed</w:t>
      </w:r>
      <w:r>
        <w:t xml:space="preserve"> that society provides meaning for roles</w:t>
      </w:r>
      <w:r w:rsidR="004E2594">
        <w:t>,</w:t>
      </w:r>
      <w:r>
        <w:t xml:space="preserve"> and individuals organize their role identities in a hierarchy, which are organized by an individual’s commitments</w:t>
      </w:r>
      <w:r w:rsidR="001B7CF8">
        <w:t xml:space="preserve"> (Marks, 1977)</w:t>
      </w:r>
      <w:r>
        <w:t>. Identities that are higher in the hierarchy are more salient</w:t>
      </w:r>
      <w:r w:rsidR="006B4117">
        <w:t>,</w:t>
      </w:r>
      <w:r>
        <w:t xml:space="preserve"> and the individual will be more motivated to excel in that role and behaviors within that role</w:t>
      </w:r>
      <w:r w:rsidR="00612A9D">
        <w:t>,</w:t>
      </w:r>
      <w:r>
        <w:t xml:space="preserve"> compared to those identities lower in the hierarchy. </w:t>
      </w:r>
      <w:r w:rsidR="00F61A45">
        <w:t xml:space="preserve">Salience refers to </w:t>
      </w:r>
      <w:r w:rsidR="006043C8">
        <w:t>what identity will be most influential in a given situation</w:t>
      </w:r>
      <w:r w:rsidR="00D45190">
        <w:t xml:space="preserve">. Salience reflects the importance of meanings and symbols </w:t>
      </w:r>
      <w:r>
        <w:t>(</w:t>
      </w:r>
      <w:proofErr w:type="spellStart"/>
      <w:r>
        <w:t>LaRossa</w:t>
      </w:r>
      <w:proofErr w:type="spellEnd"/>
      <w:r>
        <w:t xml:space="preserve"> &amp; </w:t>
      </w:r>
      <w:proofErr w:type="spellStart"/>
      <w:r>
        <w:t>Reitzes</w:t>
      </w:r>
      <w:proofErr w:type="spellEnd"/>
      <w:r>
        <w:t>, 1993</w:t>
      </w:r>
      <w:r w:rsidR="001B7CF8">
        <w:t>; Marks, 1977</w:t>
      </w:r>
      <w:r>
        <w:t>).</w:t>
      </w:r>
      <w:r w:rsidR="00D45190">
        <w:t xml:space="preserve"> These meanings are developed through socialization processes (i.e., interactions).</w:t>
      </w:r>
      <w:r w:rsidR="00811AF4">
        <w:t xml:space="preserve"> Individuals are constantly interpreting symbols and shared social meanings during their interactions (</w:t>
      </w:r>
      <w:proofErr w:type="spellStart"/>
      <w:r w:rsidR="00811AF4">
        <w:t>LaRossa</w:t>
      </w:r>
      <w:proofErr w:type="spellEnd"/>
      <w:r w:rsidR="00811AF4">
        <w:t xml:space="preserve"> &amp; </w:t>
      </w:r>
      <w:proofErr w:type="spellStart"/>
      <w:r w:rsidR="00811AF4">
        <w:t>Reitzes</w:t>
      </w:r>
      <w:proofErr w:type="spellEnd"/>
      <w:r w:rsidR="00811AF4">
        <w:t xml:space="preserve">, 1993). </w:t>
      </w:r>
      <w:r w:rsidR="00C0498B">
        <w:t xml:space="preserve">This allows individuals to hold multiple roles throughout their course of their lives.  </w:t>
      </w:r>
    </w:p>
    <w:p w14:paraId="0C3EB164" w14:textId="41E935A6" w:rsidR="007B31DB" w:rsidRDefault="007B31DB" w:rsidP="007B31DB">
      <w:pPr>
        <w:spacing w:line="480" w:lineRule="auto"/>
        <w:ind w:firstLine="720"/>
      </w:pPr>
      <w:r>
        <w:t xml:space="preserve">The second theme is self-concept. Symbolic </w:t>
      </w:r>
      <w:proofErr w:type="spellStart"/>
      <w:r w:rsidR="00832EBA">
        <w:t>interactionists</w:t>
      </w:r>
      <w:proofErr w:type="spellEnd"/>
      <w:r>
        <w:t xml:space="preserve"> assume that individuals have an active self and social self (</w:t>
      </w:r>
      <w:proofErr w:type="spellStart"/>
      <w:r>
        <w:t>LaRossa</w:t>
      </w:r>
      <w:proofErr w:type="spellEnd"/>
      <w:r>
        <w:t xml:space="preserve"> &amp; </w:t>
      </w:r>
      <w:proofErr w:type="spellStart"/>
      <w:r>
        <w:t>Reitzes</w:t>
      </w:r>
      <w:proofErr w:type="spellEnd"/>
      <w:r>
        <w:t xml:space="preserve">, 1993). The self is developed through social interactions and provides </w:t>
      </w:r>
      <w:r w:rsidR="00793C9B">
        <w:t xml:space="preserve">motives </w:t>
      </w:r>
      <w:r>
        <w:t>for behavior. For example, people have a sense of themselves as workers</w:t>
      </w:r>
      <w:r w:rsidR="00612A9D">
        <w:t>, as marital partners,</w:t>
      </w:r>
      <w:r>
        <w:t xml:space="preserve"> and as parents. </w:t>
      </w:r>
      <w:r w:rsidR="00811AF4">
        <w:t xml:space="preserve">Sometimes there may be conflicting expectations between these self-images. </w:t>
      </w:r>
      <w:r>
        <w:t xml:space="preserve">Many roles of </w:t>
      </w:r>
      <w:r w:rsidR="005E4BB9">
        <w:t xml:space="preserve">the self are complementary. In </w:t>
      </w:r>
      <w:r w:rsidR="006B4117">
        <w:t xml:space="preserve">my </w:t>
      </w:r>
      <w:r>
        <w:t>study, the roles are complementary within the parent-child dyad</w:t>
      </w:r>
      <w:r w:rsidR="00811AF4">
        <w:t xml:space="preserve"> and the marital dyad</w:t>
      </w:r>
      <w:r>
        <w:t xml:space="preserve">. The role of the parent becomes meaningful in relation to the role of the child. </w:t>
      </w:r>
      <w:r w:rsidR="00811AF4">
        <w:t xml:space="preserve">The role of the </w:t>
      </w:r>
      <w:r w:rsidR="005E4BB9">
        <w:t>husband</w:t>
      </w:r>
      <w:r w:rsidR="00811AF4">
        <w:t xml:space="preserve"> becomes meaningful in relation to the role of the </w:t>
      </w:r>
      <w:r w:rsidR="005E4BB9">
        <w:t>wife</w:t>
      </w:r>
      <w:r w:rsidR="00811AF4">
        <w:t xml:space="preserve">. </w:t>
      </w:r>
      <w:r>
        <w:t>When examining the self and behavior, it is important to consider context, such as culture. As stated previously, the self is developed through social interactions, which ar</w:t>
      </w:r>
      <w:r w:rsidR="005E4BB9">
        <w:t xml:space="preserve">e encompassed within a culture; </w:t>
      </w:r>
      <w:r>
        <w:t>therefore</w:t>
      </w:r>
      <w:r w:rsidR="005E4BB9">
        <w:t>,</w:t>
      </w:r>
      <w:r>
        <w:t xml:space="preserve"> it is important to consider the context in which the </w:t>
      </w:r>
      <w:r w:rsidR="00811AF4">
        <w:t>interactions</w:t>
      </w:r>
      <w:r w:rsidR="005E4BB9">
        <w:t xml:space="preserve"> are taking</w:t>
      </w:r>
      <w:r>
        <w:t xml:space="preserve"> place (</w:t>
      </w:r>
      <w:proofErr w:type="spellStart"/>
      <w:r>
        <w:t>LaRossa</w:t>
      </w:r>
      <w:proofErr w:type="spellEnd"/>
      <w:r>
        <w:t xml:space="preserve"> &amp; </w:t>
      </w:r>
      <w:proofErr w:type="spellStart"/>
      <w:r>
        <w:t>Reitzes</w:t>
      </w:r>
      <w:proofErr w:type="spellEnd"/>
      <w:r>
        <w:t>, 1993). In</w:t>
      </w:r>
      <w:r w:rsidR="00811AF4">
        <w:t xml:space="preserve"> </w:t>
      </w:r>
      <w:r w:rsidR="006B4117">
        <w:t>my</w:t>
      </w:r>
      <w:r>
        <w:t xml:space="preserve"> study, </w:t>
      </w:r>
      <w:r w:rsidR="00C0498B">
        <w:t xml:space="preserve">parenting was </w:t>
      </w:r>
      <w:r w:rsidR="005E4BB9">
        <w:t>examined</w:t>
      </w:r>
      <w:r w:rsidR="00C0498B">
        <w:t xml:space="preserve"> in the </w:t>
      </w:r>
      <w:r>
        <w:t>context</w:t>
      </w:r>
      <w:r w:rsidR="00C0498B">
        <w:t xml:space="preserve"> of</w:t>
      </w:r>
      <w:r>
        <w:t xml:space="preserve"> work-related </w:t>
      </w:r>
      <w:r w:rsidR="00C4056C">
        <w:t xml:space="preserve">overnight </w:t>
      </w:r>
      <w:r>
        <w:t>travel</w:t>
      </w:r>
      <w:r w:rsidR="00811AF4">
        <w:t>.</w:t>
      </w:r>
    </w:p>
    <w:p w14:paraId="5C280C50" w14:textId="5D26CB85" w:rsidR="00563B9B" w:rsidRDefault="00811AF4" w:rsidP="001A47A9">
      <w:pPr>
        <w:spacing w:line="480" w:lineRule="auto"/>
        <w:ind w:firstLine="720"/>
      </w:pPr>
      <w:r>
        <w:lastRenderedPageBreak/>
        <w:t>The third</w:t>
      </w:r>
      <w:r w:rsidR="007B31DB">
        <w:t xml:space="preserve"> th</w:t>
      </w:r>
      <w:r>
        <w:t xml:space="preserve">eme of symbolic interactionism </w:t>
      </w:r>
      <w:r w:rsidR="006043C8">
        <w:t>focuses on society</w:t>
      </w:r>
      <w:r w:rsidR="007B31DB">
        <w:t xml:space="preserve">. Symbolic </w:t>
      </w:r>
      <w:proofErr w:type="spellStart"/>
      <w:r w:rsidR="007B31DB">
        <w:t>interactionists</w:t>
      </w:r>
      <w:proofErr w:type="spellEnd"/>
      <w:r w:rsidR="007B31DB">
        <w:t xml:space="preserve"> believe that larger societal processes influence indiv</w:t>
      </w:r>
      <w:r w:rsidR="006043C8">
        <w:t xml:space="preserve">iduals; </w:t>
      </w:r>
      <w:r w:rsidR="007B31DB">
        <w:t>thus</w:t>
      </w:r>
      <w:r w:rsidR="006043C8">
        <w:t>,</w:t>
      </w:r>
      <w:r w:rsidR="007B31DB">
        <w:t xml:space="preserve"> behavior is constrained by social norms (</w:t>
      </w:r>
      <w:proofErr w:type="spellStart"/>
      <w:r w:rsidR="007B31DB">
        <w:t>LaRossa</w:t>
      </w:r>
      <w:proofErr w:type="spellEnd"/>
      <w:r w:rsidR="007B31DB">
        <w:t xml:space="preserve"> &amp; </w:t>
      </w:r>
      <w:proofErr w:type="spellStart"/>
      <w:r w:rsidR="007B31DB">
        <w:t>Reitzes</w:t>
      </w:r>
      <w:proofErr w:type="spellEnd"/>
      <w:r w:rsidR="007B31DB">
        <w:t xml:space="preserve">, 1993). </w:t>
      </w:r>
      <w:r w:rsidR="00C0498B">
        <w:t xml:space="preserve">Society provides the meanings for social roles and individuals organize this in their identity hierarchy, mentioned previously. </w:t>
      </w:r>
      <w:r w:rsidR="007B31DB">
        <w:t>Mead believed society came before the individual (White et al., 2015). He also stated that human behavior is a process, not stable (Ch</w:t>
      </w:r>
      <w:r>
        <w:t>aron, 1995);</w:t>
      </w:r>
      <w:r w:rsidR="007B31DB">
        <w:t xml:space="preserve"> thus</w:t>
      </w:r>
      <w:r>
        <w:t>,</w:t>
      </w:r>
      <w:r w:rsidR="007B31DB">
        <w:t xml:space="preserve"> it can vary depending on the context and situation. Mead</w:t>
      </w:r>
      <w:r w:rsidR="00886DDB">
        <w:t xml:space="preserve"> also</w:t>
      </w:r>
      <w:r w:rsidR="007B31DB">
        <w:t xml:space="preserve"> believed that individuals have many selves and each </w:t>
      </w:r>
      <w:proofErr w:type="gramStart"/>
      <w:r w:rsidR="007B31DB">
        <w:t>are</w:t>
      </w:r>
      <w:proofErr w:type="gramEnd"/>
      <w:r w:rsidR="007B31DB">
        <w:t xml:space="preserve"> defined by the interaction (e.g., work or home interactions) the individual encounters (Charon, 1995). This idea also extends the assumption that individuals define and give meaning to the context and their situation. These meanings have real consequences for the individual</w:t>
      </w:r>
      <w:r w:rsidR="006043C8">
        <w:t>, meaning that situations may be defined (i.e., perceived) by the individual in a number of ways, and whatever definition that individuals give the situation will influence their behavior</w:t>
      </w:r>
      <w:r w:rsidR="007B31DB">
        <w:t xml:space="preserve"> (</w:t>
      </w:r>
      <w:proofErr w:type="spellStart"/>
      <w:r w:rsidR="007B31DB">
        <w:t>LaRossa</w:t>
      </w:r>
      <w:proofErr w:type="spellEnd"/>
      <w:r w:rsidR="007B31DB">
        <w:t xml:space="preserve"> &amp; </w:t>
      </w:r>
      <w:proofErr w:type="spellStart"/>
      <w:r w:rsidR="007B31DB">
        <w:t>Rei</w:t>
      </w:r>
      <w:r w:rsidR="006043C8">
        <w:t>tzes</w:t>
      </w:r>
      <w:proofErr w:type="spellEnd"/>
      <w:r w:rsidR="006043C8">
        <w:t>, 1993; White et al., 2015)</w:t>
      </w:r>
      <w:r w:rsidR="002D490F">
        <w:t>.</w:t>
      </w:r>
      <w:r w:rsidR="007B31DB">
        <w:t xml:space="preserve"> </w:t>
      </w:r>
      <w:r w:rsidR="00886DDB">
        <w:t>In line with this way of thinking</w:t>
      </w:r>
      <w:r w:rsidR="00793C9B">
        <w:t xml:space="preserve">, </w:t>
      </w:r>
      <w:r w:rsidR="002D490F">
        <w:t>I</w:t>
      </w:r>
      <w:r w:rsidR="006043C8">
        <w:t xml:space="preserve"> focused </w:t>
      </w:r>
      <w:r w:rsidR="007B31DB">
        <w:t xml:space="preserve">on how larger societal </w:t>
      </w:r>
      <w:r w:rsidR="007E3DBC">
        <w:t>structures</w:t>
      </w:r>
      <w:r w:rsidR="007B31DB">
        <w:t xml:space="preserve"> may influence how m</w:t>
      </w:r>
      <w:r w:rsidR="006043C8">
        <w:t xml:space="preserve">en and women </w:t>
      </w:r>
      <w:r w:rsidR="005E4BB9">
        <w:t>perceive aspects of their work roles</w:t>
      </w:r>
      <w:r w:rsidR="006043C8">
        <w:t xml:space="preserve">, </w:t>
      </w:r>
      <w:r w:rsidR="00C4056C">
        <w:t>as well as their marital and</w:t>
      </w:r>
      <w:r w:rsidR="007B31DB">
        <w:t xml:space="preserve"> parenting roles.</w:t>
      </w:r>
    </w:p>
    <w:p w14:paraId="10F4F599" w14:textId="77777777" w:rsidR="007B31DB" w:rsidRDefault="007B31DB" w:rsidP="007B31DB">
      <w:pPr>
        <w:spacing w:line="480" w:lineRule="auto"/>
        <w:rPr>
          <w:b/>
        </w:rPr>
      </w:pPr>
      <w:r>
        <w:rPr>
          <w:b/>
        </w:rPr>
        <w:t xml:space="preserve">Gender Theory </w:t>
      </w:r>
    </w:p>
    <w:p w14:paraId="7D7B700A" w14:textId="4B57CB32" w:rsidR="00F51958" w:rsidRDefault="002D490F" w:rsidP="00B11619">
      <w:pPr>
        <w:spacing w:line="480" w:lineRule="auto"/>
        <w:ind w:firstLine="720"/>
      </w:pPr>
      <w:r>
        <w:t>I</w:t>
      </w:r>
      <w:r w:rsidR="006043C8">
        <w:t xml:space="preserve"> also</w:t>
      </w:r>
      <w:r w:rsidR="00A93589">
        <w:t xml:space="preserve"> use</w:t>
      </w:r>
      <w:r w:rsidR="006043C8">
        <w:t>d</w:t>
      </w:r>
      <w:r w:rsidR="00A93589">
        <w:t xml:space="preserve"> a gender theoretical framework to guide this study to better understand how </w:t>
      </w:r>
      <w:r w:rsidR="006043C8">
        <w:t>social structures influence</w:t>
      </w:r>
      <w:r w:rsidR="00A93589">
        <w:t xml:space="preserve"> </w:t>
      </w:r>
      <w:r w:rsidR="00D03873">
        <w:t>marital</w:t>
      </w:r>
      <w:r w:rsidR="00A93589">
        <w:t xml:space="preserve"> and parenting roles in families involved in frequent overnight work-related travel. </w:t>
      </w:r>
      <w:r w:rsidR="007D7C89">
        <w:t>Gender theory focuses on how specific behaviors and roles are assigned gendered meanings, as well as how social structures produce gender values and power (</w:t>
      </w:r>
      <w:r w:rsidR="00B11619">
        <w:t xml:space="preserve">Connell, 1987; </w:t>
      </w:r>
      <w:proofErr w:type="spellStart"/>
      <w:r w:rsidR="007D7C89">
        <w:t>Ferree</w:t>
      </w:r>
      <w:proofErr w:type="spellEnd"/>
      <w:r w:rsidR="007D7C89">
        <w:t>, 1990). Similar to symbolic interactionism, this perspective focuses on the symbolic meanings and interactions. The social construction of gender produces what society views as maleness and femaleness.</w:t>
      </w:r>
      <w:r w:rsidR="00310C61">
        <w:t xml:space="preserve"> Individuals do gender. “Doing gender” refers to gender as a social construct that emerges through daily interactions, not an innate quality (West &amp; Zimmerman, </w:t>
      </w:r>
      <w:r w:rsidR="00310C61">
        <w:lastRenderedPageBreak/>
        <w:t>1987).</w:t>
      </w:r>
      <w:r w:rsidR="002C0FE1">
        <w:t xml:space="preserve"> </w:t>
      </w:r>
      <w:r w:rsidR="00B11619">
        <w:t xml:space="preserve">Men and women claim a gender identity and find ways to convey it to others in their interactions. </w:t>
      </w:r>
      <w:r w:rsidR="002C0FE1">
        <w:t>This construction of gender is continuous</w:t>
      </w:r>
      <w:r w:rsidR="00310C61">
        <w:t xml:space="preserve">. </w:t>
      </w:r>
      <w:r w:rsidR="00B11619">
        <w:t>Doing</w:t>
      </w:r>
      <w:r w:rsidR="00310C61">
        <w:t xml:space="preserve"> gender creates differences between men and women</w:t>
      </w:r>
      <w:r w:rsidR="00DC0069">
        <w:t>, and i</w:t>
      </w:r>
      <w:r w:rsidR="00B11619">
        <w:t>t is these differences that prod</w:t>
      </w:r>
      <w:r w:rsidR="00983F37">
        <w:t>uce power and oppression (</w:t>
      </w:r>
      <w:proofErr w:type="spellStart"/>
      <w:r w:rsidR="00983F37">
        <w:t>Risman</w:t>
      </w:r>
      <w:proofErr w:type="spellEnd"/>
      <w:r w:rsidR="00983F37">
        <w:t>, 1998).</w:t>
      </w:r>
      <w:r w:rsidR="00F51958">
        <w:t xml:space="preserve"> </w:t>
      </w:r>
    </w:p>
    <w:p w14:paraId="4B119714" w14:textId="6B64703A" w:rsidR="00F51958" w:rsidRDefault="00F51958" w:rsidP="00F51958">
      <w:pPr>
        <w:spacing w:line="480" w:lineRule="auto"/>
        <w:ind w:firstLine="720"/>
      </w:pPr>
      <w:proofErr w:type="spellStart"/>
      <w:r>
        <w:t>Risman</w:t>
      </w:r>
      <w:proofErr w:type="spellEnd"/>
      <w:r>
        <w:t xml:space="preserve"> (2004) has recently added to the “doing gender” approach by viewing gender through a social structural </w:t>
      </w:r>
      <w:r w:rsidR="00DC0069">
        <w:t>lens</w:t>
      </w:r>
      <w:r>
        <w:t xml:space="preserve"> to better understand how and why individuals choose certain </w:t>
      </w:r>
      <w:r w:rsidR="00DC0069">
        <w:t xml:space="preserve">alternatives compared to other alternatives, </w:t>
      </w:r>
      <w:r>
        <w:t>with specific attention to gender at multiple levels of analysis. Structure makes certain actions possible but also constrains certain actions (</w:t>
      </w:r>
      <w:proofErr w:type="spellStart"/>
      <w:r>
        <w:t>Risman</w:t>
      </w:r>
      <w:proofErr w:type="spellEnd"/>
      <w:r>
        <w:t xml:space="preserve">, </w:t>
      </w:r>
      <w:r w:rsidR="00D97484">
        <w:t>2004</w:t>
      </w:r>
      <w:r>
        <w:t xml:space="preserve">). Gender as a structure has three levels of analysis. First is the individual level, where individuals are socialized and develop their gendered selves. Second is the interactional level of analysis focusing on cultural expectations </w:t>
      </w:r>
      <w:r w:rsidR="00DC0069">
        <w:t xml:space="preserve">for </w:t>
      </w:r>
      <w:proofErr w:type="gramStart"/>
      <w:r>
        <w:t>behavior.</w:t>
      </w:r>
      <w:proofErr w:type="gramEnd"/>
      <w:r>
        <w:t xml:space="preserve"> Third is the institutional level of analysis, consisting of the explicit regulations or laws regarding resource distribution (i.e., access to opportunities or tangible goods) (</w:t>
      </w:r>
      <w:proofErr w:type="spellStart"/>
      <w:r>
        <w:t>Risman</w:t>
      </w:r>
      <w:proofErr w:type="spellEnd"/>
      <w:r>
        <w:t xml:space="preserve">, </w:t>
      </w:r>
      <w:r w:rsidR="00D97484">
        <w:t>2004)</w:t>
      </w:r>
      <w:proofErr w:type="gramStart"/>
      <w:r w:rsidR="00D97484">
        <w:t>.</w:t>
      </w:r>
      <w:proofErr w:type="gramEnd"/>
      <w:r w:rsidR="00D97484">
        <w:t xml:space="preserve"> </w:t>
      </w:r>
      <w:proofErr w:type="spellStart"/>
      <w:r w:rsidR="00D97484">
        <w:t>Risman</w:t>
      </w:r>
      <w:proofErr w:type="spellEnd"/>
      <w:r w:rsidR="00D97484">
        <w:t xml:space="preserve">, similar to a symbolic </w:t>
      </w:r>
      <w:proofErr w:type="spellStart"/>
      <w:r w:rsidR="00D97484">
        <w:t>interactionist</w:t>
      </w:r>
      <w:proofErr w:type="spellEnd"/>
      <w:r w:rsidR="00D97484">
        <w:t xml:space="preserve"> perspective, suggested </w:t>
      </w:r>
      <w:r w:rsidR="00533E02">
        <w:t>focusing</w:t>
      </w:r>
      <w:r w:rsidR="00D97484">
        <w:t xml:space="preserve"> on the construction of identities during interactions. </w:t>
      </w:r>
      <w:r w:rsidR="00DE131D">
        <w:t>Martin (2006) challenges the concept of “doing gender” and suggested that sometimes individuals practice gender unintentionally, focusing on how work organization</w:t>
      </w:r>
      <w:r w:rsidR="002D490F">
        <w:t>s</w:t>
      </w:r>
      <w:r w:rsidR="00DE131D">
        <w:t xml:space="preserve"> tolerate and perpetuate gender inequalities</w:t>
      </w:r>
      <w:r w:rsidR="002D490F">
        <w:t xml:space="preserve">. </w:t>
      </w:r>
      <w:r w:rsidR="00DE131D">
        <w:t xml:space="preserve">Both </w:t>
      </w:r>
      <w:proofErr w:type="spellStart"/>
      <w:r w:rsidR="00DE131D">
        <w:t>Risman</w:t>
      </w:r>
      <w:proofErr w:type="spellEnd"/>
      <w:r w:rsidR="00DE131D">
        <w:t xml:space="preserve"> and Martin focused on agency, that is, the capacity to be in or take action, by doing (or refusing to do</w:t>
      </w:r>
      <w:r w:rsidR="002D490F">
        <w:t xml:space="preserve">), and suggested that agency </w:t>
      </w:r>
      <w:r w:rsidR="00DE131D">
        <w:t>is involved in doing gender or possibly “undoing gender” (</w:t>
      </w:r>
      <w:proofErr w:type="spellStart"/>
      <w:r w:rsidR="00DE131D">
        <w:t>Risman</w:t>
      </w:r>
      <w:proofErr w:type="spellEnd"/>
      <w:r w:rsidR="00DE131D">
        <w:t>, 2009).</w:t>
      </w:r>
    </w:p>
    <w:p w14:paraId="38BC6159" w14:textId="382C238C" w:rsidR="00D651A3" w:rsidRDefault="00D651A3" w:rsidP="00D3183C">
      <w:pPr>
        <w:spacing w:line="480" w:lineRule="auto"/>
        <w:ind w:firstLine="720"/>
      </w:pPr>
      <w:r>
        <w:t>A central theme in gender theory is that of power and privilege</w:t>
      </w:r>
      <w:r w:rsidR="007B31DB">
        <w:t xml:space="preserve"> (</w:t>
      </w:r>
      <w:proofErr w:type="spellStart"/>
      <w:r w:rsidR="007B31DB">
        <w:t>Ferree</w:t>
      </w:r>
      <w:proofErr w:type="spellEnd"/>
      <w:r w:rsidR="007B31DB">
        <w:t>, 1990</w:t>
      </w:r>
      <w:r w:rsidR="00F51958">
        <w:t xml:space="preserve">; </w:t>
      </w:r>
      <w:proofErr w:type="spellStart"/>
      <w:r w:rsidR="00F51958">
        <w:t>Risman</w:t>
      </w:r>
      <w:proofErr w:type="spellEnd"/>
      <w:r w:rsidR="00F51958">
        <w:t>, 2004</w:t>
      </w:r>
      <w:r w:rsidR="001A47A9">
        <w:t xml:space="preserve">). </w:t>
      </w:r>
      <w:r w:rsidR="007B31DB">
        <w:t xml:space="preserve">This framework discusses social structures and how these structures influences gender values and advantages (Connell, 1987; </w:t>
      </w:r>
      <w:proofErr w:type="spellStart"/>
      <w:r w:rsidR="007B31DB">
        <w:t>Ferree</w:t>
      </w:r>
      <w:proofErr w:type="spellEnd"/>
      <w:r w:rsidR="007B31DB">
        <w:t>, 1990</w:t>
      </w:r>
      <w:r w:rsidR="00D97484">
        <w:t xml:space="preserve">; </w:t>
      </w:r>
      <w:proofErr w:type="spellStart"/>
      <w:r w:rsidR="00D97484">
        <w:t>Risman</w:t>
      </w:r>
      <w:proofErr w:type="spellEnd"/>
      <w:r w:rsidR="00D97484">
        <w:t>, 2004</w:t>
      </w:r>
      <w:r w:rsidR="007B31DB">
        <w:t xml:space="preserve">). </w:t>
      </w:r>
      <w:r w:rsidR="00143C19">
        <w:t>As an institution, gender construc</w:t>
      </w:r>
      <w:r w:rsidR="00DC0069">
        <w:t>ts and maintains the subordination</w:t>
      </w:r>
      <w:r w:rsidR="00143C19">
        <w:t xml:space="preserve"> of women as a group compared to men (</w:t>
      </w:r>
      <w:r w:rsidR="00533E02">
        <w:t>Shields</w:t>
      </w:r>
      <w:r w:rsidR="00143C19">
        <w:t xml:space="preserve">, </w:t>
      </w:r>
      <w:r w:rsidR="00143C19">
        <w:lastRenderedPageBreak/>
        <w:t xml:space="preserve">2008). </w:t>
      </w:r>
      <w:r w:rsidR="007B31DB">
        <w:t>This power and pr</w:t>
      </w:r>
      <w:r w:rsidR="00D03873">
        <w:t xml:space="preserve">ivilege may be covert or overt; </w:t>
      </w:r>
      <w:r w:rsidR="007B31DB">
        <w:t>however</w:t>
      </w:r>
      <w:r w:rsidR="00D03873">
        <w:t>,</w:t>
      </w:r>
      <w:r w:rsidR="007B31DB">
        <w:t xml:space="preserve"> many times is it referred to as invisible privilege</w:t>
      </w:r>
      <w:r w:rsidR="003B6DE7">
        <w:t>, which is primarily associated with men</w:t>
      </w:r>
      <w:r w:rsidR="007B31DB">
        <w:t xml:space="preserve"> (Fox &amp; </w:t>
      </w:r>
      <w:proofErr w:type="spellStart"/>
      <w:r w:rsidR="007B31DB">
        <w:t>Murry</w:t>
      </w:r>
      <w:proofErr w:type="spellEnd"/>
      <w:r w:rsidR="007B31DB">
        <w:t xml:space="preserve">, 2000). For example, gender theory points out the symbolism of gender behind how </w:t>
      </w:r>
      <w:r w:rsidR="00D03873">
        <w:t xml:space="preserve">household </w:t>
      </w:r>
      <w:r w:rsidR="007B31DB">
        <w:t>labor is divided (</w:t>
      </w:r>
      <w:proofErr w:type="spellStart"/>
      <w:r w:rsidR="007B31DB">
        <w:t>Ferree</w:t>
      </w:r>
      <w:proofErr w:type="spellEnd"/>
      <w:r w:rsidR="007B31DB">
        <w:t>, 1990), with women participating in a ‘second shif</w:t>
      </w:r>
      <w:r w:rsidR="00361E3A">
        <w:t>t’ after their workday (</w:t>
      </w:r>
      <w:proofErr w:type="spellStart"/>
      <w:r w:rsidR="00361E3A">
        <w:t>Hochschild</w:t>
      </w:r>
      <w:proofErr w:type="spellEnd"/>
      <w:r w:rsidR="007B31DB">
        <w:t>, 1989</w:t>
      </w:r>
      <w:r w:rsidR="003E331F">
        <w:t xml:space="preserve">; </w:t>
      </w:r>
      <w:proofErr w:type="spellStart"/>
      <w:r w:rsidR="003E331F">
        <w:t>La</w:t>
      </w:r>
      <w:r w:rsidR="00493E4D">
        <w:t>chance-Grzela</w:t>
      </w:r>
      <w:proofErr w:type="spellEnd"/>
      <w:r w:rsidR="00493E4D">
        <w:t xml:space="preserve"> &amp; Bouchard, 2010</w:t>
      </w:r>
      <w:r w:rsidR="007B31DB">
        <w:t>). Other views regarding the division of labor include men in the provider role and women not working</w:t>
      </w:r>
      <w:r w:rsidR="00533E02">
        <w:t>, for pay, but rather</w:t>
      </w:r>
      <w:r w:rsidR="007B31DB">
        <w:t xml:space="preserve"> staying in the home to care </w:t>
      </w:r>
      <w:r w:rsidR="00007F0F">
        <w:t>for</w:t>
      </w:r>
      <w:r w:rsidR="007B31DB">
        <w:t xml:space="preserve"> the children and complete all the housework (</w:t>
      </w:r>
      <w:proofErr w:type="spellStart"/>
      <w:r w:rsidR="007B31DB">
        <w:t>Ferree</w:t>
      </w:r>
      <w:proofErr w:type="spellEnd"/>
      <w:r w:rsidR="007B31DB">
        <w:t>, 1990). Household tasks and household acts, such as parenting the children, become gendered and therefore the same circumstances</w:t>
      </w:r>
      <w:r w:rsidR="00D03873">
        <w:t xml:space="preserve"> may</w:t>
      </w:r>
      <w:r w:rsidR="007B31DB">
        <w:t xml:space="preserve"> affect men and women differently. </w:t>
      </w:r>
    </w:p>
    <w:p w14:paraId="56E84F63" w14:textId="01C43213" w:rsidR="007B31DB" w:rsidRDefault="00B11619" w:rsidP="00D97484">
      <w:pPr>
        <w:spacing w:line="480" w:lineRule="auto"/>
        <w:ind w:firstLine="720"/>
      </w:pPr>
      <w:r>
        <w:t>A gender perspective does not just consider gender, but also</w:t>
      </w:r>
      <w:r w:rsidR="00007F0F">
        <w:t xml:space="preserve"> other social locations such as</w:t>
      </w:r>
      <w:r>
        <w:t xml:space="preserve"> age, race, ethnicity, and social class. </w:t>
      </w:r>
      <w:r w:rsidR="00D50C7E">
        <w:t xml:space="preserve">More specifically, a gender perspective focuses on how these social locations intersect. It is through this convergence </w:t>
      </w:r>
      <w:r w:rsidR="00DC0069">
        <w:t xml:space="preserve">of identities </w:t>
      </w:r>
      <w:r w:rsidR="00D50C7E">
        <w:t>that produces different outcomes of power and privilege. These intersections are part of a hierarchical structure of opportunity and oppression (</w:t>
      </w:r>
      <w:proofErr w:type="spellStart"/>
      <w:r w:rsidR="00D50C7E">
        <w:t>Ferree</w:t>
      </w:r>
      <w:proofErr w:type="spellEnd"/>
      <w:r w:rsidR="00D50C7E">
        <w:t>, 1990). In other words, p</w:t>
      </w:r>
      <w:r w:rsidR="004C1833">
        <w:t>ower is created by the intersection of identities and the intersections of these identities produce different social, health, economic and political outcomes for individuals and families</w:t>
      </w:r>
      <w:r w:rsidR="00D50C7E">
        <w:t xml:space="preserve"> (Few-Demo, 2014)</w:t>
      </w:r>
      <w:r w:rsidR="004C1833">
        <w:t>.</w:t>
      </w:r>
      <w:r w:rsidR="00D50C7E">
        <w:t xml:space="preserve"> </w:t>
      </w:r>
      <w:r w:rsidR="00143C19">
        <w:t xml:space="preserve">An intersectional approach allows for a better understanding of the fluidity of identities (Shields, 2008). </w:t>
      </w:r>
      <w:r w:rsidR="00983F37">
        <w:t xml:space="preserve">It is not enough to understand gender differences to understand the result of social stratifications (White et al., 2015). </w:t>
      </w:r>
      <w:r w:rsidR="00FA1189">
        <w:t>For example, women who are an ethnic minority</w:t>
      </w:r>
      <w:r w:rsidR="004C1833">
        <w:t xml:space="preserve"> are in two subordinate</w:t>
      </w:r>
      <w:r w:rsidR="00FA1189">
        <w:t xml:space="preserve"> groups</w:t>
      </w:r>
      <w:r w:rsidR="004C1833">
        <w:t xml:space="preserve"> and experience both </w:t>
      </w:r>
      <w:proofErr w:type="spellStart"/>
      <w:r w:rsidR="004C1833">
        <w:t>racialized</w:t>
      </w:r>
      <w:proofErr w:type="spellEnd"/>
      <w:r w:rsidR="004C1833">
        <w:t xml:space="preserve"> and gendered</w:t>
      </w:r>
      <w:r w:rsidR="00FA1189">
        <w:t xml:space="preserve"> </w:t>
      </w:r>
      <w:r w:rsidR="004C1833">
        <w:t>experiences of oppression in both close relationships and at the societal level</w:t>
      </w:r>
      <w:r w:rsidR="00D03873">
        <w:t>.</w:t>
      </w:r>
      <w:r w:rsidR="008E216F">
        <w:t xml:space="preserve"> </w:t>
      </w:r>
      <w:r w:rsidR="00D03873">
        <w:t>H</w:t>
      </w:r>
      <w:r w:rsidR="004C1833">
        <w:t xml:space="preserve">owever, these experiences may be different for </w:t>
      </w:r>
      <w:r w:rsidR="00D03873">
        <w:t xml:space="preserve">women </w:t>
      </w:r>
      <w:r w:rsidR="004C1833">
        <w:t xml:space="preserve">in a higher social class than </w:t>
      </w:r>
      <w:r w:rsidR="00D03873">
        <w:t xml:space="preserve">for women </w:t>
      </w:r>
      <w:r w:rsidR="004C1833">
        <w:t>in a lower social class</w:t>
      </w:r>
      <w:r w:rsidR="00DC0069">
        <w:t>, as those in a higher social class have more resources</w:t>
      </w:r>
      <w:r w:rsidR="008E216F">
        <w:t xml:space="preserve"> (Few-Demo)</w:t>
      </w:r>
      <w:r w:rsidR="004C1833">
        <w:t xml:space="preserve">. </w:t>
      </w:r>
      <w:r w:rsidR="00D3183C">
        <w:t>Th</w:t>
      </w:r>
      <w:r w:rsidR="00D70FEE">
        <w:t xml:space="preserve">ese intersections of relative privilege and disadvantage are </w:t>
      </w:r>
      <w:r w:rsidR="00D3183C">
        <w:t xml:space="preserve">important </w:t>
      </w:r>
      <w:r w:rsidR="00D3183C">
        <w:lastRenderedPageBreak/>
        <w:t xml:space="preserve">to acknowledge as the sample used for this study was economically privileged. In addition, the sample was predominately White, which </w:t>
      </w:r>
      <w:r w:rsidR="003C335D">
        <w:t xml:space="preserve">is also </w:t>
      </w:r>
      <w:r w:rsidR="00D03873">
        <w:t xml:space="preserve">a </w:t>
      </w:r>
      <w:r w:rsidR="003C335D">
        <w:t>privileged group.</w:t>
      </w:r>
      <w:r w:rsidR="00D50C7E">
        <w:t xml:space="preserve"> This sample may therefore have more resources and also have more room to negotia</w:t>
      </w:r>
      <w:r w:rsidR="00D97484">
        <w:t>te their work and family roles</w:t>
      </w:r>
      <w:r w:rsidR="00DC0069">
        <w:t>. It</w:t>
      </w:r>
      <w:r w:rsidR="00D97484">
        <w:t xml:space="preserve"> </w:t>
      </w:r>
      <w:r w:rsidR="004E2594">
        <w:t xml:space="preserve">is </w:t>
      </w:r>
      <w:r w:rsidR="00D97484">
        <w:t>important to consider this privilege throughout</w:t>
      </w:r>
      <w:r w:rsidR="00DC0069">
        <w:t xml:space="preserve"> </w:t>
      </w:r>
      <w:r w:rsidR="00007F0F">
        <w:t>my</w:t>
      </w:r>
      <w:r w:rsidR="00DC0069">
        <w:t xml:space="preserve"> study</w:t>
      </w:r>
      <w:r w:rsidR="00CA6FFB">
        <w:t xml:space="preserve"> as my </w:t>
      </w:r>
      <w:r w:rsidR="00D97484">
        <w:t xml:space="preserve">sample may have different experiences than other families.  </w:t>
      </w:r>
    </w:p>
    <w:p w14:paraId="5938BBF6" w14:textId="3070DB1B" w:rsidR="00EB52C6" w:rsidRDefault="00EB52C6" w:rsidP="00EB52C6">
      <w:pPr>
        <w:spacing w:line="480" w:lineRule="auto"/>
        <w:rPr>
          <w:b/>
        </w:rPr>
      </w:pPr>
      <w:r>
        <w:rPr>
          <w:b/>
        </w:rPr>
        <w:t xml:space="preserve">Spillover </w:t>
      </w:r>
      <w:r w:rsidR="00092501">
        <w:rPr>
          <w:b/>
        </w:rPr>
        <w:t>Perspective</w:t>
      </w:r>
    </w:p>
    <w:p w14:paraId="27BEAE7D" w14:textId="39169151" w:rsidR="00EB52C6" w:rsidRDefault="00EB52C6" w:rsidP="00EB52C6">
      <w:pPr>
        <w:spacing w:line="480" w:lineRule="auto"/>
        <w:ind w:firstLine="720"/>
      </w:pPr>
      <w:r>
        <w:t>It is not only important to understand how individuals engage in their work and family roles, but it is also important to understand how individuals perceive their emotions and stress within these roles (</w:t>
      </w:r>
      <w:proofErr w:type="spellStart"/>
      <w:r>
        <w:t>Zvonkovic</w:t>
      </w:r>
      <w:proofErr w:type="spellEnd"/>
      <w:r>
        <w:t xml:space="preserve">, </w:t>
      </w:r>
      <w:proofErr w:type="spellStart"/>
      <w:r>
        <w:t>Notters</w:t>
      </w:r>
      <w:proofErr w:type="spellEnd"/>
      <w:r>
        <w:t>, &amp; Peters, 2006). Emotions and stress are associated with both negative and positive work and family interactions (</w:t>
      </w:r>
      <w:proofErr w:type="spellStart"/>
      <w:r>
        <w:t>Grzywacz</w:t>
      </w:r>
      <w:proofErr w:type="spellEnd"/>
      <w:r>
        <w:t>, Almeida, &amp; McDonald, 2002). These perceptions of emotions and stress can be understood through examining work-family spillover. Spillover can be defined as the extent to which involvement in one domain (e.g., work) impacts involvement in another domain (e.g., family) within the same individual (</w:t>
      </w:r>
      <w:proofErr w:type="spellStart"/>
      <w:r>
        <w:t>Grzywacz</w:t>
      </w:r>
      <w:proofErr w:type="spellEnd"/>
      <w:r>
        <w:t xml:space="preserve"> et al., 2002). Spillover has been extensively studied throughout the literature within the past two decades (</w:t>
      </w:r>
      <w:proofErr w:type="spellStart"/>
      <w:r>
        <w:t>Zvonkovic</w:t>
      </w:r>
      <w:proofErr w:type="spellEnd"/>
      <w:r>
        <w:t xml:space="preserve"> et al., 2006). There are four distinct forms of spillover in the work-family experience: (a) negative </w:t>
      </w:r>
      <w:r w:rsidRPr="00CC01AF">
        <w:t>spillover from work to family, (b) negative spillover from family to work, (c) positive spillover from work to family, and (d) positive spillover from family to work (</w:t>
      </w:r>
      <w:proofErr w:type="spellStart"/>
      <w:r w:rsidRPr="00CC01AF">
        <w:t>Grzywacz</w:t>
      </w:r>
      <w:proofErr w:type="spellEnd"/>
      <w:r w:rsidRPr="00CC01AF">
        <w:t xml:space="preserve"> &amp; Marks, 2000).</w:t>
      </w:r>
      <w:r>
        <w:t xml:space="preserve"> </w:t>
      </w:r>
      <w:r w:rsidRPr="00CC01AF">
        <w:t>Job related factors are the primary sources of work to family spillover and home</w:t>
      </w:r>
      <w:r w:rsidR="00C0476F">
        <w:t>,</w:t>
      </w:r>
      <w:r w:rsidRPr="00CC01AF">
        <w:t xml:space="preserve"> and relationship factors are the primary sour</w:t>
      </w:r>
      <w:r w:rsidR="00007F0F">
        <w:t xml:space="preserve">ces of family to work spillover </w:t>
      </w:r>
      <w:r w:rsidRPr="00CC01AF">
        <w:t>(</w:t>
      </w:r>
      <w:proofErr w:type="spellStart"/>
      <w:r w:rsidRPr="00CC01AF">
        <w:t>Grzywacz</w:t>
      </w:r>
      <w:proofErr w:type="spellEnd"/>
      <w:r w:rsidRPr="00CC01AF">
        <w:t xml:space="preserve"> &amp; Marks, 2000). </w:t>
      </w:r>
      <w:r>
        <w:t xml:space="preserve">For the purposes of </w:t>
      </w:r>
      <w:r w:rsidR="00007F0F">
        <w:t xml:space="preserve">my </w:t>
      </w:r>
      <w:r>
        <w:t xml:space="preserve">study, the focus </w:t>
      </w:r>
      <w:r w:rsidR="00D93357">
        <w:t>was</w:t>
      </w:r>
      <w:r>
        <w:t xml:space="preserve"> on the spillover from work to family.</w:t>
      </w:r>
      <w:r w:rsidRPr="00CC01AF">
        <w:t xml:space="preserve"> </w:t>
      </w:r>
      <w:r>
        <w:t>Negative spillover from work to family is the transference of negative moods, emotions, or stress from the work role into family roles (</w:t>
      </w:r>
      <w:proofErr w:type="spellStart"/>
      <w:r>
        <w:t>Grzywacz</w:t>
      </w:r>
      <w:proofErr w:type="spellEnd"/>
      <w:r>
        <w:t xml:space="preserve"> &amp; Marks, 2000). It is important that researchers acknowledge what factors in the workplace cause this </w:t>
      </w:r>
      <w:r>
        <w:lastRenderedPageBreak/>
        <w:t>spillover and how negative work to family spillover infl</w:t>
      </w:r>
      <w:r w:rsidR="00D93357">
        <w:t>uences those within the family</w:t>
      </w:r>
      <w:r>
        <w:t>, such as children or partners, in order to attempt to intervene and assist in lowering levels of negative work to family spillover. Positive spillover from work to family, often less examined within research, is the transference of positive moods or emotions from the work role to family roles (</w:t>
      </w:r>
      <w:proofErr w:type="spellStart"/>
      <w:r>
        <w:t>Grzywacz</w:t>
      </w:r>
      <w:proofErr w:type="spellEnd"/>
      <w:r>
        <w:t xml:space="preserve"> &amp; Marks, 2000). The government, policymakers, and </w:t>
      </w:r>
      <w:r w:rsidR="00007F0F">
        <w:t>employers</w:t>
      </w:r>
      <w:r>
        <w:t xml:space="preserve"> should be aware </w:t>
      </w:r>
      <w:r w:rsidR="00007F0F">
        <w:t>of these spillover effects and develop</w:t>
      </w:r>
      <w:r>
        <w:t xml:space="preserve"> ways in which the workplace can promote positive spillover into the family.</w:t>
      </w:r>
      <w:r w:rsidR="00D93357">
        <w:t xml:space="preserve"> For </w:t>
      </w:r>
      <w:r w:rsidR="00007F0F">
        <w:t>this study, I</w:t>
      </w:r>
      <w:r w:rsidR="00D93357">
        <w:t xml:space="preserve"> focused on how moods or emotions from various facets of work may spill</w:t>
      </w:r>
      <w:r w:rsidR="00007F0F">
        <w:t xml:space="preserve"> </w:t>
      </w:r>
      <w:r w:rsidR="00D93357">
        <w:t xml:space="preserve">over and influence the marital and parenting role. </w:t>
      </w:r>
    </w:p>
    <w:p w14:paraId="225E389C" w14:textId="261018A0" w:rsidR="00EB52C6" w:rsidRDefault="00EB52C6" w:rsidP="00EB52C6">
      <w:pPr>
        <w:spacing w:line="480" w:lineRule="auto"/>
        <w:rPr>
          <w:b/>
        </w:rPr>
      </w:pPr>
      <w:r>
        <w:rPr>
          <w:b/>
        </w:rPr>
        <w:t>Summary</w:t>
      </w:r>
    </w:p>
    <w:p w14:paraId="13AE701F" w14:textId="345A8B34" w:rsidR="00EB52C6" w:rsidRDefault="00D93357" w:rsidP="00EB52C6">
      <w:pPr>
        <w:spacing w:line="480" w:lineRule="auto"/>
      </w:pPr>
      <w:r>
        <w:tab/>
        <w:t xml:space="preserve">Work to family spillover was </w:t>
      </w:r>
      <w:r w:rsidR="00EB52C6">
        <w:t xml:space="preserve">the focus of </w:t>
      </w:r>
      <w:r w:rsidR="00EB516A">
        <w:t>this</w:t>
      </w:r>
      <w:r w:rsidR="00EB52C6">
        <w:t xml:space="preserve"> study. Spillover stems from constructs of both symbolic interactionism and gender theory. Spillover theory acknowledges that individuals have multiple roles and at times individuals may feel that these roles conflict. </w:t>
      </w:r>
      <w:r w:rsidR="00EB516A">
        <w:t>In other words</w:t>
      </w:r>
      <w:r w:rsidR="00EB52C6">
        <w:t>, they may perceive that they do not have enough resources or time to devote to all their roles. Individuals may place effort in the roles that are higher in their hierarchy, that is, those roles that are more salient to them. In addition, spillover theory discusses the agency and the ability for individuals to construct their own work and family roles</w:t>
      </w:r>
      <w:r w:rsidR="00B46861">
        <w:t>, both aspects of symbolic i</w:t>
      </w:r>
      <w:r w:rsidR="00C0498B">
        <w:t>nteractionism and gender theory</w:t>
      </w:r>
      <w:r w:rsidR="00EB52C6">
        <w:t>.</w:t>
      </w:r>
      <w:r w:rsidR="00C0498B">
        <w:t xml:space="preserve"> From a symbolic </w:t>
      </w:r>
      <w:proofErr w:type="spellStart"/>
      <w:r w:rsidR="00C0498B">
        <w:t>interactionist</w:t>
      </w:r>
      <w:proofErr w:type="spellEnd"/>
      <w:r w:rsidR="00C0498B">
        <w:t xml:space="preserve"> perspective, in</w:t>
      </w:r>
      <w:r>
        <w:t>dividuals have agency by invoking</w:t>
      </w:r>
      <w:r w:rsidR="00C0498B">
        <w:t xml:space="preserve"> different role identities based on their perceived salience of that identity based on the situation (White et al., 2015).</w:t>
      </w:r>
      <w:r w:rsidR="00EB52C6">
        <w:t xml:space="preserve"> For this study</w:t>
      </w:r>
      <w:r w:rsidR="00EB516A">
        <w:t>, I</w:t>
      </w:r>
      <w:r w:rsidR="00EB52C6">
        <w:t xml:space="preserve"> </w:t>
      </w:r>
      <w:r>
        <w:t>focused</w:t>
      </w:r>
      <w:r w:rsidR="00EB52C6">
        <w:t xml:space="preserve"> on the multiple roles travelers have, and how they make meaning of these multiples roles. From a work to</w:t>
      </w:r>
      <w:r>
        <w:t xml:space="preserve"> family spillover perspective, </w:t>
      </w:r>
      <w:r w:rsidR="00EB516A">
        <w:t>I</w:t>
      </w:r>
      <w:r w:rsidR="00EB52C6">
        <w:t xml:space="preserve"> focus</w:t>
      </w:r>
      <w:r>
        <w:t>ed</w:t>
      </w:r>
      <w:r w:rsidR="00EB52C6">
        <w:t xml:space="preserve"> on how moods and emotions in their work role may influence the behavior within their marital and parenting </w:t>
      </w:r>
      <w:r>
        <w:t>roles. Gender theory also guides</w:t>
      </w:r>
      <w:r w:rsidR="00EB52C6">
        <w:t xml:space="preserve"> the spillover perspective as a gender perspective would reject the dichotomy </w:t>
      </w:r>
      <w:r w:rsidR="00B46861">
        <w:t xml:space="preserve">between work and family, and argue to look for the </w:t>
      </w:r>
      <w:r w:rsidR="00B46861">
        <w:lastRenderedPageBreak/>
        <w:t xml:space="preserve">connections between the two domains, which is one of the aims of spillover. Gender theory also focuses on the social construction of roles and the intersection of identities. A spillover perspective </w:t>
      </w:r>
      <w:r>
        <w:t xml:space="preserve">would </w:t>
      </w:r>
      <w:r w:rsidR="00B46861">
        <w:t>su</w:t>
      </w:r>
      <w:r>
        <w:t>ggest that there are individual</w:t>
      </w:r>
      <w:r w:rsidR="00B46861">
        <w:t xml:space="preserve"> differences in how an individual experiences spillover based on race, class, and gender for example. Those </w:t>
      </w:r>
      <w:r w:rsidR="00EB516A">
        <w:t>who</w:t>
      </w:r>
      <w:r w:rsidR="00B46861">
        <w:t xml:space="preserve"> are more privilege</w:t>
      </w:r>
      <w:r w:rsidR="00EB516A">
        <w:t>d</w:t>
      </w:r>
      <w:r w:rsidR="00B46861">
        <w:t xml:space="preserve"> may have the resources to intervene and not let negative aspects of their work role spill into their family role, but instead enhance the positive spillover. Individuals who experience oppression may lack those benefits and deal with additional stress that enhances negative spillover or interferes w</w:t>
      </w:r>
      <w:r w:rsidR="00EB516A">
        <w:t>ith positive spillover. Thus, the field</w:t>
      </w:r>
      <w:r w:rsidR="00B46861">
        <w:t xml:space="preserve"> must consider how individuals enact and making meaning of their roles when examining spillover, but also how context (i.e., work travel,</w:t>
      </w:r>
      <w:r>
        <w:t xml:space="preserve"> identities</w:t>
      </w:r>
      <w:r w:rsidR="00C47877">
        <w:t>, presence of young children</w:t>
      </w:r>
      <w:r w:rsidR="00B46861">
        <w:t xml:space="preserve">) influences these spillover dynamics as well. </w:t>
      </w:r>
    </w:p>
    <w:p w14:paraId="3B956498" w14:textId="77777777" w:rsidR="00093FFA" w:rsidRDefault="00093FFA" w:rsidP="00EB52C6">
      <w:pPr>
        <w:spacing w:line="480" w:lineRule="auto"/>
      </w:pPr>
    </w:p>
    <w:p w14:paraId="6D40F98D" w14:textId="77777777" w:rsidR="00093FFA" w:rsidRDefault="00093FFA" w:rsidP="00EB52C6">
      <w:pPr>
        <w:spacing w:line="480" w:lineRule="auto"/>
      </w:pPr>
    </w:p>
    <w:p w14:paraId="70B28A5C" w14:textId="77777777" w:rsidR="00093FFA" w:rsidRDefault="00093FFA" w:rsidP="00EB52C6">
      <w:pPr>
        <w:spacing w:line="480" w:lineRule="auto"/>
      </w:pPr>
    </w:p>
    <w:p w14:paraId="0C72DA3F" w14:textId="77777777" w:rsidR="00093FFA" w:rsidRDefault="00093FFA" w:rsidP="00EB52C6">
      <w:pPr>
        <w:spacing w:line="480" w:lineRule="auto"/>
      </w:pPr>
    </w:p>
    <w:p w14:paraId="2D2B48E0" w14:textId="77777777" w:rsidR="00093FFA" w:rsidRDefault="00093FFA" w:rsidP="00EB52C6">
      <w:pPr>
        <w:spacing w:line="480" w:lineRule="auto"/>
      </w:pPr>
    </w:p>
    <w:p w14:paraId="709796BC" w14:textId="77777777" w:rsidR="00093FFA" w:rsidRDefault="00093FFA" w:rsidP="00EB52C6">
      <w:pPr>
        <w:spacing w:line="480" w:lineRule="auto"/>
      </w:pPr>
    </w:p>
    <w:p w14:paraId="027E9094" w14:textId="77777777" w:rsidR="00093FFA" w:rsidRDefault="00093FFA" w:rsidP="00EB52C6">
      <w:pPr>
        <w:spacing w:line="480" w:lineRule="auto"/>
      </w:pPr>
    </w:p>
    <w:p w14:paraId="48DC7EB1" w14:textId="77777777" w:rsidR="00EB2003" w:rsidRDefault="00EB2003" w:rsidP="00EB52C6">
      <w:pPr>
        <w:spacing w:line="480" w:lineRule="auto"/>
      </w:pPr>
    </w:p>
    <w:p w14:paraId="4DF51F2C" w14:textId="77777777" w:rsidR="00EB2003" w:rsidRDefault="00EB2003" w:rsidP="00EB52C6">
      <w:pPr>
        <w:spacing w:line="480" w:lineRule="auto"/>
      </w:pPr>
    </w:p>
    <w:p w14:paraId="4FB9B0C7" w14:textId="77777777" w:rsidR="00EB2003" w:rsidRDefault="00EB2003" w:rsidP="00EB52C6">
      <w:pPr>
        <w:spacing w:line="480" w:lineRule="auto"/>
      </w:pPr>
    </w:p>
    <w:p w14:paraId="21BF9B4F" w14:textId="77777777" w:rsidR="00EB2003" w:rsidRDefault="00EB2003" w:rsidP="00EB52C6">
      <w:pPr>
        <w:spacing w:line="480" w:lineRule="auto"/>
      </w:pPr>
    </w:p>
    <w:p w14:paraId="4EB5F772" w14:textId="77777777" w:rsidR="00EB2003" w:rsidRDefault="00EB2003" w:rsidP="00EB52C6">
      <w:pPr>
        <w:spacing w:line="480" w:lineRule="auto"/>
      </w:pPr>
    </w:p>
    <w:p w14:paraId="35E2B0C6" w14:textId="77777777" w:rsidR="00EB2003" w:rsidRDefault="00EB2003" w:rsidP="00EB52C6">
      <w:pPr>
        <w:spacing w:line="480" w:lineRule="auto"/>
      </w:pPr>
    </w:p>
    <w:p w14:paraId="4C7D2EFE" w14:textId="7980AD13" w:rsidR="00093FFA" w:rsidRPr="00EB52C6" w:rsidRDefault="00093FFA" w:rsidP="00093FFA">
      <w:pPr>
        <w:spacing w:line="480" w:lineRule="auto"/>
        <w:jc w:val="center"/>
      </w:pPr>
      <w:r>
        <w:lastRenderedPageBreak/>
        <w:t>CHAPTER 2: LITERATURE REVIEW</w:t>
      </w:r>
    </w:p>
    <w:p w14:paraId="3FD36BAC" w14:textId="7066EEB5" w:rsidR="003C335D" w:rsidRDefault="00EB2003" w:rsidP="00BA41B2">
      <w:pPr>
        <w:spacing w:line="480" w:lineRule="auto"/>
        <w:ind w:firstLine="720"/>
      </w:pPr>
      <w:r>
        <w:t>In the following section, I</w:t>
      </w:r>
      <w:r w:rsidR="00A42CE1">
        <w:t xml:space="preserve"> </w:t>
      </w:r>
      <w:r w:rsidR="007C3808">
        <w:t>discuss</w:t>
      </w:r>
      <w:r w:rsidR="00D93357">
        <w:t>ed</w:t>
      </w:r>
      <w:r w:rsidR="007C3808">
        <w:t xml:space="preserve"> the</w:t>
      </w:r>
      <w:r w:rsidR="003C335D">
        <w:t xml:space="preserve"> literature related to work and family, specifically marital relationships and parenting. </w:t>
      </w:r>
      <w:r>
        <w:t>I</w:t>
      </w:r>
      <w:r w:rsidR="007C3808">
        <w:t xml:space="preserve"> focused specifically on v</w:t>
      </w:r>
      <w:r w:rsidR="00351C40">
        <w:t>arious aspects of identities (e.g.</w:t>
      </w:r>
      <w:r w:rsidR="007C3808">
        <w:t>, gender, class), with a particular emphasis on gender as most of the parenting literature focuse</w:t>
      </w:r>
      <w:r>
        <w:t>s on mothers only; therefore, I</w:t>
      </w:r>
      <w:r w:rsidR="00A42CE1">
        <w:t xml:space="preserve"> </w:t>
      </w:r>
      <w:r w:rsidR="007C3808">
        <w:t>wanted to provide a detailed review of how both men and women experience their work</w:t>
      </w:r>
      <w:r w:rsidR="00351C40">
        <w:t>,</w:t>
      </w:r>
      <w:r>
        <w:t xml:space="preserve"> marital and parenting roles. I </w:t>
      </w:r>
      <w:r w:rsidR="00D12C30">
        <w:t xml:space="preserve">organized </w:t>
      </w:r>
      <w:r w:rsidR="007C3808">
        <w:t xml:space="preserve">the topics </w:t>
      </w:r>
      <w:r w:rsidR="00D12C30">
        <w:t>from the larger work context, to the specific perceived work factors</w:t>
      </w:r>
      <w:r w:rsidR="007C3808">
        <w:t xml:space="preserve"> (i.e.</w:t>
      </w:r>
      <w:r w:rsidR="00351C40">
        <w:t>,</w:t>
      </w:r>
      <w:r w:rsidR="007C3808">
        <w:t xml:space="preserve"> work overload, effort recovery, job satisfaction)</w:t>
      </w:r>
      <w:r w:rsidR="00D12C30">
        <w:t xml:space="preserve">, to </w:t>
      </w:r>
      <w:r w:rsidR="007C3808">
        <w:t>parental engagement</w:t>
      </w:r>
      <w:r w:rsidR="00D12C30">
        <w:t>, and m</w:t>
      </w:r>
      <w:r w:rsidR="007C3808">
        <w:t>ar</w:t>
      </w:r>
      <w:r w:rsidR="009D5657">
        <w:t>it</w:t>
      </w:r>
      <w:r w:rsidR="007C3808">
        <w:t>al conflict</w:t>
      </w:r>
      <w:r w:rsidR="00D12C30">
        <w:t xml:space="preserve">, reflecting the theoretical </w:t>
      </w:r>
      <w:r w:rsidR="007C3808">
        <w:t xml:space="preserve">perspectives throughout. </w:t>
      </w:r>
      <w:r w:rsidR="00D12C30">
        <w:t xml:space="preserve"> </w:t>
      </w:r>
    </w:p>
    <w:p w14:paraId="2CD67D9A" w14:textId="78EDA917" w:rsidR="00BA41B2" w:rsidRDefault="00BA41B2" w:rsidP="00BA41B2">
      <w:pPr>
        <w:spacing w:line="480" w:lineRule="auto"/>
        <w:ind w:firstLine="720"/>
      </w:pPr>
      <w:r>
        <w:t xml:space="preserve">Job demands and work conditions contribute to both men and women’s perceptions of balance between </w:t>
      </w:r>
      <w:r w:rsidR="002C4EF2">
        <w:t xml:space="preserve">their </w:t>
      </w:r>
      <w:r>
        <w:t>work and family roles, as well as perceptions of conflict between the work and family domains (</w:t>
      </w:r>
      <w:proofErr w:type="spellStart"/>
      <w:r>
        <w:t>Beham</w:t>
      </w:r>
      <w:proofErr w:type="spellEnd"/>
      <w:r>
        <w:t xml:space="preserve">, </w:t>
      </w:r>
      <w:proofErr w:type="spellStart"/>
      <w:r>
        <w:t>Prag</w:t>
      </w:r>
      <w:proofErr w:type="spellEnd"/>
      <w:r>
        <w:t xml:space="preserve">, &amp; </w:t>
      </w:r>
      <w:proofErr w:type="spellStart"/>
      <w:r>
        <w:t>Drobni</w:t>
      </w:r>
      <w:r w:rsidR="004F1C93">
        <w:t>č</w:t>
      </w:r>
      <w:proofErr w:type="spellEnd"/>
      <w:r>
        <w:t>, 2011; Byron, 2005).</w:t>
      </w:r>
      <w:r w:rsidR="007C3808">
        <w:t xml:space="preserve"> Balance between work and family roles </w:t>
      </w:r>
      <w:r w:rsidR="003E75E9">
        <w:t>is defined in the literature as:</w:t>
      </w:r>
      <w:r w:rsidR="007C3808">
        <w:t xml:space="preserve"> the </w:t>
      </w:r>
      <w:r w:rsidR="003E75E9">
        <w:t>satisfaction in performance in multiple roles, equity across multiple roles, a fulfillment of role salience between multiple roles, and perceived control between multiple roles (</w:t>
      </w:r>
      <w:proofErr w:type="spellStart"/>
      <w:r w:rsidR="003E75E9">
        <w:t>Kalliath</w:t>
      </w:r>
      <w:proofErr w:type="spellEnd"/>
      <w:r w:rsidR="003E75E9">
        <w:t xml:space="preserve"> &amp; </w:t>
      </w:r>
      <w:proofErr w:type="spellStart"/>
      <w:r w:rsidR="003E75E9">
        <w:t>Brough</w:t>
      </w:r>
      <w:proofErr w:type="spellEnd"/>
      <w:r w:rsidR="003E75E9">
        <w:t xml:space="preserve">, 2008). </w:t>
      </w:r>
      <w:r w:rsidR="00881639">
        <w:t xml:space="preserve">Work and family conflict is a source of stress that individuals may experience. Work-family conflict can be defined as, “a form of </w:t>
      </w:r>
      <w:proofErr w:type="spellStart"/>
      <w:r w:rsidR="00881639">
        <w:t>interrole</w:t>
      </w:r>
      <w:proofErr w:type="spellEnd"/>
      <w:r w:rsidR="00881639">
        <w:t xml:space="preserve"> conflict in which the role pressures from the work and family domains are mutually incompatible” (</w:t>
      </w:r>
      <w:proofErr w:type="spellStart"/>
      <w:r w:rsidR="00881639">
        <w:t>Greenhaus</w:t>
      </w:r>
      <w:proofErr w:type="spellEnd"/>
      <w:r w:rsidR="00881639">
        <w:t xml:space="preserve"> &amp; </w:t>
      </w:r>
      <w:proofErr w:type="spellStart"/>
      <w:r w:rsidR="00881639">
        <w:t>Beutell</w:t>
      </w:r>
      <w:proofErr w:type="spellEnd"/>
      <w:r w:rsidR="00881639">
        <w:t xml:space="preserve">, 1985, p. 77). </w:t>
      </w:r>
      <w:r w:rsidR="00351C40">
        <w:t>A common them</w:t>
      </w:r>
      <w:r w:rsidR="003E75E9">
        <w:t xml:space="preserve">e exists within these definitions: an individual’s perceptions and meaning of their roles </w:t>
      </w:r>
      <w:r w:rsidR="00881639">
        <w:t>are an integral part to feeling</w:t>
      </w:r>
      <w:r w:rsidR="00351C40">
        <w:t>s of</w:t>
      </w:r>
      <w:r w:rsidR="00881639">
        <w:t xml:space="preserve"> balance or feeling</w:t>
      </w:r>
      <w:r w:rsidR="00351C40">
        <w:t>s</w:t>
      </w:r>
      <w:r w:rsidR="00881639">
        <w:t xml:space="preserve"> of conflict </w:t>
      </w:r>
      <w:r w:rsidR="003E75E9">
        <w:t xml:space="preserve">between the work and family domain. </w:t>
      </w:r>
      <w:proofErr w:type="spellStart"/>
      <w:r>
        <w:t>Schütte</w:t>
      </w:r>
      <w:proofErr w:type="spellEnd"/>
      <w:r>
        <w:t xml:space="preserve"> and colleagues (2014) collected data from 34 European countries and suggested that women are exposed to more emotional demands, demands for hiding emotions, low degree of freedom, and low job promotion, while men are exposed to more quantitative demands, demands for responsibility, </w:t>
      </w:r>
      <w:r>
        <w:lastRenderedPageBreak/>
        <w:t xml:space="preserve">low social support, and long hours, suggesting the behaviors and roles within the workplace are </w:t>
      </w:r>
      <w:r w:rsidR="00EB2003">
        <w:t>gendered</w:t>
      </w:r>
      <w:r>
        <w:t>. In addition to gender</w:t>
      </w:r>
      <w:r w:rsidR="00EB2003">
        <w:t>ed</w:t>
      </w:r>
      <w:r>
        <w:t xml:space="preserve"> </w:t>
      </w:r>
      <w:r w:rsidR="00351C40">
        <w:t>meanings</w:t>
      </w:r>
      <w:r>
        <w:t xml:space="preserve"> amongst job demands and work conditions, Allen and Finkelstein (2014) suggest that family stage matters. Using the National Study of the Changing Workforce (NSCW) data, </w:t>
      </w:r>
      <w:r w:rsidR="00D651A3">
        <w:t xml:space="preserve">Allen and Finkelstein </w:t>
      </w:r>
      <w:r w:rsidR="00EB2003">
        <w:t xml:space="preserve">(2014) </w:t>
      </w:r>
      <w:r>
        <w:t>suggest</w:t>
      </w:r>
      <w:r w:rsidR="002C4EF2">
        <w:t>ed</w:t>
      </w:r>
      <w:r>
        <w:t xml:space="preserve"> that parents whose children have moved out of the house and </w:t>
      </w:r>
      <w:r w:rsidR="002C4EF2">
        <w:t xml:space="preserve">parents who </w:t>
      </w:r>
      <w:r>
        <w:t xml:space="preserve">were 55 years or older reported the least amount of conflict between work and family roles compared to parents in other family stages, demonstrating </w:t>
      </w:r>
      <w:r w:rsidR="00D651A3">
        <w:t xml:space="preserve">the </w:t>
      </w:r>
      <w:r>
        <w:t>context where the interactions take place</w:t>
      </w:r>
      <w:r w:rsidR="00DA4C74">
        <w:t>, specifically family stage and age</w:t>
      </w:r>
      <w:r w:rsidR="00351C40">
        <w:t>,</w:t>
      </w:r>
      <w:r w:rsidR="00DA4C74">
        <w:t xml:space="preserve"> </w:t>
      </w:r>
      <w:r>
        <w:t>are important for families.</w:t>
      </w:r>
      <w:r w:rsidR="00DA4C74">
        <w:t xml:space="preserve"> The </w:t>
      </w:r>
      <w:r>
        <w:t xml:space="preserve">greatest amount of conflict appeared when the youngest child in the house was less than five years of age (Allen &amp; Finkelstein). McNamara and colleagues (2013) also suggested that employees who were older had more satisfaction with the balance between work and family from their study </w:t>
      </w:r>
      <w:r w:rsidR="002C4EF2">
        <w:t xml:space="preserve">that sampled </w:t>
      </w:r>
      <w:r>
        <w:t xml:space="preserve">employees in nine different organizations spanning 12 departments. This research suggests that younger individuals with young children in the household faced with greater perceived job demands may be at greater risk for conflict between the work and family domains and </w:t>
      </w:r>
      <w:r w:rsidR="00EB2003">
        <w:t xml:space="preserve">subsequently </w:t>
      </w:r>
      <w:r w:rsidR="002C4EF2">
        <w:t xml:space="preserve">may </w:t>
      </w:r>
      <w:r>
        <w:t xml:space="preserve">find it more difficult to balance their work and family roles. </w:t>
      </w:r>
    </w:p>
    <w:p w14:paraId="3B9D47CD" w14:textId="0D6484D3" w:rsidR="00BA41B2" w:rsidRDefault="00881639" w:rsidP="00093FFA">
      <w:pPr>
        <w:spacing w:line="480" w:lineRule="auto"/>
        <w:jc w:val="center"/>
        <w:rPr>
          <w:b/>
        </w:rPr>
      </w:pPr>
      <w:r>
        <w:rPr>
          <w:b/>
        </w:rPr>
        <w:t>Overnight Work</w:t>
      </w:r>
      <w:r w:rsidR="00BA41B2">
        <w:rPr>
          <w:b/>
        </w:rPr>
        <w:t xml:space="preserve"> Travel</w:t>
      </w:r>
      <w:r>
        <w:rPr>
          <w:b/>
        </w:rPr>
        <w:t xml:space="preserve"> Population</w:t>
      </w:r>
    </w:p>
    <w:p w14:paraId="1BD8488F" w14:textId="2314DF86" w:rsidR="00BA41B2" w:rsidRDefault="00BA41B2" w:rsidP="00BA41B2">
      <w:pPr>
        <w:spacing w:line="480" w:lineRule="auto"/>
      </w:pPr>
      <w:r>
        <w:tab/>
        <w:t xml:space="preserve">As travel, specifically overnight </w:t>
      </w:r>
      <w:proofErr w:type="gramStart"/>
      <w:r>
        <w:t>travel,</w:t>
      </w:r>
      <w:proofErr w:type="gramEnd"/>
      <w:r>
        <w:t xml:space="preserve"> becomes more common for work, there is increasingly more</w:t>
      </w:r>
      <w:r w:rsidR="00881639">
        <w:t xml:space="preserve"> research</w:t>
      </w:r>
      <w:r>
        <w:t>, from various countries, about the consequences</w:t>
      </w:r>
      <w:r w:rsidR="00881639">
        <w:t xml:space="preserve"> and outcomes</w:t>
      </w:r>
      <w:r>
        <w:t xml:space="preserve"> of the </w:t>
      </w:r>
      <w:r w:rsidR="00881639">
        <w:t xml:space="preserve">job </w:t>
      </w:r>
      <w:r>
        <w:t>demand of work travel</w:t>
      </w:r>
      <w:r w:rsidR="00755930">
        <w:t xml:space="preserve"> (</w:t>
      </w:r>
      <w:r w:rsidR="00176B13">
        <w:t>Swenson</w:t>
      </w:r>
      <w:r w:rsidR="00755930">
        <w:t xml:space="preserve">, </w:t>
      </w:r>
      <w:proofErr w:type="spellStart"/>
      <w:r w:rsidR="00755930">
        <w:t>Zvonkovic</w:t>
      </w:r>
      <w:proofErr w:type="spellEnd"/>
      <w:r w:rsidR="00755930">
        <w:t>, Rojas-</w:t>
      </w:r>
      <w:proofErr w:type="spellStart"/>
      <w:r w:rsidR="00755930">
        <w:t>McWhinney</w:t>
      </w:r>
      <w:proofErr w:type="spellEnd"/>
      <w:r w:rsidR="00755930">
        <w:t xml:space="preserve">, &amp; </w:t>
      </w:r>
      <w:proofErr w:type="spellStart"/>
      <w:r w:rsidR="00755930">
        <w:t>Gerst</w:t>
      </w:r>
      <w:proofErr w:type="spellEnd"/>
      <w:r w:rsidR="00755930">
        <w:t xml:space="preserve">, 2015; </w:t>
      </w:r>
      <w:proofErr w:type="spellStart"/>
      <w:r w:rsidR="00755930">
        <w:t>Westman</w:t>
      </w:r>
      <w:proofErr w:type="spellEnd"/>
      <w:r w:rsidR="00755930">
        <w:t xml:space="preserve">, </w:t>
      </w:r>
      <w:proofErr w:type="spellStart"/>
      <w:r w:rsidR="00755930">
        <w:t>Etzion</w:t>
      </w:r>
      <w:proofErr w:type="spellEnd"/>
      <w:r w:rsidR="00755930">
        <w:t xml:space="preserve">, &amp; </w:t>
      </w:r>
      <w:proofErr w:type="spellStart"/>
      <w:r w:rsidR="00755930">
        <w:t>Gattenio</w:t>
      </w:r>
      <w:proofErr w:type="spellEnd"/>
      <w:r w:rsidR="00755930">
        <w:t>, 2008)</w:t>
      </w:r>
      <w:r>
        <w:t xml:space="preserve">. At the individual level, traveling is associated with poorer physical and mental health. In an exploratory analysis of </w:t>
      </w:r>
      <w:r w:rsidR="0034084B">
        <w:t xml:space="preserve">11 </w:t>
      </w:r>
      <w:r>
        <w:t xml:space="preserve">business travelers’ experiences, many travelers reported feeling drained and tired when traveling </w:t>
      </w:r>
      <w:r w:rsidR="0034084B">
        <w:t xml:space="preserve">in their interviews </w:t>
      </w:r>
      <w:r>
        <w:t>(Nicholas &amp; McDowall, 2012</w:t>
      </w:r>
      <w:r w:rsidR="0034084B">
        <w:t xml:space="preserve">). These business travelers had at least five overnights stays away from their </w:t>
      </w:r>
      <w:r w:rsidR="0034084B">
        <w:lastRenderedPageBreak/>
        <w:t>family in a one-month period.</w:t>
      </w:r>
      <w:r>
        <w:t xml:space="preserve"> </w:t>
      </w:r>
      <w:r w:rsidR="0034084B">
        <w:t xml:space="preserve">Their results </w:t>
      </w:r>
      <w:r>
        <w:t xml:space="preserve">supported previous findings </w:t>
      </w:r>
      <w:r w:rsidR="00311187">
        <w:t>that</w:t>
      </w:r>
      <w:r w:rsidR="0034084B">
        <w:t xml:space="preserve"> international</w:t>
      </w:r>
      <w:r>
        <w:t xml:space="preserve"> business travelers</w:t>
      </w:r>
      <w:r w:rsidR="00311187">
        <w:t xml:space="preserve"> </w:t>
      </w:r>
      <w:r w:rsidR="0034084B">
        <w:t xml:space="preserve">from oil and gas companies </w:t>
      </w:r>
      <w:r>
        <w:t>described their jobs as psychologically demanding</w:t>
      </w:r>
      <w:r w:rsidR="00176B13">
        <w:t>, which was</w:t>
      </w:r>
      <w:r w:rsidR="0034084B">
        <w:t xml:space="preserve"> measured via a health questionnaire</w:t>
      </w:r>
      <w:r>
        <w:t xml:space="preserve"> (Rogers &amp; Reilly, 2002), perhaps leading to these feelings of fatigue. However, certain </w:t>
      </w:r>
      <w:r w:rsidR="00755930">
        <w:t>aspects of travel</w:t>
      </w:r>
      <w:r>
        <w:t xml:space="preserve">, such as a respite from work activities, can be useful in having a positive effect on the traveler’s </w:t>
      </w:r>
      <w:proofErr w:type="gramStart"/>
      <w:r>
        <w:t>well-being</w:t>
      </w:r>
      <w:proofErr w:type="gramEnd"/>
      <w:r>
        <w:t xml:space="preserve"> (</w:t>
      </w:r>
      <w:proofErr w:type="spellStart"/>
      <w:r>
        <w:t>Sonnentag</w:t>
      </w:r>
      <w:proofErr w:type="spellEnd"/>
      <w:r>
        <w:t xml:space="preserve"> &amp; Natter, 2004).</w:t>
      </w:r>
      <w:r w:rsidR="0034084B">
        <w:t xml:space="preserve"> </w:t>
      </w:r>
      <w:proofErr w:type="spellStart"/>
      <w:r w:rsidR="0034084B">
        <w:t>Sonnentag</w:t>
      </w:r>
      <w:proofErr w:type="spellEnd"/>
      <w:r w:rsidR="0034084B">
        <w:t xml:space="preserve"> and Natter (2004) examined respite in flight attendants employed by a German airline at two different locations (home and hotel). Their results suggested that off-job time activities and recovery experience</w:t>
      </w:r>
      <w:r w:rsidR="00E25BA7">
        <w:t>s</w:t>
      </w:r>
      <w:r w:rsidR="0034084B">
        <w:t xml:space="preserve"> did not differ between the home and hotel environment.</w:t>
      </w:r>
      <w:r>
        <w:t xml:space="preserve"> </w:t>
      </w:r>
      <w:proofErr w:type="spellStart"/>
      <w:r>
        <w:t>Westman</w:t>
      </w:r>
      <w:proofErr w:type="spellEnd"/>
      <w:r>
        <w:t xml:space="preserve"> and her colleagues (2009) also reported</w:t>
      </w:r>
      <w:r w:rsidR="00E25BA7">
        <w:t>,</w:t>
      </w:r>
      <w:r>
        <w:t xml:space="preserve"> among Israeli business travelers</w:t>
      </w:r>
      <w:r w:rsidR="00DA5BA2">
        <w:t xml:space="preserve"> who traveled abroad on average 9.1 times per year,</w:t>
      </w:r>
      <w:r>
        <w:t xml:space="preserve"> that feelings of trip control and trip satisfaction were related to </w:t>
      </w:r>
      <w:r w:rsidR="0034084B">
        <w:t xml:space="preserve">well-being, more specifically </w:t>
      </w:r>
      <w:r>
        <w:t xml:space="preserve">higher levels of vigor in the traveler. The traveler’s vigor crossed over, in other words the transmission </w:t>
      </w:r>
      <w:r w:rsidR="00311187">
        <w:t xml:space="preserve">of vigor </w:t>
      </w:r>
      <w:r>
        <w:t>from one individual to another within the same environment (</w:t>
      </w:r>
      <w:proofErr w:type="spellStart"/>
      <w:r>
        <w:t>Westman</w:t>
      </w:r>
      <w:proofErr w:type="spellEnd"/>
      <w:r>
        <w:t xml:space="preserve"> &amp; </w:t>
      </w:r>
      <w:proofErr w:type="spellStart"/>
      <w:r>
        <w:t>Etzion</w:t>
      </w:r>
      <w:proofErr w:type="spellEnd"/>
      <w:r>
        <w:t>, 1995), from the traveler to the</w:t>
      </w:r>
      <w:r w:rsidR="00126838">
        <w:t>ir</w:t>
      </w:r>
      <w:r>
        <w:t xml:space="preserve"> spouses. </w:t>
      </w:r>
    </w:p>
    <w:p w14:paraId="53645B8F" w14:textId="109B1439" w:rsidR="00BA41B2" w:rsidRDefault="00BA41B2" w:rsidP="00BA41B2">
      <w:pPr>
        <w:spacing w:line="480" w:lineRule="auto"/>
        <w:ind w:firstLine="720"/>
      </w:pPr>
      <w:r>
        <w:t xml:space="preserve">As the findings from </w:t>
      </w:r>
      <w:proofErr w:type="spellStart"/>
      <w:r>
        <w:t>Westman</w:t>
      </w:r>
      <w:proofErr w:type="spellEnd"/>
      <w:r>
        <w:t xml:space="preserve"> et al. (2009) demonstrate</w:t>
      </w:r>
      <w:r w:rsidR="00351C40">
        <w:t>d</w:t>
      </w:r>
      <w:r>
        <w:t>, overnight work travel not only influences the individual bu</w:t>
      </w:r>
      <w:r w:rsidR="008D093D">
        <w:t>t also their partners, if they we</w:t>
      </w:r>
      <w:r>
        <w:t xml:space="preserve">re involved in a romantic relationship. When children </w:t>
      </w:r>
      <w:r w:rsidR="008D093D">
        <w:t>were</w:t>
      </w:r>
      <w:r>
        <w:t xml:space="preserve"> present</w:t>
      </w:r>
      <w:r w:rsidR="008D093D">
        <w:t xml:space="preserve"> in the home, many travelers fe</w:t>
      </w:r>
      <w:r>
        <w:t>l</w:t>
      </w:r>
      <w:r w:rsidR="008D093D">
        <w:t>t their partner paid</w:t>
      </w:r>
      <w:r>
        <w:t xml:space="preserve"> the biggest price according to Fisher and </w:t>
      </w:r>
      <w:proofErr w:type="spellStart"/>
      <w:r>
        <w:t>Stoneman</w:t>
      </w:r>
      <w:proofErr w:type="spellEnd"/>
      <w:r>
        <w:t xml:space="preserve"> (1998), perhaps because of the family work placed on the homebound partner while the partner travels. Other effects on the partners due to work related travel included sleeping problems, decline in positive affect </w:t>
      </w:r>
      <w:r w:rsidR="00DA5BA2">
        <w:t xml:space="preserve">reported in daily dairies reports in </w:t>
      </w:r>
      <w:r w:rsidR="001B351D">
        <w:t xml:space="preserve">heterosexual </w:t>
      </w:r>
      <w:r w:rsidR="00DA5BA2">
        <w:t>couples experiencing 4 to 7 days physical separations from their partner (Diamond, Hicks, &amp; Otter-Henderson, 2008)</w:t>
      </w:r>
      <w:r>
        <w:t xml:space="preserve">, greater reports of stress </w:t>
      </w:r>
      <w:r w:rsidR="00DA5BA2">
        <w:t xml:space="preserve">in spouses of operational staff that traveled an average of 86 nights a year </w:t>
      </w:r>
      <w:r>
        <w:t>(</w:t>
      </w:r>
      <w:proofErr w:type="spellStart"/>
      <w:r>
        <w:t>Espino</w:t>
      </w:r>
      <w:proofErr w:type="spellEnd"/>
      <w:r>
        <w:t xml:space="preserve">, </w:t>
      </w:r>
      <w:proofErr w:type="spellStart"/>
      <w:r>
        <w:t>Sundstrom</w:t>
      </w:r>
      <w:proofErr w:type="spellEnd"/>
      <w:r>
        <w:t>, Frick, Jacobs, &amp; Peters 2002), and changes in marital satisfaction</w:t>
      </w:r>
      <w:r w:rsidR="00DA5BA2">
        <w:t xml:space="preserve"> in a sample of</w:t>
      </w:r>
      <w:r w:rsidR="001B351D">
        <w:t xml:space="preserve"> heterosexual</w:t>
      </w:r>
      <w:r w:rsidR="00DA5BA2">
        <w:t xml:space="preserve"> dual-earner couples in New York w</w:t>
      </w:r>
      <w:r w:rsidR="00351C40">
        <w:t xml:space="preserve">ho </w:t>
      </w:r>
      <w:r w:rsidR="00351C40">
        <w:lastRenderedPageBreak/>
        <w:t>were away for an average of five</w:t>
      </w:r>
      <w:r w:rsidR="00DA5BA2">
        <w:t xml:space="preserve"> nights every three months</w:t>
      </w:r>
      <w:r>
        <w:t xml:space="preserve"> (</w:t>
      </w:r>
      <w:proofErr w:type="spellStart"/>
      <w:r>
        <w:t>Roehling</w:t>
      </w:r>
      <w:proofErr w:type="spellEnd"/>
      <w:r>
        <w:t xml:space="preserve"> &amp; </w:t>
      </w:r>
      <w:proofErr w:type="spellStart"/>
      <w:r>
        <w:t>Bul</w:t>
      </w:r>
      <w:r w:rsidR="00D12C30">
        <w:t>t</w:t>
      </w:r>
      <w:r>
        <w:t>man</w:t>
      </w:r>
      <w:proofErr w:type="spellEnd"/>
      <w:r>
        <w:t xml:space="preserve">, 2002). </w:t>
      </w:r>
      <w:r w:rsidR="001B351D">
        <w:t xml:space="preserve">Individuals were asked to rate their marital satisfaction on a scale of 0-100, with higher scores indicating higher levels of marital satisfaction. </w:t>
      </w:r>
      <w:r>
        <w:t>In regards to marital satisfaction</w:t>
      </w:r>
      <w:r w:rsidR="00EB1DC0">
        <w:t>, w</w:t>
      </w:r>
      <w:r>
        <w:t>hen women traveled, there was a decline in marital satisfaction, which was larger for women w</w:t>
      </w:r>
      <w:r w:rsidR="003C1CD2">
        <w:t>ho</w:t>
      </w:r>
      <w:r>
        <w:t xml:space="preserve"> </w:t>
      </w:r>
      <w:r w:rsidR="003C1CD2">
        <w:t xml:space="preserve">held </w:t>
      </w:r>
      <w:r>
        <w:t>traditional gender role</w:t>
      </w:r>
      <w:r w:rsidR="003C1CD2">
        <w:t xml:space="preserve"> attitudes. </w:t>
      </w:r>
      <w:r w:rsidR="00CE2BCA">
        <w:t>Traditional gender roles in their</w:t>
      </w:r>
      <w:r w:rsidR="003C1CD2">
        <w:t xml:space="preserve"> study referred to beliefs that men </w:t>
      </w:r>
      <w:r w:rsidR="008D093D">
        <w:t>should be</w:t>
      </w:r>
      <w:r w:rsidR="003C1CD2">
        <w:t xml:space="preserve"> the primary breadwinner in the family, the importance of the wife helping her husband’s career before her own, and children suffering if the mother works for pay</w:t>
      </w:r>
      <w:r w:rsidR="001B351D">
        <w:t xml:space="preserve">, and were measured with four items on a </w:t>
      </w:r>
      <w:r w:rsidR="004A1FC9">
        <w:t>questionnaire</w:t>
      </w:r>
      <w:r w:rsidR="00CE2BCA">
        <w:t xml:space="preserve"> (</w:t>
      </w:r>
      <w:proofErr w:type="spellStart"/>
      <w:r w:rsidR="00CE2BCA">
        <w:t>Roehling</w:t>
      </w:r>
      <w:proofErr w:type="spellEnd"/>
      <w:r w:rsidR="00CE2BCA">
        <w:t xml:space="preserve"> &amp; </w:t>
      </w:r>
      <w:proofErr w:type="spellStart"/>
      <w:r w:rsidR="00CE2BCA">
        <w:t>Bultman</w:t>
      </w:r>
      <w:proofErr w:type="spellEnd"/>
      <w:r w:rsidR="00CE2BCA">
        <w:t>)</w:t>
      </w:r>
      <w:r w:rsidR="003C1CD2">
        <w:t>.</w:t>
      </w:r>
      <w:r w:rsidR="00CE2BCA">
        <w:t xml:space="preserve"> Perhaps these women fe</w:t>
      </w:r>
      <w:r w:rsidR="00B722E6">
        <w:t>l</w:t>
      </w:r>
      <w:r w:rsidR="00CE2BCA">
        <w:t>t</w:t>
      </w:r>
      <w:r w:rsidR="00B722E6">
        <w:t xml:space="preserve"> they are not conforming to what they perceive</w:t>
      </w:r>
      <w:r w:rsidR="00CE2BCA">
        <w:t>d</w:t>
      </w:r>
      <w:r w:rsidR="00B722E6">
        <w:t xml:space="preserve"> women’s roles to be and therefore these negative feelings negatively spill</w:t>
      </w:r>
      <w:r w:rsidR="00CE2BCA">
        <w:t xml:space="preserve">ed </w:t>
      </w:r>
      <w:r w:rsidR="00B722E6">
        <w:t xml:space="preserve">over into the marital dyad, which in turn, led to a decline in marital satisfaction.  </w:t>
      </w:r>
      <w:r w:rsidR="008D093D">
        <w:t>For men, work-</w:t>
      </w:r>
      <w:r>
        <w:t>related travel was not directly related to marital satisfac</w:t>
      </w:r>
      <w:r w:rsidR="008D093D">
        <w:t>tion.</w:t>
      </w:r>
      <w:r w:rsidR="00B722E6">
        <w:t xml:space="preserve"> These men have male privilege, which may negat</w:t>
      </w:r>
      <w:r w:rsidR="000774E1">
        <w:t>e</w:t>
      </w:r>
      <w:r w:rsidR="00B722E6">
        <w:t xml:space="preserve"> the effects of negative spillover into the marital dyad, as these men </w:t>
      </w:r>
      <w:r w:rsidR="000774E1">
        <w:t>may</w:t>
      </w:r>
      <w:r w:rsidR="00B722E6">
        <w:t xml:space="preserve"> not</w:t>
      </w:r>
      <w:r w:rsidR="00CE2BCA">
        <w:t xml:space="preserve"> had</w:t>
      </w:r>
      <w:r w:rsidR="00B722E6">
        <w:t xml:space="preserve"> perceive</w:t>
      </w:r>
      <w:r w:rsidR="00CE2BCA">
        <w:t>d</w:t>
      </w:r>
      <w:r w:rsidR="00B722E6">
        <w:t xml:space="preserve"> an incongruence between their work and family roles. </w:t>
      </w:r>
      <w:r w:rsidR="008D093D">
        <w:t>However, when children were</w:t>
      </w:r>
      <w:r>
        <w:t xml:space="preserve"> present, fathers reported lower levels of marital satisfaction compared to fathers who did not travel for work</w:t>
      </w:r>
      <w:r w:rsidR="003C1CD2">
        <w:t xml:space="preserve"> (</w:t>
      </w:r>
      <w:proofErr w:type="spellStart"/>
      <w:r w:rsidR="003C1CD2">
        <w:t>Roehling</w:t>
      </w:r>
      <w:proofErr w:type="spellEnd"/>
      <w:r w:rsidR="003C1CD2">
        <w:t xml:space="preserve"> &amp; </w:t>
      </w:r>
      <w:proofErr w:type="spellStart"/>
      <w:r w:rsidR="003C1CD2">
        <w:t>Bultman</w:t>
      </w:r>
      <w:proofErr w:type="spellEnd"/>
      <w:r w:rsidR="003C1CD2">
        <w:t>)</w:t>
      </w:r>
      <w:r>
        <w:t>.</w:t>
      </w:r>
      <w:r w:rsidR="00382306">
        <w:t xml:space="preserve"> These fathers may </w:t>
      </w:r>
      <w:r w:rsidR="00CE2BCA">
        <w:t xml:space="preserve">have </w:t>
      </w:r>
      <w:r w:rsidR="00382306">
        <w:t>perceive</w:t>
      </w:r>
      <w:r w:rsidR="00CE2BCA">
        <w:t>d</w:t>
      </w:r>
      <w:r w:rsidR="00382306">
        <w:t xml:space="preserve"> conflict between their two roles, as they now have the expectation to be involved in the child’s life and by </w:t>
      </w:r>
      <w:r w:rsidR="000774E1">
        <w:t>traveling</w:t>
      </w:r>
      <w:r w:rsidR="00382306">
        <w:t xml:space="preserve"> they may feel guilty about missing events (</w:t>
      </w:r>
      <w:proofErr w:type="spellStart"/>
      <w:r w:rsidR="00382306">
        <w:t>DeFrank</w:t>
      </w:r>
      <w:proofErr w:type="spellEnd"/>
      <w:r w:rsidR="003F2766">
        <w:t xml:space="preserve"> et al.,</w:t>
      </w:r>
      <w:r w:rsidR="00382306">
        <w:t xml:space="preserve"> 2000)</w:t>
      </w:r>
      <w:r w:rsidR="000774E1">
        <w:t>.</w:t>
      </w:r>
      <w:r>
        <w:t xml:space="preserve"> These findings demonstrate how work-related travel influences partnerships, but other family factors, such as children or family work, are also important to consider.  </w:t>
      </w:r>
    </w:p>
    <w:p w14:paraId="4C194CF9" w14:textId="0D9A0A56" w:rsidR="002C4EF2" w:rsidRDefault="00BA41B2" w:rsidP="00BA41B2">
      <w:pPr>
        <w:spacing w:line="480" w:lineRule="auto"/>
        <w:ind w:firstLine="720"/>
      </w:pPr>
      <w:r>
        <w:t>This job demand often leads to other family and other work demands (</w:t>
      </w:r>
      <w:proofErr w:type="spellStart"/>
      <w:r>
        <w:t>Westman</w:t>
      </w:r>
      <w:proofErr w:type="spellEnd"/>
      <w:r w:rsidR="001A47A9">
        <w:t xml:space="preserve"> et al.</w:t>
      </w:r>
      <w:r>
        <w:t>, 2008). Travelers often face more job demands when they return from a trip as other work may have accumulated while they were away.</w:t>
      </w:r>
      <w:r w:rsidR="00465712">
        <w:t xml:space="preserve"> In a review of work</w:t>
      </w:r>
      <w:r w:rsidR="00CE2BCA">
        <w:t xml:space="preserve"> related travel stress, </w:t>
      </w:r>
      <w:proofErr w:type="spellStart"/>
      <w:r w:rsidR="00CE2BCA">
        <w:t>DeFrank</w:t>
      </w:r>
      <w:proofErr w:type="spellEnd"/>
      <w:r w:rsidR="00465712">
        <w:t xml:space="preserve"> </w:t>
      </w:r>
      <w:r w:rsidR="00382306">
        <w:t>and colleagues</w:t>
      </w:r>
      <w:r w:rsidR="00465712">
        <w:t xml:space="preserve"> (2000) discussed post-t</w:t>
      </w:r>
      <w:r w:rsidR="0087182C">
        <w:t>rip job stressors, such as work</w:t>
      </w:r>
      <w:r w:rsidR="00465712">
        <w:t xml:space="preserve"> missed while out of the office, </w:t>
      </w:r>
      <w:r w:rsidR="00465712">
        <w:lastRenderedPageBreak/>
        <w:t>completing expense account</w:t>
      </w:r>
      <w:r w:rsidR="000774E1">
        <w:t>s</w:t>
      </w:r>
      <w:r w:rsidR="00465712">
        <w:t>, dealing with co-workers who perceive travel as glamorous, and expecting to be in the office a day or two after returning from the trip.</w:t>
      </w:r>
      <w:r>
        <w:t xml:space="preserve"> In regards to family demands,</w:t>
      </w:r>
      <w:r w:rsidR="00465712">
        <w:t xml:space="preserve"> returning into the home was perceived stressful (</w:t>
      </w:r>
      <w:proofErr w:type="spellStart"/>
      <w:r w:rsidR="00465712">
        <w:t>DeFrank</w:t>
      </w:r>
      <w:proofErr w:type="spellEnd"/>
      <w:r w:rsidR="00465712">
        <w:t xml:space="preserve"> et al., 2000), perhaps due to the rearranging of tasks and roles within </w:t>
      </w:r>
      <w:r w:rsidR="004A1FC9">
        <w:t xml:space="preserve">the family. In addition, </w:t>
      </w:r>
      <w:r w:rsidR="000774E1">
        <w:t xml:space="preserve">for </w:t>
      </w:r>
      <w:r w:rsidR="004A1FC9">
        <w:t>travelers</w:t>
      </w:r>
      <w:r w:rsidR="000774E1">
        <w:t>,</w:t>
      </w:r>
      <w:r w:rsidR="004A1FC9">
        <w:t xml:space="preserve"> a common post-trip stressor was chores waiting for them when they got home</w:t>
      </w:r>
      <w:r w:rsidR="0087182C">
        <w:t xml:space="preserve"> from a trip (</w:t>
      </w:r>
      <w:proofErr w:type="spellStart"/>
      <w:r w:rsidR="0087182C">
        <w:t>DeFrank</w:t>
      </w:r>
      <w:proofErr w:type="spellEnd"/>
      <w:r w:rsidR="0087182C">
        <w:t xml:space="preserve"> et al.). </w:t>
      </w:r>
      <w:r w:rsidR="004A1FC9">
        <w:t xml:space="preserve">In line with those results, </w:t>
      </w:r>
      <w:r>
        <w:t xml:space="preserve">Israeli international business travelers, more specifically women, </w:t>
      </w:r>
      <w:r w:rsidR="00465712">
        <w:t>returned to</w:t>
      </w:r>
      <w:r>
        <w:t xml:space="preserve"> family demands that ha</w:t>
      </w:r>
      <w:r w:rsidR="002C4EF2">
        <w:t>d</w:t>
      </w:r>
      <w:r>
        <w:t xml:space="preserve"> </w:t>
      </w:r>
      <w:r w:rsidR="00755930">
        <w:t xml:space="preserve">piled up </w:t>
      </w:r>
      <w:r>
        <w:t xml:space="preserve">in the household while away on a trip, </w:t>
      </w:r>
      <w:r w:rsidR="000774E1">
        <w:t>which increased</w:t>
      </w:r>
      <w:r>
        <w:t xml:space="preserve"> their feelings of conflict between work and family</w:t>
      </w:r>
      <w:r w:rsidR="00465712">
        <w:t xml:space="preserve"> roles</w:t>
      </w:r>
      <w:r>
        <w:t>. Men did not feel like they returned to many family demands and felt less conflict between work and family</w:t>
      </w:r>
      <w:r w:rsidR="00465712">
        <w:t xml:space="preserve"> roles</w:t>
      </w:r>
      <w:r>
        <w:t xml:space="preserve"> (</w:t>
      </w:r>
      <w:proofErr w:type="spellStart"/>
      <w:r>
        <w:t>Westman</w:t>
      </w:r>
      <w:proofErr w:type="spellEnd"/>
      <w:r>
        <w:t xml:space="preserve"> et al.). As demonstrated, roles are assigned gendered meanings and the same work demand </w:t>
      </w:r>
      <w:r w:rsidR="00C0476F">
        <w:t xml:space="preserve">may </w:t>
      </w:r>
      <w:r>
        <w:t>influen</w:t>
      </w:r>
      <w:r w:rsidR="00465712">
        <w:t>ce men and women differently</w:t>
      </w:r>
      <w:r w:rsidR="004A1FC9">
        <w:t xml:space="preserve">. Men may have more privilege that allows them to avoid family work, which, in turn, </w:t>
      </w:r>
      <w:r w:rsidR="0087182C">
        <w:t>leave</w:t>
      </w:r>
      <w:r w:rsidR="004A1FC9">
        <w:t xml:space="preserve"> women </w:t>
      </w:r>
      <w:r w:rsidR="0087182C">
        <w:t>to</w:t>
      </w:r>
      <w:r w:rsidR="004A1FC9">
        <w:t xml:space="preserve"> participate </w:t>
      </w:r>
      <w:r w:rsidR="0087182C">
        <w:t xml:space="preserve">in the second shift, who subsequently do </w:t>
      </w:r>
      <w:r w:rsidR="004A1FC9">
        <w:t xml:space="preserve">not have </w:t>
      </w:r>
      <w:r w:rsidR="0087182C">
        <w:t xml:space="preserve">time for </w:t>
      </w:r>
      <w:r w:rsidR="004A1FC9">
        <w:t xml:space="preserve">respite after returning from a trip. </w:t>
      </w:r>
      <w:r>
        <w:t>In line with these findings</w:t>
      </w:r>
      <w:r w:rsidR="00311187">
        <w:t>,</w:t>
      </w:r>
      <w:r>
        <w:t xml:space="preserve"> regarding</w:t>
      </w:r>
      <w:r w:rsidR="00311187">
        <w:t xml:space="preserve"> a study of</w:t>
      </w:r>
      <w:r>
        <w:t xml:space="preserve"> international business travelers in European countries, women felt a lack of societal understanding if they had children (</w:t>
      </w:r>
      <w:proofErr w:type="spellStart"/>
      <w:r>
        <w:t>Kollinger-Santer</w:t>
      </w:r>
      <w:proofErr w:type="spellEnd"/>
      <w:r>
        <w:t xml:space="preserve"> &amp; </w:t>
      </w:r>
      <w:proofErr w:type="spellStart"/>
      <w:r>
        <w:t>Fischlmayr</w:t>
      </w:r>
      <w:proofErr w:type="spellEnd"/>
      <w:r>
        <w:t>, 2013). These women may</w:t>
      </w:r>
      <w:r w:rsidR="008D093D">
        <w:t xml:space="preserve"> have fe</w:t>
      </w:r>
      <w:r>
        <w:t>l</w:t>
      </w:r>
      <w:r w:rsidR="008D093D">
        <w:t>t</w:t>
      </w:r>
      <w:r>
        <w:t xml:space="preserve"> a lack of support due to societal pressures to conform to traditional gender roles</w:t>
      </w:r>
      <w:r w:rsidR="00755930">
        <w:t xml:space="preserve"> (</w:t>
      </w:r>
      <w:proofErr w:type="spellStart"/>
      <w:r w:rsidR="00755930">
        <w:t>Kollinger-Santer</w:t>
      </w:r>
      <w:proofErr w:type="spellEnd"/>
      <w:r w:rsidR="00755930">
        <w:t xml:space="preserve"> &amp; </w:t>
      </w:r>
      <w:proofErr w:type="spellStart"/>
      <w:r w:rsidR="00755930">
        <w:t>Fischlmayr</w:t>
      </w:r>
      <w:proofErr w:type="spellEnd"/>
      <w:r w:rsidR="00755930">
        <w:t>, 2013)</w:t>
      </w:r>
      <w:r>
        <w:t>.</w:t>
      </w:r>
      <w:r w:rsidR="004E06CE">
        <w:t xml:space="preserve"> These women’s</w:t>
      </w:r>
      <w:r w:rsidR="008E17C1">
        <w:t xml:space="preserve"> lack of support, from a gender perspective (</w:t>
      </w:r>
      <w:proofErr w:type="spellStart"/>
      <w:r w:rsidR="008E17C1">
        <w:t>Ferree</w:t>
      </w:r>
      <w:proofErr w:type="spellEnd"/>
      <w:r w:rsidR="008E17C1">
        <w:t xml:space="preserve">, 1990), could be tied to the lack of power and privilege they experience from </w:t>
      </w:r>
      <w:r w:rsidR="004E06CE">
        <w:t xml:space="preserve">larger </w:t>
      </w:r>
      <w:r w:rsidR="008E17C1">
        <w:t>social structures.</w:t>
      </w:r>
      <w:r w:rsidR="00B722E6">
        <w:t xml:space="preserve"> </w:t>
      </w:r>
      <w:r w:rsidR="0087182C">
        <w:t>Women’s positions may make it</w:t>
      </w:r>
      <w:r w:rsidR="00B722E6">
        <w:t xml:space="preserve"> more difficult for women to negotiate demands in both their work and family roles. </w:t>
      </w:r>
      <w:r w:rsidR="008E17C1">
        <w:t xml:space="preserve"> </w:t>
      </w:r>
      <w:r>
        <w:t xml:space="preserve"> </w:t>
      </w:r>
    </w:p>
    <w:p w14:paraId="5EE54AFB" w14:textId="75FEF9DF" w:rsidR="00382306" w:rsidRDefault="00BA41B2" w:rsidP="00BA41B2">
      <w:pPr>
        <w:spacing w:line="480" w:lineRule="auto"/>
        <w:ind w:firstLine="720"/>
      </w:pPr>
      <w:r>
        <w:t>Similar to the previously mentioned findings of Allen and Finkelstein (2014)</w:t>
      </w:r>
      <w:r w:rsidR="007157B4">
        <w:t xml:space="preserve"> regarding children</w:t>
      </w:r>
      <w:r w:rsidR="008D093D">
        <w:t>, travelers found the work-</w:t>
      </w:r>
      <w:r>
        <w:t>related travel situation most challenging with children under the age of 10 (</w:t>
      </w:r>
      <w:proofErr w:type="spellStart"/>
      <w:r>
        <w:t>Kollinger-Santer</w:t>
      </w:r>
      <w:proofErr w:type="spellEnd"/>
      <w:r>
        <w:t xml:space="preserve"> &amp; </w:t>
      </w:r>
      <w:proofErr w:type="spellStart"/>
      <w:r>
        <w:t>Fischlmayr</w:t>
      </w:r>
      <w:proofErr w:type="spellEnd"/>
      <w:r>
        <w:t>, 2013).</w:t>
      </w:r>
      <w:r w:rsidR="004A1FC9">
        <w:t xml:space="preserve"> </w:t>
      </w:r>
      <w:proofErr w:type="spellStart"/>
      <w:r w:rsidR="004A1FC9">
        <w:t>Kollinger-Santer</w:t>
      </w:r>
      <w:proofErr w:type="spellEnd"/>
      <w:r w:rsidR="004A1FC9">
        <w:t xml:space="preserve"> and </w:t>
      </w:r>
      <w:proofErr w:type="spellStart"/>
      <w:r w:rsidR="004A1FC9">
        <w:t>Fischlmayer</w:t>
      </w:r>
      <w:proofErr w:type="spellEnd"/>
      <w:r w:rsidR="004A1FC9">
        <w:t xml:space="preserve"> (2013) </w:t>
      </w:r>
      <w:r w:rsidR="004A1FC9">
        <w:lastRenderedPageBreak/>
        <w:t>interviewed international business travelers, more specifically 27 women and 67 men, with a majority from an Austrian background, to discover factors that influence their perceptions of balance between work and family roles, as well as to explore differences between men and women.</w:t>
      </w:r>
      <w:r>
        <w:t xml:space="preserve"> In a telephone survey of frequent business travelers, Fisher and </w:t>
      </w:r>
      <w:proofErr w:type="spellStart"/>
      <w:r>
        <w:t>Stoneman</w:t>
      </w:r>
      <w:proofErr w:type="spellEnd"/>
      <w:r>
        <w:t xml:space="preserve"> (1998) reported that </w:t>
      </w:r>
      <w:r w:rsidR="00756313">
        <w:t>the majority</w:t>
      </w:r>
      <w:r>
        <w:t xml:space="preserve"> of travelers found it difficult to cope with being away when children younger than seve</w:t>
      </w:r>
      <w:r w:rsidR="00756313">
        <w:t>n were present in the home and</w:t>
      </w:r>
      <w:r>
        <w:t xml:space="preserve"> believed their travel may lead to </w:t>
      </w:r>
      <w:r w:rsidR="00E275A3">
        <w:t>their childre</w:t>
      </w:r>
      <w:r w:rsidR="004A1FC9">
        <w:t xml:space="preserve">n feeling disappointed in them. The results from </w:t>
      </w:r>
      <w:r w:rsidR="00B722E6">
        <w:t>these</w:t>
      </w:r>
      <w:r w:rsidR="004A1FC9">
        <w:t xml:space="preserve"> studies suggest that the perception of balance between work and family roles may be most difficult for travelers with young children. </w:t>
      </w:r>
      <w:proofErr w:type="spellStart"/>
      <w:r>
        <w:t>Espino</w:t>
      </w:r>
      <w:proofErr w:type="spellEnd"/>
      <w:r>
        <w:t xml:space="preserve"> et al. (2002) had the spouses of travelers report on what their children found hardest when the other parent traveled, which included the lack of daily contact with the traveling parent, missing important events, long absences, and th</w:t>
      </w:r>
      <w:r w:rsidR="001A47A9">
        <w:t>e parents return into the home.</w:t>
      </w:r>
    </w:p>
    <w:p w14:paraId="01AAC600" w14:textId="05ED9D8B" w:rsidR="00BA41B2" w:rsidRDefault="00382306" w:rsidP="00382306">
      <w:pPr>
        <w:spacing w:line="480" w:lineRule="auto"/>
        <w:ind w:firstLine="720"/>
      </w:pPr>
      <w:r>
        <w:t xml:space="preserve">It is important to note that the general work-travel population, based on social structures, is one that is privileged. The majority of these studies focused on White travelers, whose job carry economic privilege. In addition, there are more men that travel for work compared to women. This is important to note when interpreting findings as the intersection of travelers identities influence their experiences and meanings they make of their roles. Work-travel is an important context to examine within the literature as it is becoming much more common in the workplace, yet this </w:t>
      </w:r>
      <w:r w:rsidR="00153C0E">
        <w:t>phenomenon</w:t>
      </w:r>
      <w:r>
        <w:t xml:space="preserve"> is not being heavily studied in the parenting literature. </w:t>
      </w:r>
      <w:r w:rsidR="00BA41B2">
        <w:t>The work-related travel literature demonstrates the influence travel has not only on the individual but also on the traveler’s family, specific</w:t>
      </w:r>
      <w:r>
        <w:t xml:space="preserve">ally their partner and children, yet there is very little focus on the </w:t>
      </w:r>
      <w:r w:rsidR="00153C0E">
        <w:t>spill</w:t>
      </w:r>
      <w:r w:rsidR="00756313">
        <w:t xml:space="preserve"> </w:t>
      </w:r>
      <w:r w:rsidR="00153C0E">
        <w:t xml:space="preserve">over of </w:t>
      </w:r>
      <w:r>
        <w:t xml:space="preserve">emotions and stress from work </w:t>
      </w:r>
      <w:r w:rsidR="00153C0E">
        <w:t xml:space="preserve">into family roles (i.e., </w:t>
      </w:r>
      <w:r>
        <w:t>marital and parental roles</w:t>
      </w:r>
      <w:r w:rsidR="00153C0E">
        <w:t>)</w:t>
      </w:r>
      <w:r>
        <w:t xml:space="preserve">. </w:t>
      </w:r>
      <w:r w:rsidR="00BA41B2">
        <w:t xml:space="preserve">Therefore, </w:t>
      </w:r>
      <w:r w:rsidR="00756313">
        <w:t>my</w:t>
      </w:r>
      <w:r w:rsidR="00BA41B2">
        <w:t xml:space="preserve"> study examine</w:t>
      </w:r>
      <w:r w:rsidR="000774E1">
        <w:t>d</w:t>
      </w:r>
      <w:r w:rsidR="00BA41B2">
        <w:t xml:space="preserve"> how </w:t>
      </w:r>
      <w:r w:rsidR="007157B4">
        <w:t xml:space="preserve">perceived </w:t>
      </w:r>
      <w:r w:rsidR="00BA41B2">
        <w:t xml:space="preserve">work factors (i.e., </w:t>
      </w:r>
      <w:r w:rsidR="007474D9">
        <w:t xml:space="preserve">work overload, </w:t>
      </w:r>
      <w:r w:rsidR="00BA41B2">
        <w:t>ef</w:t>
      </w:r>
      <w:r w:rsidR="007474D9">
        <w:t xml:space="preserve">fort </w:t>
      </w:r>
      <w:r w:rsidR="007474D9">
        <w:lastRenderedPageBreak/>
        <w:t>recovery, and job satisfaction</w:t>
      </w:r>
      <w:r w:rsidR="00BA41B2">
        <w:t xml:space="preserve">), of those who have an additional demand of frequent overnight travel, </w:t>
      </w:r>
      <w:r w:rsidR="00153C0E">
        <w:t>spill</w:t>
      </w:r>
      <w:r w:rsidR="00756313">
        <w:t xml:space="preserve"> </w:t>
      </w:r>
      <w:r w:rsidR="00153C0E">
        <w:t>over into</w:t>
      </w:r>
      <w:r w:rsidR="00BA41B2">
        <w:t xml:space="preserve"> the fam</w:t>
      </w:r>
      <w:r w:rsidR="00153C0E">
        <w:t>ily, specifically in regards to the marital role and parental role.</w:t>
      </w:r>
    </w:p>
    <w:p w14:paraId="0F7AA3CD" w14:textId="77777777" w:rsidR="00BA41B2" w:rsidRPr="006B5E4F" w:rsidRDefault="007157B4" w:rsidP="00093FFA">
      <w:pPr>
        <w:spacing w:line="480" w:lineRule="auto"/>
        <w:jc w:val="center"/>
        <w:rPr>
          <w:b/>
        </w:rPr>
      </w:pPr>
      <w:r w:rsidRPr="006B5E4F">
        <w:rPr>
          <w:b/>
        </w:rPr>
        <w:t>P</w:t>
      </w:r>
      <w:r>
        <w:rPr>
          <w:b/>
        </w:rPr>
        <w:t xml:space="preserve">erceived </w:t>
      </w:r>
      <w:r w:rsidR="00BA41B2" w:rsidRPr="006B5E4F">
        <w:rPr>
          <w:b/>
        </w:rPr>
        <w:t>Work Factors</w:t>
      </w:r>
    </w:p>
    <w:p w14:paraId="6651996D" w14:textId="77777777" w:rsidR="00093FFA" w:rsidRDefault="00093FFA" w:rsidP="00093FFA">
      <w:pPr>
        <w:spacing w:line="480" w:lineRule="auto"/>
        <w:rPr>
          <w:b/>
        </w:rPr>
      </w:pPr>
      <w:r>
        <w:rPr>
          <w:b/>
        </w:rPr>
        <w:t>Work O</w:t>
      </w:r>
      <w:r w:rsidR="00BA41B2" w:rsidRPr="00CF6E20">
        <w:rPr>
          <w:b/>
        </w:rPr>
        <w:t>verload</w:t>
      </w:r>
    </w:p>
    <w:p w14:paraId="393A9256" w14:textId="424849F9" w:rsidR="00A75E77" w:rsidRDefault="00BA41B2" w:rsidP="00BA41B2">
      <w:pPr>
        <w:spacing w:line="480" w:lineRule="auto"/>
        <w:ind w:firstLine="720"/>
      </w:pPr>
      <w:r>
        <w:t>Work overload</w:t>
      </w:r>
      <w:r w:rsidR="00153C0E">
        <w:t>, stemming from role overload</w:t>
      </w:r>
      <w:r w:rsidR="000140BE">
        <w:t xml:space="preserve"> and role theory</w:t>
      </w:r>
      <w:r w:rsidR="00153C0E">
        <w:t>, a concept in symbolic interactionism,</w:t>
      </w:r>
      <w:r>
        <w:t xml:space="preserve"> refers to an individuals’ perception that there is a lack of time to c</w:t>
      </w:r>
      <w:r w:rsidR="00756313">
        <w:t xml:space="preserve">omplete the tasks they must do </w:t>
      </w:r>
      <w:r>
        <w:t>at work (Reilly, 1982)</w:t>
      </w:r>
      <w:r w:rsidR="008F1B94">
        <w:t xml:space="preserve">. </w:t>
      </w:r>
      <w:r w:rsidR="00153C0E">
        <w:t>In</w:t>
      </w:r>
      <w:r w:rsidR="008F1B94">
        <w:t xml:space="preserve"> today’s </w:t>
      </w:r>
      <w:r w:rsidR="000774E1">
        <w:t>fast</w:t>
      </w:r>
      <w:r w:rsidR="00153C0E">
        <w:t xml:space="preserve">-paced </w:t>
      </w:r>
      <w:r w:rsidR="008F1B94">
        <w:t>society,</w:t>
      </w:r>
      <w:r w:rsidR="00153C0E">
        <w:t xml:space="preserve"> many workers are expected to be available 24/7, working longer hours, and taking work home with them (Bianchi &amp; </w:t>
      </w:r>
      <w:proofErr w:type="spellStart"/>
      <w:r w:rsidR="00153C0E">
        <w:t>Milkie</w:t>
      </w:r>
      <w:proofErr w:type="spellEnd"/>
      <w:r w:rsidR="00153C0E">
        <w:t>, 2010).</w:t>
      </w:r>
      <w:r>
        <w:t xml:space="preserve"> </w:t>
      </w:r>
      <w:r w:rsidR="00153C0E">
        <w:t>W</w:t>
      </w:r>
      <w:r>
        <w:t xml:space="preserve">ork overload is an important demand to examine because it has been suggested to lead to </w:t>
      </w:r>
      <w:r w:rsidR="00153C0E">
        <w:t xml:space="preserve">poorer physical health, such as </w:t>
      </w:r>
      <w:r>
        <w:t>exhaustion</w:t>
      </w:r>
      <w:r w:rsidR="00E36FA7">
        <w:t>, measured using a questionnaire focusing on feeling emotionally drained, fatigued, and burned out,</w:t>
      </w:r>
      <w:r>
        <w:t xml:space="preserve"> in</w:t>
      </w:r>
      <w:r w:rsidR="00153C0E">
        <w:t xml:space="preserve"> a sample of</w:t>
      </w:r>
      <w:r>
        <w:t xml:space="preserve"> IT workers (</w:t>
      </w:r>
      <w:proofErr w:type="spellStart"/>
      <w:r>
        <w:t>Ahuja</w:t>
      </w:r>
      <w:proofErr w:type="spellEnd"/>
      <w:r>
        <w:t xml:space="preserve">, </w:t>
      </w:r>
      <w:proofErr w:type="spellStart"/>
      <w:r>
        <w:t>Chudoba</w:t>
      </w:r>
      <w:proofErr w:type="spellEnd"/>
      <w:r>
        <w:t xml:space="preserve">, </w:t>
      </w:r>
      <w:proofErr w:type="spellStart"/>
      <w:r>
        <w:t>Kacmar</w:t>
      </w:r>
      <w:proofErr w:type="spellEnd"/>
      <w:r>
        <w:t xml:space="preserve">, McKnight, &amp; George, 2007; Moore, 2000) and </w:t>
      </w:r>
      <w:r w:rsidR="00933808">
        <w:t xml:space="preserve">full-time frontline </w:t>
      </w:r>
      <w:r>
        <w:t>hotel workers</w:t>
      </w:r>
      <w:r w:rsidR="00933808">
        <w:t xml:space="preserve"> and their managers</w:t>
      </w:r>
      <w:r>
        <w:t xml:space="preserve"> in Romania (</w:t>
      </w:r>
      <w:proofErr w:type="spellStart"/>
      <w:r>
        <w:t>Karatep</w:t>
      </w:r>
      <w:r w:rsidR="00126838">
        <w:t>e</w:t>
      </w:r>
      <w:proofErr w:type="spellEnd"/>
      <w:r w:rsidR="00126838">
        <w:t>, 2013</w:t>
      </w:r>
      <w:r w:rsidR="00153C0E">
        <w:t xml:space="preserve">). </w:t>
      </w:r>
      <w:r>
        <w:t>Work overload is also associated with poorer mental health</w:t>
      </w:r>
      <w:r w:rsidR="00933808">
        <w:t>, measured as depression, in a longitudinal study of dual earner couples across the transition to parenthood</w:t>
      </w:r>
      <w:r>
        <w:t xml:space="preserve"> (Perry-Jenkins, Goldberg, Pierce, &amp; </w:t>
      </w:r>
      <w:proofErr w:type="spellStart"/>
      <w:r>
        <w:t>Sayer</w:t>
      </w:r>
      <w:proofErr w:type="spellEnd"/>
      <w:r>
        <w:t>, 2007)</w:t>
      </w:r>
      <w:r w:rsidR="00933808">
        <w:t>.</w:t>
      </w:r>
      <w:r>
        <w:t xml:space="preserve"> </w:t>
      </w:r>
    </w:p>
    <w:p w14:paraId="6EEAB2FC" w14:textId="698B2C47" w:rsidR="00BA41B2" w:rsidRPr="006B5E4F" w:rsidRDefault="00933808" w:rsidP="00BA41B2">
      <w:pPr>
        <w:spacing w:line="480" w:lineRule="auto"/>
        <w:ind w:firstLine="720"/>
        <w:rPr>
          <w:b/>
        </w:rPr>
      </w:pPr>
      <w:r>
        <w:t>Family</w:t>
      </w:r>
      <w:r w:rsidR="00BA41B2">
        <w:t xml:space="preserve"> factors such as relationship conflict (Perry-Jenkins et al., 2007</w:t>
      </w:r>
      <w:r>
        <w:t xml:space="preserve">) </w:t>
      </w:r>
      <w:r w:rsidR="00BA41B2">
        <w:t>and work-family conflict (</w:t>
      </w:r>
      <w:proofErr w:type="spellStart"/>
      <w:r w:rsidR="00BA41B2">
        <w:t>Bolino</w:t>
      </w:r>
      <w:proofErr w:type="spellEnd"/>
      <w:r w:rsidR="00BA41B2">
        <w:t xml:space="preserve"> &amp; </w:t>
      </w:r>
      <w:proofErr w:type="spellStart"/>
      <w:r w:rsidR="00BA41B2">
        <w:t>Turnely</w:t>
      </w:r>
      <w:proofErr w:type="spellEnd"/>
      <w:r>
        <w:t xml:space="preserve">, 2005; Skinner &amp; </w:t>
      </w:r>
      <w:proofErr w:type="spellStart"/>
      <w:r>
        <w:t>Pocock</w:t>
      </w:r>
      <w:proofErr w:type="spellEnd"/>
      <w:r>
        <w:t xml:space="preserve">, 2008) are influenced by work overload as well. Perry-Jenkins et al. (2007) used </w:t>
      </w:r>
      <w:proofErr w:type="spellStart"/>
      <w:r>
        <w:t>Braiker</w:t>
      </w:r>
      <w:proofErr w:type="spellEnd"/>
      <w:r>
        <w:t xml:space="preserve"> and Kelley’s (1979) relationship conflict subscale, assessing how often partners argue an</w:t>
      </w:r>
      <w:r w:rsidR="00756313">
        <w:t>d/or have negative interactions</w:t>
      </w:r>
      <w:r>
        <w:t xml:space="preserve"> and found that both men and women who experienced higher levels of work overload experienced higher levels of relationship conflict.</w:t>
      </w:r>
      <w:r w:rsidR="00756313">
        <w:t xml:space="preserve"> The</w:t>
      </w:r>
      <w:r w:rsidR="000140BE">
        <w:t xml:space="preserve"> </w:t>
      </w:r>
      <w:r w:rsidR="00756313">
        <w:t>findings of that study are</w:t>
      </w:r>
      <w:r w:rsidR="000140BE">
        <w:t xml:space="preserve"> in line with the negative work to family spillover perspective, in that </w:t>
      </w:r>
      <w:r w:rsidR="00756313">
        <w:t>stress from the work role spill</w:t>
      </w:r>
      <w:r w:rsidR="000140BE">
        <w:t xml:space="preserve"> into the mar</w:t>
      </w:r>
      <w:r w:rsidR="009D5657">
        <w:t>i</w:t>
      </w:r>
      <w:r w:rsidR="000140BE">
        <w:t xml:space="preserve">tal role, subsequently creating conflict between partners. Similar to the findings by Perry-Jenkins and her </w:t>
      </w:r>
      <w:r w:rsidR="000774E1">
        <w:t>colleagues</w:t>
      </w:r>
      <w:r w:rsidR="00756313">
        <w:t xml:space="preserve">, </w:t>
      </w:r>
      <w:proofErr w:type="spellStart"/>
      <w:r w:rsidR="000140BE">
        <w:lastRenderedPageBreak/>
        <w:t>Bolino</w:t>
      </w:r>
      <w:proofErr w:type="spellEnd"/>
      <w:r w:rsidR="000140BE">
        <w:t xml:space="preserve"> and </w:t>
      </w:r>
      <w:proofErr w:type="spellStart"/>
      <w:r w:rsidR="000140BE">
        <w:t>Turnley</w:t>
      </w:r>
      <w:proofErr w:type="spellEnd"/>
      <w:r w:rsidR="000140BE">
        <w:t xml:space="preserve"> (2005) and Skinner and </w:t>
      </w:r>
      <w:proofErr w:type="spellStart"/>
      <w:r w:rsidR="000140BE">
        <w:t>Pocock</w:t>
      </w:r>
      <w:proofErr w:type="spellEnd"/>
      <w:r w:rsidR="000140BE">
        <w:t xml:space="preserve"> (2008) suggested that perceptions of work overload lead to feelings of conflict between work and family roles. </w:t>
      </w:r>
      <w:proofErr w:type="spellStart"/>
      <w:r w:rsidR="000D2900">
        <w:t>Bolino</w:t>
      </w:r>
      <w:proofErr w:type="spellEnd"/>
      <w:r w:rsidR="000D2900">
        <w:t xml:space="preserve"> and </w:t>
      </w:r>
      <w:proofErr w:type="spellStart"/>
      <w:r w:rsidR="000D2900">
        <w:t>Turnley</w:t>
      </w:r>
      <w:proofErr w:type="spellEnd"/>
      <w:r w:rsidR="000D2900">
        <w:t xml:space="preserve"> (2005) sampled alumni from a private university in the United States using surveys. Both the alumni and their partner</w:t>
      </w:r>
      <w:r w:rsidR="00C0476F">
        <w:t>s</w:t>
      </w:r>
      <w:r w:rsidR="000D2900">
        <w:t xml:space="preserve"> completed surveys separatel</w:t>
      </w:r>
      <w:r w:rsidR="00756313">
        <w:t>y. Feelings of work overload were</w:t>
      </w:r>
      <w:r w:rsidR="000D2900">
        <w:t xml:space="preserve"> associated with higher feelings of conflict between work and family roles. In support of these findings, Skinner and </w:t>
      </w:r>
      <w:proofErr w:type="spellStart"/>
      <w:r w:rsidR="000D2900">
        <w:t>Pocock</w:t>
      </w:r>
      <w:proofErr w:type="spellEnd"/>
      <w:r w:rsidR="000D2900">
        <w:t xml:space="preserve"> (2008) found work overload to be the strongest predictor of work-family conflict. This sample from a national survey (2007 Australian Work and Life Index; AWALI), did not report particularly high levels of work overload, yet work overload was still the strongest predictor of feelings of conflict between work and family roles. </w:t>
      </w:r>
      <w:r w:rsidR="0004657A">
        <w:t xml:space="preserve">Skinner and </w:t>
      </w:r>
      <w:proofErr w:type="spellStart"/>
      <w:r w:rsidR="0004657A">
        <w:t>Pocock</w:t>
      </w:r>
      <w:proofErr w:type="spellEnd"/>
      <w:r w:rsidR="0004657A">
        <w:t xml:space="preserve"> (2008) suggest</w:t>
      </w:r>
      <w:r w:rsidR="000774E1">
        <w:t>ed</w:t>
      </w:r>
      <w:r w:rsidR="0004657A">
        <w:t xml:space="preserve"> that effective management of work </w:t>
      </w:r>
      <w:r w:rsidR="0074158C">
        <w:t>overload</w:t>
      </w:r>
      <w:r w:rsidR="0004657A">
        <w:t xml:space="preserve"> is the key </w:t>
      </w:r>
      <w:r w:rsidR="0074158C">
        <w:t>strategy for a healthy work-life relationship. These results demonstrate the importance of examining work overload when examining family roles.</w:t>
      </w:r>
    </w:p>
    <w:p w14:paraId="3CE15147" w14:textId="64A3437E" w:rsidR="00A265D6" w:rsidRDefault="00BA41B2" w:rsidP="00BA41B2">
      <w:pPr>
        <w:spacing w:line="480" w:lineRule="auto"/>
        <w:ind w:firstLine="720"/>
      </w:pPr>
      <w:r>
        <w:t xml:space="preserve"> Like other work demands, there is research supporting</w:t>
      </w:r>
      <w:r w:rsidR="008F1B94">
        <w:t xml:space="preserve"> that work overload is</w:t>
      </w:r>
      <w:r>
        <w:t xml:space="preserve"> gender</w:t>
      </w:r>
      <w:r w:rsidR="008F1B94">
        <w:t>ed.</w:t>
      </w:r>
      <w:r>
        <w:t xml:space="preserve"> </w:t>
      </w:r>
      <w:proofErr w:type="spellStart"/>
      <w:r w:rsidR="00126838">
        <w:t>Costigan</w:t>
      </w:r>
      <w:proofErr w:type="spellEnd"/>
      <w:r w:rsidR="00126838">
        <w:t xml:space="preserve">, Cox, and </w:t>
      </w:r>
      <w:proofErr w:type="spellStart"/>
      <w:r w:rsidR="00126838">
        <w:t>Cauce</w:t>
      </w:r>
      <w:proofErr w:type="spellEnd"/>
      <w:r>
        <w:t xml:space="preserve"> (2003) </w:t>
      </w:r>
      <w:r w:rsidR="0074158C">
        <w:t>sampled dual earner parents during the transition to parenthood. Results demonstrated</w:t>
      </w:r>
      <w:r>
        <w:t xml:space="preserve"> that mothers experienced more overload than fathers, and each parent experienced different predictors of work overload. For mothers, having a male child, a higher occupational status, poorer personal adjustment and their husband’s having lower job autonomy predicted greater feelings of work overload. </w:t>
      </w:r>
      <w:r w:rsidR="00531C00">
        <w:t>Fathers</w:t>
      </w:r>
      <w:r>
        <w:t xml:space="preserve"> had greater perceptions of work overload when they had a lower occupational status and lower job autonomy. However, similar to mothers, fathers experienced greater work overload when they experienced po</w:t>
      </w:r>
      <w:r w:rsidR="0074158C">
        <w:t>orer personal adjustment.</w:t>
      </w:r>
      <w:r w:rsidR="00C731DA">
        <w:t xml:space="preserve"> Poorer personal adjustment involved: feeling anxious and moody, avoiding close relationships, and worrying about their ability to deal with stress</w:t>
      </w:r>
      <w:r w:rsidR="00531C00">
        <w:t xml:space="preserve"> (</w:t>
      </w:r>
      <w:proofErr w:type="spellStart"/>
      <w:r w:rsidR="00531C00">
        <w:t>Costigan</w:t>
      </w:r>
      <w:proofErr w:type="spellEnd"/>
      <w:r w:rsidR="00531C00">
        <w:t xml:space="preserve"> et al., 2003)</w:t>
      </w:r>
      <w:r w:rsidR="00C731DA">
        <w:t>.</w:t>
      </w:r>
      <w:r w:rsidR="0074158C">
        <w:t xml:space="preserve"> </w:t>
      </w:r>
      <w:r>
        <w:t xml:space="preserve">Skinner and </w:t>
      </w:r>
      <w:proofErr w:type="spellStart"/>
      <w:r>
        <w:t>Pocock</w:t>
      </w:r>
      <w:proofErr w:type="spellEnd"/>
      <w:r>
        <w:t xml:space="preserve"> (2008) found that work overload was a stronger predictor of work-family conflict for </w:t>
      </w:r>
      <w:r>
        <w:lastRenderedPageBreak/>
        <w:t>men compared to women, even though the ratings for men and women were similar, demonstrating th</w:t>
      </w:r>
      <w:r w:rsidR="009B5418">
        <w:t>e</w:t>
      </w:r>
      <w:r>
        <w:t xml:space="preserve"> </w:t>
      </w:r>
      <w:r w:rsidR="008F1B94">
        <w:t xml:space="preserve">gendered experience of </w:t>
      </w:r>
      <w:r>
        <w:t>work overload</w:t>
      </w:r>
      <w:r w:rsidR="00A265D6">
        <w:t xml:space="preserve">. </w:t>
      </w:r>
      <w:proofErr w:type="spellStart"/>
      <w:r w:rsidR="00EE55F2">
        <w:t>Aumann</w:t>
      </w:r>
      <w:proofErr w:type="spellEnd"/>
      <w:r w:rsidR="00EE55F2">
        <w:t xml:space="preserve">, </w:t>
      </w:r>
      <w:proofErr w:type="spellStart"/>
      <w:r w:rsidR="00EE55F2">
        <w:t>Galinksy</w:t>
      </w:r>
      <w:proofErr w:type="spellEnd"/>
      <w:r w:rsidR="00EE55F2">
        <w:t>, and Matos</w:t>
      </w:r>
      <w:r w:rsidR="00531C00">
        <w:t>’ (2011) study used</w:t>
      </w:r>
      <w:r w:rsidR="001F5654">
        <w:t xml:space="preserve"> a nationally representative sample of the U.S. population</w:t>
      </w:r>
      <w:r w:rsidR="00531C00">
        <w:t>,</w:t>
      </w:r>
      <w:r w:rsidR="001F5654">
        <w:t xml:space="preserve"> </w:t>
      </w:r>
      <w:r w:rsidR="00531C00">
        <w:t xml:space="preserve">and their findings </w:t>
      </w:r>
      <w:r w:rsidR="001F5654">
        <w:t xml:space="preserve">supported Skinner and </w:t>
      </w:r>
      <w:proofErr w:type="spellStart"/>
      <w:r w:rsidR="001F5654">
        <w:t>Pocock’s</w:t>
      </w:r>
      <w:proofErr w:type="spellEnd"/>
      <w:r w:rsidR="001F5654">
        <w:t xml:space="preserve"> results. They found that men experienced more conflict between work and family compared to women. </w:t>
      </w:r>
      <w:r w:rsidR="00C0476F">
        <w:t>Men</w:t>
      </w:r>
      <w:r w:rsidR="001F5654">
        <w:t xml:space="preserve"> reported that they felt they had to work very fast and very hard, but felt that they had enough time to complete their tasks, they did not feel work overloaded them. However, </w:t>
      </w:r>
      <w:proofErr w:type="spellStart"/>
      <w:r w:rsidR="001F5654">
        <w:t>Aumann</w:t>
      </w:r>
      <w:proofErr w:type="spellEnd"/>
      <w:r w:rsidR="001F5654">
        <w:t xml:space="preserve"> and colleagues suggested this could be due to the use of technology and the blurred boundaries between work and family life, making it easier to complete work tasks at home. This is important to consider with the work travel </w:t>
      </w:r>
      <w:r w:rsidR="00531C00">
        <w:t>population, as they are not able to finish work at home if they are on a trip. Thus, o</w:t>
      </w:r>
      <w:r w:rsidR="001F5654">
        <w:t xml:space="preserve">n a trip, travelers may constantly be working the entire trip and subsequently feel like there is not enough time to complete all their tasks.  </w:t>
      </w:r>
    </w:p>
    <w:p w14:paraId="2AF7E1A4" w14:textId="17887F4A" w:rsidR="00F375CF" w:rsidRDefault="00C731DA" w:rsidP="00BA41B2">
      <w:pPr>
        <w:spacing w:line="480" w:lineRule="auto"/>
        <w:ind w:firstLine="720"/>
      </w:pPr>
      <w:r>
        <w:t xml:space="preserve">Furthermore, feelings of overload were higher for those women who had more children residing in the home (Pearson, 2008). </w:t>
      </w:r>
      <w:r w:rsidR="00BA41B2">
        <w:t xml:space="preserve">Pearson (2008) sampled </w:t>
      </w:r>
      <w:r w:rsidR="00CB37CC">
        <w:t xml:space="preserve">155 </w:t>
      </w:r>
      <w:r w:rsidR="00BA41B2">
        <w:t xml:space="preserve">women working full time from rural areas in the Southwest United States and found that </w:t>
      </w:r>
      <w:r w:rsidR="0096718A">
        <w:t xml:space="preserve">work </w:t>
      </w:r>
      <w:r w:rsidR="00BA41B2">
        <w:t>overload was a strong predictor of psychological health.</w:t>
      </w:r>
      <w:r w:rsidR="00CB37CC">
        <w:t xml:space="preserve"> Psychological health was measured across six factors: Depression, anxiety, </w:t>
      </w:r>
      <w:proofErr w:type="gramStart"/>
      <w:r w:rsidR="00CB37CC">
        <w:t>loss</w:t>
      </w:r>
      <w:proofErr w:type="gramEnd"/>
      <w:r w:rsidR="00CB37CC">
        <w:t xml:space="preserve"> of behavioral/emotional control, emotional ties, general positive affect, and life satisfaction.</w:t>
      </w:r>
      <w:r w:rsidR="00A24255">
        <w:t xml:space="preserve"> In support of</w:t>
      </w:r>
      <w:r w:rsidR="00126838">
        <w:t xml:space="preserve"> Pearson’s</w:t>
      </w:r>
      <w:r w:rsidR="003F2766">
        <w:t xml:space="preserve"> (2008)</w:t>
      </w:r>
      <w:r w:rsidR="00126838">
        <w:t xml:space="preserve"> findings, Glynn, Maclean, Forte, and Cohen (2009),</w:t>
      </w:r>
      <w:r w:rsidR="00A24255">
        <w:t xml:space="preserve"> </w:t>
      </w:r>
      <w:r w:rsidR="00BA41B2">
        <w:t>suggest</w:t>
      </w:r>
      <w:r w:rsidR="008F1B94">
        <w:t>ed</w:t>
      </w:r>
      <w:r w:rsidR="00BA41B2">
        <w:t xml:space="preserve"> that greater perceptions of </w:t>
      </w:r>
      <w:r w:rsidR="008F1B94">
        <w:t xml:space="preserve">work </w:t>
      </w:r>
      <w:r w:rsidR="00BA41B2">
        <w:t>overload were associated with poorer mental hea</w:t>
      </w:r>
      <w:r w:rsidR="001A066C">
        <w:t>l</w:t>
      </w:r>
      <w:r w:rsidR="00BA41B2">
        <w:t>th</w:t>
      </w:r>
      <w:r w:rsidR="00CB37CC">
        <w:t>.</w:t>
      </w:r>
      <w:r w:rsidR="00DE7E41">
        <w:t xml:space="preserve"> Mental health was measured via five items inquiring about factors such as: energy, feeling calm and peaceful, feeling downhearted, and emotional problems interfering with accomplishing tasks.</w:t>
      </w:r>
      <w:r w:rsidR="00CB37CC">
        <w:t xml:space="preserve"> </w:t>
      </w:r>
      <w:r w:rsidR="00DE7E41">
        <w:t xml:space="preserve">They sampled Canadian women aged 25-54 who had a child younger than 17 years of age living in the house. </w:t>
      </w:r>
      <w:r w:rsidR="00BA41B2">
        <w:t xml:space="preserve">Women who worked between 35-40 hours reported better mental health than those women who were not employed, suggesting that the work role, or </w:t>
      </w:r>
      <w:r w:rsidR="00BA41B2">
        <w:lastRenderedPageBreak/>
        <w:t>perhaps the salience of this role</w:t>
      </w:r>
      <w:r w:rsidR="008F1B94">
        <w:t xml:space="preserve"> from an symbolic </w:t>
      </w:r>
      <w:proofErr w:type="spellStart"/>
      <w:r w:rsidR="008F1B94">
        <w:t>interactionist</w:t>
      </w:r>
      <w:proofErr w:type="spellEnd"/>
      <w:r w:rsidR="008F1B94">
        <w:t xml:space="preserve"> perspective (Marks, 1977)</w:t>
      </w:r>
      <w:r w:rsidR="00BA41B2">
        <w:t>, is import</w:t>
      </w:r>
      <w:r w:rsidR="00DE7E41">
        <w:t xml:space="preserve">ant for women’s mental health. </w:t>
      </w:r>
      <w:r w:rsidR="00804F78">
        <w:t xml:space="preserve">Work </w:t>
      </w:r>
      <w:r w:rsidR="00BA41B2">
        <w:t xml:space="preserve">overload had a stronger </w:t>
      </w:r>
      <w:r w:rsidR="009B5418">
        <w:t xml:space="preserve">association </w:t>
      </w:r>
      <w:r w:rsidR="00A24255">
        <w:t xml:space="preserve">with mental health than other </w:t>
      </w:r>
      <w:r w:rsidR="00BA41B2">
        <w:t>socio</w:t>
      </w:r>
      <w:r w:rsidR="008C72E8">
        <w:t>-</w:t>
      </w:r>
      <w:r w:rsidR="00BA41B2">
        <w:t>demographic variables (e.g., income), demonstrating the importance of examining the multiple roles women experience.</w:t>
      </w:r>
      <w:r w:rsidR="00DE7E41">
        <w:t xml:space="preserve"> This is important to consider </w:t>
      </w:r>
      <w:r w:rsidR="006654A5">
        <w:t>from an intersectional perspective</w:t>
      </w:r>
      <w:r w:rsidR="00C3102F">
        <w:t xml:space="preserve">. This sample was all Canadian women that </w:t>
      </w:r>
      <w:r w:rsidR="00531C00">
        <w:t>were</w:t>
      </w:r>
      <w:r w:rsidR="00C3102F">
        <w:t xml:space="preserve"> diverse in social class.</w:t>
      </w:r>
      <w:r w:rsidR="006654A5">
        <w:t xml:space="preserve"> </w:t>
      </w:r>
      <w:r w:rsidR="00C3102F">
        <w:t xml:space="preserve">Household income was a strong predictor </w:t>
      </w:r>
      <w:r w:rsidR="005D2213">
        <w:t>of mental health; that is, those</w:t>
      </w:r>
      <w:r w:rsidR="00C3102F">
        <w:t xml:space="preserve"> </w:t>
      </w:r>
      <w:r w:rsidR="005D2213">
        <w:t xml:space="preserve">that have a higher social class have more resources than those that have a lower social class. Since work overload was a stronger predictor of mental health than factors such as income, </w:t>
      </w:r>
      <w:r w:rsidR="00C0476F">
        <w:t>demonstrates</w:t>
      </w:r>
      <w:r w:rsidR="005D2213">
        <w:t xml:space="preserve"> the importance of context. It is not only social locations that influence experiences, but also </w:t>
      </w:r>
      <w:r w:rsidR="00C0476F">
        <w:t xml:space="preserve">the </w:t>
      </w:r>
      <w:r w:rsidR="005D2213">
        <w:t>environment (i.e., work and fee</w:t>
      </w:r>
      <w:r w:rsidR="0027150E">
        <w:t xml:space="preserve">ling overloaded) that influence </w:t>
      </w:r>
      <w:r w:rsidR="005D2213">
        <w:t xml:space="preserve">experiences and outcomes. </w:t>
      </w:r>
      <w:r w:rsidR="00804F78">
        <w:t>Barnett (2004) also suggested that multiple roles are better for women and stated that is not the number of roles, but the subjective quality of those multiple roles</w:t>
      </w:r>
      <w:r w:rsidR="00531C00">
        <w:t>,</w:t>
      </w:r>
      <w:r w:rsidR="007474D9">
        <w:t xml:space="preserve"> that is important</w:t>
      </w:r>
      <w:r w:rsidR="009B5418">
        <w:t>.</w:t>
      </w:r>
      <w:r w:rsidR="00804F78">
        <w:t xml:space="preserve"> Barnett</w:t>
      </w:r>
      <w:r w:rsidR="006654A5">
        <w:t>’s</w:t>
      </w:r>
      <w:r w:rsidR="00804F78">
        <w:t xml:space="preserve"> </w:t>
      </w:r>
      <w:r w:rsidR="006654A5">
        <w:t xml:space="preserve">discussion on the </w:t>
      </w:r>
      <w:r w:rsidR="00804F78">
        <w:t xml:space="preserve">importance of researching the subjective quality of the roles </w:t>
      </w:r>
      <w:r w:rsidR="006654A5">
        <w:t>is</w:t>
      </w:r>
      <w:r w:rsidR="00C636FF">
        <w:t xml:space="preserve"> </w:t>
      </w:r>
      <w:r w:rsidR="006654A5">
        <w:t>in line with</w:t>
      </w:r>
      <w:r w:rsidR="00C636FF">
        <w:t xml:space="preserve"> a symbolic </w:t>
      </w:r>
      <w:proofErr w:type="spellStart"/>
      <w:r w:rsidR="00C636FF">
        <w:t>interactionist</w:t>
      </w:r>
      <w:proofErr w:type="spellEnd"/>
      <w:r w:rsidR="006654A5">
        <w:t xml:space="preserve"> perspective</w:t>
      </w:r>
      <w:r w:rsidR="00804F78">
        <w:t>. Therefore, this study focuses on the sub</w:t>
      </w:r>
      <w:r w:rsidR="005D2213">
        <w:t>jective, not objective, facets of the work and family roles.</w:t>
      </w:r>
    </w:p>
    <w:p w14:paraId="44071895" w14:textId="77777777" w:rsidR="00093FFA" w:rsidRDefault="00BA41B2" w:rsidP="00093FFA">
      <w:pPr>
        <w:spacing w:line="480" w:lineRule="auto"/>
      </w:pPr>
      <w:r>
        <w:rPr>
          <w:b/>
        </w:rPr>
        <w:t>Effort</w:t>
      </w:r>
      <w:r w:rsidR="00093FFA">
        <w:rPr>
          <w:b/>
        </w:rPr>
        <w:t xml:space="preserve"> Recovery</w:t>
      </w:r>
    </w:p>
    <w:p w14:paraId="70DDCB4B" w14:textId="5F46EDC2" w:rsidR="005D2213" w:rsidRDefault="00BA41B2" w:rsidP="00093FFA">
      <w:pPr>
        <w:spacing w:line="480" w:lineRule="auto"/>
        <w:ind w:firstLine="720"/>
      </w:pPr>
      <w:r>
        <w:t xml:space="preserve"> Effort recovery, proposed by </w:t>
      </w:r>
      <w:proofErr w:type="spellStart"/>
      <w:r w:rsidRPr="00D641CF">
        <w:t>Meijman</w:t>
      </w:r>
      <w:proofErr w:type="spellEnd"/>
      <w:r w:rsidRPr="00D641CF">
        <w:t xml:space="preserve"> and Mulder (1998),</w:t>
      </w:r>
      <w:r>
        <w:t xml:space="preserve"> is the amount of effort an individual needs to put forth in order to sufficiently recover from stressors. It is during recovery that the individual returns to their pre-stressor level. If recovery is incomplete, the individual has to expend more effort to perform properly within their roles (</w:t>
      </w:r>
      <w:proofErr w:type="spellStart"/>
      <w:r>
        <w:t>Meijman</w:t>
      </w:r>
      <w:proofErr w:type="spellEnd"/>
      <w:r>
        <w:t xml:space="preserve"> &amp; Mulder, 1998). Effort recovery suggests that effort expenditure may have unfavorable consequences if there is not an adequate amount of time for recovery. </w:t>
      </w:r>
      <w:r w:rsidR="005D2213">
        <w:t xml:space="preserve">From a symbolic </w:t>
      </w:r>
      <w:proofErr w:type="spellStart"/>
      <w:r w:rsidR="005D2213">
        <w:t>interactionist</w:t>
      </w:r>
      <w:proofErr w:type="spellEnd"/>
      <w:r w:rsidR="005D2213">
        <w:t xml:space="preserve"> perspective, individuals may feel conflict between their work and family roles if they do not have enough effort to enact </w:t>
      </w:r>
      <w:r w:rsidR="005D2213">
        <w:lastRenderedPageBreak/>
        <w:t>or perform their roles in both domains. If individuals are unable to perform their roles, this may influence their self-concept of what it means to be a worker, a partner, or a parent.</w:t>
      </w:r>
    </w:p>
    <w:p w14:paraId="2291BD31" w14:textId="61C1D507" w:rsidR="00BA41B2" w:rsidRDefault="00BA41B2" w:rsidP="00BA41B2">
      <w:pPr>
        <w:spacing w:line="480" w:lineRule="auto"/>
        <w:ind w:firstLine="720"/>
      </w:pPr>
      <w:r>
        <w:t xml:space="preserve">These recovery processes can include those related to work (e.g., </w:t>
      </w:r>
      <w:r w:rsidR="001A2F61">
        <w:t>mentally disconnecting from work and not thinking about job related issues when not at work</w:t>
      </w:r>
      <w:r>
        <w:t>) and non-work (e.g., social and physical activities) activities. It is important to study effort recovery as a worker’s recovery experiences influence</w:t>
      </w:r>
      <w:r w:rsidR="001A2F61">
        <w:t>d</w:t>
      </w:r>
      <w:r>
        <w:t xml:space="preserve"> work factors such as</w:t>
      </w:r>
      <w:r w:rsidR="001A2F61">
        <w:t xml:space="preserve"> work engagement, that is,</w:t>
      </w:r>
      <w:r>
        <w:t xml:space="preserve"> </w:t>
      </w:r>
      <w:r w:rsidR="001A2F61">
        <w:t xml:space="preserve">a positive work-related state of mind </w:t>
      </w:r>
      <w:r>
        <w:t>(</w:t>
      </w:r>
      <w:proofErr w:type="spellStart"/>
      <w:r>
        <w:t>Sonnentag</w:t>
      </w:r>
      <w:proofErr w:type="spellEnd"/>
      <w:r>
        <w:t xml:space="preserve">, </w:t>
      </w:r>
      <w:proofErr w:type="spellStart"/>
      <w:r>
        <w:t>Mojza</w:t>
      </w:r>
      <w:proofErr w:type="spellEnd"/>
      <w:r>
        <w:t xml:space="preserve">, </w:t>
      </w:r>
      <w:proofErr w:type="spellStart"/>
      <w:r>
        <w:t>Demerouti</w:t>
      </w:r>
      <w:proofErr w:type="spellEnd"/>
      <w:r w:rsidR="003F2766">
        <w:t>, &amp; Bakker, 2012</w:t>
      </w:r>
      <w:r w:rsidR="001A2F61">
        <w:t>) and also workers’</w:t>
      </w:r>
      <w:r w:rsidR="000B7AC9">
        <w:t xml:space="preserve"> </w:t>
      </w:r>
      <w:proofErr w:type="gramStart"/>
      <w:r w:rsidR="000B7AC9">
        <w:t>well-being</w:t>
      </w:r>
      <w:proofErr w:type="gramEnd"/>
      <w:r w:rsidR="000B7AC9">
        <w:t xml:space="preserve"> (v</w:t>
      </w:r>
      <w:r>
        <w:t xml:space="preserve">an </w:t>
      </w:r>
      <w:proofErr w:type="spellStart"/>
      <w:r>
        <w:t>Hooff</w:t>
      </w:r>
      <w:proofErr w:type="spellEnd"/>
      <w:r>
        <w:t xml:space="preserve">, </w:t>
      </w:r>
      <w:proofErr w:type="spellStart"/>
      <w:r>
        <w:t>Geurts</w:t>
      </w:r>
      <w:proofErr w:type="spellEnd"/>
      <w:r>
        <w:t xml:space="preserve">, </w:t>
      </w:r>
      <w:proofErr w:type="spellStart"/>
      <w:r>
        <w:t>Kompier</w:t>
      </w:r>
      <w:proofErr w:type="spellEnd"/>
      <w:r>
        <w:t xml:space="preserve">, &amp; </w:t>
      </w:r>
      <w:proofErr w:type="spellStart"/>
      <w:r>
        <w:t>Taris</w:t>
      </w:r>
      <w:proofErr w:type="spellEnd"/>
      <w:r>
        <w:t xml:space="preserve">, 2007). In addition, </w:t>
      </w:r>
      <w:proofErr w:type="spellStart"/>
      <w:r>
        <w:t>Sonnentag</w:t>
      </w:r>
      <w:proofErr w:type="spellEnd"/>
      <w:r>
        <w:t xml:space="preserve"> and </w:t>
      </w:r>
      <w:proofErr w:type="spellStart"/>
      <w:r>
        <w:t>Niessen</w:t>
      </w:r>
      <w:proofErr w:type="spellEnd"/>
      <w:r>
        <w:t xml:space="preserve"> (2008)</w:t>
      </w:r>
      <w:r w:rsidR="001F46E1">
        <w:t>, using a daily diary methodology in a sample of various service industries and departments of public administrations organization in Germany,</w:t>
      </w:r>
      <w:r>
        <w:t xml:space="preserve"> found that the</w:t>
      </w:r>
      <w:r w:rsidR="007474D9">
        <w:t xml:space="preserve"> influence</w:t>
      </w:r>
      <w:r>
        <w:t xml:space="preserve"> of poor recovery over several days </w:t>
      </w:r>
      <w:r w:rsidR="008C72E8">
        <w:t>accumulated which lead</w:t>
      </w:r>
      <w:r>
        <w:t xml:space="preserve"> </w:t>
      </w:r>
      <w:r w:rsidR="008C72E8">
        <w:t>to</w:t>
      </w:r>
      <w:r>
        <w:t xml:space="preserve"> adverse consequences such as lower levels of vigor.</w:t>
      </w:r>
      <w:r w:rsidR="00C636FF">
        <w:t xml:space="preserve"> For</w:t>
      </w:r>
      <w:r w:rsidR="008C72E8">
        <w:t xml:space="preserve"> my</w:t>
      </w:r>
      <w:r w:rsidR="001A2F61">
        <w:t xml:space="preserve"> </w:t>
      </w:r>
      <w:r w:rsidR="00C636FF">
        <w:t>study, it is especially important to study the need for recovery after work because when traveling individuals may not have adequate time to recover</w:t>
      </w:r>
      <w:r w:rsidR="00151ACA">
        <w:t>, and inadequate recovery</w:t>
      </w:r>
      <w:r w:rsidR="00C636FF">
        <w:t xml:space="preserve"> may lead to </w:t>
      </w:r>
      <w:r w:rsidR="00A5773C">
        <w:t xml:space="preserve">harmful </w:t>
      </w:r>
      <w:r w:rsidR="00C636FF">
        <w:t>consequences</w:t>
      </w:r>
      <w:r w:rsidR="00A5773C">
        <w:t xml:space="preserve">. </w:t>
      </w:r>
    </w:p>
    <w:p w14:paraId="4C13C86F" w14:textId="6A950FA8" w:rsidR="00BA41B2" w:rsidRDefault="00BA41B2" w:rsidP="00BA41B2">
      <w:pPr>
        <w:spacing w:line="480" w:lineRule="auto"/>
      </w:pPr>
      <w:r>
        <w:tab/>
        <w:t>There are a number of job factors that are related to a worker</w:t>
      </w:r>
      <w:r w:rsidR="0096718A">
        <w:t>’</w:t>
      </w:r>
      <w:r>
        <w:t>s recovery state. Using a sample with a variety of different jobs</w:t>
      </w:r>
      <w:r w:rsidR="004A1880">
        <w:t xml:space="preserve"> from five organizations from various sectors such as business, telecommunications, hotel and catering, travel services, and education,</w:t>
      </w:r>
      <w:r>
        <w:t xml:space="preserve"> </w:t>
      </w:r>
      <w:proofErr w:type="spellStart"/>
      <w:r>
        <w:t>Kinnunen</w:t>
      </w:r>
      <w:proofErr w:type="spellEnd"/>
      <w:r>
        <w:t xml:space="preserve">, </w:t>
      </w:r>
      <w:proofErr w:type="spellStart"/>
      <w:r>
        <w:t>Mauno</w:t>
      </w:r>
      <w:proofErr w:type="spellEnd"/>
      <w:r>
        <w:t xml:space="preserve">, and </w:t>
      </w:r>
      <w:proofErr w:type="spellStart"/>
      <w:r>
        <w:t>Siltaloppi</w:t>
      </w:r>
      <w:proofErr w:type="spellEnd"/>
      <w:r>
        <w:t xml:space="preserve"> (2010) demonstrated that greater psychological detachment is associated with less of a need for recovery</w:t>
      </w:r>
      <w:r w:rsidR="00151ACA">
        <w:t>. In other words, people who we</w:t>
      </w:r>
      <w:r w:rsidR="00592C49">
        <w:t>re able to not think or ruminate abo</w:t>
      </w:r>
      <w:r w:rsidR="00151ACA">
        <w:t>ut their job when not at work did</w:t>
      </w:r>
      <w:r w:rsidR="00592C49">
        <w:t xml:space="preserve"> not </w:t>
      </w:r>
      <w:r w:rsidR="00644161">
        <w:t xml:space="preserve">have such a need for recovery. Therefore, these individuals </w:t>
      </w:r>
      <w:r w:rsidR="00592C49">
        <w:t>recover</w:t>
      </w:r>
      <w:r w:rsidR="00151ACA">
        <w:t>ed</w:t>
      </w:r>
      <w:r w:rsidR="00592C49">
        <w:t xml:space="preserve"> quicker after the w</w:t>
      </w:r>
      <w:r w:rsidR="00151ACA">
        <w:t>orkday than an individual who was</w:t>
      </w:r>
      <w:r w:rsidR="00592C49">
        <w:t xml:space="preserve"> not psychologically detached from work</w:t>
      </w:r>
      <w:r w:rsidR="00E621A2">
        <w:t>.</w:t>
      </w:r>
      <w:r>
        <w:t xml:space="preserve"> </w:t>
      </w:r>
      <w:r w:rsidR="004A1880">
        <w:t xml:space="preserve">This sample did not let negative spillover occur by psychological detaching themselves from their work role. </w:t>
      </w:r>
      <w:r>
        <w:t>These findin</w:t>
      </w:r>
      <w:r w:rsidR="00151ACA">
        <w:t>gs are supported among a study of</w:t>
      </w:r>
      <w:r>
        <w:t xml:space="preserve"> pastors and their </w:t>
      </w:r>
      <w:r>
        <w:lastRenderedPageBreak/>
        <w:t>spouses, as well as among public administration workers, in which psychological detachment was negatively related to the need for recovery (</w:t>
      </w:r>
      <w:proofErr w:type="spellStart"/>
      <w:r>
        <w:t>Sonnentag</w:t>
      </w:r>
      <w:proofErr w:type="spellEnd"/>
      <w:r>
        <w:t xml:space="preserve">, </w:t>
      </w:r>
      <w:proofErr w:type="spellStart"/>
      <w:r>
        <w:t>Binnewies</w:t>
      </w:r>
      <w:proofErr w:type="spellEnd"/>
      <w:r>
        <w:t xml:space="preserve">, &amp; </w:t>
      </w:r>
      <w:proofErr w:type="spellStart"/>
      <w:r>
        <w:t>Mojza</w:t>
      </w:r>
      <w:proofErr w:type="spellEnd"/>
      <w:r>
        <w:t xml:space="preserve">, 2008; </w:t>
      </w:r>
      <w:proofErr w:type="spellStart"/>
      <w:r>
        <w:t>Sonnentag</w:t>
      </w:r>
      <w:proofErr w:type="spellEnd"/>
      <w:r>
        <w:t xml:space="preserve">, </w:t>
      </w:r>
      <w:proofErr w:type="spellStart"/>
      <w:r>
        <w:t>Kuttler</w:t>
      </w:r>
      <w:proofErr w:type="spellEnd"/>
      <w:r>
        <w:t>, &amp; Fritz, 2010). A lack of recovery experiences also predicted a lack of positive mood and higher fatigue at bedtime (</w:t>
      </w:r>
      <w:proofErr w:type="spellStart"/>
      <w:r>
        <w:t>Sonnentag</w:t>
      </w:r>
      <w:proofErr w:type="spellEnd"/>
      <w:r>
        <w:t xml:space="preserve"> &amp; Bayer, 2008), as well as morning affect the next day (</w:t>
      </w:r>
      <w:proofErr w:type="spellStart"/>
      <w:r>
        <w:t>Sonnentag</w:t>
      </w:r>
      <w:proofErr w:type="spellEnd"/>
      <w:r>
        <w:t xml:space="preserve"> et al., 2008). The literature demonstrates the importance of psychological detachment from work in order for sufficient recovery. </w:t>
      </w:r>
      <w:r w:rsidR="004A1880">
        <w:t xml:space="preserve">However, it is important to note that psychological detachment may be a luxury </w:t>
      </w:r>
      <w:r w:rsidR="00151ACA">
        <w:t>of the privileged. People withi</w:t>
      </w:r>
      <w:r w:rsidR="004A1880">
        <w:t>n a lower social class may need to work multiple jobs and may not be able to detach from w</w:t>
      </w:r>
      <w:r w:rsidR="00845C2C">
        <w:t>ork, as they are always working and have no “off time” from work (</w:t>
      </w:r>
      <w:proofErr w:type="spellStart"/>
      <w:r w:rsidR="00845C2C">
        <w:t>Sonnentag</w:t>
      </w:r>
      <w:proofErr w:type="spellEnd"/>
      <w:r w:rsidR="00845C2C">
        <w:t xml:space="preserve"> &amp; Bayer, 2005).</w:t>
      </w:r>
    </w:p>
    <w:p w14:paraId="73869298" w14:textId="77777777" w:rsidR="00151ACA" w:rsidRDefault="00BA41B2" w:rsidP="00BA41B2">
      <w:pPr>
        <w:spacing w:line="480" w:lineRule="auto"/>
        <w:ind w:firstLine="720"/>
      </w:pPr>
      <w:r>
        <w:t xml:space="preserve">Furthermore, </w:t>
      </w:r>
      <w:proofErr w:type="spellStart"/>
      <w:r>
        <w:t>Sonnentag</w:t>
      </w:r>
      <w:proofErr w:type="spellEnd"/>
      <w:r>
        <w:t xml:space="preserve"> (2001), using a daily diary methodology, suggested that </w:t>
      </w:r>
      <w:r w:rsidR="008F1B94">
        <w:t xml:space="preserve">a person’s </w:t>
      </w:r>
      <w:r>
        <w:t xml:space="preserve">psychological detachment from a job may not be able to occur if during leisure time </w:t>
      </w:r>
      <w:r w:rsidR="008F1B94">
        <w:t>these individuals</w:t>
      </w:r>
      <w:r>
        <w:t xml:space="preserve"> are doing work related tasks. Employees who report</w:t>
      </w:r>
      <w:r w:rsidR="00644161">
        <w:t>ed</w:t>
      </w:r>
      <w:r>
        <w:t xml:space="preserve"> higher levels </w:t>
      </w:r>
      <w:r w:rsidR="00644161">
        <w:t>of work-</w:t>
      </w:r>
      <w:r w:rsidR="00845C2C">
        <w:t>related effort may spend</w:t>
      </w:r>
      <w:r>
        <w:t xml:space="preserve"> more time working overtime on the weekend, instead of utilizing that time for leisure, </w:t>
      </w:r>
      <w:r w:rsidR="00304FB1">
        <w:t>which interferes</w:t>
      </w:r>
      <w:r>
        <w:t xml:space="preserve"> with the recovery</w:t>
      </w:r>
      <w:r w:rsidR="00126838">
        <w:t xml:space="preserve"> process (v</w:t>
      </w:r>
      <w:r w:rsidR="0047299D">
        <w:t xml:space="preserve">an </w:t>
      </w:r>
      <w:proofErr w:type="spellStart"/>
      <w:r w:rsidR="0047299D">
        <w:t>Hooff</w:t>
      </w:r>
      <w:proofErr w:type="spellEnd"/>
      <w:r w:rsidR="0047299D">
        <w:t xml:space="preserve"> et al., 2007</w:t>
      </w:r>
      <w:r w:rsidR="00126838">
        <w:t xml:space="preserve">). </w:t>
      </w:r>
      <w:proofErr w:type="gramStart"/>
      <w:r w:rsidR="00126838">
        <w:t>v</w:t>
      </w:r>
      <w:r>
        <w:t>an</w:t>
      </w:r>
      <w:proofErr w:type="gramEnd"/>
      <w:r>
        <w:t xml:space="preserve"> </w:t>
      </w:r>
      <w:proofErr w:type="spellStart"/>
      <w:r>
        <w:t>Hooff</w:t>
      </w:r>
      <w:proofErr w:type="spellEnd"/>
      <w:r>
        <w:t xml:space="preserve"> and colleagues (</w:t>
      </w:r>
      <w:r w:rsidR="0047299D">
        <w:t>2007</w:t>
      </w:r>
      <w:r>
        <w:t>) divided a sample of Dutch academic faculty into two groups, those that reported high levels of work-related effort and those that reported low levels of work-related effort. The high effort group was more preoccupied with work than the low effort group</w:t>
      </w:r>
      <w:r w:rsidR="004E06CE">
        <w:t xml:space="preserve">. </w:t>
      </w:r>
      <w:r w:rsidR="00563B9B">
        <w:t>T</w:t>
      </w:r>
      <w:r>
        <w:t>he high effort group found active leisure activities during the weekdays more effortful, perhaps due to the lack of psychological detachment from work and thus finding it difficult to concentrate on leisure while being pre</w:t>
      </w:r>
      <w:r w:rsidR="00126838">
        <w:t>occupied with work (v</w:t>
      </w:r>
      <w:r>
        <w:t xml:space="preserve">an </w:t>
      </w:r>
      <w:proofErr w:type="spellStart"/>
      <w:r>
        <w:t>Hooff</w:t>
      </w:r>
      <w:proofErr w:type="spellEnd"/>
      <w:r>
        <w:t xml:space="preserve"> </w:t>
      </w:r>
      <w:r w:rsidR="0047299D">
        <w:t>et al., 2007</w:t>
      </w:r>
      <w:r>
        <w:t xml:space="preserve">). Interestingly, individuals who reported higher levels of work-related effort did not significantly differ in their activity patterns at work compared to those that reported lower levels of work-related effort, </w:t>
      </w:r>
      <w:r>
        <w:lastRenderedPageBreak/>
        <w:t xml:space="preserve">demonstrating </w:t>
      </w:r>
      <w:r w:rsidR="00015B5F">
        <w:t xml:space="preserve">the </w:t>
      </w:r>
      <w:r>
        <w:t xml:space="preserve">importance of perception and meaning of the workers experiences related to work. </w:t>
      </w:r>
    </w:p>
    <w:p w14:paraId="2DFD2DAE" w14:textId="4E3037DE" w:rsidR="00BA41B2" w:rsidRDefault="00BA41B2" w:rsidP="00BA41B2">
      <w:pPr>
        <w:spacing w:line="480" w:lineRule="auto"/>
        <w:ind w:firstLine="720"/>
      </w:pPr>
      <w:r>
        <w:t xml:space="preserve">In line with the </w:t>
      </w:r>
      <w:r w:rsidR="001A066C">
        <w:t xml:space="preserve">ideas of </w:t>
      </w:r>
      <w:r>
        <w:t>perception and meaning</w:t>
      </w:r>
      <w:r w:rsidR="001A066C">
        <w:t xml:space="preserve"> from symbolic interaction theory</w:t>
      </w:r>
      <w:r w:rsidR="00A24255">
        <w:t xml:space="preserve">, Tucker, Dahlgren, </w:t>
      </w:r>
      <w:proofErr w:type="spellStart"/>
      <w:r w:rsidR="00A24255">
        <w:t>Akerstedt</w:t>
      </w:r>
      <w:proofErr w:type="spellEnd"/>
      <w:r w:rsidR="00A24255">
        <w:t>, and</w:t>
      </w:r>
      <w:r w:rsidR="00151ACA">
        <w:t xml:space="preserve"> Waterhouse (2008)</w:t>
      </w:r>
      <w:r>
        <w:t xml:space="preserve"> sampled 12 participants in three different </w:t>
      </w:r>
      <w:r w:rsidR="00304FB1">
        <w:t>activities</w:t>
      </w:r>
      <w:r>
        <w:t xml:space="preserve"> and suggest</w:t>
      </w:r>
      <w:r w:rsidR="00015B5F">
        <w:t>ed</w:t>
      </w:r>
      <w:r>
        <w:t xml:space="preserve"> that it is not the type of leisure activity per se that is important in the recovery experience</w:t>
      </w:r>
      <w:r w:rsidR="001A066C">
        <w:t>,</w:t>
      </w:r>
      <w:r>
        <w:t xml:space="preserve"> but how the worker experiences the activity. If the worker cannot psychologically detach from work, their experience of any leisure activity may not be positive. </w:t>
      </w:r>
      <w:r w:rsidR="00845C2C">
        <w:t>This is important to consider in a sample of frequent work travelers, as they may not have time to psychologically detach from work, when they are on a trip and constantly working.</w:t>
      </w:r>
    </w:p>
    <w:p w14:paraId="64CE4081" w14:textId="6A87F347" w:rsidR="00BA41B2" w:rsidRDefault="00BA41B2" w:rsidP="006B3F8B">
      <w:pPr>
        <w:spacing w:line="480" w:lineRule="auto"/>
        <w:ind w:firstLine="720"/>
      </w:pPr>
      <w:r>
        <w:t xml:space="preserve">The idea of different perceptions and usefulness of activities also applies to gender and effort recovery. In </w:t>
      </w:r>
      <w:proofErr w:type="spellStart"/>
      <w:r>
        <w:t>Sonnentag</w:t>
      </w:r>
      <w:proofErr w:type="spellEnd"/>
      <w:r>
        <w:t xml:space="preserve"> and Bayer’s (2005) study, women spent more time on household and child-care activities, and women tend</w:t>
      </w:r>
      <w:r w:rsidR="00015B5F">
        <w:t>ed</w:t>
      </w:r>
      <w:r>
        <w:t xml:space="preserve"> to have higher need for recovery scores (Kiss, De </w:t>
      </w:r>
      <w:proofErr w:type="spellStart"/>
      <w:r>
        <w:t>Meester</w:t>
      </w:r>
      <w:proofErr w:type="spellEnd"/>
      <w:r>
        <w:t xml:space="preserve">, &amp; </w:t>
      </w:r>
      <w:proofErr w:type="spellStart"/>
      <w:r>
        <w:t>Braeckman</w:t>
      </w:r>
      <w:proofErr w:type="spellEnd"/>
      <w:r>
        <w:t xml:space="preserve">, 2007), suggesting that these activities may not be perceived as useful in their recovery efforts and </w:t>
      </w:r>
      <w:r w:rsidR="0096718A">
        <w:t xml:space="preserve">may even </w:t>
      </w:r>
      <w:r>
        <w:t xml:space="preserve">hinder their recovery. Similar results are portrayed in a study with </w:t>
      </w:r>
      <w:r w:rsidR="00572C4D">
        <w:t xml:space="preserve">middle-class, </w:t>
      </w:r>
      <w:r>
        <w:t>dual earner couples with at least one child 8-10 years of age residing in the home in the United States (</w:t>
      </w:r>
      <w:proofErr w:type="spellStart"/>
      <w:r>
        <w:t>Saxbe</w:t>
      </w:r>
      <w:proofErr w:type="spellEnd"/>
      <w:r>
        <w:t xml:space="preserve">, </w:t>
      </w:r>
      <w:proofErr w:type="spellStart"/>
      <w:r>
        <w:t>Repetti</w:t>
      </w:r>
      <w:proofErr w:type="spellEnd"/>
      <w:r>
        <w:t xml:space="preserve">, &amp; </w:t>
      </w:r>
      <w:proofErr w:type="spellStart"/>
      <w:r>
        <w:t>Graesch</w:t>
      </w:r>
      <w:proofErr w:type="spellEnd"/>
      <w:r>
        <w:t xml:space="preserve">, 2011). </w:t>
      </w:r>
      <w:r w:rsidR="00295050">
        <w:t>Couples’ locations and activities</w:t>
      </w:r>
      <w:r>
        <w:t xml:space="preserve"> were </w:t>
      </w:r>
      <w:r w:rsidR="00295050">
        <w:t>recorded every 10 minutes</w:t>
      </w:r>
      <w:r>
        <w:t xml:space="preserve"> around their homes</w:t>
      </w:r>
      <w:r w:rsidR="00295050">
        <w:t xml:space="preserve"> </w:t>
      </w:r>
      <w:r w:rsidR="00015B5F">
        <w:t>using scan sampling</w:t>
      </w:r>
      <w:r w:rsidR="00295050">
        <w:t xml:space="preserve"> observations</w:t>
      </w:r>
      <w:r>
        <w:t>.</w:t>
      </w:r>
      <w:r w:rsidR="00572C4D">
        <w:t xml:space="preserve"> With scan sampling, the behaviors of the couple were recorded at predetermined time intervals (i.e., 10 minutes) by a trained researcher in the couple’s house. </w:t>
      </w:r>
      <w:r>
        <w:t xml:space="preserve">Both husbands and wives who were involved in more housework had a higher need for recovery in the evening. However, </w:t>
      </w:r>
      <w:r w:rsidR="00ED3D72">
        <w:t>women</w:t>
      </w:r>
      <w:r>
        <w:t xml:space="preserve"> were most frequently involved i</w:t>
      </w:r>
      <w:r w:rsidR="00304FB1">
        <w:t>n housework, while men were most</w:t>
      </w:r>
      <w:r>
        <w:t xml:space="preserve"> likely to be involved in leisure activities. Men had better recovery experiences when they were involved in more leisure and when their wives were involved in less leisure. </w:t>
      </w:r>
      <w:r w:rsidR="00EE708F">
        <w:t xml:space="preserve">These results discuss gender at the individual </w:t>
      </w:r>
      <w:r w:rsidR="00EE708F">
        <w:lastRenderedPageBreak/>
        <w:t xml:space="preserve">level, but we need to remember that gender is a social structure, in that gender is embedded </w:t>
      </w:r>
      <w:r w:rsidR="006B3F8B">
        <w:t xml:space="preserve">and reinforced </w:t>
      </w:r>
      <w:r w:rsidR="00EE708F">
        <w:t>at the individual</w:t>
      </w:r>
      <w:r w:rsidR="00DB5ABE">
        <w:t>, interactional and institutional level</w:t>
      </w:r>
      <w:r w:rsidR="00EE708F">
        <w:t xml:space="preserve"> of society (</w:t>
      </w:r>
      <w:proofErr w:type="spellStart"/>
      <w:r w:rsidR="00EE708F">
        <w:t>Risman</w:t>
      </w:r>
      <w:proofErr w:type="spellEnd"/>
      <w:r w:rsidR="00EE708F">
        <w:t xml:space="preserve">, 2004). Perhaps the </w:t>
      </w:r>
      <w:r w:rsidR="00DB5ABE">
        <w:t>women in this study fe</w:t>
      </w:r>
      <w:r w:rsidR="0097036D">
        <w:t>l</w:t>
      </w:r>
      <w:r w:rsidR="00DB5ABE">
        <w:t>t</w:t>
      </w:r>
      <w:r w:rsidR="0097036D">
        <w:t xml:space="preserve"> societal</w:t>
      </w:r>
      <w:r w:rsidR="00EE708F">
        <w:t xml:space="preserve"> pressure through their</w:t>
      </w:r>
      <w:r w:rsidR="006B3F8B">
        <w:t xml:space="preserve"> social</w:t>
      </w:r>
      <w:r w:rsidR="00EE708F">
        <w:t xml:space="preserve"> interactions and from social norms and subsequently “do gender” (West &amp; Zimmerman, 2009) by completing the household chores. </w:t>
      </w:r>
      <w:r>
        <w:t>Research using biomarkers, specifically cortisol, support these findings</w:t>
      </w:r>
      <w:r w:rsidR="00ED3D72">
        <w:t xml:space="preserve"> (</w:t>
      </w:r>
      <w:proofErr w:type="spellStart"/>
      <w:r w:rsidR="00ED3D72">
        <w:t>Gustafsson</w:t>
      </w:r>
      <w:proofErr w:type="spellEnd"/>
      <w:r w:rsidR="00ED3D72">
        <w:t xml:space="preserve">, </w:t>
      </w:r>
      <w:proofErr w:type="spellStart"/>
      <w:r w:rsidR="00ED3D72">
        <w:t>Lindfors</w:t>
      </w:r>
      <w:proofErr w:type="spellEnd"/>
      <w:r w:rsidR="00ED3D72">
        <w:t xml:space="preserve">, </w:t>
      </w:r>
      <w:proofErr w:type="spellStart"/>
      <w:r w:rsidR="00ED3D72">
        <w:t>Aronsson</w:t>
      </w:r>
      <w:proofErr w:type="spellEnd"/>
      <w:r w:rsidR="00ED3D72">
        <w:t xml:space="preserve">, &amp; Lundberg, 2008). </w:t>
      </w:r>
      <w:r>
        <w:t xml:space="preserve">Cortisol sampled from </w:t>
      </w:r>
      <w:r w:rsidR="002C4868">
        <w:t>white-collar</w:t>
      </w:r>
      <w:r>
        <w:t xml:space="preserve"> workers every second hour across two working days demonstrated a signif</w:t>
      </w:r>
      <w:r w:rsidR="002C4868">
        <w:t>icant interaction with gender. More s</w:t>
      </w:r>
      <w:r>
        <w:t>pecifically women had higher levels of cortisol 15-20 minutes after waking up, which was associated with poorer recovery (</w:t>
      </w:r>
      <w:proofErr w:type="spellStart"/>
      <w:r>
        <w:t>Gustaf</w:t>
      </w:r>
      <w:r w:rsidR="00705289">
        <w:t>s</w:t>
      </w:r>
      <w:r w:rsidR="00126838">
        <w:t>s</w:t>
      </w:r>
      <w:r w:rsidR="00ED3D72">
        <w:t>on</w:t>
      </w:r>
      <w:proofErr w:type="spellEnd"/>
      <w:r w:rsidR="00ED3D72">
        <w:t xml:space="preserve"> et al., </w:t>
      </w:r>
      <w:r>
        <w:t xml:space="preserve">2008). This literature demonstrates </w:t>
      </w:r>
      <w:r w:rsidR="002C4868">
        <w:t>how gender as a social system actively influences men and women’s daily interactions and activities in t</w:t>
      </w:r>
      <w:r w:rsidR="00DB5ABE">
        <w:t xml:space="preserve">he effort recovery research. I </w:t>
      </w:r>
      <w:r w:rsidR="002C4868">
        <w:t>aim</w:t>
      </w:r>
      <w:r w:rsidR="00304FB1">
        <w:t>ed</w:t>
      </w:r>
      <w:r w:rsidR="002C4868">
        <w:t xml:space="preserve"> to gain a deeper understanding of traveler’s perceptions of effort </w:t>
      </w:r>
      <w:r w:rsidR="00304FB1">
        <w:t>recovery and how that influenced</w:t>
      </w:r>
      <w:r w:rsidR="002C4868">
        <w:t xml:space="preserve"> their various family roles</w:t>
      </w:r>
      <w:r w:rsidR="00DB5ABE">
        <w:t xml:space="preserve"> in my study</w:t>
      </w:r>
      <w:r w:rsidR="002C4868">
        <w:t>.</w:t>
      </w:r>
      <w:r>
        <w:t xml:space="preserve"> </w:t>
      </w:r>
    </w:p>
    <w:p w14:paraId="52FC29DE" w14:textId="77777777" w:rsidR="00093FFA" w:rsidRDefault="00093FFA" w:rsidP="00093FFA">
      <w:pPr>
        <w:spacing w:line="480" w:lineRule="auto"/>
        <w:rPr>
          <w:b/>
        </w:rPr>
      </w:pPr>
      <w:r>
        <w:rPr>
          <w:b/>
        </w:rPr>
        <w:t>Job S</w:t>
      </w:r>
      <w:r w:rsidR="00BA41B2">
        <w:rPr>
          <w:b/>
        </w:rPr>
        <w:t>atisfaction</w:t>
      </w:r>
    </w:p>
    <w:p w14:paraId="578D7BF7" w14:textId="69DEBDFB" w:rsidR="00BA41B2" w:rsidRPr="001D5E9F" w:rsidRDefault="00BA41B2" w:rsidP="00BA41B2">
      <w:pPr>
        <w:spacing w:line="480" w:lineRule="auto"/>
        <w:ind w:firstLine="720"/>
        <w:rPr>
          <w:b/>
        </w:rPr>
      </w:pPr>
      <w:r>
        <w:t xml:space="preserve">Similar to work overload and effort recovery, job satisfaction is a subjective work factor. </w:t>
      </w:r>
      <w:r w:rsidR="00F33106">
        <w:t>Scholars have</w:t>
      </w:r>
      <w:r>
        <w:t xml:space="preserve"> examined job satisfaction as both an independent variable and an outcome</w:t>
      </w:r>
      <w:r w:rsidR="00F33106">
        <w:t xml:space="preserve"> variable</w:t>
      </w:r>
      <w:r>
        <w:t xml:space="preserve">. However, as with work overload and effort recovery, job satisfaction is not thoroughly examined in the parenting literature.  Job satisfaction is important to examine because it influences the workplace (Jones, </w:t>
      </w:r>
      <w:proofErr w:type="spellStart"/>
      <w:r>
        <w:t>Chonko</w:t>
      </w:r>
      <w:proofErr w:type="spellEnd"/>
      <w:r>
        <w:t xml:space="preserve">, </w:t>
      </w:r>
      <w:proofErr w:type="spellStart"/>
      <w:r>
        <w:t>Rangarajan</w:t>
      </w:r>
      <w:proofErr w:type="spellEnd"/>
      <w:r>
        <w:t>, &amp; Roberts, 2007) and the worker, specifically their physical and mental health (</w:t>
      </w:r>
      <w:proofErr w:type="spellStart"/>
      <w:r>
        <w:t>Faragher</w:t>
      </w:r>
      <w:proofErr w:type="spellEnd"/>
      <w:r>
        <w:t xml:space="preserve">, Cass, &amp; Cooper, 2005; Pearson, 2008). Job satisfaction also influences </w:t>
      </w:r>
      <w:r w:rsidR="002C4868">
        <w:t xml:space="preserve">the worker’s relationships with others </w:t>
      </w:r>
      <w:r>
        <w:t xml:space="preserve">(Lee, </w:t>
      </w:r>
      <w:proofErr w:type="spellStart"/>
      <w:r>
        <w:t>Zvonkovic</w:t>
      </w:r>
      <w:proofErr w:type="spellEnd"/>
      <w:r>
        <w:t xml:space="preserve"> &amp; Crawford, 2013; </w:t>
      </w:r>
      <w:proofErr w:type="spellStart"/>
      <w:r>
        <w:t>McNall</w:t>
      </w:r>
      <w:proofErr w:type="spellEnd"/>
      <w:r>
        <w:t xml:space="preserve">, </w:t>
      </w:r>
      <w:proofErr w:type="spellStart"/>
      <w:r>
        <w:t>Nicklin</w:t>
      </w:r>
      <w:proofErr w:type="spellEnd"/>
      <w:r>
        <w:t>, &amp; Masuda, 2009).</w:t>
      </w:r>
      <w:r w:rsidR="002C4868">
        <w:t xml:space="preserve"> For example, in a sample of married, full-time </w:t>
      </w:r>
      <w:proofErr w:type="gramStart"/>
      <w:r w:rsidR="002C4868">
        <w:t>working women</w:t>
      </w:r>
      <w:proofErr w:type="gramEnd"/>
      <w:r w:rsidR="002C4868">
        <w:t xml:space="preserve">, lower levels of job satisfaction predicted higher feelings of conflict </w:t>
      </w:r>
      <w:r w:rsidR="002C4868">
        <w:lastRenderedPageBreak/>
        <w:t>between their work and family roles</w:t>
      </w:r>
      <w:r w:rsidR="00F33106">
        <w:t xml:space="preserve"> (Lee et al.)</w:t>
      </w:r>
      <w:r w:rsidR="002C4868">
        <w:t xml:space="preserve">. </w:t>
      </w:r>
      <w:r w:rsidR="006B3F8B">
        <w:t xml:space="preserve">The research demonstrates how individual’s perceptions of their job influence both their work and family roles. </w:t>
      </w:r>
    </w:p>
    <w:p w14:paraId="4E5B2BEF" w14:textId="7C8CC9E0" w:rsidR="00F33106" w:rsidRDefault="00BA41B2" w:rsidP="00BA41B2">
      <w:pPr>
        <w:spacing w:line="480" w:lineRule="auto"/>
        <w:ind w:firstLine="720"/>
      </w:pPr>
      <w:r>
        <w:t xml:space="preserve">Much of the literature examines job satisfaction </w:t>
      </w:r>
      <w:r w:rsidR="002C4868">
        <w:t>to predict other work factors (e.g., workers intention to quit, job performance)</w:t>
      </w:r>
      <w:r>
        <w:t xml:space="preserve">. Among salespeople in the United States, higher levels of job satisfaction predicted higher levels of </w:t>
      </w:r>
      <w:r w:rsidR="002C4868">
        <w:t>commitment to their workplace</w:t>
      </w:r>
      <w:r>
        <w:t xml:space="preserve"> and lower levels of turnover intent (Jones et al., 2007). Findings with managers on the West Coast of the United Sta</w:t>
      </w:r>
      <w:r w:rsidR="00ED3D72">
        <w:t xml:space="preserve">tes supported the results of </w:t>
      </w:r>
      <w:r>
        <w:t xml:space="preserve">job satisfaction </w:t>
      </w:r>
      <w:r w:rsidR="00ED3D72">
        <w:t>predicting</w:t>
      </w:r>
      <w:r>
        <w:t xml:space="preserve"> turnover, after controlling for age, gender, ethnicity, and job performance (Wright &amp; </w:t>
      </w:r>
      <w:proofErr w:type="spellStart"/>
      <w:r>
        <w:t>Bonett</w:t>
      </w:r>
      <w:proofErr w:type="spellEnd"/>
      <w:r>
        <w:t xml:space="preserve">, 2007). </w:t>
      </w:r>
      <w:r w:rsidR="00040E3A">
        <w:t xml:space="preserve">This relationship was stronger when psychological </w:t>
      </w:r>
      <w:proofErr w:type="gramStart"/>
      <w:r w:rsidR="00040E3A">
        <w:t>well-being</w:t>
      </w:r>
      <w:proofErr w:type="gramEnd"/>
      <w:r w:rsidR="00040E3A">
        <w:t xml:space="preserve"> was low</w:t>
      </w:r>
      <w:r w:rsidR="006B3F8B">
        <w:t xml:space="preserve"> (i.e., lowers reports of happiness)</w:t>
      </w:r>
      <w:r w:rsidR="00040E3A">
        <w:t xml:space="preserve">, demonstrating the importance of perception and meaning people make of work factors. Job performance may have been controlled for in Wright and </w:t>
      </w:r>
      <w:proofErr w:type="spellStart"/>
      <w:r w:rsidR="00040E3A">
        <w:t>Bonett’s</w:t>
      </w:r>
      <w:proofErr w:type="spellEnd"/>
      <w:r w:rsidR="00040E3A">
        <w:t xml:space="preserve"> (2007) study because research suggests that the higher the salesperson’s perception of </w:t>
      </w:r>
      <w:proofErr w:type="gramStart"/>
      <w:r w:rsidR="00040E3A">
        <w:t>their</w:t>
      </w:r>
      <w:proofErr w:type="gramEnd"/>
      <w:r w:rsidR="00040E3A">
        <w:t xml:space="preserve"> job performance, the higher they will report their levels of</w:t>
      </w:r>
      <w:r w:rsidR="00705289">
        <w:t xml:space="preserve"> job satisfaction (Jones et al.</w:t>
      </w:r>
      <w:r w:rsidR="00040E3A">
        <w:t xml:space="preserve">). </w:t>
      </w:r>
      <w:r w:rsidR="00963E07">
        <w:t xml:space="preserve">However, </w:t>
      </w:r>
      <w:r w:rsidR="00040E3A">
        <w:t xml:space="preserve">it is problematic to control for age, gender, and ethnicity, all </w:t>
      </w:r>
      <w:r w:rsidR="006B3F8B">
        <w:t xml:space="preserve">of which are </w:t>
      </w:r>
      <w:r w:rsidR="00040E3A">
        <w:t xml:space="preserve">intersections of a person’s identity. Researchers should not </w:t>
      </w:r>
      <w:r w:rsidR="00F33106">
        <w:t>control</w:t>
      </w:r>
      <w:r w:rsidR="00040E3A">
        <w:t xml:space="preserve"> for the various identities the person experiences. The intersection of identities produce different outcomes for individuals, so to control for these identities, studies are decontextualizing their findings. From a symbolic </w:t>
      </w:r>
      <w:proofErr w:type="spellStart"/>
      <w:r w:rsidR="00040E3A">
        <w:t>interactionist</w:t>
      </w:r>
      <w:proofErr w:type="spellEnd"/>
      <w:r w:rsidR="00040E3A">
        <w:t xml:space="preserve"> perspective, people’s identities are very important as this influences how they enact their multiple roles. When researchers control </w:t>
      </w:r>
      <w:r w:rsidR="00304FB1">
        <w:t xml:space="preserve">for </w:t>
      </w:r>
      <w:r w:rsidR="00040E3A">
        <w:t xml:space="preserve">gender, race, and ethnicity, the nuances behind how and why </w:t>
      </w:r>
      <w:r w:rsidR="00304FB1">
        <w:t xml:space="preserve">individuals </w:t>
      </w:r>
      <w:r w:rsidR="00F33106">
        <w:t>perform and enact their roles</w:t>
      </w:r>
      <w:r w:rsidR="00C0476F">
        <w:t xml:space="preserve"> cannot be explored</w:t>
      </w:r>
      <w:r w:rsidR="00F33106">
        <w:t xml:space="preserve">. Thus, scholars should </w:t>
      </w:r>
      <w:r w:rsidR="00304FB1">
        <w:t>interpret these findings with caution</w:t>
      </w:r>
      <w:r w:rsidR="00040E3A">
        <w:t xml:space="preserve">. </w:t>
      </w:r>
    </w:p>
    <w:p w14:paraId="043F441F" w14:textId="5798E8C9" w:rsidR="0050034A" w:rsidRDefault="00BA41B2" w:rsidP="00BA41B2">
      <w:pPr>
        <w:spacing w:line="480" w:lineRule="auto"/>
        <w:ind w:firstLine="720"/>
      </w:pPr>
      <w:r>
        <w:t xml:space="preserve">There are also varying work factors that influence job satisfaction. In a British sample, </w:t>
      </w:r>
      <w:r w:rsidR="00C0476F">
        <w:t xml:space="preserve">workers </w:t>
      </w:r>
      <w:r>
        <w:t>in the education and health sectors were less satisfied with their income but more satisfied by the sense of achievement of their job (</w:t>
      </w:r>
      <w:proofErr w:type="spellStart"/>
      <w:r>
        <w:t>Gazioglu</w:t>
      </w:r>
      <w:proofErr w:type="spellEnd"/>
      <w:r>
        <w:t xml:space="preserve"> &amp; </w:t>
      </w:r>
      <w:proofErr w:type="spellStart"/>
      <w:r w:rsidR="004B1B4A">
        <w:t>Tansel</w:t>
      </w:r>
      <w:proofErr w:type="spellEnd"/>
      <w:r>
        <w:t xml:space="preserve">, 2006). Those who </w:t>
      </w:r>
      <w:r>
        <w:lastRenderedPageBreak/>
        <w:t>reported higher incomes also reported higher levels of satisfaction. However, Bender, Donohue, and Heywood (200</w:t>
      </w:r>
      <w:r w:rsidR="006B3F8B">
        <w:t>5), using a national data set (</w:t>
      </w:r>
      <w:r w:rsidR="0050034A">
        <w:t>The</w:t>
      </w:r>
      <w:r w:rsidR="006B3F8B">
        <w:t xml:space="preserve"> National Study of the Changing Workforce</w:t>
      </w:r>
      <w:r w:rsidR="00822185">
        <w:t>; NSCW</w:t>
      </w:r>
      <w:r>
        <w:t>) found that j</w:t>
      </w:r>
      <w:r w:rsidR="00F33106">
        <w:t>ob satisfaction of men increased</w:t>
      </w:r>
      <w:r>
        <w:t xml:space="preserve"> with additional earnings</w:t>
      </w:r>
      <w:r w:rsidR="008C3535">
        <w:t>,</w:t>
      </w:r>
      <w:r>
        <w:t xml:space="preserve"> but for women it d</w:t>
      </w:r>
      <w:r w:rsidR="00F33106">
        <w:t>id</w:t>
      </w:r>
      <w:r>
        <w:t xml:space="preserve"> not</w:t>
      </w:r>
      <w:r w:rsidR="0050034A">
        <w:t xml:space="preserve">. </w:t>
      </w:r>
      <w:r w:rsidR="00C0476F">
        <w:t>The intersections</w:t>
      </w:r>
      <w:r w:rsidR="0050034A">
        <w:t xml:space="preserve"> of gender and social class influence</w:t>
      </w:r>
      <w:r w:rsidR="00C0476F">
        <w:t>d</w:t>
      </w:r>
      <w:r w:rsidR="0050034A">
        <w:t xml:space="preserve"> </w:t>
      </w:r>
      <w:r w:rsidR="00C0476F">
        <w:t xml:space="preserve">individual’s </w:t>
      </w:r>
      <w:r w:rsidR="0050034A">
        <w:t xml:space="preserve">perceptions of job satisfaction, demonstrating the importance of examining social stratifications and their influence on individual’s perceptions and meaning of their roles.  </w:t>
      </w:r>
    </w:p>
    <w:p w14:paraId="6A005DB1" w14:textId="5BF361F7" w:rsidR="00E829DF" w:rsidRDefault="00BA41B2" w:rsidP="00BA41B2">
      <w:pPr>
        <w:spacing w:line="480" w:lineRule="auto"/>
        <w:ind w:firstLine="720"/>
      </w:pPr>
      <w:r>
        <w:t>In a longitudinal study of 201 heterosexual dual earner couples (</w:t>
      </w:r>
      <w:proofErr w:type="spellStart"/>
      <w:r>
        <w:t>Grandey</w:t>
      </w:r>
      <w:proofErr w:type="spellEnd"/>
      <w:r>
        <w:t xml:space="preserve">, </w:t>
      </w:r>
      <w:proofErr w:type="spellStart"/>
      <w:r>
        <w:t>Cordeiro</w:t>
      </w:r>
      <w:proofErr w:type="spellEnd"/>
      <w:r>
        <w:t xml:space="preserve">, &amp; </w:t>
      </w:r>
      <w:proofErr w:type="spellStart"/>
      <w:r>
        <w:t>Crouter</w:t>
      </w:r>
      <w:proofErr w:type="spellEnd"/>
      <w:r>
        <w:t xml:space="preserve">, 2005), </w:t>
      </w:r>
      <w:r w:rsidR="0050034A">
        <w:t>job satisfaction was measured at two time points using a 9-item measure asking individuals to think about their job in the past year using pairs of affective terms provided to them (e.g., enjoyable-miserable). W</w:t>
      </w:r>
      <w:r>
        <w:t xml:space="preserve">omen reported significantly higher levels of job satisfaction than men and this attitude was stable overtime. Similar findings were reported using the NSCW and a sample of educators in Greece (Bender et al., 2005; </w:t>
      </w:r>
      <w:proofErr w:type="spellStart"/>
      <w:r>
        <w:t>Kafetsios</w:t>
      </w:r>
      <w:proofErr w:type="spellEnd"/>
      <w:r>
        <w:t xml:space="preserve"> &amp; </w:t>
      </w:r>
      <w:proofErr w:type="spellStart"/>
      <w:r>
        <w:t>Zampetakis</w:t>
      </w:r>
      <w:proofErr w:type="spellEnd"/>
      <w:r>
        <w:t>, 2008). Women reported higher job satisfaction than men, specifically women in workplaces dominated by women (Bender et al</w:t>
      </w:r>
      <w:r w:rsidR="00705289">
        <w:t>.</w:t>
      </w:r>
      <w:r>
        <w:t>)</w:t>
      </w:r>
      <w:r w:rsidR="00015B5F">
        <w:t>,</w:t>
      </w:r>
      <w:r w:rsidR="00670376">
        <w:t xml:space="preserve"> demonstrating </w:t>
      </w:r>
      <w:r w:rsidR="00822185">
        <w:t xml:space="preserve">how gender is constructed and reinforced at the interactional and institutional level. Working women may feel more supported </w:t>
      </w:r>
      <w:r w:rsidR="00304FB1">
        <w:t xml:space="preserve">and have more </w:t>
      </w:r>
      <w:r w:rsidR="00CE775C">
        <w:t xml:space="preserve">fair and supportive </w:t>
      </w:r>
      <w:r w:rsidR="00304FB1">
        <w:t xml:space="preserve">opportunities </w:t>
      </w:r>
      <w:r w:rsidR="00822185">
        <w:t xml:space="preserve">working in an environment that is predominately women, </w:t>
      </w:r>
      <w:r w:rsidR="00CE775C">
        <w:t>compared to an environment consisting of predominately men</w:t>
      </w:r>
      <w:r>
        <w:t xml:space="preserve">. </w:t>
      </w:r>
      <w:r w:rsidR="00822185">
        <w:t xml:space="preserve">However, </w:t>
      </w:r>
      <w:r>
        <w:t>Bender and colleagues (2005) suggest</w:t>
      </w:r>
      <w:r w:rsidR="00660C0C">
        <w:t>ed</w:t>
      </w:r>
      <w:r>
        <w:t xml:space="preserve"> that it </w:t>
      </w:r>
      <w:r w:rsidR="00660C0C">
        <w:t>might</w:t>
      </w:r>
      <w:r>
        <w:t xml:space="preserve"> be that women tend to pick workplaces that value j</w:t>
      </w:r>
      <w:r w:rsidR="00304FB1">
        <w:t>ob flexibility;</w:t>
      </w:r>
      <w:r>
        <w:t xml:space="preserve"> thus</w:t>
      </w:r>
      <w:r w:rsidR="00304FB1">
        <w:t>,</w:t>
      </w:r>
      <w:r>
        <w:t xml:space="preserve"> reporting higher job satisfaction</w:t>
      </w:r>
      <w:r w:rsidR="00ED3D72">
        <w:t xml:space="preserve"> and</w:t>
      </w:r>
      <w:r>
        <w:t xml:space="preserve"> demonstrating the importance of context</w:t>
      </w:r>
      <w:r w:rsidR="00295050">
        <w:t>, which in this specific case is workplace culture</w:t>
      </w:r>
      <w:r>
        <w:t xml:space="preserve">. </w:t>
      </w:r>
      <w:r w:rsidR="00CE775C">
        <w:t xml:space="preserve">Bender and colleagues </w:t>
      </w:r>
      <w:r w:rsidR="00E829DF">
        <w:t xml:space="preserve">(2005) </w:t>
      </w:r>
      <w:r w:rsidR="00CE775C">
        <w:t>inference</w:t>
      </w:r>
      <w:r w:rsidR="00822185">
        <w:t xml:space="preserve"> also speaks </w:t>
      </w:r>
      <w:r w:rsidR="00FA6BC4">
        <w:t>to the</w:t>
      </w:r>
      <w:r w:rsidR="00E829DF">
        <w:t xml:space="preserve"> assumption that </w:t>
      </w:r>
      <w:r w:rsidR="00BD11A7">
        <w:t>women value</w:t>
      </w:r>
      <w:r w:rsidR="00822185">
        <w:t xml:space="preserve"> job flexibility</w:t>
      </w:r>
      <w:r w:rsidR="00BD11A7">
        <w:t xml:space="preserve"> because society reinforces the idea that it is their job to take care of the household</w:t>
      </w:r>
      <w:r w:rsidR="00304FB1">
        <w:t xml:space="preserve"> and manage their job around their housework</w:t>
      </w:r>
      <w:r w:rsidR="00822185">
        <w:t xml:space="preserve">. The workplace </w:t>
      </w:r>
      <w:r w:rsidR="00BD11A7">
        <w:t>is an institution in which gender is embedded.</w:t>
      </w:r>
    </w:p>
    <w:p w14:paraId="599692D9" w14:textId="6F1D001F" w:rsidR="00BA41B2" w:rsidRDefault="00ED3D72" w:rsidP="00BA41B2">
      <w:pPr>
        <w:spacing w:line="480" w:lineRule="auto"/>
        <w:ind w:firstLine="720"/>
      </w:pPr>
      <w:r>
        <w:lastRenderedPageBreak/>
        <w:t>Job</w:t>
      </w:r>
      <w:r w:rsidR="00BA41B2">
        <w:t xml:space="preserve"> satisfaction </w:t>
      </w:r>
      <w:r>
        <w:t>was also</w:t>
      </w:r>
      <w:r w:rsidR="00BA41B2">
        <w:t xml:space="preserve"> relevant in per</w:t>
      </w:r>
      <w:r>
        <w:t>ceptions of</w:t>
      </w:r>
      <w:r w:rsidR="00BA41B2">
        <w:t xml:space="preserve"> balan</w:t>
      </w:r>
      <w:r w:rsidR="00FA6BC4">
        <w:t>ce between the work and family roles</w:t>
      </w:r>
      <w:r w:rsidR="00BA41B2">
        <w:t xml:space="preserve"> among top executives (Stock, Bauer, &amp; </w:t>
      </w:r>
      <w:proofErr w:type="spellStart"/>
      <w:r w:rsidR="00BA41B2">
        <w:t>Bieling</w:t>
      </w:r>
      <w:proofErr w:type="spellEnd"/>
      <w:r w:rsidR="00BA41B2">
        <w:t>, 2014). In line with this</w:t>
      </w:r>
      <w:r w:rsidR="00E829DF">
        <w:t xml:space="preserve"> finding</w:t>
      </w:r>
      <w:r w:rsidR="00BA41B2">
        <w:t xml:space="preserve">, women with lower levels of job satisfaction reported higher </w:t>
      </w:r>
      <w:r w:rsidR="00FA6BC4">
        <w:t>feelings of conflict between the expectations and demands in their work and family roles</w:t>
      </w:r>
      <w:r w:rsidR="00BA41B2">
        <w:t xml:space="preserve"> (Lee</w:t>
      </w:r>
      <w:r w:rsidR="00BC6615">
        <w:t xml:space="preserve"> et al., </w:t>
      </w:r>
      <w:r w:rsidR="00BA41B2">
        <w:t xml:space="preserve">2013). However, some studies (e.g., </w:t>
      </w:r>
      <w:proofErr w:type="spellStart"/>
      <w:r w:rsidR="00BA41B2">
        <w:t>McNall</w:t>
      </w:r>
      <w:proofErr w:type="spellEnd"/>
      <w:r w:rsidR="002F1599">
        <w:t xml:space="preserve">, Masuda, &amp; </w:t>
      </w:r>
      <w:proofErr w:type="spellStart"/>
      <w:r w:rsidR="002F1599">
        <w:t>Nicklin</w:t>
      </w:r>
      <w:proofErr w:type="spellEnd"/>
      <w:r w:rsidR="002F1599">
        <w:t xml:space="preserve">, </w:t>
      </w:r>
      <w:r w:rsidR="00BA41B2">
        <w:t>2010) control for gender</w:t>
      </w:r>
      <w:r w:rsidR="00FA6BC4">
        <w:t>, which as stated previously, is an issue within the literature</w:t>
      </w:r>
      <w:r w:rsidR="00BA41B2">
        <w:t xml:space="preserve">. </w:t>
      </w:r>
      <w:r w:rsidR="00FA6BC4">
        <w:t>G</w:t>
      </w:r>
      <w:r w:rsidR="00BA41B2">
        <w:t>ender theory</w:t>
      </w:r>
      <w:r w:rsidR="007157B4">
        <w:t xml:space="preserve"> (</w:t>
      </w:r>
      <w:proofErr w:type="spellStart"/>
      <w:r w:rsidR="007157B4">
        <w:t>Ferree</w:t>
      </w:r>
      <w:proofErr w:type="spellEnd"/>
      <w:r w:rsidR="007157B4">
        <w:t>, 1990)</w:t>
      </w:r>
      <w:r w:rsidR="00BA41B2">
        <w:t xml:space="preserve"> suggests </w:t>
      </w:r>
      <w:r w:rsidR="00E829DF">
        <w:t>roles</w:t>
      </w:r>
      <w:r w:rsidR="00FA6BC4">
        <w:t xml:space="preserve"> are assigned gendered meanings.</w:t>
      </w:r>
      <w:r w:rsidR="004B0AA3">
        <w:t xml:space="preserve"> Daily interactions influence the construction of these roles; thus, when examining interactions in the work and family domains, men and women may have different experiences based on their social stratification</w:t>
      </w:r>
      <w:r w:rsidR="00E829DF">
        <w:t>,</w:t>
      </w:r>
      <w:r w:rsidR="004B0AA3">
        <w:t xml:space="preserve"> so it is unwise to control for gender and subsequently assume that both men and women have similar experiences.</w:t>
      </w:r>
    </w:p>
    <w:p w14:paraId="008C7902" w14:textId="602A710E" w:rsidR="00BA41B2" w:rsidRDefault="00BA41B2" w:rsidP="00496C93">
      <w:pPr>
        <w:spacing w:line="480" w:lineRule="auto"/>
        <w:ind w:firstLine="720"/>
      </w:pPr>
      <w:r>
        <w:t xml:space="preserve">Other factors examined in the job satisfaction literature are intimate relationships and family relationships. Utilizing a longitudinal study, </w:t>
      </w:r>
      <w:proofErr w:type="spellStart"/>
      <w:r>
        <w:t>Ilies</w:t>
      </w:r>
      <w:proofErr w:type="spellEnd"/>
      <w:r>
        <w:t>, Wilson, and Wagner (2009) found that higher daily job satisfaction predicted higher daily marital satisfaction</w:t>
      </w:r>
      <w:r w:rsidR="004B0AA3">
        <w:t xml:space="preserve"> (as reported by the individual, not the spousal report)</w:t>
      </w:r>
      <w:r>
        <w:t>, as well as higher positive affect at home</w:t>
      </w:r>
      <w:r w:rsidR="004B0AA3">
        <w:t xml:space="preserve"> (measured as their positive affective state or emotion at home, not at work)</w:t>
      </w:r>
      <w:r>
        <w:t>, compared to days when they experience</w:t>
      </w:r>
      <w:r w:rsidR="00ED3D72">
        <w:t>d</w:t>
      </w:r>
      <w:r>
        <w:t xml:space="preserve"> lower daily job satisfaction. </w:t>
      </w:r>
      <w:r w:rsidR="00C0476F">
        <w:t>The</w:t>
      </w:r>
      <w:r w:rsidR="004B0AA3">
        <w:t xml:space="preserve"> emotions from job satisfaction spill</w:t>
      </w:r>
      <w:r w:rsidR="00C0476F">
        <w:t>ed</w:t>
      </w:r>
      <w:r w:rsidR="004B0AA3">
        <w:t xml:space="preserve"> into the home, more specifically influencing </w:t>
      </w:r>
      <w:r w:rsidR="00C0476F">
        <w:t>marital roles</w:t>
      </w:r>
      <w:r w:rsidR="004B0AA3">
        <w:t xml:space="preserve">. </w:t>
      </w:r>
      <w:r>
        <w:t xml:space="preserve">The spillover effect of </w:t>
      </w:r>
      <w:r w:rsidR="007157B4">
        <w:t xml:space="preserve">a person’s </w:t>
      </w:r>
      <w:r>
        <w:t>mood from</w:t>
      </w:r>
      <w:r w:rsidR="007157B4">
        <w:t xml:space="preserve"> their</w:t>
      </w:r>
      <w:r>
        <w:t xml:space="preserve"> job satisfaction was also supported in a meta-analysis examining the </w:t>
      </w:r>
      <w:r w:rsidR="00C52FE1">
        <w:t>connection</w:t>
      </w:r>
      <w:r>
        <w:t xml:space="preserve"> between job satisfaction and subjective </w:t>
      </w:r>
      <w:proofErr w:type="gramStart"/>
      <w:r>
        <w:t>well-being</w:t>
      </w:r>
      <w:proofErr w:type="gramEnd"/>
      <w:r>
        <w:t xml:space="preserve"> (Bowling, </w:t>
      </w:r>
      <w:proofErr w:type="spellStart"/>
      <w:r>
        <w:t>Eschleman</w:t>
      </w:r>
      <w:proofErr w:type="spellEnd"/>
      <w:r>
        <w:t xml:space="preserve">, &amp; Wang, 2010). This spillover effect supports findings reporting the negative </w:t>
      </w:r>
      <w:r w:rsidR="00ED3D72">
        <w:t>link</w:t>
      </w:r>
      <w:r>
        <w:t xml:space="preserve"> betwee</w:t>
      </w:r>
      <w:r w:rsidR="00ED3D72">
        <w:t xml:space="preserve">n job satisfaction </w:t>
      </w:r>
      <w:r w:rsidR="00496C93">
        <w:t>and feelings of conflict between work and family demands and expectations (i.e., work-family conflict)</w:t>
      </w:r>
      <w:r w:rsidR="00BC6615">
        <w:t xml:space="preserve"> (</w:t>
      </w:r>
      <w:proofErr w:type="spellStart"/>
      <w:r w:rsidR="00BC6615">
        <w:t>Cortese</w:t>
      </w:r>
      <w:proofErr w:type="spellEnd"/>
      <w:r w:rsidR="00BC6615">
        <w:t xml:space="preserve">, Colombo, &amp; </w:t>
      </w:r>
      <w:proofErr w:type="spellStart"/>
      <w:r w:rsidR="00BC6615">
        <w:t>G</w:t>
      </w:r>
      <w:r>
        <w:t>hislieri</w:t>
      </w:r>
      <w:proofErr w:type="spellEnd"/>
      <w:r>
        <w:t xml:space="preserve">, 2010), in that higher reports of job satisfaction </w:t>
      </w:r>
      <w:r w:rsidR="008C3535">
        <w:t>we</w:t>
      </w:r>
      <w:r>
        <w:t>re assoc</w:t>
      </w:r>
      <w:r w:rsidR="00ED3D72">
        <w:t>iated with lower levels of work-</w:t>
      </w:r>
      <w:r>
        <w:t xml:space="preserve">family conflict. In another </w:t>
      </w:r>
      <w:proofErr w:type="gramStart"/>
      <w:r>
        <w:t>meta</w:t>
      </w:r>
      <w:proofErr w:type="gramEnd"/>
      <w:r>
        <w:t xml:space="preserve"> </w:t>
      </w:r>
      <w:r w:rsidR="00496C93">
        <w:t>analysis,</w:t>
      </w:r>
      <w:r w:rsidR="006135C6">
        <w:t xml:space="preserve"> </w:t>
      </w:r>
      <w:proofErr w:type="spellStart"/>
      <w:r w:rsidR="006135C6">
        <w:t>McNall</w:t>
      </w:r>
      <w:proofErr w:type="spellEnd"/>
      <w:r w:rsidR="006135C6">
        <w:t xml:space="preserve"> et al.</w:t>
      </w:r>
      <w:r>
        <w:t xml:space="preserve"> (2009) </w:t>
      </w:r>
      <w:r w:rsidR="00496C93">
        <w:lastRenderedPageBreak/>
        <w:t xml:space="preserve">reviewed the consequences of work and family enrichment. Work-family enrichment is distinct from work-family conflict. Work to family enrichment is applying the benefits of work </w:t>
      </w:r>
      <w:r w:rsidR="00E829DF">
        <w:t xml:space="preserve">to family roles </w:t>
      </w:r>
      <w:r w:rsidR="00496C93">
        <w:t>(</w:t>
      </w:r>
      <w:proofErr w:type="spellStart"/>
      <w:r w:rsidR="00496C93">
        <w:t>McNall</w:t>
      </w:r>
      <w:proofErr w:type="spellEnd"/>
      <w:r w:rsidR="00496C93">
        <w:t xml:space="preserve"> et al., 2009). Their results </w:t>
      </w:r>
      <w:r>
        <w:t>suggest</w:t>
      </w:r>
      <w:r w:rsidR="008C3535">
        <w:t>ed</w:t>
      </w:r>
      <w:r>
        <w:t xml:space="preserve"> that work to family enrichment </w:t>
      </w:r>
      <w:r w:rsidR="00496C93">
        <w:t xml:space="preserve">was </w:t>
      </w:r>
      <w:r>
        <w:t>positively associated with job satisfaction</w:t>
      </w:r>
      <w:r w:rsidR="00E829DF">
        <w:t xml:space="preserve">. In other words, </w:t>
      </w:r>
      <w:r w:rsidR="00496C93">
        <w:t>individuals with higher perceptions of job satisfaction felt they had more benefits they gained from their work roles that they could apply to their familial roles.</w:t>
      </w:r>
      <w:r>
        <w:t xml:space="preserve"> The literature demonstrates the influence job satisfaction has on daily </w:t>
      </w:r>
      <w:proofErr w:type="gramStart"/>
      <w:r>
        <w:t>well</w:t>
      </w:r>
      <w:r w:rsidR="008C3535">
        <w:t>-</w:t>
      </w:r>
      <w:r w:rsidR="00ED3D72">
        <w:t>being</w:t>
      </w:r>
      <w:proofErr w:type="gramEnd"/>
      <w:r w:rsidR="00ED3D72">
        <w:t xml:space="preserve"> and family; </w:t>
      </w:r>
      <w:r>
        <w:t xml:space="preserve">however, there is </w:t>
      </w:r>
      <w:r w:rsidR="00E829DF">
        <w:t>a lack of research examining</w:t>
      </w:r>
      <w:r>
        <w:t xml:space="preserve"> job satisfaction, and the other work factors, </w:t>
      </w:r>
      <w:r w:rsidR="00496C93">
        <w:t>and t</w:t>
      </w:r>
      <w:r w:rsidR="00E829DF">
        <w:t>heir connection to parenting. I</w:t>
      </w:r>
      <w:r w:rsidR="00496C93">
        <w:t xml:space="preserve"> aim</w:t>
      </w:r>
      <w:r w:rsidR="006C32ED">
        <w:t>ed</w:t>
      </w:r>
      <w:r w:rsidR="00496C93">
        <w:t xml:space="preserve"> to further examine select work variables and how</w:t>
      </w:r>
      <w:r w:rsidR="00E829DF">
        <w:t xml:space="preserve"> these</w:t>
      </w:r>
      <w:r w:rsidR="00496C93">
        <w:t xml:space="preserve"> various work factors spill</w:t>
      </w:r>
      <w:r w:rsidR="00E829DF">
        <w:t xml:space="preserve"> </w:t>
      </w:r>
      <w:r w:rsidR="00496C93">
        <w:t xml:space="preserve">over into family roles. </w:t>
      </w:r>
      <w:r>
        <w:t xml:space="preserve">  </w:t>
      </w:r>
    </w:p>
    <w:p w14:paraId="280B03F7" w14:textId="77777777" w:rsidR="00BA41B2" w:rsidRPr="00BB2F95" w:rsidRDefault="00BA41B2" w:rsidP="00093FFA">
      <w:pPr>
        <w:spacing w:line="480" w:lineRule="auto"/>
        <w:jc w:val="center"/>
        <w:rPr>
          <w:b/>
        </w:rPr>
      </w:pPr>
      <w:r w:rsidRPr="00BB2F95">
        <w:rPr>
          <w:b/>
        </w:rPr>
        <w:t>Work and Parenting</w:t>
      </w:r>
    </w:p>
    <w:p w14:paraId="49A3E416" w14:textId="71FC6EE9" w:rsidR="007157B4" w:rsidRDefault="00E829DF" w:rsidP="00BA41B2">
      <w:pPr>
        <w:spacing w:line="480" w:lineRule="auto"/>
        <w:ind w:firstLine="720"/>
      </w:pPr>
      <w:r>
        <w:t xml:space="preserve">Although </w:t>
      </w:r>
      <w:r w:rsidR="00C52FE1">
        <w:t>work</w:t>
      </w:r>
      <w:r w:rsidR="00BA41B2">
        <w:t xml:space="preserve"> overload, effort recovery, and job satisfaction</w:t>
      </w:r>
      <w:r w:rsidR="00C52FE1">
        <w:t xml:space="preserve"> and their association with</w:t>
      </w:r>
      <w:r>
        <w:t xml:space="preserve"> parenting behaviors have</w:t>
      </w:r>
      <w:r w:rsidR="00BA41B2">
        <w:t xml:space="preserve"> not</w:t>
      </w:r>
      <w:r>
        <w:t xml:space="preserve"> been</w:t>
      </w:r>
      <w:r w:rsidR="00BA41B2">
        <w:t xml:space="preserve"> examined within much of the </w:t>
      </w:r>
      <w:r>
        <w:t xml:space="preserve">parenting </w:t>
      </w:r>
      <w:r w:rsidR="00BA41B2">
        <w:t xml:space="preserve">literature, there is literature suggesting that job demands and work conditions link to parenting behaviors. A study with fathers in low-income, nonmetropolitan communities </w:t>
      </w:r>
      <w:r w:rsidR="00257825">
        <w:t>examined paternal engagement and workplace support</w:t>
      </w:r>
      <w:r w:rsidR="009947FD">
        <w:t xml:space="preserve"> (Goodman, </w:t>
      </w:r>
      <w:proofErr w:type="spellStart"/>
      <w:r w:rsidR="009947FD">
        <w:t>Crouter</w:t>
      </w:r>
      <w:proofErr w:type="spellEnd"/>
      <w:r w:rsidR="009947FD">
        <w:t xml:space="preserve">, </w:t>
      </w:r>
      <w:proofErr w:type="spellStart"/>
      <w:r w:rsidR="009947FD">
        <w:t>Lanza</w:t>
      </w:r>
      <w:proofErr w:type="spellEnd"/>
      <w:r w:rsidR="009947FD">
        <w:t>, &amp; Cox, 2008)</w:t>
      </w:r>
      <w:r w:rsidR="00257825">
        <w:t xml:space="preserve">. Workplace supportiveness was </w:t>
      </w:r>
      <w:proofErr w:type="gramStart"/>
      <w:r w:rsidR="00257825">
        <w:t>measured</w:t>
      </w:r>
      <w:proofErr w:type="gramEnd"/>
      <w:r w:rsidR="00257825">
        <w:t xml:space="preserve"> as flexibility around family needs, co-worker support, and supervisor support. They </w:t>
      </w:r>
      <w:r w:rsidR="00BA41B2">
        <w:t>found that a less supportive work environment was associated with less pa</w:t>
      </w:r>
      <w:r w:rsidR="00ED3D72">
        <w:t>ternal</w:t>
      </w:r>
      <w:r w:rsidR="00496C93">
        <w:t xml:space="preserve"> engagement, </w:t>
      </w:r>
      <w:r w:rsidR="007157B4">
        <w:t xml:space="preserve">demonstrating how work factors </w:t>
      </w:r>
      <w:r w:rsidR="00257825">
        <w:t xml:space="preserve">may spill over into the role of the parent and </w:t>
      </w:r>
      <w:r w:rsidR="007157B4">
        <w:t xml:space="preserve">affect </w:t>
      </w:r>
      <w:r w:rsidR="00496C93">
        <w:t>a person’s quality of parenting</w:t>
      </w:r>
      <w:r w:rsidR="007157B4">
        <w:t xml:space="preserve"> </w:t>
      </w:r>
      <w:r w:rsidR="00496C93">
        <w:t>(Goodman</w:t>
      </w:r>
      <w:r w:rsidR="009947FD">
        <w:t xml:space="preserve"> et al.</w:t>
      </w:r>
      <w:r w:rsidR="00496C93">
        <w:t>).</w:t>
      </w:r>
    </w:p>
    <w:p w14:paraId="2F71FEAA" w14:textId="5C8EEF63" w:rsidR="00BA41B2" w:rsidRDefault="00BA41B2" w:rsidP="00BA41B2">
      <w:pPr>
        <w:spacing w:line="480" w:lineRule="auto"/>
        <w:ind w:firstLine="720"/>
      </w:pPr>
      <w:proofErr w:type="spellStart"/>
      <w:r>
        <w:t>Ransford</w:t>
      </w:r>
      <w:proofErr w:type="spellEnd"/>
      <w:r w:rsidR="009947FD">
        <w:t xml:space="preserve">, </w:t>
      </w:r>
      <w:proofErr w:type="spellStart"/>
      <w:r w:rsidR="009947FD">
        <w:t>Crouter</w:t>
      </w:r>
      <w:proofErr w:type="spellEnd"/>
      <w:r w:rsidR="009947FD">
        <w:t>, and McHale</w:t>
      </w:r>
      <w:r>
        <w:t xml:space="preserve"> (2008) also examined support within the workplace, specifically supervisor support, in combination with work pressure. The high-risk group consisted of parents with low supervisor support and hi</w:t>
      </w:r>
      <w:r w:rsidR="00ED3D72">
        <w:t>gh work pressure. There was no association</w:t>
      </w:r>
      <w:r>
        <w:t xml:space="preserve"> between fathers</w:t>
      </w:r>
      <w:r w:rsidR="002303DA">
        <w:t>’</w:t>
      </w:r>
      <w:r>
        <w:t xml:space="preserve"> risk group and intimacy reported with their adolescents, but there </w:t>
      </w:r>
      <w:r>
        <w:lastRenderedPageBreak/>
        <w:t>was a relationship in regards to conflict</w:t>
      </w:r>
      <w:r w:rsidR="00913BB5">
        <w:t xml:space="preserve"> between adolescents and fathers</w:t>
      </w:r>
      <w:r>
        <w:t xml:space="preserve">. Fathers in the high-risk group </w:t>
      </w:r>
      <w:r w:rsidR="009947FD">
        <w:t>with adolescent children</w:t>
      </w:r>
      <w:r>
        <w:t xml:space="preserve"> reported more conflict than fathers in the low-risk group. In addition, </w:t>
      </w:r>
      <w:r w:rsidR="00ED3D72">
        <w:t>mothers in the low-</w:t>
      </w:r>
      <w:r>
        <w:t xml:space="preserve">risk group </w:t>
      </w:r>
      <w:r w:rsidR="009947FD">
        <w:t xml:space="preserve">with adolescent daughters </w:t>
      </w:r>
      <w:r>
        <w:t>reported higher levels of intimacy than mothers in the high-risk group</w:t>
      </w:r>
      <w:r w:rsidR="009947FD">
        <w:t xml:space="preserve"> with adolescent daughters</w:t>
      </w:r>
      <w:r>
        <w:t xml:space="preserve"> (</w:t>
      </w:r>
      <w:proofErr w:type="spellStart"/>
      <w:r>
        <w:t>Ransford</w:t>
      </w:r>
      <w:proofErr w:type="spellEnd"/>
      <w:r>
        <w:t xml:space="preserve"> et al., 2008). </w:t>
      </w:r>
      <w:r w:rsidR="00257825">
        <w:t>These results demonstrate how negative aspects from the parent’s work role can spill</w:t>
      </w:r>
      <w:r w:rsidR="009947FD">
        <w:t xml:space="preserve"> </w:t>
      </w:r>
      <w:r w:rsidR="00257825">
        <w:t>over into their parenting role, as lower supervisor support and higher work pressure (negative aspects in the work role) influence how this sample parented</w:t>
      </w:r>
      <w:r w:rsidR="009947FD">
        <w:t>, more specifically,</w:t>
      </w:r>
      <w:r w:rsidR="00257825">
        <w:t xml:space="preserve"> they reported more conflict with their children. </w:t>
      </w:r>
    </w:p>
    <w:p w14:paraId="434399AC" w14:textId="57400DB6" w:rsidR="00BA41B2" w:rsidRDefault="00BA41B2" w:rsidP="00563B9B">
      <w:pPr>
        <w:spacing w:line="480" w:lineRule="auto"/>
        <w:ind w:firstLine="720"/>
      </w:pPr>
      <w:r>
        <w:t xml:space="preserve">Parents may also feel </w:t>
      </w:r>
      <w:r w:rsidR="002303DA">
        <w:t xml:space="preserve">that their </w:t>
      </w:r>
      <w:r>
        <w:t>work and family roles</w:t>
      </w:r>
      <w:r w:rsidR="004108CC">
        <w:t xml:space="preserve"> </w:t>
      </w:r>
      <w:r w:rsidR="006C32ED">
        <w:t>compete</w:t>
      </w:r>
      <w:r w:rsidR="004108CC">
        <w:t xml:space="preserve"> against one another</w:t>
      </w:r>
      <w:r w:rsidR="00ED3D72">
        <w:t xml:space="preserve">. </w:t>
      </w:r>
      <w:r>
        <w:t>This</w:t>
      </w:r>
      <w:r w:rsidR="00E77501">
        <w:t xml:space="preserve"> conflict between work and family roles</w:t>
      </w:r>
      <w:r w:rsidR="00ED3D72">
        <w:t xml:space="preserve"> had a negative association </w:t>
      </w:r>
      <w:r>
        <w:t>with the perceived quality of parent-child interactions among a sample of 60 Israeli Jewish married couples (</w:t>
      </w:r>
      <w:proofErr w:type="spellStart"/>
      <w:r>
        <w:t>Cinamon</w:t>
      </w:r>
      <w:proofErr w:type="spellEnd"/>
      <w:r>
        <w:t xml:space="preserve">, </w:t>
      </w:r>
      <w:proofErr w:type="spellStart"/>
      <w:r>
        <w:t>Weisel</w:t>
      </w:r>
      <w:proofErr w:type="spellEnd"/>
      <w:r>
        <w:t xml:space="preserve">, &amp; </w:t>
      </w:r>
      <w:proofErr w:type="spellStart"/>
      <w:r>
        <w:t>Tzuk</w:t>
      </w:r>
      <w:proofErr w:type="spellEnd"/>
      <w:r>
        <w:t xml:space="preserve">, 2007). In addition, the more hours a parent worked, the less time they spent in leisure activities with the children (Bass, Butler, </w:t>
      </w:r>
      <w:proofErr w:type="spellStart"/>
      <w:r>
        <w:t>Grzywacz</w:t>
      </w:r>
      <w:proofErr w:type="spellEnd"/>
      <w:r>
        <w:t xml:space="preserve">, &amp; </w:t>
      </w:r>
      <w:proofErr w:type="spellStart"/>
      <w:r>
        <w:t>Linney</w:t>
      </w:r>
      <w:proofErr w:type="spellEnd"/>
      <w:r>
        <w:t xml:space="preserve">, 2009). </w:t>
      </w:r>
      <w:r w:rsidR="002303DA">
        <w:t>I</w:t>
      </w:r>
      <w:r>
        <w:t xml:space="preserve">n Bass et al.’s (2009) study, perceived job demands were not related to leisure time with children or interactions with children. </w:t>
      </w:r>
      <w:r w:rsidR="007157B4">
        <w:t>However, p</w:t>
      </w:r>
      <w:r>
        <w:t xml:space="preserve">erceived </w:t>
      </w:r>
      <w:proofErr w:type="gramStart"/>
      <w:r>
        <w:t>job demands were only measured by a single item in this study</w:t>
      </w:r>
      <w:proofErr w:type="gramEnd"/>
      <w:r>
        <w:t>, “I had too many demands on me at work today”, which is not enough to grasp the entirety of all perceived job demands a parent faces at work. As gender theory</w:t>
      </w:r>
      <w:r w:rsidR="007157B4">
        <w:t xml:space="preserve"> (</w:t>
      </w:r>
      <w:proofErr w:type="spellStart"/>
      <w:r w:rsidR="007157B4">
        <w:t>Ferree</w:t>
      </w:r>
      <w:proofErr w:type="spellEnd"/>
      <w:r w:rsidR="007157B4">
        <w:t>, 1990</w:t>
      </w:r>
      <w:r w:rsidR="00295050">
        <w:t>)</w:t>
      </w:r>
      <w:r>
        <w:t xml:space="preserve"> suggests, these work experiences of men and women </w:t>
      </w:r>
      <w:r w:rsidR="00B30F27">
        <w:t>may be</w:t>
      </w:r>
      <w:r w:rsidR="00EE7D3A">
        <w:t xml:space="preserve"> </w:t>
      </w:r>
      <w:r w:rsidR="006C32ED">
        <w:t xml:space="preserve">experienced </w:t>
      </w:r>
      <w:r w:rsidR="00EE7D3A">
        <w:t>different</w:t>
      </w:r>
      <w:r w:rsidR="006C32ED">
        <w:t>ly</w:t>
      </w:r>
      <w:r w:rsidR="00EE7D3A">
        <w:t xml:space="preserve">; </w:t>
      </w:r>
      <w:r>
        <w:t>thus</w:t>
      </w:r>
      <w:r w:rsidR="00EE7D3A">
        <w:t>,</w:t>
      </w:r>
      <w:r>
        <w:t xml:space="preserve"> a single item measuring all perc</w:t>
      </w:r>
      <w:r w:rsidR="00B30F27">
        <w:t>eived job demands is inadequate</w:t>
      </w:r>
      <w:r w:rsidR="00EE7D3A">
        <w:t>. The finding</w:t>
      </w:r>
      <w:r w:rsidR="009947FD">
        <w:t xml:space="preserve"> that perceived job demands we</w:t>
      </w:r>
      <w:r>
        <w:t xml:space="preserve">re not related to parent interactions with children should be interpreted with caution.  </w:t>
      </w:r>
    </w:p>
    <w:p w14:paraId="1994A028" w14:textId="4C2AA50F" w:rsidR="00EE7D3A" w:rsidRDefault="00EE7D3A" w:rsidP="00EE7D3A">
      <w:pPr>
        <w:spacing w:line="480" w:lineRule="auto"/>
        <w:ind w:firstLine="720"/>
      </w:pPr>
      <w:r>
        <w:t>Recently, Wheeler,</w:t>
      </w:r>
      <w:r w:rsidR="00700762">
        <w:t xml:space="preserve"> </w:t>
      </w:r>
      <w:proofErr w:type="spellStart"/>
      <w:r w:rsidR="00700762">
        <w:t>Updegraff</w:t>
      </w:r>
      <w:proofErr w:type="spellEnd"/>
      <w:r w:rsidR="00700762">
        <w:t xml:space="preserve">, and </w:t>
      </w:r>
      <w:proofErr w:type="spellStart"/>
      <w:r w:rsidR="00700762">
        <w:t>Crouter</w:t>
      </w:r>
      <w:proofErr w:type="spellEnd"/>
      <w:r w:rsidR="00700762">
        <w:t xml:space="preserve"> (2015) </w:t>
      </w:r>
      <w:r>
        <w:t>examined M</w:t>
      </w:r>
      <w:r w:rsidR="00700762">
        <w:t>exican origin families. They</w:t>
      </w:r>
      <w:r>
        <w:t xml:space="preserve"> suggested that mothers’ and fathers’ perceptions of work, such as work overload, were negatively related to parenting behaviors, specifically parental engagement, demonstrating how </w:t>
      </w:r>
      <w:r>
        <w:lastRenderedPageBreak/>
        <w:t>negative aspects of work can spill</w:t>
      </w:r>
      <w:r w:rsidR="00700762">
        <w:t xml:space="preserve"> </w:t>
      </w:r>
      <w:r>
        <w:t>over and influence behavior in the parenting role. However, there is limited research examining this specific parenting practice</w:t>
      </w:r>
      <w:r w:rsidR="006C32ED">
        <w:t xml:space="preserve"> </w:t>
      </w:r>
      <w:r>
        <w:t xml:space="preserve">in the literature regarding parents who travel for work who have young children. Parental engagement with their children is a behavior that may </w:t>
      </w:r>
      <w:r w:rsidR="00700762">
        <w:t>be challenging for those who</w:t>
      </w:r>
      <w:r>
        <w:t xml:space="preserve"> travel for work as they are constantly </w:t>
      </w:r>
      <w:r w:rsidR="00CA6C6E">
        <w:t xml:space="preserve">entering </w:t>
      </w:r>
      <w:r>
        <w:t>and exiting the house, and thus not always physically present to display and enact this behavior.</w:t>
      </w:r>
      <w:r w:rsidR="00CA6C6E">
        <w:t xml:space="preserve"> Therefore, I</w:t>
      </w:r>
      <w:r w:rsidR="006C32ED">
        <w:t xml:space="preserve"> focused on parental engagement for </w:t>
      </w:r>
      <w:r w:rsidR="00CA6C6E">
        <w:t xml:space="preserve">my </w:t>
      </w:r>
      <w:r w:rsidR="006C32ED">
        <w:t>study.</w:t>
      </w:r>
    </w:p>
    <w:p w14:paraId="136B3421" w14:textId="088E8DAE" w:rsidR="00BA41B2" w:rsidRDefault="00BA41B2" w:rsidP="00093FFA">
      <w:pPr>
        <w:spacing w:line="480" w:lineRule="auto"/>
        <w:jc w:val="center"/>
        <w:rPr>
          <w:b/>
        </w:rPr>
      </w:pPr>
      <w:r w:rsidRPr="00151AC7">
        <w:rPr>
          <w:b/>
        </w:rPr>
        <w:t xml:space="preserve">Parental </w:t>
      </w:r>
      <w:r w:rsidR="00EE7D3A">
        <w:rPr>
          <w:b/>
        </w:rPr>
        <w:t>Engagement</w:t>
      </w:r>
    </w:p>
    <w:p w14:paraId="28CB317E" w14:textId="4F5AE0F9" w:rsidR="004D0D42" w:rsidRDefault="00BA41B2" w:rsidP="00BA41B2">
      <w:pPr>
        <w:spacing w:line="480" w:lineRule="auto"/>
      </w:pPr>
      <w:r>
        <w:tab/>
      </w:r>
      <w:r w:rsidR="00EE7D3A" w:rsidRPr="001C0895">
        <w:t xml:space="preserve">Parental engagement, for the purposes of </w:t>
      </w:r>
      <w:r w:rsidR="00C0476F">
        <w:t xml:space="preserve">my </w:t>
      </w:r>
      <w:r w:rsidR="00EE7D3A" w:rsidRPr="001C0895">
        <w:t>study,</w:t>
      </w:r>
      <w:r w:rsidRPr="001C0895">
        <w:t xml:space="preserve"> refers to the</w:t>
      </w:r>
      <w:r w:rsidR="001C0895">
        <w:t xml:space="preserve"> parent’s</w:t>
      </w:r>
      <w:r w:rsidRPr="001C0895">
        <w:t xml:space="preserve"> expression of love and affection, as well as emotional av</w:t>
      </w:r>
      <w:r w:rsidR="00EE7D3A" w:rsidRPr="001C0895">
        <w:t xml:space="preserve">ailability and support </w:t>
      </w:r>
      <w:r w:rsidR="001C0895">
        <w:t xml:space="preserve">to children </w:t>
      </w:r>
      <w:r w:rsidR="00EE7D3A" w:rsidRPr="001C0895">
        <w:t>(Skinner, Johnson, &amp; Snyder,</w:t>
      </w:r>
      <w:r w:rsidRPr="001C0895">
        <w:t xml:space="preserve"> 2005).</w:t>
      </w:r>
      <w:r>
        <w:t xml:space="preserve"> </w:t>
      </w:r>
      <w:r w:rsidR="006C32ED">
        <w:t xml:space="preserve">For </w:t>
      </w:r>
      <w:r w:rsidR="00CA6C6E">
        <w:t>this</w:t>
      </w:r>
      <w:r w:rsidR="006C32ED">
        <w:t xml:space="preserve"> study, </w:t>
      </w:r>
      <w:r w:rsidR="00CA6C6E">
        <w:t>the</w:t>
      </w:r>
      <w:r w:rsidR="006C32ED">
        <w:t xml:space="preserve"> focus was</w:t>
      </w:r>
      <w:r w:rsidR="001C0895">
        <w:t xml:space="preserve"> at the indiv</w:t>
      </w:r>
      <w:r w:rsidR="00536A6A">
        <w:t>idual level, that is, traveler</w:t>
      </w:r>
      <w:r w:rsidR="001C0895">
        <w:t xml:space="preserve"> perceptions of their engagement with their children. </w:t>
      </w:r>
      <w:r w:rsidR="00536A6A">
        <w:t>Research must first examine</w:t>
      </w:r>
      <w:r w:rsidR="004D0D42">
        <w:t xml:space="preserve"> factors (e.g., work factors)</w:t>
      </w:r>
      <w:r w:rsidR="00536A6A">
        <w:t xml:space="preserve"> that</w:t>
      </w:r>
      <w:r w:rsidR="004D0D42">
        <w:t xml:space="preserve"> influence parenting behaviors in order to </w:t>
      </w:r>
      <w:r w:rsidR="00536A6A">
        <w:t xml:space="preserve">develop </w:t>
      </w:r>
      <w:r w:rsidR="004D0D42">
        <w:t xml:space="preserve">better parenting education and interventions. </w:t>
      </w:r>
      <w:r w:rsidR="001C0895">
        <w:t xml:space="preserve">However, for </w:t>
      </w:r>
      <w:r w:rsidR="00536A6A">
        <w:t>the purposes of this section, I</w:t>
      </w:r>
      <w:r w:rsidR="001C0895">
        <w:t xml:space="preserve"> </w:t>
      </w:r>
      <w:r w:rsidR="00A42CE1">
        <w:t>reviewed</w:t>
      </w:r>
      <w:r w:rsidR="001C0895">
        <w:t xml:space="preserve"> and provide</w:t>
      </w:r>
      <w:r w:rsidR="00A42CE1">
        <w:t>d</w:t>
      </w:r>
      <w:r w:rsidR="001C0895">
        <w:t xml:space="preserve"> research as to why parental engagemen</w:t>
      </w:r>
      <w:r w:rsidR="00A42CE1">
        <w:t>t is crucial to examine in the</w:t>
      </w:r>
      <w:r w:rsidR="001C0895">
        <w:t xml:space="preserve"> </w:t>
      </w:r>
      <w:r w:rsidR="004D0D42">
        <w:t>parent</w:t>
      </w:r>
      <w:r w:rsidR="00A42CE1">
        <w:t>,</w:t>
      </w:r>
      <w:r w:rsidR="004D0D42">
        <w:t xml:space="preserve"> as it relates to child outcomes</w:t>
      </w:r>
      <w:r w:rsidR="00536A6A">
        <w:t>.</w:t>
      </w:r>
      <w:r w:rsidR="004D0D42">
        <w:t xml:space="preserve"> </w:t>
      </w:r>
    </w:p>
    <w:p w14:paraId="3EE613CB" w14:textId="6C7592D6" w:rsidR="00BA41B2" w:rsidRDefault="00BA41B2" w:rsidP="004D0D42">
      <w:pPr>
        <w:spacing w:line="480" w:lineRule="auto"/>
        <w:ind w:firstLine="720"/>
      </w:pPr>
      <w:r>
        <w:t xml:space="preserve">Parental </w:t>
      </w:r>
      <w:r w:rsidR="00EE7D3A">
        <w:t xml:space="preserve">engagement </w:t>
      </w:r>
      <w:r>
        <w:t xml:space="preserve">is important to examine because this dimension of parenting is related to many child outcomes (Hare, Marston, &amp; Allen, 2011; </w:t>
      </w:r>
      <w:proofErr w:type="spellStart"/>
      <w:r>
        <w:t>Khaleque</w:t>
      </w:r>
      <w:proofErr w:type="spellEnd"/>
      <w:r>
        <w:t xml:space="preserve">, 2013). Many studies support the relation between parental </w:t>
      </w:r>
      <w:r w:rsidR="00EE7D3A">
        <w:t>engagement</w:t>
      </w:r>
      <w:r>
        <w:t xml:space="preserve"> and subsequent child outcomes. </w:t>
      </w:r>
      <w:r w:rsidR="00EE7D3A">
        <w:t xml:space="preserve">In a recent meta-analysis, </w:t>
      </w:r>
      <w:proofErr w:type="spellStart"/>
      <w:r>
        <w:t>Khaleque</w:t>
      </w:r>
      <w:proofErr w:type="spellEnd"/>
      <w:r>
        <w:t xml:space="preserve"> (2013) demonstrated that bo</w:t>
      </w:r>
      <w:r w:rsidR="00EE7D3A">
        <w:t>th maternal and paternal engagement was</w:t>
      </w:r>
      <w:r>
        <w:t xml:space="preserve"> significantly related to children’s psychological adjustment</w:t>
      </w:r>
      <w:r w:rsidR="004D0D42">
        <w:t xml:space="preserve"> (i.e., low hostility and aggression, independence, positive self-esteem, positive self-adequacy, emotional stability, emotional responsiveness, and a positive worldview)</w:t>
      </w:r>
      <w:r>
        <w:t xml:space="preserve">. </w:t>
      </w:r>
      <w:r w:rsidR="004D0D42">
        <w:t>This</w:t>
      </w:r>
      <w:r w:rsidR="00536A6A">
        <w:t xml:space="preserve"> finding wa</w:t>
      </w:r>
      <w:r>
        <w:t>s supported by Bean and Northrup’s (2009) resu</w:t>
      </w:r>
      <w:r w:rsidR="00EE7D3A">
        <w:t>lts that maternal and paternal engagement with their child</w:t>
      </w:r>
      <w:r>
        <w:t xml:space="preserve"> were positively related to adolescents’ reports of self</w:t>
      </w:r>
      <w:r w:rsidR="002773C1">
        <w:t>-</w:t>
      </w:r>
      <w:r>
        <w:t>esteem. Bean and No</w:t>
      </w:r>
      <w:r w:rsidR="00C52FE1">
        <w:t>r</w:t>
      </w:r>
      <w:r>
        <w:t>thrup only examined a La</w:t>
      </w:r>
      <w:r w:rsidR="001E3999">
        <w:t xml:space="preserve">tino sample, while </w:t>
      </w:r>
      <w:r w:rsidR="001E3999">
        <w:lastRenderedPageBreak/>
        <w:t>Hare and colleagues</w:t>
      </w:r>
      <w:r>
        <w:t xml:space="preserve"> (2011) used a racially/ethnically and socioeconomically diverse sample with a longitudinal design.  However, Hare et al. </w:t>
      </w:r>
      <w:r w:rsidR="001E3999">
        <w:t xml:space="preserve">(2011) </w:t>
      </w:r>
      <w:r>
        <w:t xml:space="preserve">only examined maternal </w:t>
      </w:r>
      <w:r w:rsidR="00EE7D3A">
        <w:t>behavior</w:t>
      </w:r>
      <w:r>
        <w:t xml:space="preserve">. They </w:t>
      </w:r>
      <w:r w:rsidR="00EE7D3A">
        <w:t xml:space="preserve">found that mothers who had higher engagement </w:t>
      </w:r>
      <w:r>
        <w:t>had higher levels of self-reported emotional communication and observed emotional disclosure three years later</w:t>
      </w:r>
      <w:r w:rsidR="00C52FE1">
        <w:t xml:space="preserve"> with their children</w:t>
      </w:r>
      <w:r>
        <w:t>. A sample of primarily lower middle-class European Americans found similar results</w:t>
      </w:r>
      <w:r w:rsidR="00536A6A">
        <w:t>,</w:t>
      </w:r>
      <w:r>
        <w:t xml:space="preserve"> in that more parental </w:t>
      </w:r>
      <w:r w:rsidR="00EE7D3A">
        <w:t>engagement</w:t>
      </w:r>
      <w:r>
        <w:t xml:space="preserve"> predicted more adolescent disclosure, as well as less secrecy regarding personal issues (Smetana, Metzger, </w:t>
      </w:r>
      <w:proofErr w:type="spellStart"/>
      <w:r>
        <w:t>Gettman</w:t>
      </w:r>
      <w:proofErr w:type="spellEnd"/>
      <w:r>
        <w:t xml:space="preserve">, &amp; </w:t>
      </w:r>
      <w:proofErr w:type="spellStart"/>
      <w:r>
        <w:t>Campion</w:t>
      </w:r>
      <w:r w:rsidR="001E3999">
        <w:t>e</w:t>
      </w:r>
      <w:proofErr w:type="spellEnd"/>
      <w:r>
        <w:t xml:space="preserve">-Barr, 2006). These studies demonstrate how parental </w:t>
      </w:r>
      <w:r w:rsidR="00EE7D3A">
        <w:t>engagement</w:t>
      </w:r>
      <w:r>
        <w:t xml:space="preserve"> is associated with many psychological outcomes in children and adolescents</w:t>
      </w:r>
      <w:r w:rsidR="00EE7D3A">
        <w:t>;</w:t>
      </w:r>
      <w:r w:rsidR="00B30F27">
        <w:t xml:space="preserve"> thus</w:t>
      </w:r>
      <w:r w:rsidR="00EE7D3A">
        <w:t>,</w:t>
      </w:r>
      <w:r w:rsidR="007D51CB">
        <w:t xml:space="preserve"> is i</w:t>
      </w:r>
      <w:r w:rsidR="00EF321A">
        <w:t xml:space="preserve">mportant to examine in research. However, before scholars can attempt to </w:t>
      </w:r>
      <w:r w:rsidR="00536A6A">
        <w:t xml:space="preserve">improve </w:t>
      </w:r>
      <w:r w:rsidR="00EF321A">
        <w:t>child outcomes, first we must examine what factors may influence this specific parenting behavior.</w:t>
      </w:r>
    </w:p>
    <w:p w14:paraId="1B921AFB" w14:textId="7A261A56" w:rsidR="00BA41B2" w:rsidRDefault="00BA41B2" w:rsidP="00BA41B2">
      <w:pPr>
        <w:spacing w:line="480" w:lineRule="auto"/>
      </w:pPr>
      <w:r>
        <w:tab/>
        <w:t xml:space="preserve"> </w:t>
      </w:r>
      <w:r w:rsidR="00EF321A">
        <w:t xml:space="preserve">Parental engagement is an important parenting behavior throughout the child’s life. </w:t>
      </w:r>
      <w:r>
        <w:t xml:space="preserve">In regards to age, pre-adolescents had more positive emotionality and self-regulation when their mothers had higher levels of </w:t>
      </w:r>
      <w:r w:rsidR="00EE7D3A">
        <w:t>engagement</w:t>
      </w:r>
      <w:r>
        <w:t xml:space="preserve"> (</w:t>
      </w:r>
      <w:proofErr w:type="spellStart"/>
      <w:r>
        <w:t>Lengua</w:t>
      </w:r>
      <w:proofErr w:type="spellEnd"/>
      <w:r>
        <w:t xml:space="preserve"> &amp; Kovacs, 2005). Adolescents who experienced lower levels of parental </w:t>
      </w:r>
      <w:r w:rsidR="00EE7D3A">
        <w:t>engagement</w:t>
      </w:r>
      <w:r>
        <w:t xml:space="preserve"> </w:t>
      </w:r>
      <w:r w:rsidR="00B30F27">
        <w:t>reported higher levels of</w:t>
      </w:r>
      <w:r>
        <w:t xml:space="preserve"> depressed mood (</w:t>
      </w:r>
      <w:proofErr w:type="spellStart"/>
      <w:r>
        <w:t>Hipwell</w:t>
      </w:r>
      <w:proofErr w:type="spellEnd"/>
      <w:r>
        <w:t xml:space="preserve">, Keenan, </w:t>
      </w:r>
      <w:proofErr w:type="spellStart"/>
      <w:r>
        <w:t>Kasza</w:t>
      </w:r>
      <w:proofErr w:type="spellEnd"/>
      <w:r>
        <w:t xml:space="preserve">, </w:t>
      </w:r>
      <w:proofErr w:type="spellStart"/>
      <w:r>
        <w:t>Loeber</w:t>
      </w:r>
      <w:proofErr w:type="spellEnd"/>
      <w:r>
        <w:t xml:space="preserve">, </w:t>
      </w:r>
      <w:proofErr w:type="spellStart"/>
      <w:r>
        <w:t>Stouthamer-Loeber</w:t>
      </w:r>
      <w:proofErr w:type="spellEnd"/>
      <w:r>
        <w:t>, &amp; Bean, 2008</w:t>
      </w:r>
      <w:r w:rsidR="00EF321A">
        <w:t xml:space="preserve">). </w:t>
      </w:r>
      <w:proofErr w:type="spellStart"/>
      <w:r w:rsidR="00EF321A">
        <w:t>Hipwell</w:t>
      </w:r>
      <w:proofErr w:type="spellEnd"/>
      <w:r w:rsidR="00EF321A">
        <w:t xml:space="preserve"> et al. (2</w:t>
      </w:r>
      <w:r w:rsidR="00536A6A">
        <w:t>008) examined adolescent girls</w:t>
      </w:r>
      <w:r w:rsidR="00EF321A">
        <w:t xml:space="preserve"> 7-12 years of age over a </w:t>
      </w:r>
      <w:r w:rsidR="00536A6A">
        <w:t>six-year</w:t>
      </w:r>
      <w:r w:rsidR="00EF321A">
        <w:t xml:space="preserve"> period; however, they only ex</w:t>
      </w:r>
      <w:r w:rsidR="00536A6A">
        <w:t>amined maternal behaviors, not paternal behaviors</w:t>
      </w:r>
      <w:r w:rsidR="00EF321A">
        <w:t xml:space="preserve">. There is a lack of research in the parenting literature focusing on </w:t>
      </w:r>
      <w:r w:rsidR="006C32ED">
        <w:t>father’s perceptions</w:t>
      </w:r>
      <w:r w:rsidR="00EF321A">
        <w:t>.</w:t>
      </w:r>
      <w:r>
        <w:t xml:space="preserve"> Parental</w:t>
      </w:r>
      <w:r w:rsidR="00EE7D3A">
        <w:t xml:space="preserve"> engagement</w:t>
      </w:r>
      <w:r>
        <w:t xml:space="preserve"> is also important past the age range of adolescents. </w:t>
      </w:r>
      <w:proofErr w:type="spellStart"/>
      <w:r>
        <w:t>Kazarian</w:t>
      </w:r>
      <w:proofErr w:type="spellEnd"/>
      <w:r>
        <w:t xml:space="preserve">, </w:t>
      </w:r>
      <w:proofErr w:type="spellStart"/>
      <w:r>
        <w:t>Moghnie</w:t>
      </w:r>
      <w:proofErr w:type="spellEnd"/>
      <w:r>
        <w:t xml:space="preserve">, and Martin (2010) sampled Lebanese college students and found that higher levels of parental </w:t>
      </w:r>
      <w:r w:rsidR="00EE7D3A">
        <w:t xml:space="preserve">engagement </w:t>
      </w:r>
      <w:r>
        <w:t xml:space="preserve">are related to higher levels of subjective happiness. In another sample of college students from the United States, higher perceived perceptions of control (beliefs used to regulate action and interpret performance) of the student </w:t>
      </w:r>
      <w:r>
        <w:lastRenderedPageBreak/>
        <w:t xml:space="preserve">were predicted by parental </w:t>
      </w:r>
      <w:r w:rsidR="00EE7D3A">
        <w:t xml:space="preserve">engagement with their child </w:t>
      </w:r>
      <w:r>
        <w:t>(Fulton &amp; Turner, 2008). Thus,</w:t>
      </w:r>
      <w:r w:rsidR="00EF321A">
        <w:t xml:space="preserve"> the literature demonstrates that</w:t>
      </w:r>
      <w:r>
        <w:t xml:space="preserve"> parental </w:t>
      </w:r>
      <w:r w:rsidR="00EF321A">
        <w:t>engagement</w:t>
      </w:r>
      <w:r>
        <w:t xml:space="preserve"> is an important parenting </w:t>
      </w:r>
      <w:r w:rsidR="00EF321A">
        <w:t>behavior</w:t>
      </w:r>
      <w:r w:rsidR="001E3999">
        <w:t xml:space="preserve"> throughout </w:t>
      </w:r>
      <w:r w:rsidR="00EF321A">
        <w:t>the life span</w:t>
      </w:r>
      <w:r w:rsidR="002773C1">
        <w:t xml:space="preserve">. </w:t>
      </w:r>
      <w:r w:rsidR="00EF321A">
        <w:t xml:space="preserve">This behavior is especially important to examine in a sample of individuals </w:t>
      </w:r>
      <w:r w:rsidR="00536A6A">
        <w:t>who</w:t>
      </w:r>
      <w:r w:rsidR="00EF321A">
        <w:t xml:space="preserve"> may not be physically present in the home from day to day to exhibit this behavior (i.e., frequent work travelers).</w:t>
      </w:r>
    </w:p>
    <w:p w14:paraId="5371AAE1" w14:textId="63933B20" w:rsidR="00BA41B2" w:rsidRPr="001D5E9F" w:rsidRDefault="00BA41B2" w:rsidP="00093FFA">
      <w:pPr>
        <w:spacing w:line="480" w:lineRule="auto"/>
        <w:jc w:val="center"/>
      </w:pPr>
      <w:r w:rsidRPr="007237DE">
        <w:rPr>
          <w:b/>
        </w:rPr>
        <w:t>Marital</w:t>
      </w:r>
      <w:r w:rsidR="004F3A42">
        <w:rPr>
          <w:b/>
        </w:rPr>
        <w:t xml:space="preserve"> Conflict</w:t>
      </w:r>
      <w:r w:rsidRPr="007237DE">
        <w:rPr>
          <w:b/>
        </w:rPr>
        <w:t xml:space="preserve"> as a Mediator</w:t>
      </w:r>
    </w:p>
    <w:p w14:paraId="33B64055" w14:textId="4067FFDD" w:rsidR="00684D30" w:rsidRDefault="00C96D2F" w:rsidP="00684D30">
      <w:pPr>
        <w:spacing w:line="480" w:lineRule="auto"/>
        <w:ind w:firstLine="720"/>
      </w:pPr>
      <w:r>
        <w:t>When parents experience negative emotions or mood at work, this may spill</w:t>
      </w:r>
      <w:r w:rsidR="00536A6A">
        <w:t xml:space="preserve"> </w:t>
      </w:r>
      <w:r>
        <w:t xml:space="preserve">over into marital role as well. </w:t>
      </w:r>
      <w:r w:rsidR="00536A6A">
        <w:t>Workers</w:t>
      </w:r>
      <w:r>
        <w:t xml:space="preserve"> may not have enough time, energy, or resources to fulfill both their work and family roles. Much of the parenting literature focuses on the influence of marital processes on parenting behaviors, more specifically on marital conflict.</w:t>
      </w:r>
      <w:r w:rsidR="006C32ED">
        <w:t xml:space="preserve"> As stated previously, t</w:t>
      </w:r>
      <w:r w:rsidR="00153CBA">
        <w:t xml:space="preserve">his focus started as more children were experiencing </w:t>
      </w:r>
      <w:r w:rsidR="002773C1">
        <w:t xml:space="preserve">parental </w:t>
      </w:r>
      <w:r w:rsidR="00153CBA">
        <w:t>divorce. Cummings and Davies (1994</w:t>
      </w:r>
      <w:r w:rsidR="00536A6A">
        <w:t>; 2002</w:t>
      </w:r>
      <w:r w:rsidR="00153CBA">
        <w:t xml:space="preserve">) suggested that is it not necessarily the event of divorce that negatively influences the child, but the marital conflict prior to, during, and after the divorce. </w:t>
      </w:r>
      <w:r w:rsidR="00684D30">
        <w:t xml:space="preserve">When comparing three different countries, the United States, Sweden, and the Netherlands, </w:t>
      </w:r>
      <w:proofErr w:type="spellStart"/>
      <w:r w:rsidR="00684D30">
        <w:t>Gjerdingen</w:t>
      </w:r>
      <w:proofErr w:type="spellEnd"/>
      <w:r w:rsidR="00684D30">
        <w:t xml:space="preserve"> and colleagues (2001) found that the multiple roles of men and women influenced their perceptions</w:t>
      </w:r>
      <w:r w:rsidR="00536A6A">
        <w:t xml:space="preserve"> of</w:t>
      </w:r>
      <w:r w:rsidR="00684D30">
        <w:t xml:space="preserve"> marital conflict. Demands </w:t>
      </w:r>
      <w:r w:rsidR="006E4BB4">
        <w:t>in the household and at work may be</w:t>
      </w:r>
      <w:r w:rsidR="00684D30">
        <w:t xml:space="preserve"> competing and the couple may </w:t>
      </w:r>
      <w:r w:rsidR="006E4BB4">
        <w:t xml:space="preserve">subsequently </w:t>
      </w:r>
      <w:r w:rsidR="00684D30">
        <w:t xml:space="preserve">have less time for each other. </w:t>
      </w:r>
      <w:proofErr w:type="spellStart"/>
      <w:r w:rsidR="00A13142">
        <w:t>Kitzmann</w:t>
      </w:r>
      <w:proofErr w:type="spellEnd"/>
      <w:r w:rsidR="00A13142">
        <w:t xml:space="preserve"> (2000) found that after a </w:t>
      </w:r>
      <w:proofErr w:type="spellStart"/>
      <w:r w:rsidR="00A13142">
        <w:t>conflictual</w:t>
      </w:r>
      <w:proofErr w:type="spellEnd"/>
      <w:r w:rsidR="00A13142">
        <w:t xml:space="preserve"> marriage exchange measured via an observational procedure, fathers showed less support and engagement toward their sons; however, for mothers</w:t>
      </w:r>
      <w:r w:rsidR="00536A6A">
        <w:t>,</w:t>
      </w:r>
      <w:r w:rsidR="00A13142">
        <w:t xml:space="preserve"> there was no significant difference in their levels of support and engagement. Fathers demonstrated negative emotions spilling over into their parenting role, disrupting their parenting. However, mothers demonstrated no evidence of</w:t>
      </w:r>
      <w:r w:rsidR="00536A6A">
        <w:t xml:space="preserve"> this type of</w:t>
      </w:r>
      <w:r w:rsidR="00A13142">
        <w:t xml:space="preserve"> spillover.</w:t>
      </w:r>
      <w:r w:rsidR="00684D30">
        <w:t xml:space="preserve"> </w:t>
      </w:r>
      <w:proofErr w:type="spellStart"/>
      <w:r w:rsidR="00684D30">
        <w:t>Kitzmann</w:t>
      </w:r>
      <w:proofErr w:type="spellEnd"/>
      <w:r w:rsidR="00684D30">
        <w:t xml:space="preserve"> (2000) gave no context of her sample in regards to social locations (e.g., ethnicity, social class) and no indication if the parents were full time workers, part time</w:t>
      </w:r>
      <w:r w:rsidR="006E4BB4">
        <w:t>,</w:t>
      </w:r>
      <w:r w:rsidR="00684D30">
        <w:t xml:space="preserve"> or did not work at </w:t>
      </w:r>
      <w:r w:rsidR="00684D30">
        <w:lastRenderedPageBreak/>
        <w:t>all</w:t>
      </w:r>
      <w:r w:rsidR="006E4BB4">
        <w:t xml:space="preserve"> for pay</w:t>
      </w:r>
      <w:r w:rsidR="00684D30">
        <w:t>. All this is crucial information to understa</w:t>
      </w:r>
      <w:r w:rsidR="006E4BB4">
        <w:t>nd when interpreting how parent</w:t>
      </w:r>
      <w:r w:rsidR="00684D30">
        <w:t xml:space="preserve">s perceive and enact their multiple roles. </w:t>
      </w:r>
    </w:p>
    <w:p w14:paraId="58DDDBC0" w14:textId="5EA9CC23" w:rsidR="00176A0D" w:rsidRDefault="006E4BB4" w:rsidP="00DF0CD4">
      <w:pPr>
        <w:spacing w:line="480" w:lineRule="auto"/>
        <w:ind w:firstLine="720"/>
      </w:pPr>
      <w:r>
        <w:t>M</w:t>
      </w:r>
      <w:r w:rsidR="00176A0D">
        <w:t xml:space="preserve">arital conflict also directly links to parenting behaviors. </w:t>
      </w:r>
      <w:proofErr w:type="spellStart"/>
      <w:r w:rsidR="00176A0D">
        <w:t>Krishnakumar</w:t>
      </w:r>
      <w:proofErr w:type="spellEnd"/>
      <w:r w:rsidR="00176A0D">
        <w:t xml:space="preserve"> and Buehler (2000), in a meta-analytic review, examined 39 studies between conflict and parenting. Parenting behaviors examined in their study were: harsh discipline, control, support and engagement, and global parenting quality. </w:t>
      </w:r>
      <w:proofErr w:type="spellStart"/>
      <w:r w:rsidR="00176A0D">
        <w:t>Krishnakumar</w:t>
      </w:r>
      <w:proofErr w:type="spellEnd"/>
      <w:r w:rsidR="00176A0D">
        <w:t xml:space="preserve"> and Buehler (2000) suggested that the parents’ preoccupati</w:t>
      </w:r>
      <w:r>
        <w:t>on with marital conflict impaired dimensions of parenting.</w:t>
      </w:r>
      <w:r w:rsidR="00176A0D">
        <w:t xml:space="preserve"> </w:t>
      </w:r>
      <w:r w:rsidR="001355A2">
        <w:t>In line with their results,</w:t>
      </w:r>
      <w:r w:rsidR="00DF0CD4">
        <w:t xml:space="preserve"> McCoy, George, Cumming</w:t>
      </w:r>
      <w:r>
        <w:t>s</w:t>
      </w:r>
      <w:r w:rsidR="00DF0CD4">
        <w:t>, and Davies (2013)</w:t>
      </w:r>
      <w:r w:rsidR="001355A2">
        <w:t xml:space="preserve"> </w:t>
      </w:r>
      <w:r w:rsidR="00DF0CD4">
        <w:t>used a multi-method, longitudinal assessment of mothers, fathers, and children coll</w:t>
      </w:r>
      <w:r>
        <w:t xml:space="preserve">ected across three time points. They </w:t>
      </w:r>
      <w:r w:rsidR="00DF0CD4">
        <w:t xml:space="preserve">found marital conflict linked to fathers’ use of inconsistent discipline. </w:t>
      </w:r>
      <w:r w:rsidR="00176A0D">
        <w:t xml:space="preserve">From a spillover perspective, the negative emotions or mood from the marital conflict may </w:t>
      </w:r>
      <w:r>
        <w:t xml:space="preserve">have </w:t>
      </w:r>
      <w:r w:rsidR="00176A0D">
        <w:t>spill</w:t>
      </w:r>
      <w:r>
        <w:t xml:space="preserve">ed </w:t>
      </w:r>
      <w:r w:rsidR="00176A0D">
        <w:t>over and negatively influence</w:t>
      </w:r>
      <w:r>
        <w:t>d</w:t>
      </w:r>
      <w:r w:rsidR="00176A0D">
        <w:t xml:space="preserve"> the parenting role (i.e., lower levels of parental support and engagement</w:t>
      </w:r>
      <w:r w:rsidR="00DF0CD4">
        <w:t xml:space="preserve"> and inconsistent discipline</w:t>
      </w:r>
      <w:r w:rsidR="00176A0D">
        <w:t>).</w:t>
      </w:r>
      <w:r w:rsidR="00684D30">
        <w:t xml:space="preserve"> </w:t>
      </w:r>
      <w:proofErr w:type="spellStart"/>
      <w:r w:rsidR="00DF0CD4">
        <w:t>Krishnakumar</w:t>
      </w:r>
      <w:proofErr w:type="spellEnd"/>
      <w:r w:rsidR="00DF0CD4">
        <w:t xml:space="preserve"> and Buehler (2000) suggested that marital conflict had strongest impairment on parental engagement and support; therefore, </w:t>
      </w:r>
      <w:r>
        <w:t>this</w:t>
      </w:r>
      <w:r w:rsidR="00DF0CD4">
        <w:t xml:space="preserve"> study focus</w:t>
      </w:r>
      <w:r w:rsidR="006C32ED">
        <w:t>ed</w:t>
      </w:r>
      <w:r w:rsidR="00DF0CD4">
        <w:t xml:space="preserve"> on parental engagement in order to better understand how marital conflict influence</w:t>
      </w:r>
      <w:r>
        <w:t>s</w:t>
      </w:r>
      <w:r w:rsidR="00DF0CD4">
        <w:t xml:space="preserve"> this parenting behavior in a sample with the demand of work travel. </w:t>
      </w:r>
      <w:r w:rsidR="00684D30">
        <w:t xml:space="preserve">However, </w:t>
      </w:r>
      <w:r w:rsidR="00146DC7">
        <w:t>the antecedents of marital conflict, that is, what produces marital conflict, are equally as important to study when scholars are trying to better understand what influences the family roles. If parent</w:t>
      </w:r>
      <w:r>
        <w:t>ing scholars are attempting to improve</w:t>
      </w:r>
      <w:r w:rsidR="00146DC7">
        <w:t xml:space="preserve"> parenting by reducing marital conflict, the focus should be examining what causes marital conflict. In </w:t>
      </w:r>
      <w:r>
        <w:t>this study, I</w:t>
      </w:r>
      <w:r w:rsidR="00146DC7">
        <w:t xml:space="preserve"> aim</w:t>
      </w:r>
      <w:r w:rsidR="006C32ED">
        <w:t>ed</w:t>
      </w:r>
      <w:r w:rsidR="00146DC7">
        <w:t xml:space="preserve"> to examine how feelings of overload with work, feelings of effort recovery, and perceptions of job satisfaction influence marital conflict. </w:t>
      </w:r>
    </w:p>
    <w:p w14:paraId="4AB55B72" w14:textId="395C9349" w:rsidR="00BA41B2" w:rsidRDefault="00BA41B2" w:rsidP="00BA41B2">
      <w:pPr>
        <w:spacing w:line="480" w:lineRule="auto"/>
        <w:ind w:firstLine="720"/>
      </w:pPr>
      <w:r>
        <w:t xml:space="preserve">Rogers and May (2003) used data over 12 years among a nationally representative sample of married individuals to examine work and marital quality. </w:t>
      </w:r>
      <w:r w:rsidR="00153CBA">
        <w:t>They found that</w:t>
      </w:r>
      <w:r>
        <w:t xml:space="preserve"> decrea</w:t>
      </w:r>
      <w:r w:rsidR="00153CBA">
        <w:t xml:space="preserve">ses in </w:t>
      </w:r>
      <w:r w:rsidR="00153CBA">
        <w:lastRenderedPageBreak/>
        <w:t xml:space="preserve">job satisfaction lead </w:t>
      </w:r>
      <w:r>
        <w:t xml:space="preserve">to higher reports of marital </w:t>
      </w:r>
      <w:r w:rsidR="00DD7206">
        <w:t>conflict, demonstrating support for negative work to family spillover.</w:t>
      </w:r>
      <w:r>
        <w:t xml:space="preserve"> In another study with married couples,</w:t>
      </w:r>
      <w:r w:rsidR="00DD7206">
        <w:t xml:space="preserve"> Claxton and Perry-Jenkins (2008) sampled</w:t>
      </w:r>
      <w:r>
        <w:t xml:space="preserve"> dual earner couples transitioning to parenthood</w:t>
      </w:r>
      <w:r w:rsidR="00DD7206">
        <w:t xml:space="preserve"> measuring their leisure time and marital conflict. </w:t>
      </w:r>
      <w:r>
        <w:t xml:space="preserve">Wives who reported more shared leisure prior to the child reported </w:t>
      </w:r>
      <w:r w:rsidR="00B30F27">
        <w:t>less conflict one</w:t>
      </w:r>
      <w:r>
        <w:t xml:space="preserve"> year later. However, husbands with more independent leisure before the child report</w:t>
      </w:r>
      <w:r w:rsidR="00B30F27">
        <w:t>ed more conflict one</w:t>
      </w:r>
      <w:r>
        <w:t xml:space="preserve"> year later. </w:t>
      </w:r>
      <w:r w:rsidR="00DD7206">
        <w:t xml:space="preserve">Many women may not have time for leisure </w:t>
      </w:r>
      <w:r w:rsidR="00176A0D">
        <w:t xml:space="preserve">though, </w:t>
      </w:r>
      <w:r w:rsidR="00DD7206">
        <w:t xml:space="preserve">as they are often the </w:t>
      </w:r>
      <w:proofErr w:type="gramStart"/>
      <w:r w:rsidR="00DD7206">
        <w:t>partner</w:t>
      </w:r>
      <w:proofErr w:type="gramEnd"/>
      <w:r w:rsidR="00DD7206">
        <w:t xml:space="preserve"> completing family work after </w:t>
      </w:r>
      <w:r w:rsidR="006E4BB4">
        <w:t xml:space="preserve">paid </w:t>
      </w:r>
      <w:r w:rsidR="00DD7206">
        <w:t xml:space="preserve">work (i.e., the second shift), demonstrating how larger social structures influence behaviors in family roles. </w:t>
      </w:r>
      <w:r w:rsidR="00146DC7">
        <w:t>The research demonstrates h</w:t>
      </w:r>
      <w:r w:rsidR="006C32ED">
        <w:t>ow various aspects of work (e.g.,</w:t>
      </w:r>
      <w:r w:rsidR="00146DC7">
        <w:t xml:space="preserve"> job satisfaction) influence marital conflict. However, there is no focus on how these work factors influence marital conflict and subsequently parenting behaviors in a sample of frequent work travelers. </w:t>
      </w:r>
      <w:r w:rsidR="006E4BB4">
        <w:t xml:space="preserve">Such </w:t>
      </w:r>
      <w:r w:rsidR="00146DC7">
        <w:t xml:space="preserve">parents are constantly away from their family, which gives them less time for close interactions in their household, compared to workers who are present in their household every night after work. Being physically </w:t>
      </w:r>
      <w:r w:rsidR="006E4BB4">
        <w:t>separated</w:t>
      </w:r>
      <w:r w:rsidR="00146DC7">
        <w:t xml:space="preserve"> from both their partner and their child may influ</w:t>
      </w:r>
      <w:r w:rsidR="006E4BB4">
        <w:t>ence how they enact their roles, and t</w:t>
      </w:r>
      <w:r w:rsidR="00146DC7">
        <w:t xml:space="preserve">his may also influence the mechanism of spillover from the marital to parenting role. However, </w:t>
      </w:r>
      <w:r w:rsidR="002773C1">
        <w:t>roles</w:t>
      </w:r>
      <w:r w:rsidR="00146DC7">
        <w:t xml:space="preserve"> are socially constructed from larger institutions, one main institution being that of the workplace. Therefore, it is imperative </w:t>
      </w:r>
      <w:r w:rsidR="002773C1">
        <w:t xml:space="preserve">to </w:t>
      </w:r>
      <w:r w:rsidR="00146DC7">
        <w:t xml:space="preserve">consider work factors in the parenting research.  </w:t>
      </w:r>
    </w:p>
    <w:p w14:paraId="224C62C9" w14:textId="77777777" w:rsidR="00BA41B2" w:rsidRDefault="00BA41B2" w:rsidP="00BA41B2">
      <w:pPr>
        <w:spacing w:line="480" w:lineRule="auto"/>
        <w:jc w:val="center"/>
        <w:rPr>
          <w:b/>
        </w:rPr>
      </w:pPr>
      <w:r>
        <w:rPr>
          <w:b/>
        </w:rPr>
        <w:t>The Current Study</w:t>
      </w:r>
    </w:p>
    <w:p w14:paraId="67766C45" w14:textId="068A6F49" w:rsidR="00BA41B2" w:rsidRDefault="00BA41B2" w:rsidP="006C32ED">
      <w:pPr>
        <w:spacing w:line="480" w:lineRule="auto"/>
        <w:ind w:firstLine="720"/>
      </w:pPr>
      <w:r>
        <w:t xml:space="preserve">In sum, the literature and theoretical frameworks suggest that </w:t>
      </w:r>
      <w:r w:rsidR="00C96A88">
        <w:t xml:space="preserve">perceived </w:t>
      </w:r>
      <w:r>
        <w:t xml:space="preserve">work factors </w:t>
      </w:r>
      <w:r w:rsidR="002321BF">
        <w:t>may negatively or positively spill</w:t>
      </w:r>
      <w:r w:rsidR="006E4BB4">
        <w:t xml:space="preserve"> over into roles individuals perform</w:t>
      </w:r>
      <w:r w:rsidR="002321BF">
        <w:t xml:space="preserve"> within the family, such as the marital or parental role.</w:t>
      </w:r>
      <w:r>
        <w:t xml:space="preserve"> </w:t>
      </w:r>
      <w:r w:rsidR="002321BF">
        <w:t xml:space="preserve">Much of the parenting literature only focuses on mothers. This study focused on </w:t>
      </w:r>
      <w:r w:rsidR="006C32ED">
        <w:t>not only mothers</w:t>
      </w:r>
      <w:r w:rsidR="006E4BB4">
        <w:t>’</w:t>
      </w:r>
      <w:r w:rsidR="006C32ED">
        <w:t xml:space="preserve"> perceptions, but</w:t>
      </w:r>
      <w:r w:rsidR="00632AEE">
        <w:t xml:space="preserve"> </w:t>
      </w:r>
      <w:r w:rsidR="006C32ED">
        <w:t>fathers</w:t>
      </w:r>
      <w:r w:rsidR="006E4BB4">
        <w:t>’</w:t>
      </w:r>
      <w:r w:rsidR="006C32ED">
        <w:t xml:space="preserve"> perceptions as well</w:t>
      </w:r>
      <w:r w:rsidR="002321BF">
        <w:t xml:space="preserve">. In addition, the parenting literature predominately focuses on family factors that influence parenting behaviors </w:t>
      </w:r>
      <w:r w:rsidR="002321BF">
        <w:lastRenderedPageBreak/>
        <w:t xml:space="preserve">(e.g., marital conflict). The research does not focus on factors outside of the family that may influence how individuals perform these roles. Therefore, </w:t>
      </w:r>
      <w:r w:rsidR="006E4BB4">
        <w:t>this</w:t>
      </w:r>
      <w:r w:rsidR="002321BF">
        <w:t xml:space="preserve"> study focused on how the workplace influences the parenting role, above and b</w:t>
      </w:r>
      <w:r w:rsidR="00632AEE">
        <w:t>eyond what is commonly examined in</w:t>
      </w:r>
      <w:r w:rsidR="002321BF">
        <w:t xml:space="preserve"> the parenting literature (i.e., </w:t>
      </w:r>
      <w:r w:rsidR="00F7638E">
        <w:t>parent gender</w:t>
      </w:r>
      <w:r w:rsidR="002321BF">
        <w:t>, marital processes).</w:t>
      </w:r>
      <w:r w:rsidR="00FD3B7D">
        <w:t xml:space="preserve"> </w:t>
      </w:r>
      <w:r w:rsidR="006E4BB4">
        <w:t>This</w:t>
      </w:r>
      <w:r w:rsidR="00FD3B7D">
        <w:t xml:space="preserve"> study also focused on a population that frequently travels for work, a phenomenon that is increasingly more common among jobs today, but is overlooked and/or grouped together with other occupation</w:t>
      </w:r>
      <w:r w:rsidR="00632AEE">
        <w:t>al demands. Therefore, my</w:t>
      </w:r>
      <w:r>
        <w:t xml:space="preserve"> current study </w:t>
      </w:r>
      <w:r w:rsidR="002321BF">
        <w:t>focused</w:t>
      </w:r>
      <w:r>
        <w:t xml:space="preserve"> on how </w:t>
      </w:r>
      <w:r w:rsidR="00C96A88">
        <w:t xml:space="preserve">perceived </w:t>
      </w:r>
      <w:r>
        <w:t>work factors, specifically work overload, effort recovery, and job satisfaction influence</w:t>
      </w:r>
      <w:r w:rsidR="002321BF">
        <w:t>d</w:t>
      </w:r>
      <w:r>
        <w:t xml:space="preserve"> marital </w:t>
      </w:r>
      <w:r w:rsidR="002321BF">
        <w:t>conflict</w:t>
      </w:r>
      <w:r>
        <w:t xml:space="preserve"> and </w:t>
      </w:r>
      <w:r w:rsidR="002321BF">
        <w:t>parental engagement</w:t>
      </w:r>
      <w:r w:rsidR="00FD3B7D">
        <w:t xml:space="preserve"> for frequently overnight travelers</w:t>
      </w:r>
      <w:r w:rsidR="00104D92">
        <w:t>.</w:t>
      </w:r>
      <w:r w:rsidR="002321BF">
        <w:t xml:space="preserve"> </w:t>
      </w:r>
      <w:r>
        <w:t xml:space="preserve">Specific </w:t>
      </w:r>
      <w:r w:rsidR="002321BF">
        <w:t>research questions include</w:t>
      </w:r>
      <w:r w:rsidR="00632AEE">
        <w:t>d</w:t>
      </w:r>
      <w:r w:rsidR="002321BF">
        <w:t>:</w:t>
      </w:r>
    </w:p>
    <w:p w14:paraId="7CC91582" w14:textId="30D48336" w:rsidR="002321BF" w:rsidRPr="002321BF" w:rsidRDefault="002321BF" w:rsidP="002321BF">
      <w:pPr>
        <w:spacing w:line="480" w:lineRule="auto"/>
        <w:ind w:firstLine="360"/>
      </w:pPr>
      <w:r w:rsidRPr="002321BF">
        <w:rPr>
          <w:iCs/>
        </w:rPr>
        <w:t>1) Are there differences among mothers and fathers who travel for work in their reports of work overload, effort recovery, job satisfaction, marital conflict and parental engagement?</w:t>
      </w:r>
    </w:p>
    <w:p w14:paraId="5F07B6E1" w14:textId="0C4EC63B" w:rsidR="002321BF" w:rsidRPr="002321BF" w:rsidRDefault="002321BF" w:rsidP="002321BF">
      <w:pPr>
        <w:spacing w:line="480" w:lineRule="auto"/>
        <w:ind w:firstLine="360"/>
      </w:pPr>
      <w:r w:rsidRPr="002321BF">
        <w:rPr>
          <w:iCs/>
        </w:rPr>
        <w:t xml:space="preserve">2) Do perceived work factors predict parental engagement over and above </w:t>
      </w:r>
      <w:r w:rsidR="00DF0CD4">
        <w:rPr>
          <w:iCs/>
        </w:rPr>
        <w:t xml:space="preserve">parent </w:t>
      </w:r>
      <w:r w:rsidRPr="002321BF">
        <w:rPr>
          <w:iCs/>
        </w:rPr>
        <w:t>gender and marital conflict?</w:t>
      </w:r>
    </w:p>
    <w:p w14:paraId="3E16D2C1" w14:textId="0AE73188" w:rsidR="00093FFA" w:rsidRDefault="002321BF" w:rsidP="007B74F6">
      <w:pPr>
        <w:spacing w:line="480" w:lineRule="auto"/>
        <w:ind w:firstLine="360"/>
        <w:rPr>
          <w:iCs/>
        </w:rPr>
      </w:pPr>
      <w:r w:rsidRPr="002321BF">
        <w:rPr>
          <w:iCs/>
        </w:rPr>
        <w:t>3) Do perceived work factors predict marital conflict (work to family spillover), which in turn predicts parental engagement</w:t>
      </w:r>
      <w:r w:rsidR="006E4BB4">
        <w:rPr>
          <w:iCs/>
        </w:rPr>
        <w:t>?</w:t>
      </w:r>
    </w:p>
    <w:p w14:paraId="7F89F8B8" w14:textId="77777777" w:rsidR="00093FFA" w:rsidRDefault="00093FFA" w:rsidP="006E4BB4">
      <w:pPr>
        <w:spacing w:line="480" w:lineRule="auto"/>
      </w:pPr>
    </w:p>
    <w:p w14:paraId="75077F43" w14:textId="77777777" w:rsidR="00632AEE" w:rsidRDefault="00632AEE" w:rsidP="006E4BB4">
      <w:pPr>
        <w:spacing w:line="480" w:lineRule="auto"/>
      </w:pPr>
    </w:p>
    <w:p w14:paraId="3BAA1AF6" w14:textId="77777777" w:rsidR="00632AEE" w:rsidRDefault="00632AEE" w:rsidP="006E4BB4">
      <w:pPr>
        <w:spacing w:line="480" w:lineRule="auto"/>
      </w:pPr>
    </w:p>
    <w:p w14:paraId="3D0F0F23" w14:textId="77777777" w:rsidR="002773C1" w:rsidRDefault="002773C1" w:rsidP="006E4BB4">
      <w:pPr>
        <w:spacing w:line="480" w:lineRule="auto"/>
      </w:pPr>
    </w:p>
    <w:p w14:paraId="05C483C4" w14:textId="77777777" w:rsidR="002773C1" w:rsidRDefault="002773C1" w:rsidP="006E4BB4">
      <w:pPr>
        <w:spacing w:line="480" w:lineRule="auto"/>
      </w:pPr>
    </w:p>
    <w:p w14:paraId="5EFFA5B5" w14:textId="77777777" w:rsidR="002773C1" w:rsidRDefault="002773C1" w:rsidP="006E4BB4">
      <w:pPr>
        <w:spacing w:line="480" w:lineRule="auto"/>
      </w:pPr>
    </w:p>
    <w:p w14:paraId="1084F0BE" w14:textId="77777777" w:rsidR="002773C1" w:rsidRDefault="002773C1" w:rsidP="006E4BB4">
      <w:pPr>
        <w:spacing w:line="480" w:lineRule="auto"/>
      </w:pPr>
    </w:p>
    <w:p w14:paraId="57145049" w14:textId="77777777" w:rsidR="002773C1" w:rsidRDefault="002773C1" w:rsidP="006E4BB4">
      <w:pPr>
        <w:spacing w:line="480" w:lineRule="auto"/>
      </w:pPr>
    </w:p>
    <w:p w14:paraId="677E5142" w14:textId="052F46F0" w:rsidR="00BA41B2" w:rsidRPr="00093FFA" w:rsidRDefault="00093FFA" w:rsidP="00BA41B2">
      <w:pPr>
        <w:spacing w:line="480" w:lineRule="auto"/>
        <w:jc w:val="center"/>
      </w:pPr>
      <w:r>
        <w:lastRenderedPageBreak/>
        <w:t>CHAPTER 3: METHOD</w:t>
      </w:r>
    </w:p>
    <w:p w14:paraId="74004CE8" w14:textId="77777777" w:rsidR="00BA41B2" w:rsidRPr="009444ED" w:rsidRDefault="00BA41B2" w:rsidP="00093FFA">
      <w:pPr>
        <w:spacing w:line="480" w:lineRule="auto"/>
        <w:jc w:val="center"/>
        <w:rPr>
          <w:b/>
        </w:rPr>
      </w:pPr>
      <w:r>
        <w:rPr>
          <w:b/>
        </w:rPr>
        <w:t>Participants and P</w:t>
      </w:r>
      <w:r w:rsidRPr="009444ED">
        <w:rPr>
          <w:b/>
        </w:rPr>
        <w:t>rocedures</w:t>
      </w:r>
    </w:p>
    <w:p w14:paraId="0F590A09" w14:textId="7ED69303" w:rsidR="00632AEE" w:rsidRDefault="00BA41B2" w:rsidP="00A21341">
      <w:pPr>
        <w:spacing w:line="480" w:lineRule="auto"/>
        <w:ind w:firstLine="720"/>
      </w:pPr>
      <w:r>
        <w:t>Participants in this study were part of a larger multi-method study regardin</w:t>
      </w:r>
      <w:r w:rsidR="002F0E33">
        <w:t>g the effects of extensive work-</w:t>
      </w:r>
      <w:r>
        <w:t>related travel on families and health</w:t>
      </w:r>
      <w:r w:rsidR="007B74F6">
        <w:t xml:space="preserve"> (</w:t>
      </w:r>
      <w:proofErr w:type="spellStart"/>
      <w:r w:rsidR="00F92E84">
        <w:t>Zvonkovic</w:t>
      </w:r>
      <w:proofErr w:type="spellEnd"/>
      <w:r w:rsidR="00F92E84">
        <w:t>, 2011).</w:t>
      </w:r>
      <w:r>
        <w:t xml:space="preserve"> Data were collected from 2007-2011. Those who traveled more than 20 nights in one year, had the same job for at least a year, and were partnered or married for at least one year were eligible. Families were recruited through the employers of the frequent travelers and utilizing snowball sampling techniques. Once potential families were recruited, they completed a basic preliminary survey to determine eligibility and representativeness of the work-travel population (e.g., occupation and industry</w:t>
      </w:r>
      <w:r w:rsidRPr="00AB0CE4">
        <w:t>). If the families were eligible,</w:t>
      </w:r>
      <w:r>
        <w:t xml:space="preserve"> in</w:t>
      </w:r>
      <w:r w:rsidR="002773C1">
        <w:t>-</w:t>
      </w:r>
      <w:r>
        <w:t xml:space="preserve">home semi-structured interviews were conducted with the travelers, their spouses, and children residing in the household (above the age of 8) by trained researchers. </w:t>
      </w:r>
      <w:proofErr w:type="gramStart"/>
      <w:r>
        <w:t>Each participant was interviewed separately by different trained research assistants</w:t>
      </w:r>
      <w:proofErr w:type="gramEnd"/>
      <w:r>
        <w:t xml:space="preserve">. </w:t>
      </w:r>
    </w:p>
    <w:p w14:paraId="3B7AE884" w14:textId="52029629" w:rsidR="0079418D" w:rsidRDefault="00BA41B2" w:rsidP="00A21341">
      <w:pPr>
        <w:spacing w:line="480" w:lineRule="auto"/>
        <w:ind w:firstLine="720"/>
      </w:pPr>
      <w:r>
        <w:t>During the interview, travelers completed written survey questionnaires addressing questions about their job and family.</w:t>
      </w:r>
      <w:r w:rsidR="0079418D">
        <w:t xml:space="preserve"> For each child, the traveler filled out reports of their behavior with that child. For example, if the traveler had three children, they filled out the same parenting questionnaire three times</w:t>
      </w:r>
      <w:r w:rsidR="00632AEE">
        <w:t xml:space="preserve"> for</w:t>
      </w:r>
      <w:r w:rsidR="0079418D">
        <w:t xml:space="preserve"> their behavior with each child.</w:t>
      </w:r>
      <w:r w:rsidR="00632AEE">
        <w:t xml:space="preserve"> Children above the age of 8</w:t>
      </w:r>
      <w:r>
        <w:t xml:space="preserve"> also completed written survey questionnaires addressing their family and their perceptions of their parents work. Participants above the age of 8 also used a personal digital assistant (PDA) in a six-week period to record daily activities and feelings. Interviews lasted between 90 minutes to two hours. Written and verbal consent were obtained during the time of the in home interview with all participants in the family present. One hundred families participated in the larger multi-method study. </w:t>
      </w:r>
      <w:proofErr w:type="gramStart"/>
      <w:r>
        <w:t>Each participant was compensated $50 for their</w:t>
      </w:r>
      <w:proofErr w:type="gramEnd"/>
      <w:r>
        <w:t xml:space="preserve"> participation. For example, if there were two adults and two children above the age of 8 in the household that participated in </w:t>
      </w:r>
      <w:r>
        <w:lastRenderedPageBreak/>
        <w:t xml:space="preserve">the study, each individual was given $50 for a total of $200 for that family. Institutional Review Boards approved all methods for </w:t>
      </w:r>
      <w:r w:rsidR="007B74F6">
        <w:t>our</w:t>
      </w:r>
      <w:r>
        <w:t xml:space="preserve"> study.</w:t>
      </w:r>
      <w:r w:rsidR="00A21341">
        <w:t xml:space="preserve"> </w:t>
      </w:r>
    </w:p>
    <w:p w14:paraId="311BED2D" w14:textId="51540C0E" w:rsidR="00A21341" w:rsidRDefault="00A21341" w:rsidP="00A21341">
      <w:pPr>
        <w:spacing w:line="480" w:lineRule="auto"/>
        <w:ind w:firstLine="720"/>
      </w:pPr>
      <w:r>
        <w:t xml:space="preserve">For the purposes of </w:t>
      </w:r>
      <w:r w:rsidR="00632AEE">
        <w:t xml:space="preserve">this </w:t>
      </w:r>
      <w:r>
        <w:t xml:space="preserve">study, </w:t>
      </w:r>
      <w:r w:rsidR="00632AEE">
        <w:t>I</w:t>
      </w:r>
      <w:r>
        <w:t xml:space="preserve"> used questionnaire data from travelers with young children ages 0-7</w:t>
      </w:r>
      <w:r w:rsidR="00632AEE">
        <w:t xml:space="preserve">. I was </w:t>
      </w:r>
      <w:r w:rsidR="00BA41B2">
        <w:t xml:space="preserve">interested in parents’ perceptions of their parenting toward their younger children. </w:t>
      </w:r>
      <w:r w:rsidR="00632AEE">
        <w:t>I</w:t>
      </w:r>
      <w:r w:rsidR="00B81FC2">
        <w:t xml:space="preserve"> used traveler reports, </w:t>
      </w:r>
      <w:r w:rsidR="0079418D">
        <w:t xml:space="preserve">not partner or child reports, </w:t>
      </w:r>
      <w:r>
        <w:t xml:space="preserve">as </w:t>
      </w:r>
      <w:r w:rsidR="00632AEE">
        <w:t>I was</w:t>
      </w:r>
      <w:r>
        <w:t xml:space="preserve"> interested in </w:t>
      </w:r>
      <w:r w:rsidR="000F1A26">
        <w:t>the traveler’s</w:t>
      </w:r>
      <w:r>
        <w:t xml:space="preserve"> perceptions and meanings of their work and family roles</w:t>
      </w:r>
      <w:r w:rsidR="0079418D">
        <w:t xml:space="preserve">, not their family </w:t>
      </w:r>
      <w:r w:rsidR="00A74ADC">
        <w:t>members’</w:t>
      </w:r>
      <w:r w:rsidR="0079418D">
        <w:t xml:space="preserve"> perceptions</w:t>
      </w:r>
      <w:r>
        <w:t xml:space="preserve">. </w:t>
      </w:r>
      <w:r w:rsidR="00DC5D4F">
        <w:t xml:space="preserve">If the </w:t>
      </w:r>
      <w:r w:rsidR="0079418D">
        <w:t>traveler</w:t>
      </w:r>
      <w:r w:rsidR="00DC5D4F">
        <w:t xml:space="preserve"> had more than o</w:t>
      </w:r>
      <w:r>
        <w:t>ne c</w:t>
      </w:r>
      <w:r w:rsidR="0079418D">
        <w:t xml:space="preserve">hild in that age range, traveler’s reports of </w:t>
      </w:r>
      <w:proofErr w:type="gramStart"/>
      <w:r w:rsidR="0079418D">
        <w:t>their</w:t>
      </w:r>
      <w:proofErr w:type="gramEnd"/>
      <w:r w:rsidR="0079418D">
        <w:t xml:space="preserve"> parenting behavior with their </w:t>
      </w:r>
      <w:r w:rsidR="00DC5D4F">
        <w:t>oldest child</w:t>
      </w:r>
      <w:r w:rsidR="0079418D">
        <w:t>, within the 0-7 age range,</w:t>
      </w:r>
      <w:r w:rsidR="00DC5D4F">
        <w:t xml:space="preserve"> was selected for these analyses.</w:t>
      </w:r>
      <w:r w:rsidR="0079418D">
        <w:t xml:space="preserve"> For families who had twins, the parent report for their behavior with one</w:t>
      </w:r>
      <w:r w:rsidR="004348B9">
        <w:t xml:space="preserve"> child was randomly selected.</w:t>
      </w:r>
      <w:r w:rsidR="00DC5D4F">
        <w:t xml:space="preserve"> </w:t>
      </w:r>
    </w:p>
    <w:p w14:paraId="2E89C5D0" w14:textId="77777777" w:rsidR="00BA41B2" w:rsidRDefault="00BA41B2" w:rsidP="00093FFA">
      <w:pPr>
        <w:spacing w:line="480" w:lineRule="auto"/>
        <w:contextualSpacing/>
        <w:jc w:val="center"/>
        <w:rPr>
          <w:b/>
        </w:rPr>
      </w:pPr>
      <w:r w:rsidRPr="009444ED">
        <w:rPr>
          <w:b/>
        </w:rPr>
        <w:t>Measures</w:t>
      </w:r>
    </w:p>
    <w:p w14:paraId="05CE1E69" w14:textId="77777777" w:rsidR="00093FFA" w:rsidRDefault="00093FFA" w:rsidP="00093FFA">
      <w:pPr>
        <w:spacing w:line="480" w:lineRule="auto"/>
        <w:contextualSpacing/>
        <w:rPr>
          <w:b/>
        </w:rPr>
      </w:pPr>
      <w:r>
        <w:rPr>
          <w:b/>
        </w:rPr>
        <w:t>Socio-demographic I</w:t>
      </w:r>
      <w:r w:rsidR="00BA41B2">
        <w:rPr>
          <w:b/>
        </w:rPr>
        <w:t>nformation</w:t>
      </w:r>
    </w:p>
    <w:p w14:paraId="76768D1B" w14:textId="4337A834" w:rsidR="00BA41B2" w:rsidRPr="00E90CC1" w:rsidRDefault="00BA41B2" w:rsidP="00093FFA">
      <w:pPr>
        <w:spacing w:line="480" w:lineRule="auto"/>
        <w:ind w:firstLine="720"/>
        <w:contextualSpacing/>
      </w:pPr>
      <w:r>
        <w:t xml:space="preserve">Socio-demographic information from the participant was gathered during the interview, as well as on the questionnaire. Socio-demographic information asked in the interview included but were not limited to: gender, number of family members residing in the household, length of marriage, travel schedule, the number of nights traveled per year, gender of each child, child’s age, </w:t>
      </w:r>
      <w:r w:rsidR="0079418D">
        <w:t>and job industry</w:t>
      </w:r>
      <w:r>
        <w:t>. Trained research assistants then coded this information. Socio-demographic information from the survey included but was not limited to: age, income, level of education, and racial/ethnic background.</w:t>
      </w:r>
      <w:r w:rsidR="00632AEE">
        <w:t xml:space="preserve"> Complete measures can be found in the Appendix. </w:t>
      </w:r>
    </w:p>
    <w:p w14:paraId="3D104F20" w14:textId="3D3CC871" w:rsidR="00BA41B2" w:rsidRPr="009444ED" w:rsidRDefault="004348B9" w:rsidP="00093FFA">
      <w:pPr>
        <w:spacing w:line="480" w:lineRule="auto"/>
      </w:pPr>
      <w:r>
        <w:rPr>
          <w:b/>
        </w:rPr>
        <w:t xml:space="preserve">Perceived </w:t>
      </w:r>
      <w:r w:rsidR="00093FFA">
        <w:rPr>
          <w:b/>
        </w:rPr>
        <w:t>Work F</w:t>
      </w:r>
      <w:r w:rsidR="00BA41B2">
        <w:rPr>
          <w:b/>
        </w:rPr>
        <w:t>actors</w:t>
      </w:r>
    </w:p>
    <w:p w14:paraId="35B86474" w14:textId="5600BE70" w:rsidR="00BA41B2" w:rsidRDefault="00BA41B2" w:rsidP="00BA41B2">
      <w:pPr>
        <w:spacing w:line="480" w:lineRule="auto"/>
      </w:pPr>
      <w:r>
        <w:rPr>
          <w:b/>
        </w:rPr>
        <w:tab/>
      </w:r>
      <w:r w:rsidRPr="00093FFA">
        <w:rPr>
          <w:b/>
        </w:rPr>
        <w:t>Work overload</w:t>
      </w:r>
      <w:r>
        <w:rPr>
          <w:i/>
        </w:rPr>
        <w:t>.</w:t>
      </w:r>
      <w:r>
        <w:t xml:space="preserve"> Participants’ work overload, the extent to which individuals feel </w:t>
      </w:r>
      <w:r w:rsidR="00FF302D">
        <w:t xml:space="preserve">a </w:t>
      </w:r>
      <w:r>
        <w:t>lack of time to do the tasks they need to do, was rated on a 13-item scale from Reilly’s Overload</w:t>
      </w:r>
      <w:r w:rsidR="00181DE2">
        <w:t xml:space="preserve"> questionnaire (Reilly, 1982). In past research, a</w:t>
      </w:r>
      <w:r>
        <w:t xml:space="preserve">lpha coefficients were reported as </w:t>
      </w:r>
      <w:r w:rsidRPr="0010513E">
        <w:sym w:font="Symbol" w:char="F061"/>
      </w:r>
      <w:r>
        <w:t xml:space="preserve"> = .88 (</w:t>
      </w:r>
      <w:r w:rsidRPr="00694DFD">
        <w:t xml:space="preserve">Reilly, </w:t>
      </w:r>
      <w:r w:rsidRPr="00694DFD">
        <w:lastRenderedPageBreak/>
        <w:t>1982).</w:t>
      </w:r>
      <w:r>
        <w:t xml:space="preserve"> Example items were: “There are too many demands on my time,” “Sometimes I feel as if there are not enough hours in the day,” and “I can’t ever seem to get caught up.” Response options ranged from 1 (</w:t>
      </w:r>
      <w:r>
        <w:rPr>
          <w:i/>
        </w:rPr>
        <w:t xml:space="preserve">strongly agree) </w:t>
      </w:r>
      <w:r>
        <w:t>to 5 (</w:t>
      </w:r>
      <w:r>
        <w:rPr>
          <w:i/>
        </w:rPr>
        <w:t xml:space="preserve">strongly disagree). </w:t>
      </w:r>
      <w:r>
        <w:t xml:space="preserve">No items were reverse scored. Score were summed and possible scores ranged from 13 to 65. Higher scores indicated less work overload/time pressure. For the individuals in this sample, </w:t>
      </w:r>
      <w:proofErr w:type="spellStart"/>
      <w:r w:rsidR="003A7DF8">
        <w:t>C</w:t>
      </w:r>
      <w:r w:rsidRPr="00B90F3A">
        <w:t>ronbach’s</w:t>
      </w:r>
      <w:proofErr w:type="spellEnd"/>
      <w:r w:rsidRPr="00B90F3A">
        <w:t xml:space="preserve"> alpha</w:t>
      </w:r>
      <w:r>
        <w:t xml:space="preserve"> was </w:t>
      </w:r>
      <w:r w:rsidRPr="0010513E">
        <w:sym w:font="Symbol" w:char="F061"/>
      </w:r>
      <w:r w:rsidRPr="0010513E">
        <w:t xml:space="preserve"> =</w:t>
      </w:r>
      <w:proofErr w:type="gramStart"/>
      <w:r>
        <w:t>.80</w:t>
      </w:r>
      <w:proofErr w:type="gramEnd"/>
      <w:r>
        <w:t xml:space="preserve"> for this scale.</w:t>
      </w:r>
    </w:p>
    <w:p w14:paraId="7DF28A35" w14:textId="592FE7AD" w:rsidR="00BA41B2" w:rsidRPr="00AD13F3" w:rsidRDefault="00BA41B2" w:rsidP="00BA41B2">
      <w:pPr>
        <w:spacing w:line="480" w:lineRule="auto"/>
      </w:pPr>
      <w:r>
        <w:tab/>
      </w:r>
      <w:r w:rsidRPr="00093FFA">
        <w:rPr>
          <w:b/>
        </w:rPr>
        <w:t>Effort recovery.</w:t>
      </w:r>
      <w:r>
        <w:rPr>
          <w:i/>
        </w:rPr>
        <w:t xml:space="preserve"> </w:t>
      </w:r>
      <w:r>
        <w:t xml:space="preserve">Travelers were asked to rate their experiences of short-term coping demands from work using the 11-item effort recovery scale (Jansen, Kant, &amp; van den Brandt, 2002; Jansen, Kant, Van </w:t>
      </w:r>
      <w:proofErr w:type="spellStart"/>
      <w:r>
        <w:t>Amelsvoort</w:t>
      </w:r>
      <w:proofErr w:type="spellEnd"/>
      <w:r>
        <w:t xml:space="preserve">, </w:t>
      </w:r>
      <w:proofErr w:type="spellStart"/>
      <w:r>
        <w:t>Niijuis</w:t>
      </w:r>
      <w:proofErr w:type="spellEnd"/>
      <w:r>
        <w:t>, &amp; van den Brandt, 2003). Example items included: “My job causes me to feel rather exhausted at the end of a work day,” “I find it hard to show interest in other people when I just came home from work,” and “During the last part of the working day, I cannot optimally perform my job because of fatigue sometimes.” Response options ranged from 1 (</w:t>
      </w:r>
      <w:r>
        <w:rPr>
          <w:i/>
        </w:rPr>
        <w:t xml:space="preserve">never) </w:t>
      </w:r>
      <w:r>
        <w:t xml:space="preserve">to 9 </w:t>
      </w:r>
      <w:r>
        <w:rPr>
          <w:i/>
        </w:rPr>
        <w:t>(always)</w:t>
      </w:r>
      <w:r>
        <w:t xml:space="preserve">. One item was reverse scored. Scores were summed and possible scores ranged from 9 to 99. Higher scores indicated more of a need for recovery from work. </w:t>
      </w:r>
      <w:proofErr w:type="spellStart"/>
      <w:r w:rsidRPr="00D21B1E">
        <w:t>Cronbach’s</w:t>
      </w:r>
      <w:proofErr w:type="spellEnd"/>
      <w:r w:rsidRPr="00D21B1E">
        <w:t xml:space="preserve"> alpha</w:t>
      </w:r>
      <w:r>
        <w:t xml:space="preserve"> was good </w:t>
      </w:r>
      <w:r w:rsidRPr="0010513E">
        <w:t>(</w:t>
      </w:r>
      <w:r w:rsidRPr="0010513E">
        <w:sym w:font="Symbol" w:char="F061"/>
      </w:r>
      <w:r w:rsidRPr="0010513E">
        <w:t xml:space="preserve"> =</w:t>
      </w:r>
      <w:proofErr w:type="gramStart"/>
      <w:r>
        <w:t>.88</w:t>
      </w:r>
      <w:proofErr w:type="gramEnd"/>
      <w:r>
        <w:t>) for this scale.</w:t>
      </w:r>
    </w:p>
    <w:p w14:paraId="5CAD0BD0" w14:textId="77777777" w:rsidR="00BA41B2" w:rsidRDefault="00BA41B2" w:rsidP="00BA41B2">
      <w:pPr>
        <w:spacing w:line="480" w:lineRule="auto"/>
      </w:pPr>
      <w:r>
        <w:rPr>
          <w:i/>
        </w:rPr>
        <w:tab/>
      </w:r>
      <w:r w:rsidRPr="00093FFA">
        <w:rPr>
          <w:b/>
        </w:rPr>
        <w:t>Job satisfaction</w:t>
      </w:r>
      <w:r w:rsidRPr="00093FFA">
        <w:t>.</w:t>
      </w:r>
      <w:r>
        <w:rPr>
          <w:i/>
        </w:rPr>
        <w:t xml:space="preserve"> </w:t>
      </w:r>
      <w:proofErr w:type="gramStart"/>
      <w:r>
        <w:t xml:space="preserve">Four items, developed by Peters, </w:t>
      </w:r>
      <w:proofErr w:type="spellStart"/>
      <w:r>
        <w:t>Zvonkovic</w:t>
      </w:r>
      <w:proofErr w:type="spellEnd"/>
      <w:r>
        <w:t>, and Bowman (2008), measured job satisfaction.</w:t>
      </w:r>
      <w:proofErr w:type="gramEnd"/>
      <w:r>
        <w:t xml:space="preserve"> Utilizing a 4-point </w:t>
      </w:r>
      <w:proofErr w:type="spellStart"/>
      <w:r>
        <w:t>Likert</w:t>
      </w:r>
      <w:proofErr w:type="spellEnd"/>
      <w:r>
        <w:t xml:space="preserve"> scale, response options ranged from 1 </w:t>
      </w:r>
      <w:r w:rsidRPr="006E0B45">
        <w:rPr>
          <w:i/>
        </w:rPr>
        <w:t>(almost always)</w:t>
      </w:r>
      <w:r>
        <w:t xml:space="preserve"> to 4 </w:t>
      </w:r>
      <w:r w:rsidRPr="006E0B45">
        <w:rPr>
          <w:i/>
        </w:rPr>
        <w:t>(not at all).</w:t>
      </w:r>
      <w:r>
        <w:t xml:space="preserve"> All items were reverse scored.</w:t>
      </w:r>
      <w:r w:rsidRPr="00EC3F68">
        <w:t xml:space="preserve"> </w:t>
      </w:r>
      <w:r>
        <w:t xml:space="preserve">Higher scores represent higher job satisfaction. Peters et al. (2008) suggest good reliability </w:t>
      </w:r>
      <w:r w:rsidRPr="0010513E">
        <w:t>(</w:t>
      </w:r>
      <w:r w:rsidRPr="0010513E">
        <w:sym w:font="Symbol" w:char="F061"/>
      </w:r>
      <w:r w:rsidRPr="0010513E">
        <w:t xml:space="preserve"> =</w:t>
      </w:r>
      <w:proofErr w:type="gramStart"/>
      <w:r>
        <w:t>.88</w:t>
      </w:r>
      <w:proofErr w:type="gramEnd"/>
      <w:r>
        <w:t xml:space="preserve">) for the measure. The four items were: “I like the sort of work I am doing,” “I feel like my work gives me a chance to do my best,” “I feel a sense of accomplishment from my work,” and “I consider the job I do to be important.” Scores were summed. Potential scores ranged from 4 to 16, with higher scores representing higher job satisfaction. </w:t>
      </w:r>
      <w:proofErr w:type="spellStart"/>
      <w:r>
        <w:t>Cronbach’s</w:t>
      </w:r>
      <w:proofErr w:type="spellEnd"/>
      <w:r>
        <w:t xml:space="preserve"> alpha was good </w:t>
      </w:r>
      <w:r w:rsidRPr="0010513E">
        <w:t>(</w:t>
      </w:r>
      <w:r w:rsidRPr="0010513E">
        <w:sym w:font="Symbol" w:char="F061"/>
      </w:r>
      <w:r w:rsidRPr="0010513E">
        <w:t xml:space="preserve"> =</w:t>
      </w:r>
      <w:proofErr w:type="gramStart"/>
      <w:r>
        <w:t>.87</w:t>
      </w:r>
      <w:proofErr w:type="gramEnd"/>
      <w:r>
        <w:t>) for this measure.</w:t>
      </w:r>
    </w:p>
    <w:p w14:paraId="6FEA3BD4" w14:textId="77777777" w:rsidR="00093FFA" w:rsidRDefault="00093FFA" w:rsidP="00093FFA">
      <w:pPr>
        <w:spacing w:line="480" w:lineRule="auto"/>
        <w:rPr>
          <w:b/>
        </w:rPr>
      </w:pPr>
      <w:r>
        <w:rPr>
          <w:b/>
        </w:rPr>
        <w:lastRenderedPageBreak/>
        <w:t>Marital C</w:t>
      </w:r>
      <w:r w:rsidR="000C7219">
        <w:rPr>
          <w:b/>
        </w:rPr>
        <w:t>onflict</w:t>
      </w:r>
    </w:p>
    <w:p w14:paraId="75AB0E70" w14:textId="08061D38" w:rsidR="00BA41B2" w:rsidRPr="00E92C52" w:rsidRDefault="00BA41B2" w:rsidP="00B2684E">
      <w:pPr>
        <w:spacing w:line="480" w:lineRule="auto"/>
        <w:ind w:firstLine="720"/>
      </w:pPr>
      <w:r>
        <w:t>To measure marital</w:t>
      </w:r>
      <w:r w:rsidR="000C7219">
        <w:t xml:space="preserve"> conflict</w:t>
      </w:r>
      <w:r>
        <w:t xml:space="preserve">, </w:t>
      </w:r>
      <w:r w:rsidR="00943362">
        <w:t xml:space="preserve">the conflict subscale from </w:t>
      </w:r>
      <w:proofErr w:type="spellStart"/>
      <w:r w:rsidR="00943362">
        <w:t>Braiker</w:t>
      </w:r>
      <w:proofErr w:type="spellEnd"/>
      <w:r w:rsidR="00943362">
        <w:t xml:space="preserve"> and Kelley’s (1979) 25-item scale of intimate relations will be used. R</w:t>
      </w:r>
      <w:r>
        <w:t>espondents were asked how they felt about their relationship with their partner</w:t>
      </w:r>
      <w:r w:rsidR="00943362">
        <w:t xml:space="preserve">. </w:t>
      </w:r>
      <w:r>
        <w:t xml:space="preserve"> Utilizing a 9-point </w:t>
      </w:r>
      <w:proofErr w:type="spellStart"/>
      <w:r>
        <w:t>Likert</w:t>
      </w:r>
      <w:proofErr w:type="spellEnd"/>
      <w:r>
        <w:t xml:space="preserve"> scale, responses ranged from 1 (</w:t>
      </w:r>
      <w:r>
        <w:rPr>
          <w:i/>
        </w:rPr>
        <w:t xml:space="preserve">not at all) </w:t>
      </w:r>
      <w:r>
        <w:t>to 9 (</w:t>
      </w:r>
      <w:r>
        <w:rPr>
          <w:i/>
        </w:rPr>
        <w:t>very much)</w:t>
      </w:r>
      <w:r>
        <w:t xml:space="preserve">. </w:t>
      </w:r>
      <w:r w:rsidR="00943362">
        <w:t>This subscale measured overt conflict in the relationship using a 5-item scale. Example</w:t>
      </w:r>
      <w:r>
        <w:t xml:space="preserve"> item</w:t>
      </w:r>
      <w:r w:rsidR="00943362">
        <w:t>s</w:t>
      </w:r>
      <w:r>
        <w:t xml:space="preserve"> </w:t>
      </w:r>
      <w:r w:rsidR="00943362">
        <w:t>included</w:t>
      </w:r>
      <w:r>
        <w:t>: “How often do you and your partner argue with each other?”</w:t>
      </w:r>
      <w:r w:rsidR="00943362">
        <w:t xml:space="preserve"> “To what extent did you try to change things about your partner that bothered you (e.g., behaviors, attitudes, etc.)?” “How often did you feel angry or resentful toward your partner?”</w:t>
      </w:r>
      <w:r>
        <w:t xml:space="preserve"> </w:t>
      </w:r>
      <w:r w:rsidR="00943362">
        <w:t xml:space="preserve">“When you and your partner argued, how serious </w:t>
      </w:r>
      <w:r w:rsidR="004D0D6B">
        <w:t>are</w:t>
      </w:r>
      <w:r w:rsidR="00943362">
        <w:t xml:space="preserve"> the problems or arguments?” “To what extent did you communicate negative feelings toward your partner -- e.g., anger, dissatisfaction, frustration, etc.?” </w:t>
      </w:r>
      <w:r>
        <w:t xml:space="preserve">Scores were summed and possible scores ranged from 5 to 45. Higher scores </w:t>
      </w:r>
      <w:r w:rsidR="004D0D6B">
        <w:t>indicated more relationship conflict</w:t>
      </w:r>
      <w:r w:rsidR="000C7219">
        <w:t xml:space="preserve">. </w:t>
      </w:r>
      <w:proofErr w:type="spellStart"/>
      <w:r w:rsidRPr="00115ABF">
        <w:t>Cronbach’s</w:t>
      </w:r>
      <w:proofErr w:type="spellEnd"/>
      <w:r w:rsidRPr="00115ABF">
        <w:t xml:space="preserve"> alpha</w:t>
      </w:r>
      <w:r>
        <w:t xml:space="preserve"> was adequate </w:t>
      </w:r>
      <w:r w:rsidR="000C7219">
        <w:t>for our sample (</w:t>
      </w:r>
      <w:r w:rsidRPr="0010513E">
        <w:sym w:font="Symbol" w:char="F061"/>
      </w:r>
      <w:r w:rsidRPr="0010513E">
        <w:t xml:space="preserve"> =</w:t>
      </w:r>
      <w:proofErr w:type="gramStart"/>
      <w:r>
        <w:t>.76</w:t>
      </w:r>
      <w:proofErr w:type="gramEnd"/>
      <w:r>
        <w:t>).</w:t>
      </w:r>
    </w:p>
    <w:p w14:paraId="7EDDCD85" w14:textId="77777777" w:rsidR="00BB1C8A" w:rsidRDefault="00BA41B2" w:rsidP="00BB1C8A">
      <w:pPr>
        <w:spacing w:line="480" w:lineRule="auto"/>
      </w:pPr>
      <w:r w:rsidRPr="002E66AB">
        <w:rPr>
          <w:b/>
        </w:rPr>
        <w:t>Pa</w:t>
      </w:r>
      <w:r>
        <w:rPr>
          <w:b/>
        </w:rPr>
        <w:t xml:space="preserve">rental </w:t>
      </w:r>
      <w:r w:rsidR="00BB1C8A">
        <w:rPr>
          <w:b/>
        </w:rPr>
        <w:t>E</w:t>
      </w:r>
      <w:r w:rsidR="000C7219">
        <w:rPr>
          <w:b/>
        </w:rPr>
        <w:t>ngagement</w:t>
      </w:r>
    </w:p>
    <w:p w14:paraId="3E55E3C3" w14:textId="72A88B64" w:rsidR="00BA41B2" w:rsidRDefault="00BA41B2" w:rsidP="00BB1C8A">
      <w:pPr>
        <w:spacing w:line="480" w:lineRule="auto"/>
        <w:ind w:firstLine="720"/>
      </w:pPr>
      <w:r>
        <w:t xml:space="preserve">Parental </w:t>
      </w:r>
      <w:r w:rsidR="00DF0CD4">
        <w:t>engagement</w:t>
      </w:r>
      <w:r>
        <w:t xml:space="preserve"> was measured using the 24-item acceptance</w:t>
      </w:r>
      <w:r w:rsidR="000C7219">
        <w:t>/warmth</w:t>
      </w:r>
      <w:r>
        <w:t xml:space="preserve"> subscale of the parents’ version of the Parental Behavior Inventory. This measure was originally developed by Schaefer (1965) as part of the Child’s Report Parental Behavior Inventory (CRPBI) and later revised by </w:t>
      </w:r>
      <w:proofErr w:type="spellStart"/>
      <w:r>
        <w:t>Schludermann</w:t>
      </w:r>
      <w:proofErr w:type="spellEnd"/>
      <w:r>
        <w:t xml:space="preserve"> and </w:t>
      </w:r>
      <w:proofErr w:type="spellStart"/>
      <w:r>
        <w:t>Schludermann</w:t>
      </w:r>
      <w:proofErr w:type="spellEnd"/>
      <w:r>
        <w:t xml:space="preserve"> (1970) to include a parent response version. Parent’s responses on their </w:t>
      </w:r>
      <w:r w:rsidR="00632AEE">
        <w:t>engagement</w:t>
      </w:r>
      <w:r>
        <w:t xml:space="preserve"> toward their child ranged from 1 (</w:t>
      </w:r>
      <w:r w:rsidRPr="002E66AB">
        <w:rPr>
          <w:i/>
        </w:rPr>
        <w:t>not at all</w:t>
      </w:r>
      <w:r>
        <w:t>) to 5 (</w:t>
      </w:r>
      <w:r w:rsidRPr="002E66AB">
        <w:rPr>
          <w:i/>
        </w:rPr>
        <w:t>very much</w:t>
      </w:r>
      <w:r>
        <w:t>). Alpha coefficients reported have been acceptable with a range of .73 to .89 (Schwarz, Barton-</w:t>
      </w:r>
      <w:proofErr w:type="spellStart"/>
      <w:r>
        <w:t>Hanry</w:t>
      </w:r>
      <w:proofErr w:type="spellEnd"/>
      <w:r>
        <w:t xml:space="preserve">, &amp; </w:t>
      </w:r>
      <w:proofErr w:type="spellStart"/>
      <w:r>
        <w:t>Pruzinsky</w:t>
      </w:r>
      <w:proofErr w:type="spellEnd"/>
      <w:r>
        <w:t xml:space="preserve">, 1985). Example items included: “I am a person who makes my child feel better after talking over his/her worries with me,” “I am a person who gives my child a lot of care and attention,” and “I am a person who often speaks of the good things that my child does.” No items were reverse scored. Scores were summed and possible scores ranged from 24 </w:t>
      </w:r>
      <w:r>
        <w:lastRenderedPageBreak/>
        <w:t xml:space="preserve">to 120. Higher scores indicated higher levels of parental </w:t>
      </w:r>
      <w:r w:rsidR="000C7219">
        <w:t>engagement</w:t>
      </w:r>
      <w:r>
        <w:t xml:space="preserve">. </w:t>
      </w:r>
      <w:proofErr w:type="spellStart"/>
      <w:r w:rsidRPr="007B3FAF">
        <w:t>Cronbach’s</w:t>
      </w:r>
      <w:proofErr w:type="spellEnd"/>
      <w:r w:rsidRPr="007B3FAF">
        <w:t xml:space="preserve"> alpha was</w:t>
      </w:r>
      <w:r>
        <w:t xml:space="preserve"> very good </w:t>
      </w:r>
      <w:r w:rsidRPr="0010513E">
        <w:t>(</w:t>
      </w:r>
      <w:r w:rsidRPr="0010513E">
        <w:sym w:font="Symbol" w:char="F061"/>
      </w:r>
      <w:r w:rsidRPr="0010513E">
        <w:t xml:space="preserve"> =</w:t>
      </w:r>
      <w:proofErr w:type="gramStart"/>
      <w:r>
        <w:t>.95</w:t>
      </w:r>
      <w:proofErr w:type="gramEnd"/>
      <w:r>
        <w:t>) for this measure</w:t>
      </w:r>
      <w:r w:rsidR="00A21341">
        <w:t xml:space="preserve"> for our sample</w:t>
      </w:r>
      <w:r>
        <w:t>.</w:t>
      </w:r>
    </w:p>
    <w:p w14:paraId="6CCBC4C8" w14:textId="0E9FAA3F" w:rsidR="00BA41B2" w:rsidRDefault="007B74F6" w:rsidP="00BB1C8A">
      <w:pPr>
        <w:spacing w:line="480" w:lineRule="auto"/>
        <w:jc w:val="center"/>
        <w:rPr>
          <w:b/>
        </w:rPr>
      </w:pPr>
      <w:r>
        <w:rPr>
          <w:b/>
        </w:rPr>
        <w:t>Data Analysis</w:t>
      </w:r>
    </w:p>
    <w:p w14:paraId="3FF5B84F" w14:textId="20E952B1" w:rsidR="00640445" w:rsidRPr="002914FA" w:rsidRDefault="000E09F3" w:rsidP="00640445">
      <w:pPr>
        <w:spacing w:line="480" w:lineRule="auto"/>
        <w:ind w:firstLine="720"/>
        <w:rPr>
          <w:b/>
        </w:rPr>
      </w:pPr>
      <w:r>
        <w:t>D</w:t>
      </w:r>
      <w:r w:rsidR="00BA41B2">
        <w:t xml:space="preserve">ata </w:t>
      </w:r>
      <w:r w:rsidR="00640445">
        <w:t>were analyzed using SPSS 23</w:t>
      </w:r>
      <w:r w:rsidR="007B74F6">
        <w:t xml:space="preserve">. </w:t>
      </w:r>
      <w:r w:rsidR="00640445">
        <w:t xml:space="preserve">Valid mean substitution (VMS) was used to replace missing data. VMS, also called ‘person mean’ or ‘case mean’ substitution, replaces all missing data values of a case by the mean of all non-missing (valid) items for that specific person (Raymond, 1987). VMS is effective in replacing missing values with </w:t>
      </w:r>
      <w:proofErr w:type="spellStart"/>
      <w:r w:rsidR="00640445">
        <w:t>Likert</w:t>
      </w:r>
      <w:proofErr w:type="spellEnd"/>
      <w:r w:rsidR="00640445">
        <w:t>-type data (</w:t>
      </w:r>
      <w:proofErr w:type="spellStart"/>
      <w:r w:rsidR="00640445">
        <w:t>Dodeen</w:t>
      </w:r>
      <w:proofErr w:type="spellEnd"/>
      <w:r w:rsidR="00640445">
        <w:t xml:space="preserve">, 2003). An advantage of using VMS is that </w:t>
      </w:r>
      <w:proofErr w:type="gramStart"/>
      <w:r w:rsidR="00640445">
        <w:t>an individual’s estimation of missing values is not influenced by the rest of the sample</w:t>
      </w:r>
      <w:proofErr w:type="gramEnd"/>
      <w:r w:rsidR="00640445">
        <w:t xml:space="preserve">. </w:t>
      </w:r>
      <w:proofErr w:type="spellStart"/>
      <w:r w:rsidR="00640445">
        <w:t>Dodeen</w:t>
      </w:r>
      <w:proofErr w:type="spellEnd"/>
      <w:r w:rsidR="00640445">
        <w:t xml:space="preserve"> (2003) compared VMS to multiple regression replacement (MRR) in effectiveness. Results suggested that VMS and MRR were similarly effective in estimating means and standard deviations of the scales they used. VMS was more effective in estimating parameters when compared to MRR (</w:t>
      </w:r>
      <w:proofErr w:type="spellStart"/>
      <w:r w:rsidR="00640445">
        <w:t>Dodeen</w:t>
      </w:r>
      <w:proofErr w:type="spellEnd"/>
      <w:r w:rsidR="00640445">
        <w:t xml:space="preserve">, 2003); therefore, VMS was used for </w:t>
      </w:r>
      <w:r w:rsidR="00A53676">
        <w:t>this</w:t>
      </w:r>
      <w:r w:rsidR="00640445">
        <w:t xml:space="preserve"> study to handle missing data.</w:t>
      </w:r>
    </w:p>
    <w:p w14:paraId="191CBCD3" w14:textId="7F10B4C4" w:rsidR="00640445" w:rsidRDefault="00640445" w:rsidP="00A31040">
      <w:pPr>
        <w:spacing w:line="480" w:lineRule="auto"/>
        <w:ind w:firstLine="720"/>
      </w:pPr>
      <w:r>
        <w:t xml:space="preserve">Preliminary analyses included frequency reports and descriptive statistics for socio-demographic information. T-tests, one-way ANOVAs, and bivariate correlations were used to analyze the connection between the socio-demographic information about the traveler and their reports on perceived work factors, marital conflict, and parental engagement. Bivariate correlations were also used to examine the relation between the perceived work factors, marital conflict, and parental engagement. </w:t>
      </w:r>
      <w:r w:rsidR="00201ED3">
        <w:t xml:space="preserve">A three-step hierarchical regression was built and tested to examine the amount of variance explained by perceived work factors over and above the gender of the traveler and marital conflict. </w:t>
      </w:r>
    </w:p>
    <w:p w14:paraId="185D88B2" w14:textId="19F624F6" w:rsidR="00FA313C" w:rsidRDefault="007B74F6" w:rsidP="00A31040">
      <w:pPr>
        <w:spacing w:line="480" w:lineRule="auto"/>
        <w:ind w:firstLine="720"/>
      </w:pPr>
      <w:r>
        <w:t xml:space="preserve">The mediation model was </w:t>
      </w:r>
      <w:r w:rsidR="00BA41B2">
        <w:t xml:space="preserve">analyzed using PROCESS (Hayes, 2013), a macro added to SPSS for a </w:t>
      </w:r>
      <w:proofErr w:type="gramStart"/>
      <w:r w:rsidR="00BA41B2">
        <w:t>regression based</w:t>
      </w:r>
      <w:proofErr w:type="gramEnd"/>
      <w:r w:rsidR="00BA41B2">
        <w:t xml:space="preserve"> approach to path-analysis with moderation and mediation. </w:t>
      </w:r>
      <w:r w:rsidR="00BA41B2">
        <w:lastRenderedPageBreak/>
        <w:t xml:space="preserve">PROCESS allows for the generation of bias-corrected bootstrap confidence intervals (Hayes, 2013). Indirect effects </w:t>
      </w:r>
      <w:r>
        <w:t>were</w:t>
      </w:r>
      <w:r w:rsidR="00BA41B2">
        <w:t xml:space="preserve"> interpreted as significant </w:t>
      </w:r>
      <w:r>
        <w:t xml:space="preserve">if the confidence interval did </w:t>
      </w:r>
      <w:r w:rsidR="00BA41B2">
        <w:t xml:space="preserve">not include zero. PROCESS </w:t>
      </w:r>
      <w:r>
        <w:t>generated</w:t>
      </w:r>
      <w:r w:rsidR="00BA41B2">
        <w:t xml:space="preserve"> ordinary least squares confidence intervals for all the regression coefficients (Hayes, 2013). The recommended 5,000 bootstrap samples </w:t>
      </w:r>
      <w:r>
        <w:t>were</w:t>
      </w:r>
      <w:r w:rsidR="00BA41B2">
        <w:t xml:space="preserve"> used (Hayes, 2013). Bootstrapping uses a resampling technique to generate multiple random samples from the original </w:t>
      </w:r>
      <w:r w:rsidR="006834D5">
        <w:t>observations by resampling with replacement</w:t>
      </w:r>
      <w:r w:rsidR="00BA41B2">
        <w:t xml:space="preserve"> in order to reduce bias. </w:t>
      </w:r>
      <w:r w:rsidR="006834D5">
        <w:t>In addit</w:t>
      </w:r>
      <w:r w:rsidR="004348B9">
        <w:t>ion, bootstrapping allows for</w:t>
      </w:r>
      <w:r w:rsidR="006834D5">
        <w:t xml:space="preserve"> better detection of the sampling distribution of the indirect effect, which is used for the construction of confidence intervals. </w:t>
      </w:r>
      <w:r w:rsidR="00BA41B2">
        <w:t>Bootstrapping also does not require a normal distribution</w:t>
      </w:r>
      <w:r w:rsidR="006834D5">
        <w:t xml:space="preserve"> yielding more accurate inferences than those methods requiring a normal theory approach</w:t>
      </w:r>
      <w:r w:rsidR="00DC4C62">
        <w:t xml:space="preserve"> </w:t>
      </w:r>
      <w:r w:rsidR="00BA41B2">
        <w:t xml:space="preserve">(Hayes, 2013). </w:t>
      </w:r>
      <w:r w:rsidR="006834D5">
        <w:t xml:space="preserve">Thus, </w:t>
      </w:r>
      <w:r w:rsidR="00A31040">
        <w:t>the</w:t>
      </w:r>
      <w:r w:rsidR="00BA41B2">
        <w:t xml:space="preserve"> data analyses </w:t>
      </w:r>
      <w:r w:rsidR="00A31040">
        <w:t xml:space="preserve">used for </w:t>
      </w:r>
      <w:r w:rsidR="002773C1">
        <w:t xml:space="preserve">my </w:t>
      </w:r>
      <w:r w:rsidR="00A31040">
        <w:t xml:space="preserve">study </w:t>
      </w:r>
      <w:r w:rsidR="00151425">
        <w:t>allow</w:t>
      </w:r>
      <w:r w:rsidR="00BA41B2">
        <w:t xml:space="preserve"> for greater power, Type 1 error control, and better detection of the indirect effects compared to the causal steps approach proposed by Baron and Kenny (1986) (Hayes, 2009).</w:t>
      </w:r>
      <w:r w:rsidR="006834D5">
        <w:t xml:space="preserve"> </w:t>
      </w:r>
      <w:r w:rsidR="00BA41B2">
        <w:t xml:space="preserve"> </w:t>
      </w:r>
    </w:p>
    <w:p w14:paraId="2BE156B1" w14:textId="61594886" w:rsidR="001E10EC" w:rsidRDefault="00BA41B2" w:rsidP="00E275A3">
      <w:pPr>
        <w:spacing w:line="480" w:lineRule="auto"/>
        <w:ind w:firstLine="720"/>
      </w:pPr>
      <w:r>
        <w:t xml:space="preserve">Model 4 </w:t>
      </w:r>
      <w:r w:rsidR="006F264A">
        <w:t xml:space="preserve">(Hayes, 2013) </w:t>
      </w:r>
      <w:r w:rsidR="00A31040">
        <w:t>was</w:t>
      </w:r>
      <w:r>
        <w:t xml:space="preserve"> used to estimate the products of regression coefficients linking perceived work factors to parental </w:t>
      </w:r>
      <w:r w:rsidR="00A31040">
        <w:t xml:space="preserve">engagement. </w:t>
      </w:r>
      <w:r w:rsidR="009C1149">
        <w:t xml:space="preserve">Three models </w:t>
      </w:r>
      <w:r w:rsidR="00A31040">
        <w:t>were</w:t>
      </w:r>
      <w:r w:rsidR="009C1149">
        <w:t xml:space="preserve"> analyzed with each perceived work factor run in a separate model. </w:t>
      </w:r>
      <w:r>
        <w:t xml:space="preserve">Perceived work factors </w:t>
      </w:r>
      <w:r w:rsidR="00A31040">
        <w:t>were</w:t>
      </w:r>
      <w:r>
        <w:t xml:space="preserve"> entered as the Independent Variable (X)</w:t>
      </w:r>
      <w:r w:rsidR="009C1149">
        <w:t>. P</w:t>
      </w:r>
      <w:r w:rsidR="00A31040">
        <w:t>arental engagement</w:t>
      </w:r>
      <w:r>
        <w:t xml:space="preserve"> </w:t>
      </w:r>
      <w:r w:rsidR="00151425">
        <w:t>was</w:t>
      </w:r>
      <w:r>
        <w:t xml:space="preserve"> entered as the Outcome Variable (Y). </w:t>
      </w:r>
      <w:r w:rsidR="00A31040">
        <w:t>Marital conflict</w:t>
      </w:r>
      <w:r>
        <w:t xml:space="preserve"> </w:t>
      </w:r>
      <w:r w:rsidR="00151425">
        <w:t>was</w:t>
      </w:r>
      <w:r>
        <w:t xml:space="preserve"> entered as </w:t>
      </w:r>
      <w:proofErr w:type="spellStart"/>
      <w:r>
        <w:t>M</w:t>
      </w:r>
      <w:r w:rsidRPr="00FA7882">
        <w:rPr>
          <w:vertAlign w:val="subscript"/>
        </w:rPr>
        <w:t>i</w:t>
      </w:r>
      <w:proofErr w:type="spellEnd"/>
      <w:r>
        <w:t xml:space="preserve"> to represent a mediator between perceived work factors and parental </w:t>
      </w:r>
      <w:r w:rsidR="00151425">
        <w:t>engagement.</w:t>
      </w:r>
      <w:r>
        <w:t xml:space="preserve"> </w:t>
      </w:r>
    </w:p>
    <w:p w14:paraId="3A6ADB17" w14:textId="29F6D0FB" w:rsidR="00181DE2" w:rsidRDefault="00181DE2" w:rsidP="00E275A3">
      <w:pPr>
        <w:spacing w:line="480" w:lineRule="auto"/>
        <w:ind w:firstLine="720"/>
        <w:rPr>
          <w:noProof/>
        </w:rPr>
      </w:pPr>
    </w:p>
    <w:p w14:paraId="7CBC066C" w14:textId="77777777" w:rsidR="007B74F6" w:rsidRDefault="007B74F6" w:rsidP="00E275A3">
      <w:pPr>
        <w:spacing w:line="480" w:lineRule="auto"/>
        <w:ind w:firstLine="720"/>
        <w:rPr>
          <w:noProof/>
        </w:rPr>
      </w:pPr>
    </w:p>
    <w:p w14:paraId="75D10376" w14:textId="6F166B29" w:rsidR="00D1540E" w:rsidRDefault="00D1540E" w:rsidP="00151425">
      <w:pPr>
        <w:spacing w:line="480" w:lineRule="auto"/>
      </w:pPr>
    </w:p>
    <w:p w14:paraId="2CF46E83" w14:textId="067E4971" w:rsidR="00BB1C8A" w:rsidRDefault="00BB1C8A" w:rsidP="00D1540E">
      <w:pPr>
        <w:jc w:val="center"/>
      </w:pPr>
      <w:r>
        <w:t>CHAPTER 4: RESULTS</w:t>
      </w:r>
    </w:p>
    <w:p w14:paraId="17D70278" w14:textId="77777777" w:rsidR="00BB1C8A" w:rsidRDefault="00BB1C8A" w:rsidP="00BB1C8A">
      <w:pPr>
        <w:rPr>
          <w:b/>
        </w:rPr>
      </w:pPr>
    </w:p>
    <w:p w14:paraId="5EC69409" w14:textId="032A0426" w:rsidR="00151425" w:rsidRPr="00151425" w:rsidRDefault="00151425" w:rsidP="00151425">
      <w:pPr>
        <w:spacing w:line="480" w:lineRule="auto"/>
        <w:ind w:firstLine="720"/>
        <w:jc w:val="center"/>
        <w:rPr>
          <w:b/>
        </w:rPr>
      </w:pPr>
      <w:r>
        <w:rPr>
          <w:b/>
        </w:rPr>
        <w:t>Socio-Demographic Information</w:t>
      </w:r>
    </w:p>
    <w:p w14:paraId="2E866BEB" w14:textId="4A19FB54" w:rsidR="00BB1C8A" w:rsidRDefault="00BB1C8A" w:rsidP="00BB1C8A">
      <w:pPr>
        <w:spacing w:line="480" w:lineRule="auto"/>
        <w:ind w:firstLine="720"/>
      </w:pPr>
      <w:r>
        <w:lastRenderedPageBreak/>
        <w:t>Travelers were primarily men (n = 29, 70.7%) with an average age of 35.45 years (</w:t>
      </w:r>
      <w:r w:rsidRPr="00F668FE">
        <w:rPr>
          <w:i/>
        </w:rPr>
        <w:t>SD</w:t>
      </w:r>
      <w:r>
        <w:t xml:space="preserve"> = 5.23</w:t>
      </w:r>
      <w:r w:rsidRPr="00AB0CE4">
        <w:t>). The sample consisted of 12</w:t>
      </w:r>
      <w:r>
        <w:t xml:space="preserve"> (29.3%) women, who were an average of 38.08 years (</w:t>
      </w:r>
      <w:r w:rsidRPr="00F668FE">
        <w:rPr>
          <w:i/>
        </w:rPr>
        <w:t>SD</w:t>
      </w:r>
      <w:r>
        <w:t xml:space="preserve"> = 4.23) of age. The average number of nights traveling per year due to work was 77.46 nights (</w:t>
      </w:r>
      <w:r w:rsidRPr="00F668FE">
        <w:rPr>
          <w:i/>
        </w:rPr>
        <w:t>SD</w:t>
      </w:r>
      <w:r>
        <w:t xml:space="preserve"> = 54.74), with a range from 24 to 280 nights. Participants were </w:t>
      </w:r>
      <w:r w:rsidRPr="00AB0CE4">
        <w:t>married</w:t>
      </w:r>
      <w:r>
        <w:t xml:space="preserve"> for an average of 9.27 years (</w:t>
      </w:r>
      <w:r w:rsidRPr="00F668FE">
        <w:rPr>
          <w:i/>
        </w:rPr>
        <w:t xml:space="preserve">SD </w:t>
      </w:r>
      <w:r>
        <w:t xml:space="preserve">= 5.40). In addition, the majority of the sample was Caucasian/White, Non-Hispanic (n = 35, 85.4%), received a four year degree or higher (n = 35, 85.4%), and had a </w:t>
      </w:r>
      <w:r w:rsidRPr="00AB0CE4">
        <w:t>yearly household income of $100,001 or higher (n = 25, 61.0%).</w:t>
      </w:r>
      <w:r>
        <w:t xml:space="preserve"> Travelers had approximately two children residing in the household. See Table 1 for further demographic information. </w:t>
      </w:r>
    </w:p>
    <w:tbl>
      <w:tblPr>
        <w:tblpPr w:leftFromText="187" w:rightFromText="187" w:vertAnchor="text" w:horzAnchor="page" w:tblpXSpec="center" w:tblpY="1"/>
        <w:tblOverlap w:val="never"/>
        <w:tblW w:w="5038" w:type="pct"/>
        <w:tblLook w:val="04A0" w:firstRow="1" w:lastRow="0" w:firstColumn="1" w:lastColumn="0" w:noHBand="0" w:noVBand="1"/>
      </w:tblPr>
      <w:tblGrid>
        <w:gridCol w:w="4852"/>
        <w:gridCol w:w="2057"/>
        <w:gridCol w:w="870"/>
        <w:gridCol w:w="1000"/>
        <w:gridCol w:w="870"/>
      </w:tblGrid>
      <w:tr w:rsidR="00BB1C8A" w:rsidRPr="00854F77" w14:paraId="35D10DDA" w14:textId="77777777" w:rsidTr="006108BB">
        <w:trPr>
          <w:gridAfter w:val="4"/>
          <w:wAfter w:w="2486" w:type="pct"/>
        </w:trPr>
        <w:tc>
          <w:tcPr>
            <w:tcW w:w="2514" w:type="pct"/>
            <w:shd w:val="clear" w:color="auto" w:fill="auto"/>
          </w:tcPr>
          <w:p w14:paraId="75E6E44B" w14:textId="77777777" w:rsidR="00BB1C8A" w:rsidRPr="000E30B7" w:rsidRDefault="00BB1C8A" w:rsidP="00BB1C8A">
            <w:pPr>
              <w:tabs>
                <w:tab w:val="center" w:pos="2061"/>
              </w:tabs>
            </w:pPr>
            <w:r>
              <w:t>Table 1</w:t>
            </w:r>
          </w:p>
        </w:tc>
      </w:tr>
      <w:tr w:rsidR="00BB1C8A" w:rsidRPr="00854F77" w14:paraId="07792C4A" w14:textId="77777777" w:rsidTr="006108BB">
        <w:trPr>
          <w:gridAfter w:val="4"/>
          <w:wAfter w:w="2486" w:type="pct"/>
        </w:trPr>
        <w:tc>
          <w:tcPr>
            <w:tcW w:w="2514" w:type="pct"/>
            <w:tcBorders>
              <w:bottom w:val="single" w:sz="4" w:space="0" w:color="auto"/>
            </w:tcBorders>
            <w:shd w:val="clear" w:color="auto" w:fill="auto"/>
          </w:tcPr>
          <w:p w14:paraId="300D40BC" w14:textId="77777777" w:rsidR="00BB1C8A" w:rsidRPr="00B07763" w:rsidRDefault="00BB1C8A" w:rsidP="00BB1C8A">
            <w:pPr>
              <w:tabs>
                <w:tab w:val="center" w:pos="2061"/>
              </w:tabs>
              <w:rPr>
                <w:i/>
              </w:rPr>
            </w:pPr>
            <w:r>
              <w:rPr>
                <w:i/>
              </w:rPr>
              <w:t>Descriptive Statistics</w:t>
            </w:r>
          </w:p>
        </w:tc>
      </w:tr>
      <w:tr w:rsidR="00BB1C8A" w:rsidRPr="00854F77" w14:paraId="230CC114" w14:textId="77777777" w:rsidTr="006108BB">
        <w:trPr>
          <w:gridAfter w:val="4"/>
          <w:wAfter w:w="2486" w:type="pct"/>
        </w:trPr>
        <w:tc>
          <w:tcPr>
            <w:tcW w:w="2514" w:type="pct"/>
            <w:tcBorders>
              <w:top w:val="single" w:sz="4" w:space="0" w:color="auto"/>
              <w:bottom w:val="single" w:sz="4" w:space="0" w:color="auto"/>
            </w:tcBorders>
            <w:shd w:val="clear" w:color="auto" w:fill="auto"/>
          </w:tcPr>
          <w:p w14:paraId="4EA4CB01" w14:textId="77777777" w:rsidR="00BB1C8A" w:rsidRPr="00854F77" w:rsidRDefault="00BB1C8A" w:rsidP="00BB1C8A">
            <w:pPr>
              <w:tabs>
                <w:tab w:val="center" w:pos="2061"/>
              </w:tabs>
            </w:pPr>
            <w:r>
              <w:tab/>
              <w:t>Characteristics of Travelers (N=41)</w:t>
            </w:r>
          </w:p>
        </w:tc>
      </w:tr>
      <w:tr w:rsidR="00BB1C8A" w:rsidRPr="00854F77" w14:paraId="3E76B82F" w14:textId="77777777" w:rsidTr="006108BB">
        <w:tc>
          <w:tcPr>
            <w:tcW w:w="2514" w:type="pct"/>
            <w:tcBorders>
              <w:top w:val="single" w:sz="4" w:space="0" w:color="auto"/>
              <w:bottom w:val="single" w:sz="4" w:space="0" w:color="auto"/>
            </w:tcBorders>
            <w:shd w:val="clear" w:color="auto" w:fill="auto"/>
          </w:tcPr>
          <w:p w14:paraId="3B57DC54" w14:textId="77777777" w:rsidR="00BB1C8A" w:rsidRPr="00854F77" w:rsidRDefault="00BB1C8A" w:rsidP="00BB1C8A">
            <w:pPr>
              <w:tabs>
                <w:tab w:val="left" w:pos="702"/>
                <w:tab w:val="center" w:pos="2061"/>
              </w:tabs>
            </w:pPr>
            <w:r>
              <w:tab/>
            </w:r>
            <w:r>
              <w:tab/>
            </w:r>
            <w:r w:rsidRPr="00854F77">
              <w:t>Variables</w:t>
            </w:r>
          </w:p>
        </w:tc>
        <w:tc>
          <w:tcPr>
            <w:tcW w:w="1066" w:type="pct"/>
            <w:tcBorders>
              <w:top w:val="single" w:sz="4" w:space="0" w:color="auto"/>
              <w:bottom w:val="single" w:sz="4" w:space="0" w:color="auto"/>
            </w:tcBorders>
            <w:shd w:val="clear" w:color="auto" w:fill="auto"/>
          </w:tcPr>
          <w:p w14:paraId="34AC67F8" w14:textId="77777777" w:rsidR="00BB1C8A" w:rsidRPr="00854F77" w:rsidRDefault="00BB1C8A" w:rsidP="00BB1C8A">
            <w:pPr>
              <w:jc w:val="center"/>
            </w:pPr>
            <w:r w:rsidRPr="00854F77">
              <w:t>M</w:t>
            </w:r>
            <w:r>
              <w:t xml:space="preserve"> (range)</w:t>
            </w:r>
          </w:p>
        </w:tc>
        <w:tc>
          <w:tcPr>
            <w:tcW w:w="451" w:type="pct"/>
            <w:tcBorders>
              <w:top w:val="single" w:sz="4" w:space="0" w:color="auto"/>
              <w:bottom w:val="single" w:sz="4" w:space="0" w:color="auto"/>
            </w:tcBorders>
            <w:shd w:val="clear" w:color="auto" w:fill="auto"/>
          </w:tcPr>
          <w:p w14:paraId="551D6CAF" w14:textId="77777777" w:rsidR="00BB1C8A" w:rsidRPr="00854F77" w:rsidRDefault="00BB1C8A" w:rsidP="00BB1C8A">
            <w:pPr>
              <w:jc w:val="center"/>
            </w:pPr>
            <w:r w:rsidRPr="00854F77">
              <w:t>(SD)</w:t>
            </w:r>
          </w:p>
        </w:tc>
        <w:tc>
          <w:tcPr>
            <w:tcW w:w="518" w:type="pct"/>
            <w:tcBorders>
              <w:top w:val="single" w:sz="4" w:space="0" w:color="auto"/>
              <w:bottom w:val="single" w:sz="4" w:space="0" w:color="auto"/>
            </w:tcBorders>
            <w:shd w:val="clear" w:color="auto" w:fill="auto"/>
          </w:tcPr>
          <w:p w14:paraId="64DF5C60" w14:textId="77777777" w:rsidR="00BB1C8A" w:rsidRPr="00854F77" w:rsidRDefault="00BB1C8A" w:rsidP="00BB1C8A">
            <w:pPr>
              <w:jc w:val="center"/>
            </w:pPr>
            <w:r w:rsidRPr="00854F77">
              <w:t>N</w:t>
            </w:r>
          </w:p>
        </w:tc>
        <w:tc>
          <w:tcPr>
            <w:tcW w:w="451" w:type="pct"/>
            <w:tcBorders>
              <w:top w:val="single" w:sz="4" w:space="0" w:color="auto"/>
              <w:bottom w:val="single" w:sz="4" w:space="0" w:color="auto"/>
            </w:tcBorders>
            <w:shd w:val="clear" w:color="auto" w:fill="auto"/>
          </w:tcPr>
          <w:p w14:paraId="67E7B0CE" w14:textId="77777777" w:rsidR="00BB1C8A" w:rsidRPr="00854F77" w:rsidRDefault="00BB1C8A" w:rsidP="00BB1C8A">
            <w:pPr>
              <w:jc w:val="center"/>
            </w:pPr>
            <w:r w:rsidRPr="00854F77">
              <w:t>(%)</w:t>
            </w:r>
          </w:p>
        </w:tc>
      </w:tr>
      <w:tr w:rsidR="00BB1C8A" w:rsidRPr="00854F77" w14:paraId="321E711D" w14:textId="77777777" w:rsidTr="006108BB">
        <w:tc>
          <w:tcPr>
            <w:tcW w:w="2514" w:type="pct"/>
            <w:tcBorders>
              <w:top w:val="single" w:sz="4" w:space="0" w:color="auto"/>
            </w:tcBorders>
            <w:shd w:val="clear" w:color="auto" w:fill="auto"/>
          </w:tcPr>
          <w:p w14:paraId="6B84CBBF" w14:textId="77777777" w:rsidR="00BB1C8A" w:rsidRPr="00854F77" w:rsidRDefault="00BB1C8A" w:rsidP="00BB1C8A">
            <w:r>
              <w:t xml:space="preserve">Traveler </w:t>
            </w:r>
            <w:r w:rsidRPr="00854F77">
              <w:t>Gender (male)</w:t>
            </w:r>
          </w:p>
        </w:tc>
        <w:tc>
          <w:tcPr>
            <w:tcW w:w="1066" w:type="pct"/>
            <w:tcBorders>
              <w:top w:val="single" w:sz="4" w:space="0" w:color="auto"/>
            </w:tcBorders>
            <w:shd w:val="clear" w:color="auto" w:fill="auto"/>
          </w:tcPr>
          <w:p w14:paraId="60895512" w14:textId="77777777" w:rsidR="00BB1C8A" w:rsidRPr="00854F77" w:rsidRDefault="00BB1C8A" w:rsidP="00BB1C8A">
            <w:pPr>
              <w:jc w:val="center"/>
            </w:pPr>
          </w:p>
        </w:tc>
        <w:tc>
          <w:tcPr>
            <w:tcW w:w="451" w:type="pct"/>
            <w:tcBorders>
              <w:top w:val="single" w:sz="4" w:space="0" w:color="auto"/>
            </w:tcBorders>
            <w:shd w:val="clear" w:color="auto" w:fill="auto"/>
          </w:tcPr>
          <w:p w14:paraId="0F9188F4" w14:textId="77777777" w:rsidR="00BB1C8A" w:rsidRPr="00854F77" w:rsidRDefault="00BB1C8A" w:rsidP="00BB1C8A">
            <w:pPr>
              <w:jc w:val="center"/>
            </w:pPr>
          </w:p>
        </w:tc>
        <w:tc>
          <w:tcPr>
            <w:tcW w:w="518" w:type="pct"/>
            <w:tcBorders>
              <w:top w:val="single" w:sz="4" w:space="0" w:color="auto"/>
            </w:tcBorders>
            <w:shd w:val="clear" w:color="auto" w:fill="auto"/>
          </w:tcPr>
          <w:p w14:paraId="5D3FC451" w14:textId="77777777" w:rsidR="00BB1C8A" w:rsidRPr="00854F77" w:rsidRDefault="00BB1C8A" w:rsidP="00BB1C8A">
            <w:pPr>
              <w:jc w:val="center"/>
            </w:pPr>
            <w:r>
              <w:t>29</w:t>
            </w:r>
          </w:p>
        </w:tc>
        <w:tc>
          <w:tcPr>
            <w:tcW w:w="451" w:type="pct"/>
            <w:tcBorders>
              <w:top w:val="single" w:sz="4" w:space="0" w:color="auto"/>
            </w:tcBorders>
            <w:shd w:val="clear" w:color="auto" w:fill="auto"/>
          </w:tcPr>
          <w:p w14:paraId="725B42CC" w14:textId="77777777" w:rsidR="00BB1C8A" w:rsidRPr="00854F77" w:rsidRDefault="00BB1C8A" w:rsidP="00BB1C8A">
            <w:pPr>
              <w:jc w:val="center"/>
            </w:pPr>
            <w:r>
              <w:t>(70.7</w:t>
            </w:r>
            <w:r w:rsidRPr="00854F77">
              <w:t>)</w:t>
            </w:r>
          </w:p>
        </w:tc>
      </w:tr>
      <w:tr w:rsidR="00BB1C8A" w:rsidRPr="00854F77" w14:paraId="01F343FF" w14:textId="77777777" w:rsidTr="006108BB">
        <w:tc>
          <w:tcPr>
            <w:tcW w:w="2514" w:type="pct"/>
            <w:shd w:val="clear" w:color="auto" w:fill="auto"/>
          </w:tcPr>
          <w:p w14:paraId="54E639AE" w14:textId="77777777" w:rsidR="00BB1C8A" w:rsidRPr="00854F77" w:rsidRDefault="00BB1C8A" w:rsidP="00BB1C8A">
            <w:r>
              <w:t xml:space="preserve">Traveler </w:t>
            </w:r>
            <w:r w:rsidRPr="00854F77">
              <w:t>Age (years)</w:t>
            </w:r>
          </w:p>
        </w:tc>
        <w:tc>
          <w:tcPr>
            <w:tcW w:w="1066" w:type="pct"/>
            <w:shd w:val="clear" w:color="auto" w:fill="auto"/>
          </w:tcPr>
          <w:p w14:paraId="1F3FA161" w14:textId="77777777" w:rsidR="00BB1C8A" w:rsidRPr="00854F77" w:rsidRDefault="00BB1C8A" w:rsidP="00BB1C8A">
            <w:pPr>
              <w:jc w:val="center"/>
            </w:pPr>
            <w:r>
              <w:t>36.77 (24 to 48)</w:t>
            </w:r>
          </w:p>
        </w:tc>
        <w:tc>
          <w:tcPr>
            <w:tcW w:w="451" w:type="pct"/>
            <w:shd w:val="clear" w:color="auto" w:fill="auto"/>
          </w:tcPr>
          <w:p w14:paraId="671EBF8E" w14:textId="77777777" w:rsidR="00BB1C8A" w:rsidRPr="00854F77" w:rsidRDefault="00BB1C8A" w:rsidP="00BB1C8A">
            <w:pPr>
              <w:jc w:val="center"/>
            </w:pPr>
            <w:r>
              <w:t>(4.7</w:t>
            </w:r>
            <w:r w:rsidRPr="00854F77">
              <w:t>)</w:t>
            </w:r>
          </w:p>
        </w:tc>
        <w:tc>
          <w:tcPr>
            <w:tcW w:w="518" w:type="pct"/>
            <w:shd w:val="clear" w:color="auto" w:fill="auto"/>
          </w:tcPr>
          <w:p w14:paraId="21A7A911" w14:textId="77777777" w:rsidR="00BB1C8A" w:rsidRPr="00854F77" w:rsidRDefault="00BB1C8A" w:rsidP="00BB1C8A">
            <w:pPr>
              <w:jc w:val="center"/>
            </w:pPr>
          </w:p>
        </w:tc>
        <w:tc>
          <w:tcPr>
            <w:tcW w:w="451" w:type="pct"/>
            <w:shd w:val="clear" w:color="auto" w:fill="auto"/>
          </w:tcPr>
          <w:p w14:paraId="380DBC08" w14:textId="77777777" w:rsidR="00BB1C8A" w:rsidRPr="00854F77" w:rsidRDefault="00BB1C8A" w:rsidP="00BB1C8A">
            <w:pPr>
              <w:jc w:val="center"/>
            </w:pPr>
          </w:p>
        </w:tc>
      </w:tr>
      <w:tr w:rsidR="00BB1C8A" w:rsidRPr="00854F77" w14:paraId="2E497691" w14:textId="77777777" w:rsidTr="006108BB">
        <w:tc>
          <w:tcPr>
            <w:tcW w:w="2514" w:type="pct"/>
            <w:shd w:val="clear" w:color="auto" w:fill="auto"/>
          </w:tcPr>
          <w:p w14:paraId="6C842CE1" w14:textId="77777777" w:rsidR="00BB1C8A" w:rsidRPr="00633AB3" w:rsidRDefault="00BB1C8A" w:rsidP="00BB1C8A">
            <w:pPr>
              <w:rPr>
                <w:vertAlign w:val="superscript"/>
              </w:rPr>
            </w:pPr>
            <w:r w:rsidRPr="001B796D">
              <w:t>Yearly Personal Income</w:t>
            </w:r>
          </w:p>
        </w:tc>
        <w:tc>
          <w:tcPr>
            <w:tcW w:w="1066" w:type="pct"/>
            <w:shd w:val="clear" w:color="auto" w:fill="auto"/>
          </w:tcPr>
          <w:p w14:paraId="25BAAA21" w14:textId="77777777" w:rsidR="00BB1C8A" w:rsidRPr="00854F77" w:rsidRDefault="00BB1C8A" w:rsidP="00BB1C8A">
            <w:pPr>
              <w:jc w:val="center"/>
            </w:pPr>
          </w:p>
        </w:tc>
        <w:tc>
          <w:tcPr>
            <w:tcW w:w="451" w:type="pct"/>
            <w:shd w:val="clear" w:color="auto" w:fill="auto"/>
          </w:tcPr>
          <w:p w14:paraId="051D7E3F" w14:textId="77777777" w:rsidR="00BB1C8A" w:rsidRPr="00854F77" w:rsidRDefault="00BB1C8A" w:rsidP="00BB1C8A">
            <w:pPr>
              <w:jc w:val="center"/>
            </w:pPr>
          </w:p>
        </w:tc>
        <w:tc>
          <w:tcPr>
            <w:tcW w:w="518" w:type="pct"/>
            <w:shd w:val="clear" w:color="auto" w:fill="auto"/>
          </w:tcPr>
          <w:p w14:paraId="5780EA96" w14:textId="77777777" w:rsidR="00BB1C8A" w:rsidRPr="00854F77" w:rsidRDefault="00BB1C8A" w:rsidP="00BB1C8A">
            <w:pPr>
              <w:jc w:val="center"/>
            </w:pPr>
          </w:p>
        </w:tc>
        <w:tc>
          <w:tcPr>
            <w:tcW w:w="451" w:type="pct"/>
            <w:shd w:val="clear" w:color="auto" w:fill="auto"/>
          </w:tcPr>
          <w:p w14:paraId="07B46313" w14:textId="77777777" w:rsidR="00BB1C8A" w:rsidRPr="00854F77" w:rsidRDefault="00BB1C8A" w:rsidP="00BB1C8A">
            <w:pPr>
              <w:jc w:val="center"/>
            </w:pPr>
          </w:p>
        </w:tc>
      </w:tr>
      <w:tr w:rsidR="00BB1C8A" w:rsidRPr="00854F77" w14:paraId="4248524E" w14:textId="77777777" w:rsidTr="006108BB">
        <w:tc>
          <w:tcPr>
            <w:tcW w:w="2514" w:type="pct"/>
            <w:shd w:val="clear" w:color="auto" w:fill="auto"/>
          </w:tcPr>
          <w:p w14:paraId="53566806" w14:textId="77777777" w:rsidR="00BB1C8A" w:rsidRPr="00854F77" w:rsidRDefault="00BB1C8A" w:rsidP="00BB1C8A">
            <w:r w:rsidRPr="00854F77">
              <w:t xml:space="preserve">    </w:t>
            </w:r>
            <w:r>
              <w:t>Less than $60,000</w:t>
            </w:r>
          </w:p>
        </w:tc>
        <w:tc>
          <w:tcPr>
            <w:tcW w:w="1066" w:type="pct"/>
            <w:shd w:val="clear" w:color="auto" w:fill="auto"/>
          </w:tcPr>
          <w:p w14:paraId="34E195BB" w14:textId="77777777" w:rsidR="00BB1C8A" w:rsidRPr="00854F77" w:rsidRDefault="00BB1C8A" w:rsidP="00BB1C8A">
            <w:pPr>
              <w:jc w:val="center"/>
            </w:pPr>
          </w:p>
        </w:tc>
        <w:tc>
          <w:tcPr>
            <w:tcW w:w="451" w:type="pct"/>
            <w:shd w:val="clear" w:color="auto" w:fill="auto"/>
          </w:tcPr>
          <w:p w14:paraId="4D3A01D2" w14:textId="77777777" w:rsidR="00BB1C8A" w:rsidRPr="00854F77" w:rsidRDefault="00BB1C8A" w:rsidP="00BB1C8A">
            <w:pPr>
              <w:jc w:val="center"/>
            </w:pPr>
          </w:p>
        </w:tc>
        <w:tc>
          <w:tcPr>
            <w:tcW w:w="518" w:type="pct"/>
            <w:shd w:val="clear" w:color="auto" w:fill="auto"/>
          </w:tcPr>
          <w:p w14:paraId="4564BBCA" w14:textId="77777777" w:rsidR="00BB1C8A" w:rsidRPr="00854F77" w:rsidRDefault="00BB1C8A" w:rsidP="00BB1C8A">
            <w:pPr>
              <w:jc w:val="center"/>
            </w:pPr>
            <w:r>
              <w:t>10</w:t>
            </w:r>
          </w:p>
        </w:tc>
        <w:tc>
          <w:tcPr>
            <w:tcW w:w="451" w:type="pct"/>
            <w:shd w:val="clear" w:color="auto" w:fill="auto"/>
          </w:tcPr>
          <w:p w14:paraId="448520CE" w14:textId="77777777" w:rsidR="00BB1C8A" w:rsidRPr="00854F77" w:rsidRDefault="00BB1C8A" w:rsidP="00BB1C8A">
            <w:pPr>
              <w:jc w:val="center"/>
            </w:pPr>
            <w:r>
              <w:t>(24.3</w:t>
            </w:r>
            <w:r w:rsidRPr="00854F77">
              <w:t>)</w:t>
            </w:r>
          </w:p>
        </w:tc>
      </w:tr>
      <w:tr w:rsidR="00BB1C8A" w:rsidRPr="00854F77" w14:paraId="7CED7402" w14:textId="77777777" w:rsidTr="006108BB">
        <w:tc>
          <w:tcPr>
            <w:tcW w:w="2514" w:type="pct"/>
            <w:shd w:val="clear" w:color="auto" w:fill="auto"/>
          </w:tcPr>
          <w:p w14:paraId="6B8A6183" w14:textId="77777777" w:rsidR="00BB1C8A" w:rsidRPr="00854F77" w:rsidRDefault="00BB1C8A" w:rsidP="00BB1C8A">
            <w:r w:rsidRPr="00854F77">
              <w:t xml:space="preserve">    </w:t>
            </w:r>
            <w:r>
              <w:t>$60,001 - $80,000</w:t>
            </w:r>
          </w:p>
        </w:tc>
        <w:tc>
          <w:tcPr>
            <w:tcW w:w="1066" w:type="pct"/>
            <w:shd w:val="clear" w:color="auto" w:fill="auto"/>
          </w:tcPr>
          <w:p w14:paraId="36CBBD00" w14:textId="77777777" w:rsidR="00BB1C8A" w:rsidRPr="00854F77" w:rsidRDefault="00BB1C8A" w:rsidP="00BB1C8A">
            <w:pPr>
              <w:jc w:val="center"/>
            </w:pPr>
          </w:p>
        </w:tc>
        <w:tc>
          <w:tcPr>
            <w:tcW w:w="451" w:type="pct"/>
            <w:shd w:val="clear" w:color="auto" w:fill="auto"/>
          </w:tcPr>
          <w:p w14:paraId="411E7DBF" w14:textId="77777777" w:rsidR="00BB1C8A" w:rsidRPr="00854F77" w:rsidRDefault="00BB1C8A" w:rsidP="00BB1C8A">
            <w:pPr>
              <w:jc w:val="center"/>
            </w:pPr>
          </w:p>
        </w:tc>
        <w:tc>
          <w:tcPr>
            <w:tcW w:w="518" w:type="pct"/>
            <w:shd w:val="clear" w:color="auto" w:fill="auto"/>
          </w:tcPr>
          <w:p w14:paraId="49CACC92" w14:textId="77777777" w:rsidR="00BB1C8A" w:rsidRPr="00854F77" w:rsidRDefault="00BB1C8A" w:rsidP="00BB1C8A">
            <w:pPr>
              <w:jc w:val="center"/>
            </w:pPr>
            <w:r>
              <w:t>12</w:t>
            </w:r>
          </w:p>
        </w:tc>
        <w:tc>
          <w:tcPr>
            <w:tcW w:w="451" w:type="pct"/>
            <w:shd w:val="clear" w:color="auto" w:fill="auto"/>
          </w:tcPr>
          <w:p w14:paraId="0416E21F" w14:textId="77777777" w:rsidR="00BB1C8A" w:rsidRPr="00854F77" w:rsidRDefault="00BB1C8A" w:rsidP="00BB1C8A">
            <w:pPr>
              <w:jc w:val="center"/>
            </w:pPr>
            <w:r>
              <w:t>(29.3</w:t>
            </w:r>
            <w:r w:rsidRPr="00854F77">
              <w:t>)</w:t>
            </w:r>
          </w:p>
        </w:tc>
      </w:tr>
      <w:tr w:rsidR="00BB1C8A" w:rsidRPr="00854F77" w14:paraId="377246A5" w14:textId="77777777" w:rsidTr="006108BB">
        <w:tc>
          <w:tcPr>
            <w:tcW w:w="2514" w:type="pct"/>
            <w:shd w:val="clear" w:color="auto" w:fill="auto"/>
          </w:tcPr>
          <w:p w14:paraId="3C886C22" w14:textId="77777777" w:rsidR="00BB1C8A" w:rsidRPr="00854F77" w:rsidRDefault="00BB1C8A" w:rsidP="00BB1C8A">
            <w:r w:rsidRPr="00854F77">
              <w:t xml:space="preserve">    </w:t>
            </w:r>
            <w:r>
              <w:t>$80,001 - $100,000</w:t>
            </w:r>
          </w:p>
        </w:tc>
        <w:tc>
          <w:tcPr>
            <w:tcW w:w="1066" w:type="pct"/>
            <w:shd w:val="clear" w:color="auto" w:fill="auto"/>
          </w:tcPr>
          <w:p w14:paraId="58A9347C" w14:textId="77777777" w:rsidR="00BB1C8A" w:rsidRPr="00854F77" w:rsidRDefault="00BB1C8A" w:rsidP="00BB1C8A">
            <w:pPr>
              <w:jc w:val="center"/>
            </w:pPr>
          </w:p>
        </w:tc>
        <w:tc>
          <w:tcPr>
            <w:tcW w:w="451" w:type="pct"/>
            <w:shd w:val="clear" w:color="auto" w:fill="auto"/>
          </w:tcPr>
          <w:p w14:paraId="6E4F549B" w14:textId="77777777" w:rsidR="00BB1C8A" w:rsidRPr="00854F77" w:rsidRDefault="00BB1C8A" w:rsidP="00BB1C8A">
            <w:pPr>
              <w:jc w:val="center"/>
            </w:pPr>
          </w:p>
        </w:tc>
        <w:tc>
          <w:tcPr>
            <w:tcW w:w="518" w:type="pct"/>
            <w:shd w:val="clear" w:color="auto" w:fill="auto"/>
          </w:tcPr>
          <w:p w14:paraId="746DBD29" w14:textId="77777777" w:rsidR="00BB1C8A" w:rsidRPr="00854F77" w:rsidRDefault="00BB1C8A" w:rsidP="00BB1C8A">
            <w:pPr>
              <w:jc w:val="center"/>
            </w:pPr>
            <w:r>
              <w:t>7</w:t>
            </w:r>
          </w:p>
        </w:tc>
        <w:tc>
          <w:tcPr>
            <w:tcW w:w="451" w:type="pct"/>
            <w:shd w:val="clear" w:color="auto" w:fill="auto"/>
          </w:tcPr>
          <w:p w14:paraId="30FEBBAA" w14:textId="77777777" w:rsidR="00BB1C8A" w:rsidRPr="00854F77" w:rsidRDefault="00BB1C8A" w:rsidP="00BB1C8A">
            <w:pPr>
              <w:jc w:val="center"/>
            </w:pPr>
            <w:r>
              <w:t>(17.1</w:t>
            </w:r>
            <w:r w:rsidRPr="00854F77">
              <w:t>)</w:t>
            </w:r>
          </w:p>
        </w:tc>
      </w:tr>
      <w:tr w:rsidR="00BB1C8A" w:rsidRPr="00854F77" w14:paraId="67F84165" w14:textId="77777777" w:rsidTr="006108BB">
        <w:tc>
          <w:tcPr>
            <w:tcW w:w="2514" w:type="pct"/>
            <w:shd w:val="clear" w:color="auto" w:fill="auto"/>
          </w:tcPr>
          <w:p w14:paraId="360CF245" w14:textId="77777777" w:rsidR="00BB1C8A" w:rsidRPr="00854F77" w:rsidRDefault="00BB1C8A" w:rsidP="00BB1C8A">
            <w:r>
              <w:t xml:space="preserve">    More than $100,001</w:t>
            </w:r>
          </w:p>
        </w:tc>
        <w:tc>
          <w:tcPr>
            <w:tcW w:w="1066" w:type="pct"/>
            <w:shd w:val="clear" w:color="auto" w:fill="auto"/>
          </w:tcPr>
          <w:p w14:paraId="29B7221A" w14:textId="77777777" w:rsidR="00BB1C8A" w:rsidRPr="00854F77" w:rsidRDefault="00BB1C8A" w:rsidP="00BB1C8A">
            <w:pPr>
              <w:jc w:val="center"/>
            </w:pPr>
          </w:p>
        </w:tc>
        <w:tc>
          <w:tcPr>
            <w:tcW w:w="451" w:type="pct"/>
            <w:shd w:val="clear" w:color="auto" w:fill="auto"/>
          </w:tcPr>
          <w:p w14:paraId="71A3FB89" w14:textId="77777777" w:rsidR="00BB1C8A" w:rsidRPr="00854F77" w:rsidRDefault="00BB1C8A" w:rsidP="00BB1C8A">
            <w:pPr>
              <w:jc w:val="center"/>
            </w:pPr>
          </w:p>
        </w:tc>
        <w:tc>
          <w:tcPr>
            <w:tcW w:w="518" w:type="pct"/>
            <w:shd w:val="clear" w:color="auto" w:fill="auto"/>
          </w:tcPr>
          <w:p w14:paraId="3AF5AA89" w14:textId="77777777" w:rsidR="00BB1C8A" w:rsidRPr="00854F77" w:rsidRDefault="00BB1C8A" w:rsidP="00BB1C8A">
            <w:pPr>
              <w:jc w:val="center"/>
            </w:pPr>
            <w:r>
              <w:t>12</w:t>
            </w:r>
          </w:p>
        </w:tc>
        <w:tc>
          <w:tcPr>
            <w:tcW w:w="451" w:type="pct"/>
            <w:shd w:val="clear" w:color="auto" w:fill="auto"/>
          </w:tcPr>
          <w:p w14:paraId="7D9C15AB" w14:textId="77777777" w:rsidR="00BB1C8A" w:rsidRPr="00854F77" w:rsidRDefault="00BB1C8A" w:rsidP="00BB1C8A">
            <w:pPr>
              <w:jc w:val="center"/>
            </w:pPr>
            <w:r>
              <w:t>(29.3)</w:t>
            </w:r>
          </w:p>
        </w:tc>
      </w:tr>
      <w:tr w:rsidR="00BB1C8A" w:rsidRPr="00854F77" w14:paraId="17589982" w14:textId="77777777" w:rsidTr="006108BB">
        <w:tc>
          <w:tcPr>
            <w:tcW w:w="2514" w:type="pct"/>
            <w:shd w:val="clear" w:color="auto" w:fill="auto"/>
          </w:tcPr>
          <w:p w14:paraId="39F1BEB2" w14:textId="77777777" w:rsidR="00BB1C8A" w:rsidRPr="00633AB3" w:rsidRDefault="00BB1C8A" w:rsidP="00BB1C8A">
            <w:pPr>
              <w:rPr>
                <w:vertAlign w:val="superscript"/>
              </w:rPr>
            </w:pPr>
            <w:r>
              <w:t>Level of Education</w:t>
            </w:r>
          </w:p>
        </w:tc>
        <w:tc>
          <w:tcPr>
            <w:tcW w:w="1066" w:type="pct"/>
            <w:shd w:val="clear" w:color="auto" w:fill="auto"/>
          </w:tcPr>
          <w:p w14:paraId="0A2D87F0" w14:textId="77777777" w:rsidR="00BB1C8A" w:rsidRPr="00854F77" w:rsidRDefault="00BB1C8A" w:rsidP="00BB1C8A">
            <w:pPr>
              <w:jc w:val="center"/>
            </w:pPr>
          </w:p>
        </w:tc>
        <w:tc>
          <w:tcPr>
            <w:tcW w:w="451" w:type="pct"/>
            <w:shd w:val="clear" w:color="auto" w:fill="auto"/>
          </w:tcPr>
          <w:p w14:paraId="0FC4AA6D" w14:textId="77777777" w:rsidR="00BB1C8A" w:rsidRPr="00854F77" w:rsidRDefault="00BB1C8A" w:rsidP="00BB1C8A">
            <w:pPr>
              <w:jc w:val="center"/>
            </w:pPr>
          </w:p>
        </w:tc>
        <w:tc>
          <w:tcPr>
            <w:tcW w:w="518" w:type="pct"/>
            <w:shd w:val="clear" w:color="auto" w:fill="auto"/>
          </w:tcPr>
          <w:p w14:paraId="06CADFD5" w14:textId="77777777" w:rsidR="00BB1C8A" w:rsidRPr="00854F77" w:rsidRDefault="00BB1C8A" w:rsidP="00BB1C8A">
            <w:pPr>
              <w:jc w:val="center"/>
            </w:pPr>
          </w:p>
        </w:tc>
        <w:tc>
          <w:tcPr>
            <w:tcW w:w="451" w:type="pct"/>
            <w:shd w:val="clear" w:color="auto" w:fill="auto"/>
          </w:tcPr>
          <w:p w14:paraId="2FF9A5C1" w14:textId="77777777" w:rsidR="00BB1C8A" w:rsidRPr="00854F77" w:rsidRDefault="00BB1C8A" w:rsidP="00BB1C8A">
            <w:pPr>
              <w:jc w:val="center"/>
            </w:pPr>
          </w:p>
        </w:tc>
      </w:tr>
      <w:tr w:rsidR="00BB1C8A" w:rsidRPr="00854F77" w14:paraId="120C2973" w14:textId="77777777" w:rsidTr="006108BB">
        <w:tc>
          <w:tcPr>
            <w:tcW w:w="2514" w:type="pct"/>
            <w:shd w:val="clear" w:color="auto" w:fill="auto"/>
          </w:tcPr>
          <w:p w14:paraId="3D05D323" w14:textId="77777777" w:rsidR="00BB1C8A" w:rsidRPr="00854F77" w:rsidRDefault="00BB1C8A" w:rsidP="00BB1C8A">
            <w:r w:rsidRPr="00854F77">
              <w:t xml:space="preserve">    High School</w:t>
            </w:r>
          </w:p>
        </w:tc>
        <w:tc>
          <w:tcPr>
            <w:tcW w:w="1066" w:type="pct"/>
            <w:shd w:val="clear" w:color="auto" w:fill="auto"/>
          </w:tcPr>
          <w:p w14:paraId="2381C76C" w14:textId="77777777" w:rsidR="00BB1C8A" w:rsidRPr="00854F77" w:rsidRDefault="00BB1C8A" w:rsidP="00BB1C8A">
            <w:pPr>
              <w:jc w:val="center"/>
            </w:pPr>
          </w:p>
        </w:tc>
        <w:tc>
          <w:tcPr>
            <w:tcW w:w="451" w:type="pct"/>
            <w:shd w:val="clear" w:color="auto" w:fill="auto"/>
          </w:tcPr>
          <w:p w14:paraId="44CC4EAE" w14:textId="77777777" w:rsidR="00BB1C8A" w:rsidRPr="00854F77" w:rsidRDefault="00BB1C8A" w:rsidP="00BB1C8A">
            <w:pPr>
              <w:jc w:val="center"/>
            </w:pPr>
          </w:p>
        </w:tc>
        <w:tc>
          <w:tcPr>
            <w:tcW w:w="518" w:type="pct"/>
            <w:shd w:val="clear" w:color="auto" w:fill="auto"/>
          </w:tcPr>
          <w:p w14:paraId="6CF337E2" w14:textId="77777777" w:rsidR="00BB1C8A" w:rsidRPr="00854F77" w:rsidRDefault="00BB1C8A" w:rsidP="00BB1C8A">
            <w:pPr>
              <w:tabs>
                <w:tab w:val="left" w:pos="440"/>
                <w:tab w:val="center" w:pos="567"/>
              </w:tabs>
              <w:jc w:val="center"/>
            </w:pPr>
            <w:r>
              <w:t>1</w:t>
            </w:r>
          </w:p>
        </w:tc>
        <w:tc>
          <w:tcPr>
            <w:tcW w:w="451" w:type="pct"/>
            <w:shd w:val="clear" w:color="auto" w:fill="auto"/>
          </w:tcPr>
          <w:p w14:paraId="49B3CEAA" w14:textId="77777777" w:rsidR="00BB1C8A" w:rsidRPr="00854F77" w:rsidRDefault="00BB1C8A" w:rsidP="00BB1C8A">
            <w:pPr>
              <w:jc w:val="center"/>
            </w:pPr>
            <w:r>
              <w:t>(2.4</w:t>
            </w:r>
            <w:r w:rsidRPr="00854F77">
              <w:t>)</w:t>
            </w:r>
          </w:p>
        </w:tc>
      </w:tr>
      <w:tr w:rsidR="00BB1C8A" w:rsidRPr="00854F77" w14:paraId="666F3814" w14:textId="77777777" w:rsidTr="006108BB">
        <w:tc>
          <w:tcPr>
            <w:tcW w:w="2514" w:type="pct"/>
            <w:shd w:val="clear" w:color="auto" w:fill="auto"/>
          </w:tcPr>
          <w:p w14:paraId="779EE482" w14:textId="77777777" w:rsidR="00BB1C8A" w:rsidRPr="00854F77" w:rsidRDefault="00BB1C8A" w:rsidP="00BB1C8A">
            <w:r w:rsidRPr="00854F77">
              <w:t xml:space="preserve">    </w:t>
            </w:r>
            <w:r>
              <w:t xml:space="preserve">Some </w:t>
            </w:r>
            <w:r w:rsidRPr="00854F77">
              <w:t>College</w:t>
            </w:r>
          </w:p>
        </w:tc>
        <w:tc>
          <w:tcPr>
            <w:tcW w:w="1066" w:type="pct"/>
            <w:shd w:val="clear" w:color="auto" w:fill="auto"/>
          </w:tcPr>
          <w:p w14:paraId="25B15739" w14:textId="77777777" w:rsidR="00BB1C8A" w:rsidRPr="00854F77" w:rsidRDefault="00BB1C8A" w:rsidP="00BB1C8A">
            <w:pPr>
              <w:jc w:val="center"/>
            </w:pPr>
          </w:p>
        </w:tc>
        <w:tc>
          <w:tcPr>
            <w:tcW w:w="451" w:type="pct"/>
            <w:shd w:val="clear" w:color="auto" w:fill="auto"/>
          </w:tcPr>
          <w:p w14:paraId="1F6BF343" w14:textId="77777777" w:rsidR="00BB1C8A" w:rsidRPr="00854F77" w:rsidRDefault="00BB1C8A" w:rsidP="00BB1C8A">
            <w:pPr>
              <w:jc w:val="center"/>
            </w:pPr>
          </w:p>
        </w:tc>
        <w:tc>
          <w:tcPr>
            <w:tcW w:w="518" w:type="pct"/>
            <w:shd w:val="clear" w:color="auto" w:fill="auto"/>
          </w:tcPr>
          <w:p w14:paraId="0B6004BF" w14:textId="77777777" w:rsidR="00BB1C8A" w:rsidRPr="00854F77" w:rsidRDefault="00BB1C8A" w:rsidP="00BB1C8A">
            <w:pPr>
              <w:jc w:val="center"/>
            </w:pPr>
            <w:r>
              <w:t>2</w:t>
            </w:r>
          </w:p>
        </w:tc>
        <w:tc>
          <w:tcPr>
            <w:tcW w:w="451" w:type="pct"/>
            <w:shd w:val="clear" w:color="auto" w:fill="auto"/>
          </w:tcPr>
          <w:p w14:paraId="7DA2B7B9" w14:textId="77777777" w:rsidR="00BB1C8A" w:rsidRPr="00854F77" w:rsidRDefault="00BB1C8A" w:rsidP="00BB1C8A">
            <w:pPr>
              <w:jc w:val="center"/>
            </w:pPr>
            <w:r>
              <w:t>(4.9</w:t>
            </w:r>
            <w:r w:rsidRPr="00854F77">
              <w:t>)</w:t>
            </w:r>
          </w:p>
        </w:tc>
      </w:tr>
      <w:tr w:rsidR="00BB1C8A" w:rsidRPr="00854F77" w14:paraId="7CCA3E11" w14:textId="77777777" w:rsidTr="006108BB">
        <w:tc>
          <w:tcPr>
            <w:tcW w:w="2514" w:type="pct"/>
            <w:shd w:val="clear" w:color="auto" w:fill="auto"/>
          </w:tcPr>
          <w:p w14:paraId="53C74B7B" w14:textId="77777777" w:rsidR="00BB1C8A" w:rsidRPr="00854F77" w:rsidRDefault="00BB1C8A" w:rsidP="00BB1C8A">
            <w:r>
              <w:t xml:space="preserve">    2 Year College</w:t>
            </w:r>
          </w:p>
        </w:tc>
        <w:tc>
          <w:tcPr>
            <w:tcW w:w="1066" w:type="pct"/>
            <w:shd w:val="clear" w:color="auto" w:fill="auto"/>
          </w:tcPr>
          <w:p w14:paraId="1FA77CF6" w14:textId="77777777" w:rsidR="00BB1C8A" w:rsidRPr="00854F77" w:rsidRDefault="00BB1C8A" w:rsidP="00BB1C8A">
            <w:pPr>
              <w:jc w:val="center"/>
            </w:pPr>
          </w:p>
        </w:tc>
        <w:tc>
          <w:tcPr>
            <w:tcW w:w="451" w:type="pct"/>
            <w:shd w:val="clear" w:color="auto" w:fill="auto"/>
          </w:tcPr>
          <w:p w14:paraId="7771A395" w14:textId="77777777" w:rsidR="00BB1C8A" w:rsidRPr="00854F77" w:rsidRDefault="00BB1C8A" w:rsidP="00BB1C8A">
            <w:pPr>
              <w:jc w:val="center"/>
            </w:pPr>
          </w:p>
        </w:tc>
        <w:tc>
          <w:tcPr>
            <w:tcW w:w="518" w:type="pct"/>
            <w:shd w:val="clear" w:color="auto" w:fill="auto"/>
          </w:tcPr>
          <w:p w14:paraId="5D9D9080" w14:textId="77777777" w:rsidR="00BB1C8A" w:rsidRPr="00854F77" w:rsidRDefault="00BB1C8A" w:rsidP="00BB1C8A">
            <w:pPr>
              <w:jc w:val="center"/>
            </w:pPr>
            <w:r>
              <w:t>3</w:t>
            </w:r>
          </w:p>
        </w:tc>
        <w:tc>
          <w:tcPr>
            <w:tcW w:w="451" w:type="pct"/>
            <w:shd w:val="clear" w:color="auto" w:fill="auto"/>
          </w:tcPr>
          <w:p w14:paraId="00BD64A2" w14:textId="77777777" w:rsidR="00BB1C8A" w:rsidRPr="00854F77" w:rsidRDefault="00BB1C8A" w:rsidP="00BB1C8A">
            <w:pPr>
              <w:jc w:val="center"/>
            </w:pPr>
            <w:r>
              <w:t>(7.3)</w:t>
            </w:r>
          </w:p>
        </w:tc>
      </w:tr>
      <w:tr w:rsidR="00BB1C8A" w:rsidRPr="00854F77" w14:paraId="0EF4C355" w14:textId="77777777" w:rsidTr="006108BB">
        <w:tc>
          <w:tcPr>
            <w:tcW w:w="2514" w:type="pct"/>
            <w:shd w:val="clear" w:color="auto" w:fill="auto"/>
          </w:tcPr>
          <w:p w14:paraId="75BBFA40" w14:textId="77777777" w:rsidR="00BB1C8A" w:rsidRDefault="00BB1C8A" w:rsidP="00BB1C8A">
            <w:r>
              <w:t xml:space="preserve">    4 Year College</w:t>
            </w:r>
          </w:p>
        </w:tc>
        <w:tc>
          <w:tcPr>
            <w:tcW w:w="1066" w:type="pct"/>
            <w:shd w:val="clear" w:color="auto" w:fill="auto"/>
          </w:tcPr>
          <w:p w14:paraId="477C5A2B" w14:textId="77777777" w:rsidR="00BB1C8A" w:rsidRPr="00854F77" w:rsidRDefault="00BB1C8A" w:rsidP="00BB1C8A">
            <w:pPr>
              <w:jc w:val="center"/>
            </w:pPr>
          </w:p>
        </w:tc>
        <w:tc>
          <w:tcPr>
            <w:tcW w:w="451" w:type="pct"/>
            <w:shd w:val="clear" w:color="auto" w:fill="auto"/>
          </w:tcPr>
          <w:p w14:paraId="089BF346" w14:textId="77777777" w:rsidR="00BB1C8A" w:rsidRPr="00854F77" w:rsidRDefault="00BB1C8A" w:rsidP="00BB1C8A">
            <w:pPr>
              <w:jc w:val="center"/>
            </w:pPr>
          </w:p>
        </w:tc>
        <w:tc>
          <w:tcPr>
            <w:tcW w:w="518" w:type="pct"/>
            <w:shd w:val="clear" w:color="auto" w:fill="auto"/>
          </w:tcPr>
          <w:p w14:paraId="61D07B20" w14:textId="77777777" w:rsidR="00BB1C8A" w:rsidRPr="00854F77" w:rsidRDefault="00BB1C8A" w:rsidP="00BB1C8A">
            <w:pPr>
              <w:jc w:val="center"/>
            </w:pPr>
            <w:r>
              <w:t>17</w:t>
            </w:r>
          </w:p>
        </w:tc>
        <w:tc>
          <w:tcPr>
            <w:tcW w:w="451" w:type="pct"/>
            <w:shd w:val="clear" w:color="auto" w:fill="auto"/>
          </w:tcPr>
          <w:p w14:paraId="16106B65" w14:textId="77777777" w:rsidR="00BB1C8A" w:rsidRPr="00854F77" w:rsidRDefault="00BB1C8A" w:rsidP="00BB1C8A">
            <w:pPr>
              <w:jc w:val="center"/>
            </w:pPr>
            <w:r>
              <w:t>(41.5)</w:t>
            </w:r>
          </w:p>
        </w:tc>
      </w:tr>
      <w:tr w:rsidR="00BB1C8A" w:rsidRPr="00854F77" w14:paraId="369486B7" w14:textId="77777777" w:rsidTr="006108BB">
        <w:tc>
          <w:tcPr>
            <w:tcW w:w="2514" w:type="pct"/>
            <w:shd w:val="clear" w:color="auto" w:fill="auto"/>
          </w:tcPr>
          <w:p w14:paraId="5EF64BD9" w14:textId="77777777" w:rsidR="00BB1C8A" w:rsidRDefault="00BB1C8A" w:rsidP="00BB1C8A">
            <w:r>
              <w:t xml:space="preserve">    Graduate Degree</w:t>
            </w:r>
          </w:p>
        </w:tc>
        <w:tc>
          <w:tcPr>
            <w:tcW w:w="1066" w:type="pct"/>
            <w:shd w:val="clear" w:color="auto" w:fill="auto"/>
          </w:tcPr>
          <w:p w14:paraId="29C8B7F9" w14:textId="77777777" w:rsidR="00BB1C8A" w:rsidRPr="00854F77" w:rsidRDefault="00BB1C8A" w:rsidP="00BB1C8A">
            <w:pPr>
              <w:jc w:val="center"/>
            </w:pPr>
          </w:p>
        </w:tc>
        <w:tc>
          <w:tcPr>
            <w:tcW w:w="451" w:type="pct"/>
            <w:shd w:val="clear" w:color="auto" w:fill="auto"/>
          </w:tcPr>
          <w:p w14:paraId="144693C4" w14:textId="77777777" w:rsidR="00BB1C8A" w:rsidRPr="00854F77" w:rsidRDefault="00BB1C8A" w:rsidP="00BB1C8A">
            <w:pPr>
              <w:jc w:val="center"/>
            </w:pPr>
          </w:p>
        </w:tc>
        <w:tc>
          <w:tcPr>
            <w:tcW w:w="518" w:type="pct"/>
            <w:shd w:val="clear" w:color="auto" w:fill="auto"/>
          </w:tcPr>
          <w:p w14:paraId="729F848A" w14:textId="77777777" w:rsidR="00BB1C8A" w:rsidRPr="00854F77" w:rsidRDefault="00BB1C8A" w:rsidP="00BB1C8A">
            <w:pPr>
              <w:jc w:val="center"/>
            </w:pPr>
            <w:r>
              <w:t>18</w:t>
            </w:r>
          </w:p>
        </w:tc>
        <w:tc>
          <w:tcPr>
            <w:tcW w:w="451" w:type="pct"/>
            <w:shd w:val="clear" w:color="auto" w:fill="auto"/>
          </w:tcPr>
          <w:p w14:paraId="6CACA721" w14:textId="77777777" w:rsidR="00BB1C8A" w:rsidRPr="00854F77" w:rsidRDefault="00BB1C8A" w:rsidP="00BB1C8A">
            <w:pPr>
              <w:jc w:val="center"/>
            </w:pPr>
            <w:r>
              <w:t>(43.9)</w:t>
            </w:r>
          </w:p>
        </w:tc>
      </w:tr>
      <w:tr w:rsidR="00BB1C8A" w:rsidRPr="00854F77" w14:paraId="0936A6C0" w14:textId="77777777" w:rsidTr="006108BB">
        <w:tc>
          <w:tcPr>
            <w:tcW w:w="2514" w:type="pct"/>
            <w:shd w:val="clear" w:color="auto" w:fill="auto"/>
          </w:tcPr>
          <w:p w14:paraId="7B00D958" w14:textId="77777777" w:rsidR="00BB1C8A" w:rsidRPr="00633AB3" w:rsidRDefault="00BB1C8A" w:rsidP="00BB1C8A">
            <w:pPr>
              <w:rPr>
                <w:vertAlign w:val="superscript"/>
              </w:rPr>
            </w:pPr>
            <w:r>
              <w:t>Race/Ethnicity</w:t>
            </w:r>
          </w:p>
        </w:tc>
        <w:tc>
          <w:tcPr>
            <w:tcW w:w="1066" w:type="pct"/>
            <w:shd w:val="clear" w:color="auto" w:fill="auto"/>
          </w:tcPr>
          <w:p w14:paraId="6A9EEE04" w14:textId="77777777" w:rsidR="00BB1C8A" w:rsidRPr="00854F77" w:rsidRDefault="00BB1C8A" w:rsidP="00BB1C8A">
            <w:pPr>
              <w:jc w:val="center"/>
            </w:pPr>
          </w:p>
        </w:tc>
        <w:tc>
          <w:tcPr>
            <w:tcW w:w="451" w:type="pct"/>
            <w:shd w:val="clear" w:color="auto" w:fill="auto"/>
          </w:tcPr>
          <w:p w14:paraId="6E1E02C4" w14:textId="77777777" w:rsidR="00BB1C8A" w:rsidRPr="00854F77" w:rsidRDefault="00BB1C8A" w:rsidP="00BB1C8A">
            <w:pPr>
              <w:jc w:val="center"/>
            </w:pPr>
          </w:p>
        </w:tc>
        <w:tc>
          <w:tcPr>
            <w:tcW w:w="518" w:type="pct"/>
            <w:shd w:val="clear" w:color="auto" w:fill="auto"/>
          </w:tcPr>
          <w:p w14:paraId="105D07F3" w14:textId="77777777" w:rsidR="00BB1C8A" w:rsidRPr="00854F77" w:rsidRDefault="00BB1C8A" w:rsidP="00BB1C8A">
            <w:pPr>
              <w:jc w:val="center"/>
            </w:pPr>
          </w:p>
        </w:tc>
        <w:tc>
          <w:tcPr>
            <w:tcW w:w="451" w:type="pct"/>
            <w:shd w:val="clear" w:color="auto" w:fill="auto"/>
          </w:tcPr>
          <w:p w14:paraId="5C06BABC" w14:textId="77777777" w:rsidR="00BB1C8A" w:rsidRPr="00854F77" w:rsidRDefault="00BB1C8A" w:rsidP="00BB1C8A">
            <w:pPr>
              <w:jc w:val="center"/>
            </w:pPr>
          </w:p>
        </w:tc>
      </w:tr>
      <w:tr w:rsidR="00BB1C8A" w:rsidRPr="00854F77" w14:paraId="1CC1B1C9" w14:textId="77777777" w:rsidTr="006108BB">
        <w:tc>
          <w:tcPr>
            <w:tcW w:w="2514" w:type="pct"/>
            <w:shd w:val="clear" w:color="auto" w:fill="auto"/>
          </w:tcPr>
          <w:p w14:paraId="10A7CF2C" w14:textId="77777777" w:rsidR="00BB1C8A" w:rsidRPr="00854F77" w:rsidRDefault="00BB1C8A" w:rsidP="00BB1C8A">
            <w:pPr>
              <w:tabs>
                <w:tab w:val="left" w:pos="4320"/>
              </w:tabs>
              <w:ind w:left="-90"/>
            </w:pPr>
            <w:r w:rsidRPr="00854F77">
              <w:t xml:space="preserve">    </w:t>
            </w:r>
            <w:r>
              <w:t xml:space="preserve"> Black/African American, Non-Hispanic</w:t>
            </w:r>
          </w:p>
        </w:tc>
        <w:tc>
          <w:tcPr>
            <w:tcW w:w="1066" w:type="pct"/>
            <w:shd w:val="clear" w:color="auto" w:fill="auto"/>
          </w:tcPr>
          <w:p w14:paraId="10C38009" w14:textId="77777777" w:rsidR="00BB1C8A" w:rsidRPr="00854F77" w:rsidRDefault="00BB1C8A" w:rsidP="00BB1C8A">
            <w:pPr>
              <w:jc w:val="center"/>
            </w:pPr>
          </w:p>
        </w:tc>
        <w:tc>
          <w:tcPr>
            <w:tcW w:w="451" w:type="pct"/>
            <w:shd w:val="clear" w:color="auto" w:fill="auto"/>
          </w:tcPr>
          <w:p w14:paraId="3713A3D3" w14:textId="77777777" w:rsidR="00BB1C8A" w:rsidRPr="00854F77" w:rsidRDefault="00BB1C8A" w:rsidP="00BB1C8A">
            <w:pPr>
              <w:jc w:val="center"/>
            </w:pPr>
          </w:p>
        </w:tc>
        <w:tc>
          <w:tcPr>
            <w:tcW w:w="518" w:type="pct"/>
            <w:shd w:val="clear" w:color="auto" w:fill="auto"/>
          </w:tcPr>
          <w:p w14:paraId="0780A53B" w14:textId="77777777" w:rsidR="00BB1C8A" w:rsidRPr="00854F77" w:rsidRDefault="00BB1C8A" w:rsidP="00BB1C8A">
            <w:pPr>
              <w:jc w:val="center"/>
            </w:pPr>
            <w:r>
              <w:t>2</w:t>
            </w:r>
          </w:p>
        </w:tc>
        <w:tc>
          <w:tcPr>
            <w:tcW w:w="451" w:type="pct"/>
            <w:shd w:val="clear" w:color="auto" w:fill="auto"/>
          </w:tcPr>
          <w:p w14:paraId="6D4F7829" w14:textId="77777777" w:rsidR="00BB1C8A" w:rsidRPr="00854F77" w:rsidRDefault="00BB1C8A" w:rsidP="00BB1C8A">
            <w:pPr>
              <w:jc w:val="center"/>
            </w:pPr>
            <w:r>
              <w:t>(4.9</w:t>
            </w:r>
            <w:r w:rsidRPr="00854F77">
              <w:t>)</w:t>
            </w:r>
          </w:p>
        </w:tc>
      </w:tr>
      <w:tr w:rsidR="00BB1C8A" w:rsidRPr="00854F77" w14:paraId="6368E241" w14:textId="77777777" w:rsidTr="006108BB">
        <w:tc>
          <w:tcPr>
            <w:tcW w:w="2514" w:type="pct"/>
            <w:shd w:val="clear" w:color="auto" w:fill="auto"/>
          </w:tcPr>
          <w:p w14:paraId="4DCE2D48" w14:textId="77777777" w:rsidR="00BB1C8A" w:rsidRPr="00854F77" w:rsidRDefault="00BB1C8A" w:rsidP="00BB1C8A">
            <w:r w:rsidRPr="00854F77">
              <w:t xml:space="preserve">    </w:t>
            </w:r>
            <w:r>
              <w:t>White/Caucasian, Non-Hispanic</w:t>
            </w:r>
          </w:p>
        </w:tc>
        <w:tc>
          <w:tcPr>
            <w:tcW w:w="1066" w:type="pct"/>
            <w:shd w:val="clear" w:color="auto" w:fill="auto"/>
          </w:tcPr>
          <w:p w14:paraId="79AC0502" w14:textId="77777777" w:rsidR="00BB1C8A" w:rsidRPr="00854F77" w:rsidRDefault="00BB1C8A" w:rsidP="00BB1C8A">
            <w:pPr>
              <w:jc w:val="center"/>
            </w:pPr>
          </w:p>
        </w:tc>
        <w:tc>
          <w:tcPr>
            <w:tcW w:w="451" w:type="pct"/>
            <w:shd w:val="clear" w:color="auto" w:fill="auto"/>
          </w:tcPr>
          <w:p w14:paraId="57492678" w14:textId="77777777" w:rsidR="00BB1C8A" w:rsidRPr="00854F77" w:rsidRDefault="00BB1C8A" w:rsidP="00BB1C8A">
            <w:pPr>
              <w:jc w:val="center"/>
            </w:pPr>
          </w:p>
        </w:tc>
        <w:tc>
          <w:tcPr>
            <w:tcW w:w="518" w:type="pct"/>
            <w:shd w:val="clear" w:color="auto" w:fill="auto"/>
          </w:tcPr>
          <w:p w14:paraId="2C55B677" w14:textId="77777777" w:rsidR="00BB1C8A" w:rsidRPr="00854F77" w:rsidRDefault="00BB1C8A" w:rsidP="00BB1C8A">
            <w:pPr>
              <w:jc w:val="center"/>
            </w:pPr>
            <w:r>
              <w:t>35</w:t>
            </w:r>
          </w:p>
        </w:tc>
        <w:tc>
          <w:tcPr>
            <w:tcW w:w="451" w:type="pct"/>
            <w:shd w:val="clear" w:color="auto" w:fill="auto"/>
          </w:tcPr>
          <w:p w14:paraId="6F45CA25" w14:textId="77777777" w:rsidR="00BB1C8A" w:rsidRPr="00854F77" w:rsidRDefault="00BB1C8A" w:rsidP="00BB1C8A">
            <w:pPr>
              <w:jc w:val="center"/>
            </w:pPr>
            <w:r>
              <w:t>(85.4</w:t>
            </w:r>
            <w:r w:rsidRPr="00854F77">
              <w:t>)</w:t>
            </w:r>
          </w:p>
        </w:tc>
      </w:tr>
      <w:tr w:rsidR="00BB1C8A" w:rsidRPr="00854F77" w14:paraId="48F578CA" w14:textId="77777777" w:rsidTr="006108BB">
        <w:tc>
          <w:tcPr>
            <w:tcW w:w="2514" w:type="pct"/>
            <w:shd w:val="clear" w:color="auto" w:fill="auto"/>
          </w:tcPr>
          <w:p w14:paraId="49BCB858" w14:textId="77777777" w:rsidR="00BB1C8A" w:rsidRPr="00854F77" w:rsidRDefault="00BB1C8A" w:rsidP="00BB1C8A">
            <w:r w:rsidRPr="00854F77">
              <w:t xml:space="preserve">    </w:t>
            </w:r>
            <w:r>
              <w:t>Mexican American, Hispanic</w:t>
            </w:r>
          </w:p>
        </w:tc>
        <w:tc>
          <w:tcPr>
            <w:tcW w:w="1066" w:type="pct"/>
            <w:shd w:val="clear" w:color="auto" w:fill="auto"/>
          </w:tcPr>
          <w:p w14:paraId="67F8F4EA" w14:textId="77777777" w:rsidR="00BB1C8A" w:rsidRPr="00854F77" w:rsidRDefault="00BB1C8A" w:rsidP="00BB1C8A">
            <w:pPr>
              <w:jc w:val="center"/>
            </w:pPr>
          </w:p>
        </w:tc>
        <w:tc>
          <w:tcPr>
            <w:tcW w:w="451" w:type="pct"/>
            <w:shd w:val="clear" w:color="auto" w:fill="auto"/>
          </w:tcPr>
          <w:p w14:paraId="54D892E4" w14:textId="77777777" w:rsidR="00BB1C8A" w:rsidRPr="00854F77" w:rsidRDefault="00BB1C8A" w:rsidP="00BB1C8A">
            <w:pPr>
              <w:jc w:val="center"/>
            </w:pPr>
          </w:p>
        </w:tc>
        <w:tc>
          <w:tcPr>
            <w:tcW w:w="518" w:type="pct"/>
            <w:shd w:val="clear" w:color="auto" w:fill="auto"/>
          </w:tcPr>
          <w:p w14:paraId="13882586" w14:textId="77777777" w:rsidR="00BB1C8A" w:rsidRPr="00854F77" w:rsidRDefault="00BB1C8A" w:rsidP="00BB1C8A">
            <w:pPr>
              <w:jc w:val="center"/>
            </w:pPr>
            <w:r>
              <w:t>1</w:t>
            </w:r>
          </w:p>
        </w:tc>
        <w:tc>
          <w:tcPr>
            <w:tcW w:w="451" w:type="pct"/>
            <w:shd w:val="clear" w:color="auto" w:fill="auto"/>
          </w:tcPr>
          <w:p w14:paraId="69144059" w14:textId="77777777" w:rsidR="00BB1C8A" w:rsidRPr="00854F77" w:rsidRDefault="00BB1C8A" w:rsidP="00BB1C8A">
            <w:pPr>
              <w:jc w:val="center"/>
            </w:pPr>
            <w:r>
              <w:t>(2.4</w:t>
            </w:r>
            <w:r w:rsidRPr="00854F77">
              <w:t>)</w:t>
            </w:r>
          </w:p>
        </w:tc>
      </w:tr>
      <w:tr w:rsidR="00BB1C8A" w:rsidRPr="00854F77" w14:paraId="581D254F" w14:textId="77777777" w:rsidTr="006108BB">
        <w:tc>
          <w:tcPr>
            <w:tcW w:w="2514" w:type="pct"/>
            <w:shd w:val="clear" w:color="auto" w:fill="auto"/>
          </w:tcPr>
          <w:p w14:paraId="0C27AACA" w14:textId="77777777" w:rsidR="00BB1C8A" w:rsidRPr="00854F77" w:rsidRDefault="00BB1C8A" w:rsidP="00BB1C8A">
            <w:r>
              <w:t xml:space="preserve">    Asian American</w:t>
            </w:r>
          </w:p>
        </w:tc>
        <w:tc>
          <w:tcPr>
            <w:tcW w:w="1066" w:type="pct"/>
            <w:shd w:val="clear" w:color="auto" w:fill="auto"/>
          </w:tcPr>
          <w:p w14:paraId="68CFACD8" w14:textId="77777777" w:rsidR="00BB1C8A" w:rsidRPr="00854F77" w:rsidRDefault="00BB1C8A" w:rsidP="00BB1C8A">
            <w:pPr>
              <w:jc w:val="center"/>
            </w:pPr>
          </w:p>
        </w:tc>
        <w:tc>
          <w:tcPr>
            <w:tcW w:w="451" w:type="pct"/>
            <w:shd w:val="clear" w:color="auto" w:fill="auto"/>
          </w:tcPr>
          <w:p w14:paraId="0226D3C8" w14:textId="77777777" w:rsidR="00BB1C8A" w:rsidRPr="00854F77" w:rsidRDefault="00BB1C8A" w:rsidP="00BB1C8A">
            <w:pPr>
              <w:jc w:val="center"/>
            </w:pPr>
          </w:p>
        </w:tc>
        <w:tc>
          <w:tcPr>
            <w:tcW w:w="518" w:type="pct"/>
            <w:shd w:val="clear" w:color="auto" w:fill="auto"/>
          </w:tcPr>
          <w:p w14:paraId="2697560E" w14:textId="77777777" w:rsidR="00BB1C8A" w:rsidRPr="00854F77" w:rsidRDefault="00BB1C8A" w:rsidP="00BB1C8A">
            <w:pPr>
              <w:jc w:val="center"/>
            </w:pPr>
            <w:r>
              <w:t>1</w:t>
            </w:r>
          </w:p>
        </w:tc>
        <w:tc>
          <w:tcPr>
            <w:tcW w:w="451" w:type="pct"/>
            <w:shd w:val="clear" w:color="auto" w:fill="auto"/>
          </w:tcPr>
          <w:p w14:paraId="16CD2BFC" w14:textId="77777777" w:rsidR="00BB1C8A" w:rsidRPr="00854F77" w:rsidRDefault="00BB1C8A" w:rsidP="00BB1C8A">
            <w:pPr>
              <w:jc w:val="center"/>
            </w:pPr>
            <w:r>
              <w:t>(2.4)</w:t>
            </w:r>
          </w:p>
        </w:tc>
      </w:tr>
      <w:tr w:rsidR="00BB1C8A" w:rsidRPr="00854F77" w14:paraId="39827E8B" w14:textId="77777777" w:rsidTr="006108BB">
        <w:tc>
          <w:tcPr>
            <w:tcW w:w="2514" w:type="pct"/>
            <w:shd w:val="clear" w:color="auto" w:fill="auto"/>
          </w:tcPr>
          <w:p w14:paraId="712D1B77" w14:textId="77777777" w:rsidR="00BB1C8A" w:rsidRPr="00854F77" w:rsidRDefault="00BB1C8A" w:rsidP="00BB1C8A">
            <w:r>
              <w:t xml:space="preserve">    Other</w:t>
            </w:r>
          </w:p>
        </w:tc>
        <w:tc>
          <w:tcPr>
            <w:tcW w:w="1066" w:type="pct"/>
            <w:shd w:val="clear" w:color="auto" w:fill="auto"/>
          </w:tcPr>
          <w:p w14:paraId="6A83A747" w14:textId="77777777" w:rsidR="00BB1C8A" w:rsidRPr="00854F77" w:rsidRDefault="00BB1C8A" w:rsidP="00BB1C8A">
            <w:pPr>
              <w:jc w:val="center"/>
            </w:pPr>
          </w:p>
        </w:tc>
        <w:tc>
          <w:tcPr>
            <w:tcW w:w="451" w:type="pct"/>
            <w:shd w:val="clear" w:color="auto" w:fill="auto"/>
          </w:tcPr>
          <w:p w14:paraId="57B54328" w14:textId="77777777" w:rsidR="00BB1C8A" w:rsidRPr="00854F77" w:rsidRDefault="00BB1C8A" w:rsidP="00BB1C8A">
            <w:pPr>
              <w:jc w:val="center"/>
            </w:pPr>
          </w:p>
        </w:tc>
        <w:tc>
          <w:tcPr>
            <w:tcW w:w="518" w:type="pct"/>
            <w:shd w:val="clear" w:color="auto" w:fill="auto"/>
          </w:tcPr>
          <w:p w14:paraId="5FDE32BE" w14:textId="77777777" w:rsidR="00BB1C8A" w:rsidRPr="00854F77" w:rsidRDefault="00BB1C8A" w:rsidP="00BB1C8A">
            <w:pPr>
              <w:tabs>
                <w:tab w:val="left" w:pos="460"/>
                <w:tab w:val="center" w:pos="567"/>
              </w:tabs>
              <w:jc w:val="center"/>
            </w:pPr>
            <w:r>
              <w:t>2</w:t>
            </w:r>
          </w:p>
        </w:tc>
        <w:tc>
          <w:tcPr>
            <w:tcW w:w="451" w:type="pct"/>
            <w:shd w:val="clear" w:color="auto" w:fill="auto"/>
          </w:tcPr>
          <w:p w14:paraId="6A4D7B5D" w14:textId="77777777" w:rsidR="00BB1C8A" w:rsidRPr="00854F77" w:rsidRDefault="00BB1C8A" w:rsidP="00BB1C8A">
            <w:pPr>
              <w:jc w:val="center"/>
            </w:pPr>
            <w:r>
              <w:t>(4.9)</w:t>
            </w:r>
          </w:p>
        </w:tc>
      </w:tr>
      <w:tr w:rsidR="00BB1C8A" w:rsidRPr="00854F77" w14:paraId="606085F7" w14:textId="77777777" w:rsidTr="006108BB">
        <w:tc>
          <w:tcPr>
            <w:tcW w:w="2514" w:type="pct"/>
            <w:shd w:val="clear" w:color="auto" w:fill="auto"/>
          </w:tcPr>
          <w:p w14:paraId="5E3D7994" w14:textId="77777777" w:rsidR="00BB1C8A" w:rsidRDefault="00BB1C8A" w:rsidP="00BB1C8A">
            <w:r>
              <w:t>Job Industry</w:t>
            </w:r>
          </w:p>
        </w:tc>
        <w:tc>
          <w:tcPr>
            <w:tcW w:w="1066" w:type="pct"/>
            <w:shd w:val="clear" w:color="auto" w:fill="auto"/>
          </w:tcPr>
          <w:p w14:paraId="776E0FDC" w14:textId="77777777" w:rsidR="00BB1C8A" w:rsidRPr="00854F77" w:rsidRDefault="00BB1C8A" w:rsidP="00BB1C8A">
            <w:pPr>
              <w:jc w:val="center"/>
            </w:pPr>
          </w:p>
        </w:tc>
        <w:tc>
          <w:tcPr>
            <w:tcW w:w="451" w:type="pct"/>
            <w:shd w:val="clear" w:color="auto" w:fill="auto"/>
          </w:tcPr>
          <w:p w14:paraId="546356BE" w14:textId="77777777" w:rsidR="00BB1C8A" w:rsidRPr="00854F77" w:rsidRDefault="00BB1C8A" w:rsidP="00BB1C8A">
            <w:pPr>
              <w:jc w:val="center"/>
            </w:pPr>
          </w:p>
        </w:tc>
        <w:tc>
          <w:tcPr>
            <w:tcW w:w="518" w:type="pct"/>
            <w:shd w:val="clear" w:color="auto" w:fill="auto"/>
          </w:tcPr>
          <w:p w14:paraId="02039F8D" w14:textId="77777777" w:rsidR="00BB1C8A" w:rsidRPr="00854F77" w:rsidRDefault="00BB1C8A" w:rsidP="00BB1C8A">
            <w:pPr>
              <w:jc w:val="center"/>
            </w:pPr>
          </w:p>
        </w:tc>
        <w:tc>
          <w:tcPr>
            <w:tcW w:w="451" w:type="pct"/>
            <w:shd w:val="clear" w:color="auto" w:fill="auto"/>
          </w:tcPr>
          <w:p w14:paraId="600CA69C" w14:textId="77777777" w:rsidR="00BB1C8A" w:rsidRPr="00854F77" w:rsidRDefault="00BB1C8A" w:rsidP="00BB1C8A">
            <w:pPr>
              <w:jc w:val="center"/>
            </w:pPr>
          </w:p>
        </w:tc>
      </w:tr>
      <w:tr w:rsidR="00BB1C8A" w:rsidRPr="00854F77" w14:paraId="54B32478" w14:textId="77777777" w:rsidTr="006108BB">
        <w:tc>
          <w:tcPr>
            <w:tcW w:w="2514" w:type="pct"/>
            <w:shd w:val="clear" w:color="auto" w:fill="auto"/>
          </w:tcPr>
          <w:p w14:paraId="720036A9" w14:textId="77777777" w:rsidR="00BB1C8A" w:rsidRDefault="00BB1C8A" w:rsidP="00BB1C8A">
            <w:r>
              <w:t xml:space="preserve">    Public Service</w:t>
            </w:r>
          </w:p>
        </w:tc>
        <w:tc>
          <w:tcPr>
            <w:tcW w:w="1066" w:type="pct"/>
            <w:shd w:val="clear" w:color="auto" w:fill="auto"/>
          </w:tcPr>
          <w:p w14:paraId="0D3DDABF" w14:textId="77777777" w:rsidR="00BB1C8A" w:rsidRPr="00854F77" w:rsidRDefault="00BB1C8A" w:rsidP="00BB1C8A">
            <w:pPr>
              <w:jc w:val="center"/>
            </w:pPr>
          </w:p>
        </w:tc>
        <w:tc>
          <w:tcPr>
            <w:tcW w:w="451" w:type="pct"/>
            <w:shd w:val="clear" w:color="auto" w:fill="auto"/>
          </w:tcPr>
          <w:p w14:paraId="18FD93DA" w14:textId="77777777" w:rsidR="00BB1C8A" w:rsidRPr="00854F77" w:rsidRDefault="00BB1C8A" w:rsidP="00BB1C8A">
            <w:pPr>
              <w:jc w:val="center"/>
            </w:pPr>
          </w:p>
        </w:tc>
        <w:tc>
          <w:tcPr>
            <w:tcW w:w="518" w:type="pct"/>
            <w:shd w:val="clear" w:color="auto" w:fill="auto"/>
          </w:tcPr>
          <w:p w14:paraId="531DCA17" w14:textId="77777777" w:rsidR="00BB1C8A" w:rsidRPr="00854F77" w:rsidRDefault="00BB1C8A" w:rsidP="00BB1C8A">
            <w:pPr>
              <w:jc w:val="center"/>
            </w:pPr>
            <w:r>
              <w:t>12</w:t>
            </w:r>
          </w:p>
        </w:tc>
        <w:tc>
          <w:tcPr>
            <w:tcW w:w="451" w:type="pct"/>
            <w:shd w:val="clear" w:color="auto" w:fill="auto"/>
          </w:tcPr>
          <w:p w14:paraId="38DEC187" w14:textId="77777777" w:rsidR="00BB1C8A" w:rsidRPr="00854F77" w:rsidRDefault="00BB1C8A" w:rsidP="00BB1C8A">
            <w:pPr>
              <w:jc w:val="center"/>
            </w:pPr>
            <w:r>
              <w:t>(29.3)</w:t>
            </w:r>
          </w:p>
        </w:tc>
      </w:tr>
      <w:tr w:rsidR="00BB1C8A" w:rsidRPr="00854F77" w14:paraId="035ACC14" w14:textId="77777777" w:rsidTr="006108BB">
        <w:tc>
          <w:tcPr>
            <w:tcW w:w="2514" w:type="pct"/>
            <w:shd w:val="clear" w:color="auto" w:fill="auto"/>
          </w:tcPr>
          <w:p w14:paraId="778AF3EB" w14:textId="77777777" w:rsidR="00BB1C8A" w:rsidRDefault="00BB1C8A" w:rsidP="00BB1C8A">
            <w:r>
              <w:t xml:space="preserve">    Health Care</w:t>
            </w:r>
          </w:p>
        </w:tc>
        <w:tc>
          <w:tcPr>
            <w:tcW w:w="1066" w:type="pct"/>
            <w:shd w:val="clear" w:color="auto" w:fill="auto"/>
          </w:tcPr>
          <w:p w14:paraId="28BC86E4" w14:textId="77777777" w:rsidR="00BB1C8A" w:rsidRPr="00854F77" w:rsidRDefault="00BB1C8A" w:rsidP="00BB1C8A">
            <w:pPr>
              <w:jc w:val="center"/>
            </w:pPr>
          </w:p>
        </w:tc>
        <w:tc>
          <w:tcPr>
            <w:tcW w:w="451" w:type="pct"/>
            <w:shd w:val="clear" w:color="auto" w:fill="auto"/>
          </w:tcPr>
          <w:p w14:paraId="638FB0DE" w14:textId="77777777" w:rsidR="00BB1C8A" w:rsidRPr="00854F77" w:rsidRDefault="00BB1C8A" w:rsidP="00BB1C8A">
            <w:pPr>
              <w:jc w:val="center"/>
            </w:pPr>
          </w:p>
        </w:tc>
        <w:tc>
          <w:tcPr>
            <w:tcW w:w="518" w:type="pct"/>
            <w:shd w:val="clear" w:color="auto" w:fill="auto"/>
          </w:tcPr>
          <w:p w14:paraId="1A811EE6" w14:textId="77777777" w:rsidR="00BB1C8A" w:rsidRPr="00854F77" w:rsidRDefault="00BB1C8A" w:rsidP="00BB1C8A">
            <w:pPr>
              <w:jc w:val="center"/>
            </w:pPr>
            <w:r>
              <w:t xml:space="preserve">  1</w:t>
            </w:r>
          </w:p>
        </w:tc>
        <w:tc>
          <w:tcPr>
            <w:tcW w:w="451" w:type="pct"/>
            <w:shd w:val="clear" w:color="auto" w:fill="auto"/>
          </w:tcPr>
          <w:p w14:paraId="668B26C2" w14:textId="77777777" w:rsidR="00BB1C8A" w:rsidRPr="00854F77" w:rsidRDefault="00BB1C8A" w:rsidP="00BB1C8A">
            <w:pPr>
              <w:jc w:val="center"/>
            </w:pPr>
            <w:r>
              <w:t>(2.4)</w:t>
            </w:r>
          </w:p>
        </w:tc>
      </w:tr>
      <w:tr w:rsidR="00BB1C8A" w:rsidRPr="00854F77" w14:paraId="015BEEC4" w14:textId="77777777" w:rsidTr="006108BB">
        <w:tc>
          <w:tcPr>
            <w:tcW w:w="2514" w:type="pct"/>
            <w:shd w:val="clear" w:color="auto" w:fill="auto"/>
          </w:tcPr>
          <w:p w14:paraId="4D53C872" w14:textId="77777777" w:rsidR="00BB1C8A" w:rsidRDefault="00BB1C8A" w:rsidP="00BB1C8A">
            <w:r>
              <w:t xml:space="preserve">    Technology</w:t>
            </w:r>
          </w:p>
        </w:tc>
        <w:tc>
          <w:tcPr>
            <w:tcW w:w="1066" w:type="pct"/>
            <w:shd w:val="clear" w:color="auto" w:fill="auto"/>
          </w:tcPr>
          <w:p w14:paraId="223DAB90" w14:textId="77777777" w:rsidR="00BB1C8A" w:rsidRPr="00854F77" w:rsidRDefault="00BB1C8A" w:rsidP="00BB1C8A">
            <w:pPr>
              <w:jc w:val="center"/>
            </w:pPr>
          </w:p>
        </w:tc>
        <w:tc>
          <w:tcPr>
            <w:tcW w:w="451" w:type="pct"/>
            <w:shd w:val="clear" w:color="auto" w:fill="auto"/>
          </w:tcPr>
          <w:p w14:paraId="32EB673D" w14:textId="77777777" w:rsidR="00BB1C8A" w:rsidRPr="00854F77" w:rsidRDefault="00BB1C8A" w:rsidP="00BB1C8A">
            <w:pPr>
              <w:jc w:val="center"/>
            </w:pPr>
          </w:p>
        </w:tc>
        <w:tc>
          <w:tcPr>
            <w:tcW w:w="518" w:type="pct"/>
            <w:shd w:val="clear" w:color="auto" w:fill="auto"/>
          </w:tcPr>
          <w:p w14:paraId="0BE46448" w14:textId="77777777" w:rsidR="00BB1C8A" w:rsidRPr="00854F77" w:rsidRDefault="00BB1C8A" w:rsidP="00BB1C8A">
            <w:pPr>
              <w:jc w:val="center"/>
            </w:pPr>
            <w:r>
              <w:t xml:space="preserve">  8</w:t>
            </w:r>
          </w:p>
        </w:tc>
        <w:tc>
          <w:tcPr>
            <w:tcW w:w="451" w:type="pct"/>
            <w:shd w:val="clear" w:color="auto" w:fill="auto"/>
          </w:tcPr>
          <w:p w14:paraId="53E7DED2" w14:textId="77777777" w:rsidR="00BB1C8A" w:rsidRPr="00854F77" w:rsidRDefault="00BB1C8A" w:rsidP="00BB1C8A">
            <w:pPr>
              <w:jc w:val="center"/>
            </w:pPr>
            <w:r>
              <w:t>(19.5)</w:t>
            </w:r>
          </w:p>
        </w:tc>
      </w:tr>
      <w:tr w:rsidR="00BB1C8A" w:rsidRPr="00854F77" w14:paraId="1C082F30" w14:textId="77777777" w:rsidTr="006108BB">
        <w:tc>
          <w:tcPr>
            <w:tcW w:w="2514" w:type="pct"/>
            <w:shd w:val="clear" w:color="auto" w:fill="auto"/>
          </w:tcPr>
          <w:p w14:paraId="3EE38BD4" w14:textId="77777777" w:rsidR="00BB1C8A" w:rsidRDefault="00BB1C8A" w:rsidP="00BB1C8A">
            <w:r>
              <w:t xml:space="preserve">    Industrial Manufacturing</w:t>
            </w:r>
          </w:p>
        </w:tc>
        <w:tc>
          <w:tcPr>
            <w:tcW w:w="1066" w:type="pct"/>
            <w:shd w:val="clear" w:color="auto" w:fill="auto"/>
          </w:tcPr>
          <w:p w14:paraId="3A780774" w14:textId="77777777" w:rsidR="00BB1C8A" w:rsidRPr="00854F77" w:rsidRDefault="00BB1C8A" w:rsidP="00BB1C8A">
            <w:pPr>
              <w:jc w:val="center"/>
            </w:pPr>
          </w:p>
        </w:tc>
        <w:tc>
          <w:tcPr>
            <w:tcW w:w="451" w:type="pct"/>
            <w:shd w:val="clear" w:color="auto" w:fill="auto"/>
          </w:tcPr>
          <w:p w14:paraId="29C2BE5D" w14:textId="77777777" w:rsidR="00BB1C8A" w:rsidRPr="00854F77" w:rsidRDefault="00BB1C8A" w:rsidP="00BB1C8A">
            <w:pPr>
              <w:jc w:val="center"/>
            </w:pPr>
          </w:p>
        </w:tc>
        <w:tc>
          <w:tcPr>
            <w:tcW w:w="518" w:type="pct"/>
            <w:shd w:val="clear" w:color="auto" w:fill="auto"/>
          </w:tcPr>
          <w:p w14:paraId="2F0DCBBB" w14:textId="77777777" w:rsidR="00BB1C8A" w:rsidRPr="00854F77" w:rsidRDefault="00BB1C8A" w:rsidP="00BB1C8A">
            <w:pPr>
              <w:jc w:val="center"/>
            </w:pPr>
            <w:r>
              <w:t xml:space="preserve">  7</w:t>
            </w:r>
          </w:p>
        </w:tc>
        <w:tc>
          <w:tcPr>
            <w:tcW w:w="451" w:type="pct"/>
            <w:shd w:val="clear" w:color="auto" w:fill="auto"/>
          </w:tcPr>
          <w:p w14:paraId="3F4D8586" w14:textId="77777777" w:rsidR="00BB1C8A" w:rsidRPr="00854F77" w:rsidRDefault="00BB1C8A" w:rsidP="00BB1C8A">
            <w:pPr>
              <w:jc w:val="center"/>
            </w:pPr>
            <w:r>
              <w:t>(17.1)</w:t>
            </w:r>
          </w:p>
        </w:tc>
      </w:tr>
      <w:tr w:rsidR="00BB1C8A" w:rsidRPr="00854F77" w14:paraId="60FE3825" w14:textId="77777777" w:rsidTr="006108BB">
        <w:tc>
          <w:tcPr>
            <w:tcW w:w="2514" w:type="pct"/>
            <w:shd w:val="clear" w:color="auto" w:fill="auto"/>
          </w:tcPr>
          <w:p w14:paraId="0106FF2F" w14:textId="77777777" w:rsidR="00BB1C8A" w:rsidRDefault="00BB1C8A" w:rsidP="00BB1C8A">
            <w:r>
              <w:t xml:space="preserve">    Financial/Business Service</w:t>
            </w:r>
          </w:p>
        </w:tc>
        <w:tc>
          <w:tcPr>
            <w:tcW w:w="1066" w:type="pct"/>
            <w:shd w:val="clear" w:color="auto" w:fill="auto"/>
          </w:tcPr>
          <w:p w14:paraId="04787124" w14:textId="77777777" w:rsidR="00BB1C8A" w:rsidRPr="00854F77" w:rsidRDefault="00BB1C8A" w:rsidP="00BB1C8A">
            <w:pPr>
              <w:jc w:val="center"/>
            </w:pPr>
          </w:p>
        </w:tc>
        <w:tc>
          <w:tcPr>
            <w:tcW w:w="451" w:type="pct"/>
            <w:shd w:val="clear" w:color="auto" w:fill="auto"/>
          </w:tcPr>
          <w:p w14:paraId="1B991500" w14:textId="77777777" w:rsidR="00BB1C8A" w:rsidRPr="00854F77" w:rsidRDefault="00BB1C8A" w:rsidP="00BB1C8A">
            <w:pPr>
              <w:jc w:val="center"/>
            </w:pPr>
          </w:p>
        </w:tc>
        <w:tc>
          <w:tcPr>
            <w:tcW w:w="518" w:type="pct"/>
            <w:shd w:val="clear" w:color="auto" w:fill="auto"/>
          </w:tcPr>
          <w:p w14:paraId="5AC75256" w14:textId="77777777" w:rsidR="00BB1C8A" w:rsidRPr="00854F77" w:rsidRDefault="00BB1C8A" w:rsidP="00BB1C8A">
            <w:pPr>
              <w:jc w:val="center"/>
            </w:pPr>
            <w:r>
              <w:t xml:space="preserve">  8</w:t>
            </w:r>
          </w:p>
        </w:tc>
        <w:tc>
          <w:tcPr>
            <w:tcW w:w="451" w:type="pct"/>
            <w:shd w:val="clear" w:color="auto" w:fill="auto"/>
          </w:tcPr>
          <w:p w14:paraId="2BAE83AC" w14:textId="77777777" w:rsidR="00BB1C8A" w:rsidRPr="00854F77" w:rsidRDefault="00BB1C8A" w:rsidP="00BB1C8A">
            <w:pPr>
              <w:jc w:val="center"/>
            </w:pPr>
            <w:r>
              <w:t>(19.5)</w:t>
            </w:r>
          </w:p>
        </w:tc>
      </w:tr>
      <w:tr w:rsidR="00BB1C8A" w:rsidRPr="00854F77" w14:paraId="5DA2E0CA" w14:textId="77777777" w:rsidTr="006108BB">
        <w:tc>
          <w:tcPr>
            <w:tcW w:w="2514" w:type="pct"/>
            <w:shd w:val="clear" w:color="auto" w:fill="auto"/>
          </w:tcPr>
          <w:p w14:paraId="13BCDB68" w14:textId="77777777" w:rsidR="00BB1C8A" w:rsidRDefault="00BB1C8A" w:rsidP="00BB1C8A">
            <w:r>
              <w:t xml:space="preserve">    General Consumer</w:t>
            </w:r>
          </w:p>
        </w:tc>
        <w:tc>
          <w:tcPr>
            <w:tcW w:w="1066" w:type="pct"/>
            <w:shd w:val="clear" w:color="auto" w:fill="auto"/>
          </w:tcPr>
          <w:p w14:paraId="4F39D0D7" w14:textId="77777777" w:rsidR="00BB1C8A" w:rsidRPr="00854F77" w:rsidRDefault="00BB1C8A" w:rsidP="00BB1C8A">
            <w:pPr>
              <w:jc w:val="center"/>
            </w:pPr>
          </w:p>
        </w:tc>
        <w:tc>
          <w:tcPr>
            <w:tcW w:w="451" w:type="pct"/>
            <w:shd w:val="clear" w:color="auto" w:fill="auto"/>
          </w:tcPr>
          <w:p w14:paraId="780D9A73" w14:textId="77777777" w:rsidR="00BB1C8A" w:rsidRPr="00854F77" w:rsidRDefault="00BB1C8A" w:rsidP="00BB1C8A">
            <w:pPr>
              <w:jc w:val="center"/>
            </w:pPr>
          </w:p>
        </w:tc>
        <w:tc>
          <w:tcPr>
            <w:tcW w:w="518" w:type="pct"/>
            <w:shd w:val="clear" w:color="auto" w:fill="auto"/>
          </w:tcPr>
          <w:p w14:paraId="3CEB1F85" w14:textId="77777777" w:rsidR="00BB1C8A" w:rsidRPr="00854F77" w:rsidRDefault="00BB1C8A" w:rsidP="00BB1C8A">
            <w:pPr>
              <w:jc w:val="center"/>
            </w:pPr>
            <w:r>
              <w:t xml:space="preserve">  5</w:t>
            </w:r>
          </w:p>
        </w:tc>
        <w:tc>
          <w:tcPr>
            <w:tcW w:w="451" w:type="pct"/>
            <w:shd w:val="clear" w:color="auto" w:fill="auto"/>
          </w:tcPr>
          <w:p w14:paraId="232500F8" w14:textId="77777777" w:rsidR="00BB1C8A" w:rsidRPr="00854F77" w:rsidRDefault="00BB1C8A" w:rsidP="00BB1C8A">
            <w:pPr>
              <w:jc w:val="center"/>
            </w:pPr>
            <w:r>
              <w:t>(12.2)</w:t>
            </w:r>
          </w:p>
        </w:tc>
      </w:tr>
      <w:tr w:rsidR="00BB1C8A" w:rsidRPr="00854F77" w14:paraId="461D51E3" w14:textId="77777777" w:rsidTr="006108BB">
        <w:tc>
          <w:tcPr>
            <w:tcW w:w="2514" w:type="pct"/>
            <w:shd w:val="clear" w:color="auto" w:fill="auto"/>
          </w:tcPr>
          <w:p w14:paraId="4C969626" w14:textId="77777777" w:rsidR="00BB1C8A" w:rsidRDefault="00BB1C8A" w:rsidP="00BB1C8A">
            <w:r>
              <w:lastRenderedPageBreak/>
              <w:t>Nights Traveled per Year</w:t>
            </w:r>
          </w:p>
        </w:tc>
        <w:tc>
          <w:tcPr>
            <w:tcW w:w="1066" w:type="pct"/>
            <w:shd w:val="clear" w:color="auto" w:fill="auto"/>
          </w:tcPr>
          <w:p w14:paraId="480B17CE" w14:textId="77777777" w:rsidR="00BB1C8A" w:rsidRPr="00854F77" w:rsidRDefault="00BB1C8A" w:rsidP="00BB1C8A">
            <w:pPr>
              <w:jc w:val="center"/>
            </w:pPr>
            <w:r>
              <w:t>77.46 (24 to 280)</w:t>
            </w:r>
          </w:p>
        </w:tc>
        <w:tc>
          <w:tcPr>
            <w:tcW w:w="451" w:type="pct"/>
            <w:shd w:val="clear" w:color="auto" w:fill="auto"/>
          </w:tcPr>
          <w:p w14:paraId="6C9D182B" w14:textId="77777777" w:rsidR="00BB1C8A" w:rsidRPr="00854F77" w:rsidRDefault="00BB1C8A" w:rsidP="00BB1C8A">
            <w:pPr>
              <w:jc w:val="center"/>
            </w:pPr>
            <w:r>
              <w:t>(54.7)</w:t>
            </w:r>
          </w:p>
        </w:tc>
        <w:tc>
          <w:tcPr>
            <w:tcW w:w="518" w:type="pct"/>
            <w:shd w:val="clear" w:color="auto" w:fill="auto"/>
          </w:tcPr>
          <w:p w14:paraId="61B51DC2" w14:textId="77777777" w:rsidR="00BB1C8A" w:rsidRPr="00854F77" w:rsidRDefault="00BB1C8A" w:rsidP="00BB1C8A">
            <w:pPr>
              <w:jc w:val="center"/>
            </w:pPr>
          </w:p>
        </w:tc>
        <w:tc>
          <w:tcPr>
            <w:tcW w:w="451" w:type="pct"/>
            <w:shd w:val="clear" w:color="auto" w:fill="auto"/>
          </w:tcPr>
          <w:p w14:paraId="7C438A4B" w14:textId="77777777" w:rsidR="00BB1C8A" w:rsidRPr="00854F77" w:rsidRDefault="00BB1C8A" w:rsidP="00BB1C8A">
            <w:pPr>
              <w:jc w:val="center"/>
            </w:pPr>
          </w:p>
        </w:tc>
      </w:tr>
      <w:tr w:rsidR="00BB1C8A" w:rsidRPr="00854F77" w14:paraId="2EB714D0" w14:textId="77777777" w:rsidTr="006108BB">
        <w:tc>
          <w:tcPr>
            <w:tcW w:w="2514" w:type="pct"/>
            <w:shd w:val="clear" w:color="auto" w:fill="auto"/>
          </w:tcPr>
          <w:p w14:paraId="6DDB4801" w14:textId="77777777" w:rsidR="00BB1C8A" w:rsidRPr="00854F77" w:rsidRDefault="00BB1C8A" w:rsidP="00BB1C8A">
            <w:r w:rsidRPr="001B796D">
              <w:t>Marriage Length (years)</w:t>
            </w:r>
          </w:p>
        </w:tc>
        <w:tc>
          <w:tcPr>
            <w:tcW w:w="1066" w:type="pct"/>
            <w:shd w:val="clear" w:color="auto" w:fill="auto"/>
          </w:tcPr>
          <w:p w14:paraId="106646B4" w14:textId="77777777" w:rsidR="00BB1C8A" w:rsidRPr="00854F77" w:rsidRDefault="00BB1C8A" w:rsidP="00BB1C8A">
            <w:pPr>
              <w:jc w:val="center"/>
            </w:pPr>
            <w:r>
              <w:t>9.27</w:t>
            </w:r>
            <w:r w:rsidRPr="00854F77">
              <w:t xml:space="preserve"> </w:t>
            </w:r>
            <w:r>
              <w:t>(1.5 to 30)</w:t>
            </w:r>
          </w:p>
        </w:tc>
        <w:tc>
          <w:tcPr>
            <w:tcW w:w="451" w:type="pct"/>
            <w:shd w:val="clear" w:color="auto" w:fill="auto"/>
          </w:tcPr>
          <w:p w14:paraId="3EB31014" w14:textId="77777777" w:rsidR="00BB1C8A" w:rsidRPr="00854F77" w:rsidRDefault="00BB1C8A" w:rsidP="00BB1C8A">
            <w:pPr>
              <w:jc w:val="center"/>
            </w:pPr>
            <w:r>
              <w:t>(5.4</w:t>
            </w:r>
            <w:r w:rsidRPr="00854F77">
              <w:t>)</w:t>
            </w:r>
          </w:p>
        </w:tc>
        <w:tc>
          <w:tcPr>
            <w:tcW w:w="518" w:type="pct"/>
            <w:shd w:val="clear" w:color="auto" w:fill="auto"/>
          </w:tcPr>
          <w:p w14:paraId="767C9AF1" w14:textId="77777777" w:rsidR="00BB1C8A" w:rsidRPr="00854F77" w:rsidRDefault="00BB1C8A" w:rsidP="00BB1C8A"/>
        </w:tc>
        <w:tc>
          <w:tcPr>
            <w:tcW w:w="451" w:type="pct"/>
            <w:shd w:val="clear" w:color="auto" w:fill="auto"/>
          </w:tcPr>
          <w:p w14:paraId="2550FAED" w14:textId="77777777" w:rsidR="00BB1C8A" w:rsidRPr="00854F77" w:rsidRDefault="00BB1C8A" w:rsidP="00BB1C8A">
            <w:pPr>
              <w:jc w:val="center"/>
            </w:pPr>
          </w:p>
        </w:tc>
      </w:tr>
      <w:tr w:rsidR="00BB1C8A" w:rsidRPr="00854F77" w14:paraId="2F04DEA4" w14:textId="77777777" w:rsidTr="006108BB">
        <w:tc>
          <w:tcPr>
            <w:tcW w:w="2514" w:type="pct"/>
            <w:shd w:val="clear" w:color="auto" w:fill="auto"/>
          </w:tcPr>
          <w:p w14:paraId="40A64AAD" w14:textId="77777777" w:rsidR="00BB1C8A" w:rsidRPr="00854F77" w:rsidRDefault="00BB1C8A" w:rsidP="00BB1C8A">
            <w:r>
              <w:t>Total Number of Children</w:t>
            </w:r>
          </w:p>
        </w:tc>
        <w:tc>
          <w:tcPr>
            <w:tcW w:w="1066" w:type="pct"/>
            <w:shd w:val="clear" w:color="auto" w:fill="auto"/>
          </w:tcPr>
          <w:p w14:paraId="468BA3E4" w14:textId="77777777" w:rsidR="00BB1C8A" w:rsidRPr="00854F77" w:rsidRDefault="00BB1C8A" w:rsidP="00BB1C8A">
            <w:pPr>
              <w:jc w:val="center"/>
            </w:pPr>
          </w:p>
        </w:tc>
        <w:tc>
          <w:tcPr>
            <w:tcW w:w="451" w:type="pct"/>
            <w:shd w:val="clear" w:color="auto" w:fill="auto"/>
          </w:tcPr>
          <w:p w14:paraId="761B41E2" w14:textId="77777777" w:rsidR="00BB1C8A" w:rsidRPr="00854F77" w:rsidRDefault="00BB1C8A" w:rsidP="00BB1C8A">
            <w:pPr>
              <w:jc w:val="center"/>
            </w:pPr>
          </w:p>
        </w:tc>
        <w:tc>
          <w:tcPr>
            <w:tcW w:w="518" w:type="pct"/>
            <w:shd w:val="clear" w:color="auto" w:fill="auto"/>
          </w:tcPr>
          <w:p w14:paraId="0EBB7610" w14:textId="77777777" w:rsidR="00BB1C8A" w:rsidRDefault="00BB1C8A" w:rsidP="00BB1C8A">
            <w:pPr>
              <w:jc w:val="center"/>
            </w:pPr>
          </w:p>
        </w:tc>
        <w:tc>
          <w:tcPr>
            <w:tcW w:w="451" w:type="pct"/>
            <w:shd w:val="clear" w:color="auto" w:fill="auto"/>
          </w:tcPr>
          <w:p w14:paraId="48ACFA23" w14:textId="77777777" w:rsidR="00BB1C8A" w:rsidRDefault="00BB1C8A" w:rsidP="00BB1C8A">
            <w:pPr>
              <w:jc w:val="center"/>
            </w:pPr>
          </w:p>
        </w:tc>
      </w:tr>
      <w:tr w:rsidR="00BB1C8A" w:rsidRPr="00854F77" w14:paraId="53C3F78E" w14:textId="77777777" w:rsidTr="006108BB">
        <w:tc>
          <w:tcPr>
            <w:tcW w:w="2514" w:type="pct"/>
            <w:shd w:val="clear" w:color="auto" w:fill="auto"/>
          </w:tcPr>
          <w:p w14:paraId="68DE0FD2" w14:textId="77777777" w:rsidR="00BB1C8A" w:rsidRPr="00854F77" w:rsidRDefault="00BB1C8A" w:rsidP="00BB1C8A">
            <w:r w:rsidRPr="00854F77">
              <w:t xml:space="preserve">  </w:t>
            </w:r>
            <w:r>
              <w:t xml:space="preserve"> </w:t>
            </w:r>
            <w:r w:rsidRPr="00854F77">
              <w:t xml:space="preserve"> </w:t>
            </w:r>
            <w:r>
              <w:t>1</w:t>
            </w:r>
          </w:p>
        </w:tc>
        <w:tc>
          <w:tcPr>
            <w:tcW w:w="1066" w:type="pct"/>
            <w:shd w:val="clear" w:color="auto" w:fill="auto"/>
          </w:tcPr>
          <w:p w14:paraId="2A11C7C1" w14:textId="77777777" w:rsidR="00BB1C8A" w:rsidRPr="00854F77" w:rsidRDefault="00BB1C8A" w:rsidP="00BB1C8A">
            <w:pPr>
              <w:jc w:val="center"/>
            </w:pPr>
          </w:p>
        </w:tc>
        <w:tc>
          <w:tcPr>
            <w:tcW w:w="451" w:type="pct"/>
            <w:shd w:val="clear" w:color="auto" w:fill="auto"/>
          </w:tcPr>
          <w:p w14:paraId="0728F023" w14:textId="77777777" w:rsidR="00BB1C8A" w:rsidRPr="00854F77" w:rsidRDefault="00BB1C8A" w:rsidP="00BB1C8A">
            <w:pPr>
              <w:jc w:val="center"/>
            </w:pPr>
          </w:p>
        </w:tc>
        <w:tc>
          <w:tcPr>
            <w:tcW w:w="518" w:type="pct"/>
            <w:shd w:val="clear" w:color="auto" w:fill="auto"/>
          </w:tcPr>
          <w:p w14:paraId="48912AF5" w14:textId="77777777" w:rsidR="00BB1C8A" w:rsidRPr="00854F77" w:rsidRDefault="00BB1C8A" w:rsidP="00BB1C8A">
            <w:pPr>
              <w:jc w:val="center"/>
            </w:pPr>
            <w:r>
              <w:t>18</w:t>
            </w:r>
          </w:p>
        </w:tc>
        <w:tc>
          <w:tcPr>
            <w:tcW w:w="451" w:type="pct"/>
            <w:shd w:val="clear" w:color="auto" w:fill="auto"/>
          </w:tcPr>
          <w:p w14:paraId="0429D458" w14:textId="77777777" w:rsidR="00BB1C8A" w:rsidRPr="00854F77" w:rsidRDefault="00BB1C8A" w:rsidP="00BB1C8A">
            <w:pPr>
              <w:jc w:val="center"/>
            </w:pPr>
            <w:r>
              <w:t>(43.9</w:t>
            </w:r>
            <w:r w:rsidRPr="00854F77">
              <w:t>)</w:t>
            </w:r>
          </w:p>
        </w:tc>
      </w:tr>
      <w:tr w:rsidR="00BB1C8A" w:rsidRPr="00854F77" w14:paraId="7AA8A395" w14:textId="77777777" w:rsidTr="006108BB">
        <w:tc>
          <w:tcPr>
            <w:tcW w:w="2514" w:type="pct"/>
            <w:shd w:val="clear" w:color="auto" w:fill="auto"/>
          </w:tcPr>
          <w:p w14:paraId="1FFCD648" w14:textId="77777777" w:rsidR="00BB1C8A" w:rsidRPr="00854F77" w:rsidRDefault="00BB1C8A" w:rsidP="00BB1C8A">
            <w:r w:rsidRPr="00854F77">
              <w:t xml:space="preserve">    </w:t>
            </w:r>
            <w:r>
              <w:t>2</w:t>
            </w:r>
          </w:p>
        </w:tc>
        <w:tc>
          <w:tcPr>
            <w:tcW w:w="1066" w:type="pct"/>
            <w:shd w:val="clear" w:color="auto" w:fill="auto"/>
          </w:tcPr>
          <w:p w14:paraId="41B55DE0" w14:textId="77777777" w:rsidR="00BB1C8A" w:rsidRPr="00854F77" w:rsidRDefault="00BB1C8A" w:rsidP="00BB1C8A">
            <w:pPr>
              <w:jc w:val="center"/>
            </w:pPr>
          </w:p>
        </w:tc>
        <w:tc>
          <w:tcPr>
            <w:tcW w:w="451" w:type="pct"/>
            <w:shd w:val="clear" w:color="auto" w:fill="auto"/>
          </w:tcPr>
          <w:p w14:paraId="65DF2C6B" w14:textId="77777777" w:rsidR="00BB1C8A" w:rsidRPr="00854F77" w:rsidRDefault="00BB1C8A" w:rsidP="00BB1C8A">
            <w:pPr>
              <w:jc w:val="center"/>
            </w:pPr>
          </w:p>
        </w:tc>
        <w:tc>
          <w:tcPr>
            <w:tcW w:w="518" w:type="pct"/>
            <w:shd w:val="clear" w:color="auto" w:fill="auto"/>
          </w:tcPr>
          <w:p w14:paraId="3DB8011A" w14:textId="77777777" w:rsidR="00BB1C8A" w:rsidRPr="00854F77" w:rsidRDefault="00BB1C8A" w:rsidP="00BB1C8A">
            <w:pPr>
              <w:jc w:val="center"/>
            </w:pPr>
            <w:r>
              <w:t>14</w:t>
            </w:r>
          </w:p>
        </w:tc>
        <w:tc>
          <w:tcPr>
            <w:tcW w:w="451" w:type="pct"/>
            <w:shd w:val="clear" w:color="auto" w:fill="auto"/>
          </w:tcPr>
          <w:p w14:paraId="570F226D" w14:textId="77777777" w:rsidR="00BB1C8A" w:rsidRPr="00854F77" w:rsidRDefault="00BB1C8A" w:rsidP="00BB1C8A">
            <w:pPr>
              <w:jc w:val="center"/>
            </w:pPr>
            <w:r>
              <w:t>(34.1</w:t>
            </w:r>
            <w:r w:rsidRPr="00854F77">
              <w:t>)</w:t>
            </w:r>
          </w:p>
        </w:tc>
      </w:tr>
      <w:tr w:rsidR="00BB1C8A" w:rsidRPr="00854F77" w14:paraId="0F112168" w14:textId="77777777" w:rsidTr="006108BB">
        <w:tc>
          <w:tcPr>
            <w:tcW w:w="2514" w:type="pct"/>
            <w:shd w:val="clear" w:color="auto" w:fill="auto"/>
          </w:tcPr>
          <w:p w14:paraId="3298923A" w14:textId="77777777" w:rsidR="00BB1C8A" w:rsidRPr="00854F77" w:rsidRDefault="00BB1C8A" w:rsidP="00BB1C8A">
            <w:r w:rsidRPr="00854F77">
              <w:t xml:space="preserve">    </w:t>
            </w:r>
            <w:r>
              <w:t>3</w:t>
            </w:r>
          </w:p>
        </w:tc>
        <w:tc>
          <w:tcPr>
            <w:tcW w:w="1066" w:type="pct"/>
            <w:shd w:val="clear" w:color="auto" w:fill="auto"/>
          </w:tcPr>
          <w:p w14:paraId="222E81BB" w14:textId="77777777" w:rsidR="00BB1C8A" w:rsidRPr="00854F77" w:rsidRDefault="00BB1C8A" w:rsidP="00BB1C8A">
            <w:pPr>
              <w:jc w:val="center"/>
            </w:pPr>
          </w:p>
        </w:tc>
        <w:tc>
          <w:tcPr>
            <w:tcW w:w="451" w:type="pct"/>
            <w:shd w:val="clear" w:color="auto" w:fill="auto"/>
          </w:tcPr>
          <w:p w14:paraId="6D33A16C" w14:textId="77777777" w:rsidR="00BB1C8A" w:rsidRPr="00854F77" w:rsidRDefault="00BB1C8A" w:rsidP="00BB1C8A">
            <w:pPr>
              <w:jc w:val="center"/>
            </w:pPr>
          </w:p>
        </w:tc>
        <w:tc>
          <w:tcPr>
            <w:tcW w:w="518" w:type="pct"/>
            <w:shd w:val="clear" w:color="auto" w:fill="auto"/>
          </w:tcPr>
          <w:p w14:paraId="70C498CE" w14:textId="77777777" w:rsidR="00BB1C8A" w:rsidRPr="00854F77" w:rsidRDefault="00BB1C8A" w:rsidP="00BB1C8A">
            <w:pPr>
              <w:jc w:val="center"/>
            </w:pPr>
            <w:r>
              <w:t xml:space="preserve">  8</w:t>
            </w:r>
          </w:p>
        </w:tc>
        <w:tc>
          <w:tcPr>
            <w:tcW w:w="451" w:type="pct"/>
            <w:shd w:val="clear" w:color="auto" w:fill="auto"/>
          </w:tcPr>
          <w:p w14:paraId="4126F851" w14:textId="77777777" w:rsidR="00BB1C8A" w:rsidRPr="00854F77" w:rsidRDefault="00BB1C8A" w:rsidP="00BB1C8A">
            <w:pPr>
              <w:jc w:val="center"/>
            </w:pPr>
            <w:r>
              <w:t>(19.5</w:t>
            </w:r>
            <w:r w:rsidRPr="00854F77">
              <w:t>)</w:t>
            </w:r>
          </w:p>
        </w:tc>
      </w:tr>
      <w:tr w:rsidR="00BB1C8A" w:rsidRPr="00854F77" w14:paraId="253AF4E9" w14:textId="77777777" w:rsidTr="006108BB">
        <w:tc>
          <w:tcPr>
            <w:tcW w:w="2514" w:type="pct"/>
            <w:shd w:val="clear" w:color="auto" w:fill="auto"/>
          </w:tcPr>
          <w:p w14:paraId="1F3B4E6D" w14:textId="77777777" w:rsidR="00BB1C8A" w:rsidRPr="00854F77" w:rsidRDefault="00BB1C8A" w:rsidP="00BB1C8A">
            <w:r w:rsidRPr="00854F77">
              <w:t xml:space="preserve">    </w:t>
            </w:r>
            <w:r>
              <w:t>4</w:t>
            </w:r>
          </w:p>
        </w:tc>
        <w:tc>
          <w:tcPr>
            <w:tcW w:w="1066" w:type="pct"/>
            <w:shd w:val="clear" w:color="auto" w:fill="auto"/>
          </w:tcPr>
          <w:p w14:paraId="413C758D" w14:textId="77777777" w:rsidR="00BB1C8A" w:rsidRPr="00854F77" w:rsidRDefault="00BB1C8A" w:rsidP="00BB1C8A">
            <w:pPr>
              <w:jc w:val="center"/>
            </w:pPr>
          </w:p>
        </w:tc>
        <w:tc>
          <w:tcPr>
            <w:tcW w:w="451" w:type="pct"/>
            <w:shd w:val="clear" w:color="auto" w:fill="auto"/>
          </w:tcPr>
          <w:p w14:paraId="477686C7" w14:textId="77777777" w:rsidR="00BB1C8A" w:rsidRPr="00854F77" w:rsidRDefault="00BB1C8A" w:rsidP="00BB1C8A">
            <w:pPr>
              <w:jc w:val="center"/>
            </w:pPr>
          </w:p>
        </w:tc>
        <w:tc>
          <w:tcPr>
            <w:tcW w:w="518" w:type="pct"/>
            <w:shd w:val="clear" w:color="auto" w:fill="auto"/>
          </w:tcPr>
          <w:p w14:paraId="291D50FE" w14:textId="77777777" w:rsidR="00BB1C8A" w:rsidRPr="00854F77" w:rsidRDefault="00BB1C8A" w:rsidP="00BB1C8A">
            <w:pPr>
              <w:jc w:val="center"/>
            </w:pPr>
            <w:r>
              <w:t xml:space="preserve">  1</w:t>
            </w:r>
          </w:p>
        </w:tc>
        <w:tc>
          <w:tcPr>
            <w:tcW w:w="451" w:type="pct"/>
            <w:shd w:val="clear" w:color="auto" w:fill="auto"/>
          </w:tcPr>
          <w:p w14:paraId="64B8EBCD" w14:textId="77777777" w:rsidR="00BB1C8A" w:rsidRPr="00854F77" w:rsidRDefault="00BB1C8A" w:rsidP="00BB1C8A">
            <w:pPr>
              <w:jc w:val="center"/>
            </w:pPr>
            <w:r>
              <w:t>(2.4</w:t>
            </w:r>
            <w:r w:rsidRPr="00854F77">
              <w:t>)</w:t>
            </w:r>
          </w:p>
        </w:tc>
      </w:tr>
      <w:tr w:rsidR="00BB1C8A" w:rsidRPr="00854F77" w14:paraId="6519A078" w14:textId="77777777" w:rsidTr="006108BB">
        <w:tc>
          <w:tcPr>
            <w:tcW w:w="2514" w:type="pct"/>
            <w:shd w:val="clear" w:color="auto" w:fill="auto"/>
          </w:tcPr>
          <w:p w14:paraId="61D25586" w14:textId="77777777" w:rsidR="00BB1C8A" w:rsidRPr="00854F77" w:rsidRDefault="00BB1C8A" w:rsidP="00BB1C8A">
            <w:r>
              <w:t>Gender of Child in Study (</w:t>
            </w:r>
            <w:r w:rsidRPr="001B796D">
              <w:t>male</w:t>
            </w:r>
            <w:r>
              <w:t>)</w:t>
            </w:r>
          </w:p>
        </w:tc>
        <w:tc>
          <w:tcPr>
            <w:tcW w:w="1066" w:type="pct"/>
            <w:shd w:val="clear" w:color="auto" w:fill="auto"/>
          </w:tcPr>
          <w:p w14:paraId="5D27EF70" w14:textId="77777777" w:rsidR="00BB1C8A" w:rsidRPr="00854F77" w:rsidRDefault="00BB1C8A" w:rsidP="00BB1C8A">
            <w:pPr>
              <w:jc w:val="center"/>
            </w:pPr>
          </w:p>
        </w:tc>
        <w:tc>
          <w:tcPr>
            <w:tcW w:w="451" w:type="pct"/>
            <w:shd w:val="clear" w:color="auto" w:fill="auto"/>
          </w:tcPr>
          <w:p w14:paraId="60197BE5" w14:textId="77777777" w:rsidR="00BB1C8A" w:rsidRPr="00854F77" w:rsidRDefault="00BB1C8A" w:rsidP="00BB1C8A">
            <w:pPr>
              <w:jc w:val="center"/>
            </w:pPr>
          </w:p>
        </w:tc>
        <w:tc>
          <w:tcPr>
            <w:tcW w:w="518" w:type="pct"/>
            <w:shd w:val="clear" w:color="auto" w:fill="auto"/>
          </w:tcPr>
          <w:p w14:paraId="4CB2E2B9" w14:textId="77777777" w:rsidR="00BB1C8A" w:rsidRPr="00854F77" w:rsidRDefault="00BB1C8A" w:rsidP="00BB1C8A">
            <w:pPr>
              <w:jc w:val="center"/>
            </w:pPr>
            <w:r>
              <w:t>25</w:t>
            </w:r>
          </w:p>
        </w:tc>
        <w:tc>
          <w:tcPr>
            <w:tcW w:w="451" w:type="pct"/>
            <w:shd w:val="clear" w:color="auto" w:fill="auto"/>
          </w:tcPr>
          <w:p w14:paraId="05B0A795" w14:textId="77777777" w:rsidR="00BB1C8A" w:rsidRPr="00854F77" w:rsidRDefault="00BB1C8A" w:rsidP="00BB1C8A">
            <w:pPr>
              <w:jc w:val="center"/>
            </w:pPr>
            <w:r>
              <w:t>(61.0)</w:t>
            </w:r>
          </w:p>
        </w:tc>
      </w:tr>
      <w:tr w:rsidR="00BB1C8A" w:rsidRPr="00854F77" w14:paraId="615CC401" w14:textId="77777777" w:rsidTr="006108BB">
        <w:trPr>
          <w:trHeight w:val="90"/>
        </w:trPr>
        <w:tc>
          <w:tcPr>
            <w:tcW w:w="2514" w:type="pct"/>
            <w:tcBorders>
              <w:bottom w:val="single" w:sz="4" w:space="0" w:color="auto"/>
            </w:tcBorders>
            <w:shd w:val="clear" w:color="auto" w:fill="auto"/>
          </w:tcPr>
          <w:p w14:paraId="232E1548" w14:textId="77777777" w:rsidR="00BB1C8A" w:rsidRPr="00854F77" w:rsidRDefault="00BB1C8A" w:rsidP="00BB1C8A">
            <w:r>
              <w:t>Age of Child in Study (years)</w:t>
            </w:r>
          </w:p>
        </w:tc>
        <w:tc>
          <w:tcPr>
            <w:tcW w:w="1066" w:type="pct"/>
            <w:tcBorders>
              <w:bottom w:val="single" w:sz="4" w:space="0" w:color="auto"/>
            </w:tcBorders>
            <w:shd w:val="clear" w:color="auto" w:fill="auto"/>
          </w:tcPr>
          <w:p w14:paraId="39F31E09" w14:textId="77777777" w:rsidR="00BB1C8A" w:rsidRPr="00854F77" w:rsidRDefault="00BB1C8A" w:rsidP="00BB1C8A">
            <w:pPr>
              <w:jc w:val="center"/>
            </w:pPr>
            <w:r>
              <w:t>4.00 (.41 to 7.00)</w:t>
            </w:r>
          </w:p>
        </w:tc>
        <w:tc>
          <w:tcPr>
            <w:tcW w:w="451" w:type="pct"/>
            <w:tcBorders>
              <w:bottom w:val="single" w:sz="4" w:space="0" w:color="auto"/>
            </w:tcBorders>
            <w:shd w:val="clear" w:color="auto" w:fill="auto"/>
          </w:tcPr>
          <w:p w14:paraId="3ED3FF8F" w14:textId="77777777" w:rsidR="00BB1C8A" w:rsidRPr="00854F77" w:rsidRDefault="00BB1C8A" w:rsidP="00BB1C8A">
            <w:pPr>
              <w:jc w:val="center"/>
            </w:pPr>
            <w:r>
              <w:t>(1.9)</w:t>
            </w:r>
          </w:p>
        </w:tc>
        <w:tc>
          <w:tcPr>
            <w:tcW w:w="518" w:type="pct"/>
            <w:tcBorders>
              <w:bottom w:val="single" w:sz="4" w:space="0" w:color="auto"/>
            </w:tcBorders>
            <w:shd w:val="clear" w:color="auto" w:fill="auto"/>
          </w:tcPr>
          <w:p w14:paraId="65FFE4F1" w14:textId="77777777" w:rsidR="00BB1C8A" w:rsidRPr="00854F77" w:rsidRDefault="00BB1C8A" w:rsidP="00BB1C8A">
            <w:pPr>
              <w:jc w:val="center"/>
            </w:pPr>
          </w:p>
        </w:tc>
        <w:tc>
          <w:tcPr>
            <w:tcW w:w="451" w:type="pct"/>
            <w:tcBorders>
              <w:bottom w:val="single" w:sz="4" w:space="0" w:color="auto"/>
            </w:tcBorders>
            <w:shd w:val="clear" w:color="auto" w:fill="auto"/>
          </w:tcPr>
          <w:p w14:paraId="24FEE325" w14:textId="77777777" w:rsidR="00BB1C8A" w:rsidRPr="00854F77" w:rsidRDefault="00BB1C8A" w:rsidP="00BB1C8A">
            <w:pPr>
              <w:jc w:val="center"/>
            </w:pPr>
          </w:p>
        </w:tc>
      </w:tr>
    </w:tbl>
    <w:p w14:paraId="729A3C94" w14:textId="77777777" w:rsidR="00BB1C8A" w:rsidRDefault="00BB1C8A" w:rsidP="00BB1C8A">
      <w:pPr>
        <w:rPr>
          <w:b/>
        </w:rPr>
      </w:pPr>
    </w:p>
    <w:p w14:paraId="4BF7B82E" w14:textId="3175C752" w:rsidR="00BB1C8A" w:rsidRDefault="00BB1C8A" w:rsidP="006108BB">
      <w:pPr>
        <w:jc w:val="center"/>
        <w:rPr>
          <w:b/>
        </w:rPr>
      </w:pPr>
      <w:r>
        <w:rPr>
          <w:b/>
        </w:rPr>
        <w:t>Descriptive Statistics</w:t>
      </w:r>
    </w:p>
    <w:p w14:paraId="0E6C5EE6" w14:textId="77777777" w:rsidR="006108BB" w:rsidRDefault="006108BB" w:rsidP="006108BB">
      <w:pPr>
        <w:rPr>
          <w:b/>
        </w:rPr>
      </w:pPr>
    </w:p>
    <w:p w14:paraId="7961A070" w14:textId="08E51146" w:rsidR="00BB1C8A" w:rsidRDefault="00BB1C8A" w:rsidP="00BB1C8A">
      <w:pPr>
        <w:spacing w:line="480" w:lineRule="auto"/>
        <w:ind w:firstLine="720"/>
      </w:pPr>
      <w:r w:rsidRPr="00D70624">
        <w:t xml:space="preserve">Frequency statistics showed that </w:t>
      </w:r>
      <w:r>
        <w:t>work overload scores ranged from 21 to 48 (</w:t>
      </w:r>
      <w:r w:rsidRPr="00533EEA">
        <w:rPr>
          <w:i/>
        </w:rPr>
        <w:t>M</w:t>
      </w:r>
      <w:r>
        <w:t xml:space="preserve">=33.81, </w:t>
      </w:r>
      <w:r w:rsidRPr="00533EEA">
        <w:rPr>
          <w:i/>
        </w:rPr>
        <w:t>SD</w:t>
      </w:r>
      <w:r>
        <w:t>=6.75), which co</w:t>
      </w:r>
      <w:r w:rsidR="00F668FE">
        <w:t xml:space="preserve">rresponded to the average item of feeling moderately overloaded. </w:t>
      </w:r>
      <w:r>
        <w:t>Effort recovery scores ranged from 19 to 83 (</w:t>
      </w:r>
      <w:r w:rsidRPr="00533EEA">
        <w:rPr>
          <w:i/>
        </w:rPr>
        <w:t>M</w:t>
      </w:r>
      <w:r>
        <w:t xml:space="preserve">=46.90, </w:t>
      </w:r>
      <w:r w:rsidRPr="00533EEA">
        <w:rPr>
          <w:i/>
        </w:rPr>
        <w:t>SD</w:t>
      </w:r>
      <w:r>
        <w:t>=15.02), which corr</w:t>
      </w:r>
      <w:r w:rsidR="00F668FE">
        <w:t xml:space="preserve">esponded to the average item of some need for recovery. </w:t>
      </w:r>
      <w:r>
        <w:t xml:space="preserve">As </w:t>
      </w:r>
      <w:r w:rsidR="00B723A9">
        <w:t xml:space="preserve">for </w:t>
      </w:r>
      <w:r>
        <w:t>job satisfaction, scores</w:t>
      </w:r>
      <w:r w:rsidRPr="00D70624">
        <w:t xml:space="preserve"> ranged from 9 to 16 (</w:t>
      </w:r>
      <w:r w:rsidRPr="00D70624">
        <w:rPr>
          <w:i/>
          <w:iCs/>
        </w:rPr>
        <w:t>M</w:t>
      </w:r>
      <w:r w:rsidRPr="00D70624">
        <w:t xml:space="preserve">=14.3, </w:t>
      </w:r>
      <w:r w:rsidRPr="00D70624">
        <w:rPr>
          <w:i/>
          <w:iCs/>
        </w:rPr>
        <w:t>SD</w:t>
      </w:r>
      <w:r w:rsidRPr="00D70624">
        <w:t>=2.03)</w:t>
      </w:r>
      <w:r>
        <w:t>, which corre</w:t>
      </w:r>
      <w:r w:rsidR="00F668FE">
        <w:t xml:space="preserve">sponded to the average item as generally satisfied. </w:t>
      </w:r>
      <w:r w:rsidRPr="00D70624">
        <w:t>Parental engagement scores ranged from 74 to 120 (</w:t>
      </w:r>
      <w:r w:rsidRPr="00D70624">
        <w:rPr>
          <w:i/>
          <w:iCs/>
        </w:rPr>
        <w:t>M</w:t>
      </w:r>
      <w:r w:rsidRPr="00D70624">
        <w:t xml:space="preserve">=102.8, </w:t>
      </w:r>
      <w:r w:rsidRPr="00D70624">
        <w:rPr>
          <w:i/>
          <w:iCs/>
        </w:rPr>
        <w:t>SD</w:t>
      </w:r>
      <w:r w:rsidRPr="00D70624">
        <w:t>=12.85)</w:t>
      </w:r>
      <w:r>
        <w:t xml:space="preserve">, which corresponded to the average item as </w:t>
      </w:r>
      <w:r w:rsidR="00F668FE">
        <w:t>generally highly engaged.</w:t>
      </w:r>
      <w:r w:rsidRPr="00D70624">
        <w:t xml:space="preserve"> </w:t>
      </w:r>
      <w:r>
        <w:t xml:space="preserve">Lastly, </w:t>
      </w:r>
      <w:r w:rsidRPr="00D70624">
        <w:t>marital conflict scores ranged from 1</w:t>
      </w:r>
      <w:r>
        <w:t>1</w:t>
      </w:r>
      <w:r w:rsidRPr="00D70624">
        <w:t xml:space="preserve"> to 3</w:t>
      </w:r>
      <w:r>
        <w:t>7</w:t>
      </w:r>
      <w:r w:rsidRPr="00D70624">
        <w:t xml:space="preserve"> (</w:t>
      </w:r>
      <w:r w:rsidRPr="00D70624">
        <w:rPr>
          <w:i/>
          <w:iCs/>
        </w:rPr>
        <w:t>M</w:t>
      </w:r>
      <w:r w:rsidRPr="00D70624">
        <w:t>=2</w:t>
      </w:r>
      <w:r>
        <w:t>1</w:t>
      </w:r>
      <w:r w:rsidRPr="00D70624">
        <w:t>.</w:t>
      </w:r>
      <w:r>
        <w:t>90</w:t>
      </w:r>
      <w:r w:rsidRPr="00D70624">
        <w:t xml:space="preserve">, </w:t>
      </w:r>
      <w:r w:rsidRPr="00D70624">
        <w:rPr>
          <w:i/>
          <w:iCs/>
        </w:rPr>
        <w:t>SD</w:t>
      </w:r>
      <w:r w:rsidRPr="00D70624">
        <w:t>=6.84</w:t>
      </w:r>
      <w:r>
        <w:t xml:space="preserve">), which corresponded to an average item as </w:t>
      </w:r>
      <w:r w:rsidR="00F668FE">
        <w:t>some marital conflict.</w:t>
      </w:r>
      <w:r>
        <w:t xml:space="preserve"> </w:t>
      </w:r>
    </w:p>
    <w:p w14:paraId="3154DFD3" w14:textId="77777777" w:rsidR="00BB1C8A" w:rsidRDefault="00BB1C8A" w:rsidP="00BB1C8A">
      <w:pPr>
        <w:spacing w:line="480" w:lineRule="auto"/>
        <w:ind w:firstLine="720"/>
      </w:pPr>
      <w:r>
        <w:t xml:space="preserve">To examine the connection between mean scores of the variables of interest and demographic information (i.e., education level, number of children in the household, and job industry), </w:t>
      </w:r>
      <w:proofErr w:type="gramStart"/>
      <w:r>
        <w:t>one way</w:t>
      </w:r>
      <w:proofErr w:type="gramEnd"/>
      <w:r>
        <w:t xml:space="preserve"> analyses of variance (one way ANOVA) were run. Due to the unequal group sizes, tests of homogeneity of variances were run to examine if the assumption of equal variances within the population was violated. This assumption was violated for examining the link between job industry and reports of job satisfaction, as well as number of children residing in the household and job satisfaction. If the assumption was violated, a Welch test was run. The Welch test (also known as an unequal variance F-test) is based from the ANOVA test. This test accounts for the unequal group variances. The .05 </w:t>
      </w:r>
      <w:proofErr w:type="gramStart"/>
      <w:r>
        <w:t>level</w:t>
      </w:r>
      <w:proofErr w:type="gramEnd"/>
      <w:r>
        <w:t xml:space="preserve"> was used for the following analyses. </w:t>
      </w:r>
    </w:p>
    <w:p w14:paraId="201B744D" w14:textId="129DC6AA" w:rsidR="00BB1C8A" w:rsidRDefault="00BB1C8A" w:rsidP="00BB1C8A">
      <w:pPr>
        <w:spacing w:line="480" w:lineRule="auto"/>
        <w:ind w:firstLine="720"/>
      </w:pPr>
      <w:r>
        <w:lastRenderedPageBreak/>
        <w:t xml:space="preserve">Level of education consisted of three groups: travelers with less than a bachelor’s degree, travelers with a bachelor’s degree, and traveler’s with a graduate degree. </w:t>
      </w:r>
      <w:r w:rsidRPr="002901EF">
        <w:t>There were no group mean differences in reports of work overload, effort recovery, job satisfaction or marital conflict.</w:t>
      </w:r>
      <w:r>
        <w:t xml:space="preserve"> There were significant group mean differences in reports in parental engagement, </w:t>
      </w:r>
      <w:proofErr w:type="gramStart"/>
      <w:r>
        <w:t>F(</w:t>
      </w:r>
      <w:proofErr w:type="gramEnd"/>
      <w:r>
        <w:t xml:space="preserve">2,38)=5.917, </w:t>
      </w:r>
      <w:r>
        <w:rPr>
          <w:i/>
        </w:rPr>
        <w:t>p</w:t>
      </w:r>
      <w:r>
        <w:t>=.006. Travelers with less than a bachelor’s degree reported the lowest scores of parental engagement (</w:t>
      </w:r>
      <w:r w:rsidRPr="00F668FE">
        <w:rPr>
          <w:i/>
        </w:rPr>
        <w:t>M</w:t>
      </w:r>
      <w:r>
        <w:t xml:space="preserve">=91.33, </w:t>
      </w:r>
      <w:r w:rsidRPr="00F668FE">
        <w:rPr>
          <w:i/>
        </w:rPr>
        <w:t>SD</w:t>
      </w:r>
      <w:r>
        <w:t>=14.801) and travelers with a graduate degree reported the highest scores of parental engagement (</w:t>
      </w:r>
      <w:r w:rsidRPr="00F668FE">
        <w:rPr>
          <w:i/>
        </w:rPr>
        <w:t>M</w:t>
      </w:r>
      <w:r>
        <w:t xml:space="preserve">=108.94, </w:t>
      </w:r>
      <w:r w:rsidRPr="00F668FE">
        <w:rPr>
          <w:i/>
        </w:rPr>
        <w:t>SD</w:t>
      </w:r>
      <w:r>
        <w:t xml:space="preserve">=9.867). Follow up post hoc tests showed that the less than a bachelor’s degree group significantly differed from the group with a graduate degree, </w:t>
      </w:r>
      <w:r>
        <w:rPr>
          <w:i/>
        </w:rPr>
        <w:t>p</w:t>
      </w:r>
      <w:r>
        <w:t>=</w:t>
      </w:r>
      <w:proofErr w:type="gramStart"/>
      <w:r>
        <w:t>.01</w:t>
      </w:r>
      <w:proofErr w:type="gramEnd"/>
      <w:r>
        <w:t xml:space="preserve">. The group with a bachelor’s degree did not significantly differ from the other groups. </w:t>
      </w:r>
    </w:p>
    <w:p w14:paraId="58496EDC" w14:textId="6D8EF3DF" w:rsidR="00BB1C8A" w:rsidRDefault="00BB1C8A" w:rsidP="00BB1C8A">
      <w:pPr>
        <w:spacing w:line="480" w:lineRule="auto"/>
        <w:ind w:firstLine="720"/>
      </w:pPr>
      <w:r>
        <w:t>Families had a range of 1 to 4 children residing in the household. Families were placed into one of three groups (1 child</w:t>
      </w:r>
      <w:r w:rsidR="00F668FE">
        <w:t xml:space="preserve"> in the house</w:t>
      </w:r>
      <w:r>
        <w:t>, 2 children in the house, and 3 to 4 children in the house). Only one family had 4 children residing in the household; therefore, for an</w:t>
      </w:r>
      <w:r w:rsidR="00F668FE">
        <w:t>alytic purposes, the families with</w:t>
      </w:r>
      <w:r>
        <w:t xml:space="preserve"> 3 </w:t>
      </w:r>
      <w:r w:rsidR="00F668FE">
        <w:t>or</w:t>
      </w:r>
      <w:r>
        <w:t xml:space="preserve"> 4 children in the household were combined into one group. There were no group mean differences in reports of work overload, effort recovery, job satisfaction, marital conflict, or parental engagement. Therefore, travelers did not report differences in the outcome variables based on the number of children residing in their household.  </w:t>
      </w:r>
    </w:p>
    <w:p w14:paraId="142ED34E" w14:textId="4783078D" w:rsidR="00BB1C8A" w:rsidRPr="0031636D" w:rsidRDefault="00BB1C8A" w:rsidP="00BB1C8A">
      <w:pPr>
        <w:spacing w:line="480" w:lineRule="auto"/>
        <w:ind w:firstLine="720"/>
      </w:pPr>
      <w:r>
        <w:t xml:space="preserve">Job industry consisted of six groups (public service, public health, technology, industrial/manufacturing, business/financial, and general consumer). However, public health only had one traveler in the group and was combined with the general consumer group, making five the total number of groups for job industry. There were no significant group mean differences in reports of work overload, effort recovery, marital conflict, and parental engagement. There were job industry group mean differences reported for job satisfaction, </w:t>
      </w:r>
      <w:proofErr w:type="gramStart"/>
      <w:r>
        <w:rPr>
          <w:i/>
        </w:rPr>
        <w:t>F</w:t>
      </w:r>
      <w:r>
        <w:t>(</w:t>
      </w:r>
      <w:proofErr w:type="gramEnd"/>
      <w:r>
        <w:t xml:space="preserve">4,14.096)=3.988, </w:t>
      </w:r>
      <w:r>
        <w:rPr>
          <w:i/>
        </w:rPr>
        <w:t>p</w:t>
      </w:r>
      <w:r>
        <w:t xml:space="preserve">=.023. Travelers in the general consumer group reported the lowest reports </w:t>
      </w:r>
      <w:r>
        <w:lastRenderedPageBreak/>
        <w:t>of job satisfaction (</w:t>
      </w:r>
      <w:r w:rsidRPr="00F668FE">
        <w:rPr>
          <w:i/>
        </w:rPr>
        <w:t>M</w:t>
      </w:r>
      <w:r>
        <w:t xml:space="preserve">=13.00, </w:t>
      </w:r>
      <w:r w:rsidRPr="00F668FE">
        <w:rPr>
          <w:i/>
        </w:rPr>
        <w:t>SD</w:t>
      </w:r>
      <w:r>
        <w:t>=3.08) and travelers in the industrial/manufacturing group reported the highest levels of job satisfaction (</w:t>
      </w:r>
      <w:r w:rsidRPr="00F668FE">
        <w:rPr>
          <w:i/>
        </w:rPr>
        <w:t>M</w:t>
      </w:r>
      <w:r>
        <w:t xml:space="preserve">=15.71, </w:t>
      </w:r>
      <w:r w:rsidRPr="00F668FE">
        <w:rPr>
          <w:i/>
        </w:rPr>
        <w:t>SD</w:t>
      </w:r>
      <w:r>
        <w:t>=0.488). Follow up post hoc test</w:t>
      </w:r>
      <w:r w:rsidR="00F668FE">
        <w:t>s</w:t>
      </w:r>
      <w:r>
        <w:t xml:space="preserve">, examining the difference between pairs, revealed no significant pairwise comparisons. </w:t>
      </w:r>
    </w:p>
    <w:p w14:paraId="636D0198" w14:textId="50F70686" w:rsidR="00BB1C8A" w:rsidRDefault="00BB1C8A" w:rsidP="00BB1C8A">
      <w:pPr>
        <w:spacing w:line="480" w:lineRule="auto"/>
        <w:ind w:firstLine="720"/>
      </w:pPr>
      <w:r>
        <w:t xml:space="preserve">To examine group mean differences in the variables of interest between demographics with just two groups (i.e., race, sex of the child), t-tests were executed. Due to unequal group sizes, non-parametric independent sample t-tests were used. Race originally consisted of six groups (Black, White, Mexican, Other Hispanic, Asian American, and Other); </w:t>
      </w:r>
      <w:r w:rsidR="0048367C">
        <w:t>however, due to the small group</w:t>
      </w:r>
      <w:r>
        <w:t xml:space="preserve"> sizes in select groups, Black, Mexican, other Hispanic, Asian American, and other were combined (n=6). Thus, there were two groups (White and Other). Results revealed no significant groups differences in work overload, effort recovery, job satisfaction, marital conflict, or parental engagement. For the </w:t>
      </w:r>
      <w:r w:rsidR="002773C1">
        <w:t xml:space="preserve">gender </w:t>
      </w:r>
      <w:r>
        <w:t>of the child, there were no significant group mean differences in reports of work overload, effort recovery, marital conflict, and parental engagement. There were significant group mean differences in reports of job satisfaction. Travelers with boys (</w:t>
      </w:r>
      <w:r w:rsidRPr="00F668FE">
        <w:rPr>
          <w:i/>
        </w:rPr>
        <w:t>M</w:t>
      </w:r>
      <w:r>
        <w:t xml:space="preserve">=14.84, </w:t>
      </w:r>
      <w:r w:rsidRPr="00F668FE">
        <w:rPr>
          <w:i/>
        </w:rPr>
        <w:t>SD</w:t>
      </w:r>
      <w:r>
        <w:t>=1.72) reported higher job satisfaction than travelers with girls (</w:t>
      </w:r>
      <w:r w:rsidRPr="00F668FE">
        <w:rPr>
          <w:i/>
        </w:rPr>
        <w:t>M</w:t>
      </w:r>
      <w:r>
        <w:t xml:space="preserve">=13.56, </w:t>
      </w:r>
      <w:r w:rsidRPr="00F668FE">
        <w:rPr>
          <w:i/>
        </w:rPr>
        <w:t>SD</w:t>
      </w:r>
      <w:r>
        <w:t>=2.28).</w:t>
      </w:r>
    </w:p>
    <w:p w14:paraId="67E30F24" w14:textId="1EC00DF3" w:rsidR="00BB1C8A" w:rsidRDefault="00BB1C8A" w:rsidP="00BB1C8A">
      <w:pPr>
        <w:spacing w:line="480" w:lineRule="auto"/>
        <w:ind w:firstLine="720"/>
        <w:sectPr w:rsidR="00BB1C8A" w:rsidSect="004355D3">
          <w:type w:val="continuous"/>
          <w:pgSz w:w="12240" w:h="15840"/>
          <w:pgMar w:top="1440" w:right="1440" w:bottom="1440" w:left="1440" w:header="720" w:footer="720" w:gutter="0"/>
          <w:pgNumType w:start="0"/>
          <w:cols w:space="720"/>
          <w:titlePg/>
        </w:sectPr>
      </w:pPr>
      <w:r>
        <w:t xml:space="preserve">To examine the </w:t>
      </w:r>
      <w:r w:rsidR="00F668FE">
        <w:t>relatio</w:t>
      </w:r>
      <w:r>
        <w:t>n between continuous variables, bivariate correlations were run examining demographic information and the variables of interest. Results are shown in Table 2. The number of nights away due to work related travel was not significantly related to any of the continuous variables. Results demonstrated that job satisfaction was significantly related to parental engagement (r=</w:t>
      </w:r>
      <w:proofErr w:type="gramStart"/>
      <w:r>
        <w:t>.420</w:t>
      </w:r>
      <w:proofErr w:type="gramEnd"/>
      <w:r>
        <w:t xml:space="preserve">, </w:t>
      </w:r>
      <w:r w:rsidRPr="0057796E">
        <w:rPr>
          <w:i/>
        </w:rPr>
        <w:t>p</w:t>
      </w:r>
      <w:r>
        <w:t>=.006). The more satisfied travelers are with their jobs, the higher their reports of parental engagement.</w:t>
      </w:r>
    </w:p>
    <w:tbl>
      <w:tblPr>
        <w:tblW w:w="14190" w:type="dxa"/>
        <w:tblInd w:w="-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0"/>
        <w:gridCol w:w="1680"/>
        <w:gridCol w:w="1170"/>
        <w:gridCol w:w="1080"/>
        <w:gridCol w:w="1038"/>
        <w:gridCol w:w="1122"/>
        <w:gridCol w:w="1080"/>
        <w:gridCol w:w="990"/>
        <w:gridCol w:w="990"/>
        <w:gridCol w:w="990"/>
        <w:gridCol w:w="982"/>
        <w:gridCol w:w="998"/>
        <w:gridCol w:w="1080"/>
      </w:tblGrid>
      <w:tr w:rsidR="00F668FE" w:rsidRPr="00854F77" w14:paraId="4FB02AED" w14:textId="77777777" w:rsidTr="00F668FE">
        <w:trPr>
          <w:trHeight w:val="552"/>
        </w:trPr>
        <w:tc>
          <w:tcPr>
            <w:tcW w:w="14190" w:type="dxa"/>
            <w:gridSpan w:val="13"/>
            <w:tcBorders>
              <w:top w:val="nil"/>
              <w:left w:val="nil"/>
              <w:bottom w:val="single" w:sz="4" w:space="0" w:color="auto"/>
              <w:right w:val="nil"/>
            </w:tcBorders>
          </w:tcPr>
          <w:p w14:paraId="0B8668BA" w14:textId="77777777" w:rsidR="00F668FE" w:rsidRDefault="00F668FE" w:rsidP="00BB1C8A">
            <w:r>
              <w:lastRenderedPageBreak/>
              <w:t>Table 2</w:t>
            </w:r>
          </w:p>
          <w:p w14:paraId="3E6C5820" w14:textId="77777777" w:rsidR="00F668FE" w:rsidRDefault="00F668FE" w:rsidP="00BB1C8A"/>
          <w:p w14:paraId="5D7D9213" w14:textId="77777777" w:rsidR="00F668FE" w:rsidRPr="00A56312" w:rsidRDefault="00F668FE" w:rsidP="00BB1C8A">
            <w:pPr>
              <w:rPr>
                <w:i/>
              </w:rPr>
            </w:pPr>
            <w:r w:rsidRPr="00A56312">
              <w:rPr>
                <w:i/>
              </w:rPr>
              <w:t>Correlation Matrix</w:t>
            </w:r>
          </w:p>
          <w:p w14:paraId="3559C390" w14:textId="77777777" w:rsidR="00F668FE" w:rsidRPr="00854F77" w:rsidRDefault="00F668FE" w:rsidP="00BB1C8A"/>
        </w:tc>
      </w:tr>
      <w:tr w:rsidR="00BB1C8A" w:rsidRPr="00854F77" w14:paraId="4F70963B" w14:textId="77777777" w:rsidTr="00BB1C8A">
        <w:trPr>
          <w:trHeight w:val="552"/>
        </w:trPr>
        <w:tc>
          <w:tcPr>
            <w:tcW w:w="2670" w:type="dxa"/>
            <w:gridSpan w:val="2"/>
            <w:tcBorders>
              <w:top w:val="single" w:sz="4" w:space="0" w:color="auto"/>
              <w:left w:val="nil"/>
              <w:bottom w:val="single" w:sz="4" w:space="0" w:color="auto"/>
              <w:right w:val="nil"/>
            </w:tcBorders>
            <w:shd w:val="clear" w:color="auto" w:fill="auto"/>
          </w:tcPr>
          <w:p w14:paraId="346BA81B" w14:textId="77777777" w:rsidR="00BB1C8A" w:rsidRPr="00854F77" w:rsidRDefault="00BB1C8A" w:rsidP="00BB1C8A">
            <w:pPr>
              <w:jc w:val="center"/>
            </w:pPr>
            <w:r w:rsidRPr="00854F77">
              <w:t>Variables</w:t>
            </w:r>
          </w:p>
        </w:tc>
        <w:tc>
          <w:tcPr>
            <w:tcW w:w="1170" w:type="dxa"/>
            <w:tcBorders>
              <w:top w:val="single" w:sz="4" w:space="0" w:color="auto"/>
              <w:left w:val="nil"/>
              <w:bottom w:val="single" w:sz="4" w:space="0" w:color="auto"/>
              <w:right w:val="nil"/>
            </w:tcBorders>
            <w:shd w:val="clear" w:color="auto" w:fill="auto"/>
          </w:tcPr>
          <w:p w14:paraId="211CDDC4" w14:textId="77777777" w:rsidR="00BB1C8A" w:rsidRPr="00854F77" w:rsidRDefault="00BB1C8A" w:rsidP="00BB1C8A">
            <w:pPr>
              <w:tabs>
                <w:tab w:val="decimal" w:pos="342"/>
              </w:tabs>
              <w:jc w:val="center"/>
            </w:pPr>
            <w:r w:rsidRPr="00854F77">
              <w:t>1</w:t>
            </w:r>
          </w:p>
        </w:tc>
        <w:tc>
          <w:tcPr>
            <w:tcW w:w="1080" w:type="dxa"/>
            <w:tcBorders>
              <w:top w:val="single" w:sz="4" w:space="0" w:color="auto"/>
              <w:left w:val="nil"/>
              <w:bottom w:val="single" w:sz="4" w:space="0" w:color="auto"/>
              <w:right w:val="nil"/>
            </w:tcBorders>
            <w:shd w:val="clear" w:color="auto" w:fill="auto"/>
          </w:tcPr>
          <w:p w14:paraId="6B746664" w14:textId="77777777" w:rsidR="00BB1C8A" w:rsidRPr="00854F77" w:rsidRDefault="00BB1C8A" w:rsidP="00BB1C8A">
            <w:pPr>
              <w:jc w:val="center"/>
            </w:pPr>
            <w:r w:rsidRPr="00854F77">
              <w:t>2</w:t>
            </w:r>
          </w:p>
        </w:tc>
        <w:tc>
          <w:tcPr>
            <w:tcW w:w="1038" w:type="dxa"/>
            <w:tcBorders>
              <w:top w:val="single" w:sz="4" w:space="0" w:color="auto"/>
              <w:left w:val="nil"/>
              <w:bottom w:val="single" w:sz="4" w:space="0" w:color="auto"/>
              <w:right w:val="nil"/>
            </w:tcBorders>
            <w:shd w:val="clear" w:color="auto" w:fill="auto"/>
          </w:tcPr>
          <w:p w14:paraId="6B890163" w14:textId="77777777" w:rsidR="00BB1C8A" w:rsidRPr="00854F77" w:rsidRDefault="00BB1C8A" w:rsidP="00BB1C8A">
            <w:pPr>
              <w:jc w:val="center"/>
            </w:pPr>
            <w:r w:rsidRPr="00854F77">
              <w:t>3</w:t>
            </w:r>
          </w:p>
        </w:tc>
        <w:tc>
          <w:tcPr>
            <w:tcW w:w="1122" w:type="dxa"/>
            <w:tcBorders>
              <w:top w:val="single" w:sz="4" w:space="0" w:color="auto"/>
              <w:left w:val="nil"/>
              <w:bottom w:val="single" w:sz="4" w:space="0" w:color="auto"/>
              <w:right w:val="nil"/>
            </w:tcBorders>
            <w:shd w:val="clear" w:color="auto" w:fill="auto"/>
          </w:tcPr>
          <w:p w14:paraId="020724EF" w14:textId="77777777" w:rsidR="00BB1C8A" w:rsidRPr="00854F77" w:rsidRDefault="00BB1C8A" w:rsidP="00BB1C8A">
            <w:pPr>
              <w:jc w:val="center"/>
            </w:pPr>
            <w:r w:rsidRPr="00854F77">
              <w:t>4</w:t>
            </w:r>
          </w:p>
        </w:tc>
        <w:tc>
          <w:tcPr>
            <w:tcW w:w="1080" w:type="dxa"/>
            <w:tcBorders>
              <w:top w:val="single" w:sz="4" w:space="0" w:color="auto"/>
              <w:left w:val="nil"/>
              <w:bottom w:val="single" w:sz="4" w:space="0" w:color="auto"/>
              <w:right w:val="nil"/>
            </w:tcBorders>
            <w:shd w:val="clear" w:color="auto" w:fill="auto"/>
          </w:tcPr>
          <w:p w14:paraId="6720A2F0" w14:textId="77777777" w:rsidR="00BB1C8A" w:rsidRPr="00854F77" w:rsidRDefault="00BB1C8A" w:rsidP="00BB1C8A">
            <w:pPr>
              <w:jc w:val="center"/>
            </w:pPr>
            <w:r w:rsidRPr="00854F77">
              <w:t>5</w:t>
            </w:r>
          </w:p>
        </w:tc>
        <w:tc>
          <w:tcPr>
            <w:tcW w:w="990" w:type="dxa"/>
            <w:tcBorders>
              <w:top w:val="single" w:sz="4" w:space="0" w:color="auto"/>
              <w:left w:val="nil"/>
              <w:bottom w:val="single" w:sz="4" w:space="0" w:color="auto"/>
              <w:right w:val="nil"/>
            </w:tcBorders>
          </w:tcPr>
          <w:p w14:paraId="6A17C148" w14:textId="77777777" w:rsidR="00BB1C8A" w:rsidRPr="00854F77" w:rsidRDefault="00BB1C8A" w:rsidP="00BB1C8A">
            <w:pPr>
              <w:jc w:val="center"/>
            </w:pPr>
            <w:r>
              <w:t>6</w:t>
            </w:r>
          </w:p>
        </w:tc>
        <w:tc>
          <w:tcPr>
            <w:tcW w:w="990" w:type="dxa"/>
            <w:tcBorders>
              <w:top w:val="single" w:sz="4" w:space="0" w:color="auto"/>
              <w:left w:val="nil"/>
              <w:bottom w:val="single" w:sz="4" w:space="0" w:color="auto"/>
              <w:right w:val="nil"/>
            </w:tcBorders>
            <w:shd w:val="clear" w:color="auto" w:fill="auto"/>
          </w:tcPr>
          <w:p w14:paraId="2C5ECDCF" w14:textId="77777777" w:rsidR="00BB1C8A" w:rsidRPr="00854F77" w:rsidRDefault="00BB1C8A" w:rsidP="00BB1C8A">
            <w:pPr>
              <w:jc w:val="center"/>
            </w:pPr>
            <w:r>
              <w:t>7</w:t>
            </w:r>
          </w:p>
        </w:tc>
        <w:tc>
          <w:tcPr>
            <w:tcW w:w="990" w:type="dxa"/>
            <w:tcBorders>
              <w:top w:val="single" w:sz="4" w:space="0" w:color="auto"/>
              <w:left w:val="nil"/>
              <w:bottom w:val="single" w:sz="4" w:space="0" w:color="auto"/>
              <w:right w:val="nil"/>
            </w:tcBorders>
            <w:shd w:val="clear" w:color="auto" w:fill="auto"/>
          </w:tcPr>
          <w:p w14:paraId="4C0A5232" w14:textId="77777777" w:rsidR="00BB1C8A" w:rsidRPr="00854F77" w:rsidRDefault="00BB1C8A" w:rsidP="00BB1C8A">
            <w:pPr>
              <w:jc w:val="center"/>
            </w:pPr>
            <w:r>
              <w:t>8</w:t>
            </w:r>
          </w:p>
        </w:tc>
        <w:tc>
          <w:tcPr>
            <w:tcW w:w="982" w:type="dxa"/>
            <w:tcBorders>
              <w:top w:val="single" w:sz="4" w:space="0" w:color="auto"/>
              <w:left w:val="nil"/>
              <w:bottom w:val="single" w:sz="4" w:space="0" w:color="auto"/>
              <w:right w:val="nil"/>
            </w:tcBorders>
            <w:shd w:val="clear" w:color="auto" w:fill="auto"/>
          </w:tcPr>
          <w:p w14:paraId="43001364" w14:textId="77777777" w:rsidR="00BB1C8A" w:rsidRPr="00854F77" w:rsidRDefault="00BB1C8A" w:rsidP="00BB1C8A">
            <w:pPr>
              <w:jc w:val="center"/>
            </w:pPr>
            <w:r>
              <w:t>9</w:t>
            </w:r>
          </w:p>
        </w:tc>
        <w:tc>
          <w:tcPr>
            <w:tcW w:w="998" w:type="dxa"/>
            <w:tcBorders>
              <w:top w:val="single" w:sz="4" w:space="0" w:color="auto"/>
              <w:left w:val="nil"/>
              <w:bottom w:val="single" w:sz="4" w:space="0" w:color="auto"/>
              <w:right w:val="nil"/>
            </w:tcBorders>
            <w:shd w:val="clear" w:color="auto" w:fill="auto"/>
          </w:tcPr>
          <w:p w14:paraId="74F4CB40" w14:textId="77777777" w:rsidR="00BB1C8A" w:rsidRPr="00854F77" w:rsidRDefault="00BB1C8A" w:rsidP="00BB1C8A">
            <w:pPr>
              <w:jc w:val="center"/>
            </w:pPr>
            <w:r>
              <w:t>10</w:t>
            </w:r>
          </w:p>
        </w:tc>
        <w:tc>
          <w:tcPr>
            <w:tcW w:w="1080" w:type="dxa"/>
            <w:tcBorders>
              <w:top w:val="single" w:sz="4" w:space="0" w:color="auto"/>
              <w:left w:val="nil"/>
              <w:bottom w:val="single" w:sz="4" w:space="0" w:color="auto"/>
              <w:right w:val="nil"/>
            </w:tcBorders>
            <w:shd w:val="clear" w:color="auto" w:fill="auto"/>
          </w:tcPr>
          <w:p w14:paraId="6E2653FA" w14:textId="77777777" w:rsidR="00BB1C8A" w:rsidRPr="00854F77" w:rsidRDefault="00BB1C8A" w:rsidP="00BB1C8A">
            <w:pPr>
              <w:jc w:val="center"/>
            </w:pPr>
            <w:r>
              <w:t>1</w:t>
            </w:r>
          </w:p>
        </w:tc>
      </w:tr>
      <w:tr w:rsidR="00BB1C8A" w:rsidRPr="00854F77" w14:paraId="6E6DBD3E" w14:textId="77777777" w:rsidTr="00BB1C8A">
        <w:trPr>
          <w:trHeight w:val="552"/>
        </w:trPr>
        <w:tc>
          <w:tcPr>
            <w:tcW w:w="2670" w:type="dxa"/>
            <w:gridSpan w:val="2"/>
            <w:tcBorders>
              <w:left w:val="nil"/>
              <w:bottom w:val="nil"/>
              <w:right w:val="nil"/>
            </w:tcBorders>
            <w:shd w:val="clear" w:color="auto" w:fill="auto"/>
          </w:tcPr>
          <w:p w14:paraId="2D402B61" w14:textId="77777777" w:rsidR="00BB1C8A" w:rsidRPr="00854F77" w:rsidRDefault="00BB1C8A" w:rsidP="00BB1C8A">
            <w:r w:rsidRPr="00854F77">
              <w:t xml:space="preserve">1. </w:t>
            </w:r>
            <w:r>
              <w:t>Age</w:t>
            </w:r>
          </w:p>
        </w:tc>
        <w:tc>
          <w:tcPr>
            <w:tcW w:w="1170" w:type="dxa"/>
            <w:tcBorders>
              <w:left w:val="nil"/>
              <w:bottom w:val="nil"/>
              <w:right w:val="nil"/>
            </w:tcBorders>
            <w:shd w:val="clear" w:color="auto" w:fill="auto"/>
          </w:tcPr>
          <w:p w14:paraId="11CCE8D4" w14:textId="77777777" w:rsidR="00BB1C8A" w:rsidRPr="00854F77" w:rsidRDefault="00BB1C8A" w:rsidP="00BB1C8A">
            <w:pPr>
              <w:tabs>
                <w:tab w:val="decimal" w:pos="342"/>
              </w:tabs>
              <w:jc w:val="center"/>
            </w:pPr>
            <w:r w:rsidRPr="00854F77">
              <w:t>-</w:t>
            </w:r>
          </w:p>
        </w:tc>
        <w:tc>
          <w:tcPr>
            <w:tcW w:w="1080" w:type="dxa"/>
            <w:tcBorders>
              <w:left w:val="nil"/>
              <w:bottom w:val="nil"/>
              <w:right w:val="nil"/>
            </w:tcBorders>
            <w:shd w:val="clear" w:color="auto" w:fill="auto"/>
          </w:tcPr>
          <w:p w14:paraId="7D0CD684" w14:textId="77777777" w:rsidR="00BB1C8A" w:rsidRPr="00854F77" w:rsidRDefault="00BB1C8A" w:rsidP="00BB1C8A">
            <w:pPr>
              <w:jc w:val="center"/>
            </w:pPr>
          </w:p>
        </w:tc>
        <w:tc>
          <w:tcPr>
            <w:tcW w:w="1038" w:type="dxa"/>
            <w:tcBorders>
              <w:left w:val="nil"/>
              <w:bottom w:val="nil"/>
              <w:right w:val="nil"/>
            </w:tcBorders>
            <w:shd w:val="clear" w:color="auto" w:fill="auto"/>
          </w:tcPr>
          <w:p w14:paraId="708E8D6C" w14:textId="77777777" w:rsidR="00BB1C8A" w:rsidRPr="00854F77" w:rsidRDefault="00BB1C8A" w:rsidP="00BB1C8A">
            <w:pPr>
              <w:jc w:val="center"/>
            </w:pPr>
          </w:p>
        </w:tc>
        <w:tc>
          <w:tcPr>
            <w:tcW w:w="1122" w:type="dxa"/>
            <w:tcBorders>
              <w:left w:val="nil"/>
              <w:bottom w:val="nil"/>
              <w:right w:val="nil"/>
            </w:tcBorders>
            <w:shd w:val="clear" w:color="auto" w:fill="auto"/>
          </w:tcPr>
          <w:p w14:paraId="27D451A9" w14:textId="77777777" w:rsidR="00BB1C8A" w:rsidRPr="00854F77" w:rsidRDefault="00BB1C8A" w:rsidP="00BB1C8A">
            <w:pPr>
              <w:jc w:val="center"/>
            </w:pPr>
          </w:p>
        </w:tc>
        <w:tc>
          <w:tcPr>
            <w:tcW w:w="1080" w:type="dxa"/>
            <w:tcBorders>
              <w:left w:val="nil"/>
              <w:bottom w:val="nil"/>
              <w:right w:val="nil"/>
            </w:tcBorders>
            <w:shd w:val="clear" w:color="auto" w:fill="auto"/>
          </w:tcPr>
          <w:p w14:paraId="174D89C1" w14:textId="77777777" w:rsidR="00BB1C8A" w:rsidRPr="00854F77" w:rsidRDefault="00BB1C8A" w:rsidP="00BB1C8A">
            <w:pPr>
              <w:jc w:val="center"/>
            </w:pPr>
          </w:p>
        </w:tc>
        <w:tc>
          <w:tcPr>
            <w:tcW w:w="990" w:type="dxa"/>
            <w:tcBorders>
              <w:left w:val="nil"/>
              <w:bottom w:val="nil"/>
              <w:right w:val="nil"/>
            </w:tcBorders>
          </w:tcPr>
          <w:p w14:paraId="14AA5DEC" w14:textId="77777777" w:rsidR="00BB1C8A" w:rsidRPr="00854F77" w:rsidRDefault="00BB1C8A" w:rsidP="00BB1C8A">
            <w:pPr>
              <w:jc w:val="center"/>
            </w:pPr>
          </w:p>
        </w:tc>
        <w:tc>
          <w:tcPr>
            <w:tcW w:w="990" w:type="dxa"/>
            <w:tcBorders>
              <w:left w:val="nil"/>
              <w:bottom w:val="nil"/>
              <w:right w:val="nil"/>
            </w:tcBorders>
            <w:shd w:val="clear" w:color="auto" w:fill="auto"/>
          </w:tcPr>
          <w:p w14:paraId="66E1F209" w14:textId="77777777" w:rsidR="00BB1C8A" w:rsidRPr="00854F77" w:rsidRDefault="00BB1C8A" w:rsidP="00BB1C8A">
            <w:pPr>
              <w:jc w:val="center"/>
            </w:pPr>
          </w:p>
        </w:tc>
        <w:tc>
          <w:tcPr>
            <w:tcW w:w="990" w:type="dxa"/>
            <w:tcBorders>
              <w:left w:val="nil"/>
              <w:bottom w:val="nil"/>
              <w:right w:val="nil"/>
            </w:tcBorders>
            <w:shd w:val="clear" w:color="auto" w:fill="auto"/>
          </w:tcPr>
          <w:p w14:paraId="050F322B" w14:textId="77777777" w:rsidR="00BB1C8A" w:rsidRPr="00854F77" w:rsidRDefault="00BB1C8A" w:rsidP="00BB1C8A">
            <w:pPr>
              <w:jc w:val="center"/>
            </w:pPr>
          </w:p>
        </w:tc>
        <w:tc>
          <w:tcPr>
            <w:tcW w:w="982" w:type="dxa"/>
            <w:tcBorders>
              <w:left w:val="nil"/>
              <w:bottom w:val="nil"/>
              <w:right w:val="nil"/>
            </w:tcBorders>
            <w:shd w:val="clear" w:color="auto" w:fill="auto"/>
          </w:tcPr>
          <w:p w14:paraId="33044881" w14:textId="77777777" w:rsidR="00BB1C8A" w:rsidRPr="00854F77" w:rsidRDefault="00BB1C8A" w:rsidP="00BB1C8A">
            <w:pPr>
              <w:jc w:val="center"/>
            </w:pPr>
          </w:p>
        </w:tc>
        <w:tc>
          <w:tcPr>
            <w:tcW w:w="998" w:type="dxa"/>
            <w:tcBorders>
              <w:left w:val="nil"/>
              <w:bottom w:val="nil"/>
              <w:right w:val="nil"/>
            </w:tcBorders>
            <w:shd w:val="clear" w:color="auto" w:fill="auto"/>
          </w:tcPr>
          <w:p w14:paraId="465E4F22" w14:textId="77777777" w:rsidR="00BB1C8A" w:rsidRPr="00854F77" w:rsidRDefault="00BB1C8A" w:rsidP="00BB1C8A">
            <w:pPr>
              <w:jc w:val="center"/>
            </w:pPr>
          </w:p>
        </w:tc>
        <w:tc>
          <w:tcPr>
            <w:tcW w:w="1080" w:type="dxa"/>
            <w:tcBorders>
              <w:left w:val="nil"/>
              <w:bottom w:val="nil"/>
              <w:right w:val="nil"/>
            </w:tcBorders>
            <w:shd w:val="clear" w:color="auto" w:fill="auto"/>
          </w:tcPr>
          <w:p w14:paraId="2B0EB620" w14:textId="77777777" w:rsidR="00BB1C8A" w:rsidRPr="00854F77" w:rsidRDefault="00BB1C8A" w:rsidP="00BB1C8A">
            <w:pPr>
              <w:jc w:val="center"/>
            </w:pPr>
          </w:p>
        </w:tc>
      </w:tr>
      <w:tr w:rsidR="00BB1C8A" w:rsidRPr="00854F77" w14:paraId="71A124CF" w14:textId="77777777" w:rsidTr="00BB1C8A">
        <w:trPr>
          <w:trHeight w:val="552"/>
        </w:trPr>
        <w:tc>
          <w:tcPr>
            <w:tcW w:w="2670" w:type="dxa"/>
            <w:gridSpan w:val="2"/>
            <w:tcBorders>
              <w:top w:val="nil"/>
              <w:left w:val="nil"/>
              <w:bottom w:val="nil"/>
              <w:right w:val="nil"/>
            </w:tcBorders>
            <w:shd w:val="clear" w:color="auto" w:fill="auto"/>
          </w:tcPr>
          <w:p w14:paraId="0301E8A4" w14:textId="77777777" w:rsidR="00BB1C8A" w:rsidRPr="00854F77" w:rsidRDefault="00BB1C8A" w:rsidP="00BB1C8A">
            <w:r w:rsidRPr="00854F77">
              <w:t xml:space="preserve">2. </w:t>
            </w:r>
            <w:r>
              <w:t>Relationship Length</w:t>
            </w:r>
          </w:p>
        </w:tc>
        <w:tc>
          <w:tcPr>
            <w:tcW w:w="1170" w:type="dxa"/>
            <w:tcBorders>
              <w:top w:val="nil"/>
              <w:left w:val="nil"/>
              <w:bottom w:val="nil"/>
              <w:right w:val="nil"/>
            </w:tcBorders>
            <w:shd w:val="clear" w:color="auto" w:fill="auto"/>
            <w:vAlign w:val="center"/>
          </w:tcPr>
          <w:p w14:paraId="7B468B74" w14:textId="77777777" w:rsidR="00BB1C8A" w:rsidRPr="006F1C01" w:rsidRDefault="00BB1C8A" w:rsidP="00BB1C8A">
            <w:pPr>
              <w:tabs>
                <w:tab w:val="decimal" w:pos="147"/>
                <w:tab w:val="decimal" w:pos="342"/>
              </w:tabs>
              <w:jc w:val="center"/>
            </w:pPr>
            <w:r w:rsidRPr="006F1C01">
              <w:t xml:space="preserve">  .689**</w:t>
            </w:r>
          </w:p>
        </w:tc>
        <w:tc>
          <w:tcPr>
            <w:tcW w:w="1080" w:type="dxa"/>
            <w:tcBorders>
              <w:top w:val="nil"/>
              <w:left w:val="nil"/>
              <w:bottom w:val="nil"/>
              <w:right w:val="nil"/>
            </w:tcBorders>
            <w:shd w:val="clear" w:color="auto" w:fill="auto"/>
            <w:vAlign w:val="center"/>
          </w:tcPr>
          <w:p w14:paraId="5C60E3F7" w14:textId="77777777" w:rsidR="00BB1C8A" w:rsidRPr="006F1C01" w:rsidRDefault="00BB1C8A" w:rsidP="00BB1C8A">
            <w:pPr>
              <w:jc w:val="center"/>
            </w:pPr>
            <w:r w:rsidRPr="006F1C01">
              <w:t>-</w:t>
            </w:r>
          </w:p>
        </w:tc>
        <w:tc>
          <w:tcPr>
            <w:tcW w:w="1038" w:type="dxa"/>
            <w:tcBorders>
              <w:top w:val="nil"/>
              <w:left w:val="nil"/>
              <w:bottom w:val="nil"/>
              <w:right w:val="nil"/>
            </w:tcBorders>
            <w:shd w:val="clear" w:color="auto" w:fill="auto"/>
            <w:vAlign w:val="center"/>
          </w:tcPr>
          <w:p w14:paraId="0C167132" w14:textId="77777777" w:rsidR="00BB1C8A" w:rsidRPr="006F1C01" w:rsidRDefault="00BB1C8A" w:rsidP="00BB1C8A">
            <w:pPr>
              <w:jc w:val="center"/>
            </w:pPr>
          </w:p>
        </w:tc>
        <w:tc>
          <w:tcPr>
            <w:tcW w:w="1122" w:type="dxa"/>
            <w:tcBorders>
              <w:top w:val="nil"/>
              <w:left w:val="nil"/>
              <w:bottom w:val="nil"/>
              <w:right w:val="nil"/>
            </w:tcBorders>
            <w:shd w:val="clear" w:color="auto" w:fill="auto"/>
            <w:vAlign w:val="center"/>
          </w:tcPr>
          <w:p w14:paraId="5401454F" w14:textId="77777777" w:rsidR="00BB1C8A" w:rsidRPr="006F1C01" w:rsidRDefault="00BB1C8A" w:rsidP="00BB1C8A">
            <w:pPr>
              <w:jc w:val="center"/>
            </w:pPr>
          </w:p>
        </w:tc>
        <w:tc>
          <w:tcPr>
            <w:tcW w:w="1080" w:type="dxa"/>
            <w:tcBorders>
              <w:top w:val="nil"/>
              <w:left w:val="nil"/>
              <w:bottom w:val="nil"/>
              <w:right w:val="nil"/>
            </w:tcBorders>
            <w:shd w:val="clear" w:color="auto" w:fill="auto"/>
            <w:vAlign w:val="center"/>
          </w:tcPr>
          <w:p w14:paraId="4FCCBFBD" w14:textId="77777777" w:rsidR="00BB1C8A" w:rsidRPr="006F1C01" w:rsidRDefault="00BB1C8A" w:rsidP="00BB1C8A">
            <w:pPr>
              <w:jc w:val="center"/>
            </w:pPr>
          </w:p>
        </w:tc>
        <w:tc>
          <w:tcPr>
            <w:tcW w:w="990" w:type="dxa"/>
            <w:tcBorders>
              <w:top w:val="nil"/>
              <w:left w:val="nil"/>
              <w:bottom w:val="nil"/>
              <w:right w:val="nil"/>
            </w:tcBorders>
          </w:tcPr>
          <w:p w14:paraId="7CE49FE8" w14:textId="77777777" w:rsidR="00BB1C8A" w:rsidRPr="006F1C01" w:rsidRDefault="00BB1C8A" w:rsidP="00BB1C8A">
            <w:pPr>
              <w:jc w:val="center"/>
            </w:pPr>
          </w:p>
        </w:tc>
        <w:tc>
          <w:tcPr>
            <w:tcW w:w="990" w:type="dxa"/>
            <w:tcBorders>
              <w:top w:val="nil"/>
              <w:left w:val="nil"/>
              <w:bottom w:val="nil"/>
              <w:right w:val="nil"/>
            </w:tcBorders>
            <w:shd w:val="clear" w:color="auto" w:fill="auto"/>
            <w:vAlign w:val="center"/>
          </w:tcPr>
          <w:p w14:paraId="69D776D9" w14:textId="77777777" w:rsidR="00BB1C8A" w:rsidRPr="006F1C01" w:rsidRDefault="00BB1C8A" w:rsidP="00BB1C8A">
            <w:pPr>
              <w:jc w:val="center"/>
            </w:pPr>
          </w:p>
        </w:tc>
        <w:tc>
          <w:tcPr>
            <w:tcW w:w="990" w:type="dxa"/>
            <w:tcBorders>
              <w:top w:val="nil"/>
              <w:left w:val="nil"/>
              <w:bottom w:val="nil"/>
              <w:right w:val="nil"/>
            </w:tcBorders>
            <w:shd w:val="clear" w:color="auto" w:fill="auto"/>
            <w:vAlign w:val="center"/>
          </w:tcPr>
          <w:p w14:paraId="09F74E82" w14:textId="77777777" w:rsidR="00BB1C8A" w:rsidRPr="006F1C01" w:rsidRDefault="00BB1C8A" w:rsidP="00BB1C8A">
            <w:pPr>
              <w:jc w:val="center"/>
            </w:pPr>
          </w:p>
        </w:tc>
        <w:tc>
          <w:tcPr>
            <w:tcW w:w="982" w:type="dxa"/>
            <w:tcBorders>
              <w:top w:val="nil"/>
              <w:left w:val="nil"/>
              <w:bottom w:val="nil"/>
              <w:right w:val="nil"/>
            </w:tcBorders>
            <w:shd w:val="clear" w:color="auto" w:fill="auto"/>
            <w:vAlign w:val="center"/>
          </w:tcPr>
          <w:p w14:paraId="6F8B8560" w14:textId="77777777" w:rsidR="00BB1C8A" w:rsidRPr="006F1C01" w:rsidRDefault="00BB1C8A" w:rsidP="00BB1C8A">
            <w:pPr>
              <w:jc w:val="center"/>
            </w:pPr>
          </w:p>
        </w:tc>
        <w:tc>
          <w:tcPr>
            <w:tcW w:w="998" w:type="dxa"/>
            <w:tcBorders>
              <w:top w:val="nil"/>
              <w:left w:val="nil"/>
              <w:bottom w:val="nil"/>
              <w:right w:val="nil"/>
            </w:tcBorders>
            <w:shd w:val="clear" w:color="auto" w:fill="auto"/>
            <w:vAlign w:val="center"/>
          </w:tcPr>
          <w:p w14:paraId="56889DE6" w14:textId="77777777" w:rsidR="00BB1C8A" w:rsidRPr="006F1C01" w:rsidRDefault="00BB1C8A" w:rsidP="00BB1C8A">
            <w:pPr>
              <w:jc w:val="center"/>
            </w:pPr>
          </w:p>
        </w:tc>
        <w:tc>
          <w:tcPr>
            <w:tcW w:w="1080" w:type="dxa"/>
            <w:tcBorders>
              <w:top w:val="nil"/>
              <w:left w:val="nil"/>
              <w:bottom w:val="nil"/>
              <w:right w:val="nil"/>
            </w:tcBorders>
            <w:shd w:val="clear" w:color="auto" w:fill="auto"/>
            <w:vAlign w:val="center"/>
          </w:tcPr>
          <w:p w14:paraId="521E5B4B" w14:textId="77777777" w:rsidR="00BB1C8A" w:rsidRPr="006F1C01" w:rsidRDefault="00BB1C8A" w:rsidP="00BB1C8A">
            <w:pPr>
              <w:jc w:val="center"/>
            </w:pPr>
          </w:p>
        </w:tc>
      </w:tr>
      <w:tr w:rsidR="00BB1C8A" w:rsidRPr="00854F77" w14:paraId="365A7127" w14:textId="77777777" w:rsidTr="00BB1C8A">
        <w:trPr>
          <w:trHeight w:val="552"/>
        </w:trPr>
        <w:tc>
          <w:tcPr>
            <w:tcW w:w="2670" w:type="dxa"/>
            <w:gridSpan w:val="2"/>
            <w:tcBorders>
              <w:top w:val="nil"/>
              <w:left w:val="nil"/>
              <w:bottom w:val="nil"/>
              <w:right w:val="nil"/>
            </w:tcBorders>
            <w:shd w:val="clear" w:color="auto" w:fill="auto"/>
          </w:tcPr>
          <w:p w14:paraId="4E0E0DDD" w14:textId="77777777" w:rsidR="00BB1C8A" w:rsidRPr="00854F77" w:rsidRDefault="00BB1C8A" w:rsidP="00BB1C8A">
            <w:r w:rsidRPr="00854F77">
              <w:t xml:space="preserve">3. </w:t>
            </w:r>
            <w:r>
              <w:t>Job Length</w:t>
            </w:r>
          </w:p>
        </w:tc>
        <w:tc>
          <w:tcPr>
            <w:tcW w:w="1170" w:type="dxa"/>
            <w:tcBorders>
              <w:top w:val="nil"/>
              <w:left w:val="nil"/>
              <w:bottom w:val="nil"/>
              <w:right w:val="nil"/>
            </w:tcBorders>
            <w:shd w:val="clear" w:color="auto" w:fill="auto"/>
            <w:vAlign w:val="center"/>
          </w:tcPr>
          <w:p w14:paraId="0C36AA16" w14:textId="77777777" w:rsidR="00BB1C8A" w:rsidRPr="006F1C01" w:rsidRDefault="00BB1C8A" w:rsidP="00BB1C8A">
            <w:pPr>
              <w:tabs>
                <w:tab w:val="decimal" w:pos="147"/>
                <w:tab w:val="decimal" w:pos="342"/>
              </w:tabs>
              <w:jc w:val="center"/>
            </w:pPr>
            <w:r w:rsidRPr="006F1C01">
              <w:t xml:space="preserve">  .545**</w:t>
            </w:r>
          </w:p>
        </w:tc>
        <w:tc>
          <w:tcPr>
            <w:tcW w:w="1080" w:type="dxa"/>
            <w:tcBorders>
              <w:top w:val="nil"/>
              <w:left w:val="nil"/>
              <w:bottom w:val="nil"/>
              <w:right w:val="nil"/>
            </w:tcBorders>
            <w:shd w:val="clear" w:color="auto" w:fill="auto"/>
            <w:vAlign w:val="center"/>
          </w:tcPr>
          <w:p w14:paraId="2827B675" w14:textId="77777777" w:rsidR="00BB1C8A" w:rsidRPr="006F1C01" w:rsidRDefault="00BB1C8A" w:rsidP="00BB1C8A">
            <w:pPr>
              <w:tabs>
                <w:tab w:val="decimal" w:pos="237"/>
              </w:tabs>
              <w:jc w:val="center"/>
            </w:pPr>
            <w:r w:rsidRPr="006F1C01">
              <w:t xml:space="preserve"> .513**</w:t>
            </w:r>
          </w:p>
        </w:tc>
        <w:tc>
          <w:tcPr>
            <w:tcW w:w="1038" w:type="dxa"/>
            <w:tcBorders>
              <w:top w:val="nil"/>
              <w:left w:val="nil"/>
              <w:bottom w:val="nil"/>
              <w:right w:val="nil"/>
            </w:tcBorders>
            <w:shd w:val="clear" w:color="auto" w:fill="auto"/>
            <w:vAlign w:val="center"/>
          </w:tcPr>
          <w:p w14:paraId="168F5D48" w14:textId="77777777" w:rsidR="00BB1C8A" w:rsidRPr="006F1C01" w:rsidRDefault="00BB1C8A" w:rsidP="00BB1C8A">
            <w:pPr>
              <w:jc w:val="center"/>
            </w:pPr>
            <w:r w:rsidRPr="006F1C01">
              <w:t>-</w:t>
            </w:r>
          </w:p>
        </w:tc>
        <w:tc>
          <w:tcPr>
            <w:tcW w:w="1122" w:type="dxa"/>
            <w:tcBorders>
              <w:top w:val="nil"/>
              <w:left w:val="nil"/>
              <w:bottom w:val="nil"/>
              <w:right w:val="nil"/>
            </w:tcBorders>
            <w:shd w:val="clear" w:color="auto" w:fill="auto"/>
            <w:vAlign w:val="center"/>
          </w:tcPr>
          <w:p w14:paraId="14FA3E2B" w14:textId="77777777" w:rsidR="00BB1C8A" w:rsidRPr="006F1C01" w:rsidRDefault="00BB1C8A" w:rsidP="00BB1C8A">
            <w:pPr>
              <w:jc w:val="center"/>
            </w:pPr>
          </w:p>
        </w:tc>
        <w:tc>
          <w:tcPr>
            <w:tcW w:w="1080" w:type="dxa"/>
            <w:tcBorders>
              <w:top w:val="nil"/>
              <w:left w:val="nil"/>
              <w:bottom w:val="nil"/>
              <w:right w:val="nil"/>
            </w:tcBorders>
            <w:shd w:val="clear" w:color="auto" w:fill="auto"/>
            <w:vAlign w:val="center"/>
          </w:tcPr>
          <w:p w14:paraId="5F2FB523" w14:textId="77777777" w:rsidR="00BB1C8A" w:rsidRPr="006F1C01" w:rsidRDefault="00BB1C8A" w:rsidP="00BB1C8A">
            <w:pPr>
              <w:jc w:val="center"/>
            </w:pPr>
          </w:p>
        </w:tc>
        <w:tc>
          <w:tcPr>
            <w:tcW w:w="990" w:type="dxa"/>
            <w:tcBorders>
              <w:top w:val="nil"/>
              <w:left w:val="nil"/>
              <w:bottom w:val="nil"/>
              <w:right w:val="nil"/>
            </w:tcBorders>
          </w:tcPr>
          <w:p w14:paraId="4444DE6D" w14:textId="77777777" w:rsidR="00BB1C8A" w:rsidRPr="006F1C01" w:rsidRDefault="00BB1C8A" w:rsidP="00BB1C8A">
            <w:pPr>
              <w:jc w:val="center"/>
            </w:pPr>
          </w:p>
        </w:tc>
        <w:tc>
          <w:tcPr>
            <w:tcW w:w="990" w:type="dxa"/>
            <w:tcBorders>
              <w:top w:val="nil"/>
              <w:left w:val="nil"/>
              <w:bottom w:val="nil"/>
              <w:right w:val="nil"/>
            </w:tcBorders>
            <w:shd w:val="clear" w:color="auto" w:fill="auto"/>
            <w:vAlign w:val="center"/>
          </w:tcPr>
          <w:p w14:paraId="2115C5DB" w14:textId="77777777" w:rsidR="00BB1C8A" w:rsidRPr="006F1C01" w:rsidRDefault="00BB1C8A" w:rsidP="00BB1C8A">
            <w:pPr>
              <w:jc w:val="center"/>
            </w:pPr>
          </w:p>
        </w:tc>
        <w:tc>
          <w:tcPr>
            <w:tcW w:w="990" w:type="dxa"/>
            <w:tcBorders>
              <w:top w:val="nil"/>
              <w:left w:val="nil"/>
              <w:bottom w:val="nil"/>
              <w:right w:val="nil"/>
            </w:tcBorders>
            <w:shd w:val="clear" w:color="auto" w:fill="auto"/>
            <w:vAlign w:val="center"/>
          </w:tcPr>
          <w:p w14:paraId="5B541642" w14:textId="77777777" w:rsidR="00BB1C8A" w:rsidRPr="006F1C01" w:rsidRDefault="00BB1C8A" w:rsidP="00BB1C8A">
            <w:pPr>
              <w:jc w:val="center"/>
            </w:pPr>
          </w:p>
        </w:tc>
        <w:tc>
          <w:tcPr>
            <w:tcW w:w="982" w:type="dxa"/>
            <w:tcBorders>
              <w:top w:val="nil"/>
              <w:left w:val="nil"/>
              <w:bottom w:val="nil"/>
              <w:right w:val="nil"/>
            </w:tcBorders>
            <w:shd w:val="clear" w:color="auto" w:fill="auto"/>
            <w:vAlign w:val="center"/>
          </w:tcPr>
          <w:p w14:paraId="43E6C88E" w14:textId="77777777" w:rsidR="00BB1C8A" w:rsidRPr="006F1C01" w:rsidRDefault="00BB1C8A" w:rsidP="00BB1C8A">
            <w:pPr>
              <w:jc w:val="center"/>
            </w:pPr>
          </w:p>
        </w:tc>
        <w:tc>
          <w:tcPr>
            <w:tcW w:w="998" w:type="dxa"/>
            <w:tcBorders>
              <w:top w:val="nil"/>
              <w:left w:val="nil"/>
              <w:bottom w:val="nil"/>
              <w:right w:val="nil"/>
            </w:tcBorders>
            <w:shd w:val="clear" w:color="auto" w:fill="auto"/>
            <w:vAlign w:val="center"/>
          </w:tcPr>
          <w:p w14:paraId="07A8BC9E" w14:textId="77777777" w:rsidR="00BB1C8A" w:rsidRPr="006F1C01" w:rsidRDefault="00BB1C8A" w:rsidP="00BB1C8A">
            <w:pPr>
              <w:jc w:val="center"/>
            </w:pPr>
          </w:p>
        </w:tc>
        <w:tc>
          <w:tcPr>
            <w:tcW w:w="1080" w:type="dxa"/>
            <w:tcBorders>
              <w:top w:val="nil"/>
              <w:left w:val="nil"/>
              <w:bottom w:val="nil"/>
              <w:right w:val="nil"/>
            </w:tcBorders>
            <w:shd w:val="clear" w:color="auto" w:fill="auto"/>
            <w:vAlign w:val="center"/>
          </w:tcPr>
          <w:p w14:paraId="6F58A262" w14:textId="77777777" w:rsidR="00BB1C8A" w:rsidRPr="006F1C01" w:rsidRDefault="00BB1C8A" w:rsidP="00BB1C8A">
            <w:pPr>
              <w:jc w:val="center"/>
            </w:pPr>
          </w:p>
        </w:tc>
      </w:tr>
      <w:tr w:rsidR="00BB1C8A" w:rsidRPr="00854F77" w14:paraId="2BBBC948" w14:textId="77777777" w:rsidTr="00BB1C8A">
        <w:trPr>
          <w:trHeight w:val="552"/>
        </w:trPr>
        <w:tc>
          <w:tcPr>
            <w:tcW w:w="2670" w:type="dxa"/>
            <w:gridSpan w:val="2"/>
            <w:tcBorders>
              <w:top w:val="nil"/>
              <w:left w:val="nil"/>
              <w:bottom w:val="nil"/>
              <w:right w:val="nil"/>
            </w:tcBorders>
            <w:shd w:val="clear" w:color="auto" w:fill="auto"/>
          </w:tcPr>
          <w:p w14:paraId="46B3C035" w14:textId="77777777" w:rsidR="00BB1C8A" w:rsidRPr="00854F77" w:rsidRDefault="00BB1C8A" w:rsidP="00BB1C8A">
            <w:r w:rsidRPr="00854F77">
              <w:t xml:space="preserve">4. </w:t>
            </w:r>
            <w:r>
              <w:t>Nights Away Per Year</w:t>
            </w:r>
          </w:p>
        </w:tc>
        <w:tc>
          <w:tcPr>
            <w:tcW w:w="1170" w:type="dxa"/>
            <w:tcBorders>
              <w:top w:val="nil"/>
              <w:left w:val="nil"/>
              <w:bottom w:val="nil"/>
              <w:right w:val="nil"/>
            </w:tcBorders>
            <w:shd w:val="clear" w:color="auto" w:fill="auto"/>
            <w:vAlign w:val="center"/>
          </w:tcPr>
          <w:p w14:paraId="78E17F53" w14:textId="77777777" w:rsidR="00BB1C8A" w:rsidRPr="006F1C01" w:rsidRDefault="00BB1C8A" w:rsidP="00BB1C8A">
            <w:pPr>
              <w:tabs>
                <w:tab w:val="decimal" w:pos="147"/>
                <w:tab w:val="decimal" w:pos="342"/>
              </w:tabs>
            </w:pPr>
            <w:r w:rsidRPr="006F1C01">
              <w:t xml:space="preserve">  -.017</w:t>
            </w:r>
          </w:p>
        </w:tc>
        <w:tc>
          <w:tcPr>
            <w:tcW w:w="1080" w:type="dxa"/>
            <w:tcBorders>
              <w:top w:val="nil"/>
              <w:left w:val="nil"/>
              <w:bottom w:val="nil"/>
              <w:right w:val="nil"/>
            </w:tcBorders>
            <w:shd w:val="clear" w:color="auto" w:fill="auto"/>
            <w:vAlign w:val="center"/>
          </w:tcPr>
          <w:p w14:paraId="7DDE9DB1" w14:textId="77777777" w:rsidR="00BB1C8A" w:rsidRPr="006F1C01" w:rsidRDefault="00BB1C8A" w:rsidP="00BB1C8A">
            <w:pPr>
              <w:tabs>
                <w:tab w:val="decimal" w:pos="237"/>
              </w:tabs>
            </w:pPr>
            <w:r w:rsidRPr="006F1C01">
              <w:t>-.103</w:t>
            </w:r>
          </w:p>
        </w:tc>
        <w:tc>
          <w:tcPr>
            <w:tcW w:w="1038" w:type="dxa"/>
            <w:tcBorders>
              <w:top w:val="nil"/>
              <w:left w:val="nil"/>
              <w:bottom w:val="nil"/>
              <w:right w:val="nil"/>
            </w:tcBorders>
            <w:shd w:val="clear" w:color="auto" w:fill="auto"/>
            <w:vAlign w:val="center"/>
          </w:tcPr>
          <w:p w14:paraId="605489F5" w14:textId="77777777" w:rsidR="00BB1C8A" w:rsidRPr="006F1C01" w:rsidRDefault="00BB1C8A" w:rsidP="00BB1C8A">
            <w:pPr>
              <w:tabs>
                <w:tab w:val="decimal" w:pos="267"/>
              </w:tabs>
            </w:pPr>
            <w:r w:rsidRPr="006F1C01">
              <w:t>-.138</w:t>
            </w:r>
          </w:p>
        </w:tc>
        <w:tc>
          <w:tcPr>
            <w:tcW w:w="1122" w:type="dxa"/>
            <w:tcBorders>
              <w:top w:val="nil"/>
              <w:left w:val="nil"/>
              <w:bottom w:val="nil"/>
              <w:right w:val="nil"/>
            </w:tcBorders>
            <w:shd w:val="clear" w:color="auto" w:fill="auto"/>
            <w:vAlign w:val="center"/>
          </w:tcPr>
          <w:p w14:paraId="263D632F" w14:textId="77777777" w:rsidR="00BB1C8A" w:rsidRPr="006F1C01" w:rsidRDefault="00BB1C8A" w:rsidP="00BB1C8A">
            <w:pPr>
              <w:jc w:val="center"/>
            </w:pPr>
            <w:r w:rsidRPr="006F1C01">
              <w:t>-</w:t>
            </w:r>
          </w:p>
        </w:tc>
        <w:tc>
          <w:tcPr>
            <w:tcW w:w="1080" w:type="dxa"/>
            <w:tcBorders>
              <w:top w:val="nil"/>
              <w:left w:val="nil"/>
              <w:bottom w:val="nil"/>
              <w:right w:val="nil"/>
            </w:tcBorders>
            <w:shd w:val="clear" w:color="auto" w:fill="auto"/>
            <w:vAlign w:val="center"/>
          </w:tcPr>
          <w:p w14:paraId="1C12BA20" w14:textId="77777777" w:rsidR="00BB1C8A" w:rsidRPr="006F1C01" w:rsidRDefault="00BB1C8A" w:rsidP="00BB1C8A">
            <w:pPr>
              <w:jc w:val="center"/>
            </w:pPr>
          </w:p>
        </w:tc>
        <w:tc>
          <w:tcPr>
            <w:tcW w:w="990" w:type="dxa"/>
            <w:tcBorders>
              <w:top w:val="nil"/>
              <w:left w:val="nil"/>
              <w:bottom w:val="nil"/>
              <w:right w:val="nil"/>
            </w:tcBorders>
          </w:tcPr>
          <w:p w14:paraId="157B0C02" w14:textId="77777777" w:rsidR="00BB1C8A" w:rsidRPr="006F1C01" w:rsidRDefault="00BB1C8A" w:rsidP="00BB1C8A">
            <w:pPr>
              <w:jc w:val="center"/>
            </w:pPr>
          </w:p>
        </w:tc>
        <w:tc>
          <w:tcPr>
            <w:tcW w:w="990" w:type="dxa"/>
            <w:tcBorders>
              <w:top w:val="nil"/>
              <w:left w:val="nil"/>
              <w:bottom w:val="nil"/>
              <w:right w:val="nil"/>
            </w:tcBorders>
            <w:shd w:val="clear" w:color="auto" w:fill="auto"/>
            <w:vAlign w:val="center"/>
          </w:tcPr>
          <w:p w14:paraId="2C886CEA" w14:textId="77777777" w:rsidR="00BB1C8A" w:rsidRPr="006F1C01" w:rsidRDefault="00BB1C8A" w:rsidP="00BB1C8A">
            <w:pPr>
              <w:jc w:val="center"/>
            </w:pPr>
          </w:p>
        </w:tc>
        <w:tc>
          <w:tcPr>
            <w:tcW w:w="990" w:type="dxa"/>
            <w:tcBorders>
              <w:top w:val="nil"/>
              <w:left w:val="nil"/>
              <w:bottom w:val="nil"/>
              <w:right w:val="nil"/>
            </w:tcBorders>
            <w:shd w:val="clear" w:color="auto" w:fill="auto"/>
            <w:vAlign w:val="center"/>
          </w:tcPr>
          <w:p w14:paraId="08C70BBA" w14:textId="77777777" w:rsidR="00BB1C8A" w:rsidRPr="006F1C01" w:rsidRDefault="00BB1C8A" w:rsidP="00BB1C8A">
            <w:pPr>
              <w:jc w:val="center"/>
            </w:pPr>
          </w:p>
        </w:tc>
        <w:tc>
          <w:tcPr>
            <w:tcW w:w="982" w:type="dxa"/>
            <w:tcBorders>
              <w:top w:val="nil"/>
              <w:left w:val="nil"/>
              <w:bottom w:val="nil"/>
              <w:right w:val="nil"/>
            </w:tcBorders>
            <w:shd w:val="clear" w:color="auto" w:fill="auto"/>
            <w:vAlign w:val="center"/>
          </w:tcPr>
          <w:p w14:paraId="57199352" w14:textId="77777777" w:rsidR="00BB1C8A" w:rsidRPr="006F1C01" w:rsidRDefault="00BB1C8A" w:rsidP="00BB1C8A">
            <w:pPr>
              <w:jc w:val="center"/>
            </w:pPr>
          </w:p>
        </w:tc>
        <w:tc>
          <w:tcPr>
            <w:tcW w:w="998" w:type="dxa"/>
            <w:tcBorders>
              <w:top w:val="nil"/>
              <w:left w:val="nil"/>
              <w:bottom w:val="nil"/>
              <w:right w:val="nil"/>
            </w:tcBorders>
            <w:shd w:val="clear" w:color="auto" w:fill="auto"/>
            <w:vAlign w:val="center"/>
          </w:tcPr>
          <w:p w14:paraId="0B3585D6" w14:textId="77777777" w:rsidR="00BB1C8A" w:rsidRPr="006F1C01" w:rsidRDefault="00BB1C8A" w:rsidP="00BB1C8A">
            <w:pPr>
              <w:jc w:val="center"/>
            </w:pPr>
          </w:p>
        </w:tc>
        <w:tc>
          <w:tcPr>
            <w:tcW w:w="1080" w:type="dxa"/>
            <w:tcBorders>
              <w:top w:val="nil"/>
              <w:left w:val="nil"/>
              <w:bottom w:val="nil"/>
              <w:right w:val="nil"/>
            </w:tcBorders>
            <w:shd w:val="clear" w:color="auto" w:fill="auto"/>
            <w:vAlign w:val="center"/>
          </w:tcPr>
          <w:p w14:paraId="1F5C1C70" w14:textId="77777777" w:rsidR="00BB1C8A" w:rsidRPr="006F1C01" w:rsidRDefault="00BB1C8A" w:rsidP="00BB1C8A">
            <w:pPr>
              <w:jc w:val="center"/>
            </w:pPr>
          </w:p>
        </w:tc>
      </w:tr>
      <w:tr w:rsidR="00BB1C8A" w:rsidRPr="00854F77" w14:paraId="62CA042B" w14:textId="77777777" w:rsidTr="00BB1C8A">
        <w:trPr>
          <w:trHeight w:val="552"/>
        </w:trPr>
        <w:tc>
          <w:tcPr>
            <w:tcW w:w="2670" w:type="dxa"/>
            <w:gridSpan w:val="2"/>
            <w:tcBorders>
              <w:top w:val="nil"/>
              <w:left w:val="nil"/>
              <w:bottom w:val="nil"/>
              <w:right w:val="nil"/>
            </w:tcBorders>
            <w:shd w:val="clear" w:color="auto" w:fill="auto"/>
          </w:tcPr>
          <w:p w14:paraId="5E25ABC4" w14:textId="77777777" w:rsidR="00BB1C8A" w:rsidRPr="00854F77" w:rsidRDefault="00BB1C8A" w:rsidP="00BB1C8A">
            <w:r w:rsidRPr="00854F77">
              <w:t xml:space="preserve">5. </w:t>
            </w:r>
            <w:r>
              <w:t>Age of Child</w:t>
            </w:r>
          </w:p>
        </w:tc>
        <w:tc>
          <w:tcPr>
            <w:tcW w:w="1170" w:type="dxa"/>
            <w:tcBorders>
              <w:top w:val="nil"/>
              <w:left w:val="nil"/>
              <w:bottom w:val="nil"/>
              <w:right w:val="nil"/>
            </w:tcBorders>
            <w:shd w:val="clear" w:color="auto" w:fill="auto"/>
            <w:vAlign w:val="center"/>
          </w:tcPr>
          <w:p w14:paraId="663B6B86" w14:textId="77777777" w:rsidR="00BB1C8A" w:rsidRPr="006F1C01" w:rsidRDefault="00BB1C8A" w:rsidP="00BB1C8A">
            <w:pPr>
              <w:tabs>
                <w:tab w:val="decimal" w:pos="147"/>
                <w:tab w:val="decimal" w:pos="342"/>
              </w:tabs>
              <w:jc w:val="center"/>
            </w:pPr>
            <w:r w:rsidRPr="006F1C01">
              <w:t xml:space="preserve">  .522**</w:t>
            </w:r>
          </w:p>
        </w:tc>
        <w:tc>
          <w:tcPr>
            <w:tcW w:w="1080" w:type="dxa"/>
            <w:tcBorders>
              <w:top w:val="nil"/>
              <w:left w:val="nil"/>
              <w:bottom w:val="nil"/>
              <w:right w:val="nil"/>
            </w:tcBorders>
            <w:shd w:val="clear" w:color="auto" w:fill="auto"/>
            <w:vAlign w:val="center"/>
          </w:tcPr>
          <w:p w14:paraId="1098CE0C" w14:textId="77777777" w:rsidR="00BB1C8A" w:rsidRPr="006F1C01" w:rsidRDefault="00BB1C8A" w:rsidP="00BB1C8A">
            <w:pPr>
              <w:tabs>
                <w:tab w:val="decimal" w:pos="237"/>
              </w:tabs>
              <w:jc w:val="center"/>
            </w:pPr>
            <w:r w:rsidRPr="006F1C01">
              <w:t xml:space="preserve"> .659**</w:t>
            </w:r>
          </w:p>
        </w:tc>
        <w:tc>
          <w:tcPr>
            <w:tcW w:w="1038" w:type="dxa"/>
            <w:tcBorders>
              <w:top w:val="nil"/>
              <w:left w:val="nil"/>
              <w:bottom w:val="nil"/>
              <w:right w:val="nil"/>
            </w:tcBorders>
            <w:shd w:val="clear" w:color="auto" w:fill="auto"/>
            <w:vAlign w:val="center"/>
          </w:tcPr>
          <w:p w14:paraId="51255815" w14:textId="77777777" w:rsidR="00BB1C8A" w:rsidRPr="006F1C01" w:rsidRDefault="00BB1C8A" w:rsidP="00BB1C8A">
            <w:pPr>
              <w:tabs>
                <w:tab w:val="decimal" w:pos="267"/>
              </w:tabs>
              <w:jc w:val="center"/>
            </w:pPr>
            <w:r w:rsidRPr="006F1C01">
              <w:t>.423*</w:t>
            </w:r>
          </w:p>
        </w:tc>
        <w:tc>
          <w:tcPr>
            <w:tcW w:w="1122" w:type="dxa"/>
            <w:tcBorders>
              <w:top w:val="nil"/>
              <w:left w:val="nil"/>
              <w:bottom w:val="nil"/>
              <w:right w:val="nil"/>
            </w:tcBorders>
            <w:shd w:val="clear" w:color="auto" w:fill="auto"/>
            <w:vAlign w:val="center"/>
          </w:tcPr>
          <w:p w14:paraId="20B10089" w14:textId="77777777" w:rsidR="00BB1C8A" w:rsidRPr="006F1C01" w:rsidRDefault="00BB1C8A" w:rsidP="00BB1C8A">
            <w:pPr>
              <w:tabs>
                <w:tab w:val="decimal" w:pos="204"/>
              </w:tabs>
              <w:jc w:val="center"/>
            </w:pPr>
            <w:r w:rsidRPr="006F1C01">
              <w:t>-.027</w:t>
            </w:r>
          </w:p>
        </w:tc>
        <w:tc>
          <w:tcPr>
            <w:tcW w:w="1080" w:type="dxa"/>
            <w:tcBorders>
              <w:top w:val="nil"/>
              <w:left w:val="nil"/>
              <w:bottom w:val="nil"/>
              <w:right w:val="nil"/>
            </w:tcBorders>
            <w:shd w:val="clear" w:color="auto" w:fill="auto"/>
            <w:vAlign w:val="center"/>
          </w:tcPr>
          <w:p w14:paraId="416E589E" w14:textId="77777777" w:rsidR="00BB1C8A" w:rsidRPr="006F1C01" w:rsidRDefault="00BB1C8A" w:rsidP="00BB1C8A">
            <w:pPr>
              <w:jc w:val="center"/>
            </w:pPr>
            <w:r w:rsidRPr="006F1C01">
              <w:t>-</w:t>
            </w:r>
          </w:p>
        </w:tc>
        <w:tc>
          <w:tcPr>
            <w:tcW w:w="990" w:type="dxa"/>
            <w:tcBorders>
              <w:top w:val="nil"/>
              <w:left w:val="nil"/>
              <w:bottom w:val="nil"/>
              <w:right w:val="nil"/>
            </w:tcBorders>
          </w:tcPr>
          <w:p w14:paraId="414A7EDD" w14:textId="77777777" w:rsidR="00BB1C8A" w:rsidRPr="006F1C01" w:rsidRDefault="00BB1C8A" w:rsidP="00BB1C8A">
            <w:pPr>
              <w:jc w:val="center"/>
            </w:pPr>
          </w:p>
        </w:tc>
        <w:tc>
          <w:tcPr>
            <w:tcW w:w="990" w:type="dxa"/>
            <w:tcBorders>
              <w:top w:val="nil"/>
              <w:left w:val="nil"/>
              <w:bottom w:val="nil"/>
              <w:right w:val="nil"/>
            </w:tcBorders>
            <w:shd w:val="clear" w:color="auto" w:fill="auto"/>
            <w:vAlign w:val="center"/>
          </w:tcPr>
          <w:p w14:paraId="61F1B97A" w14:textId="77777777" w:rsidR="00BB1C8A" w:rsidRPr="006F1C01" w:rsidRDefault="00BB1C8A" w:rsidP="00BB1C8A">
            <w:pPr>
              <w:jc w:val="center"/>
            </w:pPr>
          </w:p>
        </w:tc>
        <w:tc>
          <w:tcPr>
            <w:tcW w:w="990" w:type="dxa"/>
            <w:tcBorders>
              <w:top w:val="nil"/>
              <w:left w:val="nil"/>
              <w:bottom w:val="nil"/>
              <w:right w:val="nil"/>
            </w:tcBorders>
            <w:shd w:val="clear" w:color="auto" w:fill="auto"/>
            <w:vAlign w:val="center"/>
          </w:tcPr>
          <w:p w14:paraId="11656B51" w14:textId="77777777" w:rsidR="00BB1C8A" w:rsidRPr="006F1C01" w:rsidRDefault="00BB1C8A" w:rsidP="00BB1C8A">
            <w:pPr>
              <w:jc w:val="center"/>
            </w:pPr>
          </w:p>
        </w:tc>
        <w:tc>
          <w:tcPr>
            <w:tcW w:w="982" w:type="dxa"/>
            <w:tcBorders>
              <w:top w:val="nil"/>
              <w:left w:val="nil"/>
              <w:bottom w:val="nil"/>
              <w:right w:val="nil"/>
            </w:tcBorders>
            <w:shd w:val="clear" w:color="auto" w:fill="auto"/>
            <w:vAlign w:val="center"/>
          </w:tcPr>
          <w:p w14:paraId="7AD2CEC6" w14:textId="77777777" w:rsidR="00BB1C8A" w:rsidRPr="006F1C01" w:rsidRDefault="00BB1C8A" w:rsidP="00BB1C8A">
            <w:pPr>
              <w:jc w:val="center"/>
            </w:pPr>
          </w:p>
        </w:tc>
        <w:tc>
          <w:tcPr>
            <w:tcW w:w="998" w:type="dxa"/>
            <w:tcBorders>
              <w:top w:val="nil"/>
              <w:left w:val="nil"/>
              <w:bottom w:val="nil"/>
              <w:right w:val="nil"/>
            </w:tcBorders>
            <w:shd w:val="clear" w:color="auto" w:fill="auto"/>
            <w:vAlign w:val="center"/>
          </w:tcPr>
          <w:p w14:paraId="045385A8" w14:textId="77777777" w:rsidR="00BB1C8A" w:rsidRPr="006F1C01" w:rsidRDefault="00BB1C8A" w:rsidP="00BB1C8A">
            <w:pPr>
              <w:jc w:val="center"/>
            </w:pPr>
          </w:p>
        </w:tc>
        <w:tc>
          <w:tcPr>
            <w:tcW w:w="1080" w:type="dxa"/>
            <w:tcBorders>
              <w:top w:val="nil"/>
              <w:left w:val="nil"/>
              <w:bottom w:val="nil"/>
              <w:right w:val="nil"/>
            </w:tcBorders>
            <w:shd w:val="clear" w:color="auto" w:fill="auto"/>
            <w:vAlign w:val="center"/>
          </w:tcPr>
          <w:p w14:paraId="133B3E19" w14:textId="77777777" w:rsidR="00BB1C8A" w:rsidRPr="006F1C01" w:rsidRDefault="00BB1C8A" w:rsidP="00BB1C8A">
            <w:pPr>
              <w:jc w:val="center"/>
            </w:pPr>
          </w:p>
        </w:tc>
      </w:tr>
      <w:tr w:rsidR="00BB1C8A" w:rsidRPr="00854F77" w14:paraId="3BCB3C4B" w14:textId="77777777" w:rsidTr="00BB1C8A">
        <w:trPr>
          <w:trHeight w:val="552"/>
        </w:trPr>
        <w:tc>
          <w:tcPr>
            <w:tcW w:w="2670" w:type="dxa"/>
            <w:gridSpan w:val="2"/>
            <w:tcBorders>
              <w:top w:val="nil"/>
              <w:left w:val="nil"/>
              <w:bottom w:val="nil"/>
              <w:right w:val="nil"/>
            </w:tcBorders>
            <w:shd w:val="clear" w:color="auto" w:fill="auto"/>
          </w:tcPr>
          <w:p w14:paraId="7B0EE393" w14:textId="77777777" w:rsidR="00BB1C8A" w:rsidRPr="00854F77" w:rsidRDefault="00BB1C8A" w:rsidP="00BB1C8A">
            <w:r>
              <w:t>6. Household Income</w:t>
            </w:r>
          </w:p>
        </w:tc>
        <w:tc>
          <w:tcPr>
            <w:tcW w:w="1170" w:type="dxa"/>
            <w:tcBorders>
              <w:top w:val="nil"/>
              <w:left w:val="nil"/>
              <w:bottom w:val="nil"/>
              <w:right w:val="nil"/>
            </w:tcBorders>
            <w:shd w:val="clear" w:color="auto" w:fill="auto"/>
            <w:vAlign w:val="center"/>
          </w:tcPr>
          <w:p w14:paraId="053D6535" w14:textId="77777777" w:rsidR="00BB1C8A" w:rsidRPr="006F1C01" w:rsidRDefault="00BB1C8A" w:rsidP="00BB1C8A">
            <w:pPr>
              <w:tabs>
                <w:tab w:val="decimal" w:pos="147"/>
                <w:tab w:val="decimal" w:pos="342"/>
              </w:tabs>
              <w:jc w:val="center"/>
            </w:pPr>
            <w:r>
              <w:t>.341*</w:t>
            </w:r>
          </w:p>
        </w:tc>
        <w:tc>
          <w:tcPr>
            <w:tcW w:w="1080" w:type="dxa"/>
            <w:tcBorders>
              <w:top w:val="nil"/>
              <w:left w:val="nil"/>
              <w:bottom w:val="nil"/>
              <w:right w:val="nil"/>
            </w:tcBorders>
            <w:shd w:val="clear" w:color="auto" w:fill="auto"/>
            <w:vAlign w:val="center"/>
          </w:tcPr>
          <w:p w14:paraId="1F605DD3" w14:textId="77777777" w:rsidR="00BB1C8A" w:rsidRPr="006F1C01" w:rsidRDefault="00BB1C8A" w:rsidP="00BB1C8A">
            <w:pPr>
              <w:tabs>
                <w:tab w:val="decimal" w:pos="237"/>
              </w:tabs>
            </w:pPr>
            <w:r>
              <w:t>.328*</w:t>
            </w:r>
          </w:p>
        </w:tc>
        <w:tc>
          <w:tcPr>
            <w:tcW w:w="1038" w:type="dxa"/>
            <w:tcBorders>
              <w:top w:val="nil"/>
              <w:left w:val="nil"/>
              <w:bottom w:val="nil"/>
              <w:right w:val="nil"/>
            </w:tcBorders>
            <w:shd w:val="clear" w:color="auto" w:fill="auto"/>
            <w:vAlign w:val="center"/>
          </w:tcPr>
          <w:p w14:paraId="4EFC2AA3" w14:textId="77777777" w:rsidR="00BB1C8A" w:rsidRPr="006F1C01" w:rsidRDefault="00BB1C8A" w:rsidP="00BB1C8A">
            <w:pPr>
              <w:tabs>
                <w:tab w:val="decimal" w:pos="267"/>
              </w:tabs>
            </w:pPr>
            <w:r>
              <w:t xml:space="preserve"> -.085</w:t>
            </w:r>
          </w:p>
        </w:tc>
        <w:tc>
          <w:tcPr>
            <w:tcW w:w="1122" w:type="dxa"/>
            <w:tcBorders>
              <w:top w:val="nil"/>
              <w:left w:val="nil"/>
              <w:bottom w:val="nil"/>
              <w:right w:val="nil"/>
            </w:tcBorders>
            <w:shd w:val="clear" w:color="auto" w:fill="auto"/>
            <w:vAlign w:val="center"/>
          </w:tcPr>
          <w:p w14:paraId="3AFC97E4" w14:textId="77777777" w:rsidR="00BB1C8A" w:rsidRPr="006F1C01" w:rsidRDefault="00BB1C8A" w:rsidP="00BB1C8A">
            <w:pPr>
              <w:tabs>
                <w:tab w:val="decimal" w:pos="204"/>
              </w:tabs>
              <w:jc w:val="center"/>
            </w:pPr>
            <w:r>
              <w:t>.123</w:t>
            </w:r>
          </w:p>
        </w:tc>
        <w:tc>
          <w:tcPr>
            <w:tcW w:w="1080" w:type="dxa"/>
            <w:tcBorders>
              <w:top w:val="nil"/>
              <w:left w:val="nil"/>
              <w:bottom w:val="nil"/>
              <w:right w:val="nil"/>
            </w:tcBorders>
            <w:shd w:val="clear" w:color="auto" w:fill="auto"/>
            <w:vAlign w:val="center"/>
          </w:tcPr>
          <w:p w14:paraId="075BD628" w14:textId="77777777" w:rsidR="00BB1C8A" w:rsidRPr="006F1C01" w:rsidRDefault="00BB1C8A" w:rsidP="00BB1C8A">
            <w:pPr>
              <w:jc w:val="center"/>
            </w:pPr>
            <w:r>
              <w:t>.248</w:t>
            </w:r>
          </w:p>
        </w:tc>
        <w:tc>
          <w:tcPr>
            <w:tcW w:w="990" w:type="dxa"/>
            <w:tcBorders>
              <w:top w:val="nil"/>
              <w:left w:val="nil"/>
              <w:bottom w:val="nil"/>
              <w:right w:val="nil"/>
            </w:tcBorders>
          </w:tcPr>
          <w:p w14:paraId="69336537" w14:textId="77777777" w:rsidR="00BB1C8A" w:rsidRPr="006F1C01" w:rsidRDefault="00BB1C8A" w:rsidP="00BB1C8A">
            <w:pPr>
              <w:jc w:val="center"/>
            </w:pPr>
            <w:r>
              <w:t>-</w:t>
            </w:r>
          </w:p>
        </w:tc>
        <w:tc>
          <w:tcPr>
            <w:tcW w:w="990" w:type="dxa"/>
            <w:tcBorders>
              <w:top w:val="nil"/>
              <w:left w:val="nil"/>
              <w:bottom w:val="nil"/>
              <w:right w:val="nil"/>
            </w:tcBorders>
            <w:shd w:val="clear" w:color="auto" w:fill="auto"/>
            <w:vAlign w:val="center"/>
          </w:tcPr>
          <w:p w14:paraId="73BEE105" w14:textId="77777777" w:rsidR="00BB1C8A" w:rsidRPr="006F1C01" w:rsidRDefault="00BB1C8A" w:rsidP="00BB1C8A">
            <w:pPr>
              <w:jc w:val="center"/>
            </w:pPr>
          </w:p>
        </w:tc>
        <w:tc>
          <w:tcPr>
            <w:tcW w:w="990" w:type="dxa"/>
            <w:tcBorders>
              <w:top w:val="nil"/>
              <w:left w:val="nil"/>
              <w:bottom w:val="nil"/>
              <w:right w:val="nil"/>
            </w:tcBorders>
            <w:shd w:val="clear" w:color="auto" w:fill="auto"/>
            <w:vAlign w:val="center"/>
          </w:tcPr>
          <w:p w14:paraId="7CCB682F" w14:textId="77777777" w:rsidR="00BB1C8A" w:rsidRPr="006F1C01" w:rsidRDefault="00BB1C8A" w:rsidP="00BB1C8A">
            <w:pPr>
              <w:jc w:val="center"/>
            </w:pPr>
          </w:p>
        </w:tc>
        <w:tc>
          <w:tcPr>
            <w:tcW w:w="982" w:type="dxa"/>
            <w:tcBorders>
              <w:top w:val="nil"/>
              <w:left w:val="nil"/>
              <w:bottom w:val="nil"/>
              <w:right w:val="nil"/>
            </w:tcBorders>
            <w:shd w:val="clear" w:color="auto" w:fill="auto"/>
            <w:vAlign w:val="center"/>
          </w:tcPr>
          <w:p w14:paraId="2268DE85" w14:textId="77777777" w:rsidR="00BB1C8A" w:rsidRPr="006F1C01" w:rsidRDefault="00BB1C8A" w:rsidP="00BB1C8A">
            <w:pPr>
              <w:jc w:val="center"/>
            </w:pPr>
          </w:p>
        </w:tc>
        <w:tc>
          <w:tcPr>
            <w:tcW w:w="998" w:type="dxa"/>
            <w:tcBorders>
              <w:top w:val="nil"/>
              <w:left w:val="nil"/>
              <w:bottom w:val="nil"/>
              <w:right w:val="nil"/>
            </w:tcBorders>
            <w:shd w:val="clear" w:color="auto" w:fill="auto"/>
            <w:vAlign w:val="center"/>
          </w:tcPr>
          <w:p w14:paraId="2C2D4924" w14:textId="77777777" w:rsidR="00BB1C8A" w:rsidRPr="006F1C01" w:rsidRDefault="00BB1C8A" w:rsidP="00BB1C8A">
            <w:pPr>
              <w:jc w:val="center"/>
            </w:pPr>
          </w:p>
        </w:tc>
        <w:tc>
          <w:tcPr>
            <w:tcW w:w="1080" w:type="dxa"/>
            <w:tcBorders>
              <w:top w:val="nil"/>
              <w:left w:val="nil"/>
              <w:bottom w:val="nil"/>
              <w:right w:val="nil"/>
            </w:tcBorders>
            <w:shd w:val="clear" w:color="auto" w:fill="auto"/>
            <w:vAlign w:val="center"/>
          </w:tcPr>
          <w:p w14:paraId="605BC617" w14:textId="77777777" w:rsidR="00BB1C8A" w:rsidRPr="006F1C01" w:rsidRDefault="00BB1C8A" w:rsidP="00BB1C8A">
            <w:pPr>
              <w:jc w:val="center"/>
            </w:pPr>
          </w:p>
        </w:tc>
      </w:tr>
      <w:tr w:rsidR="00BB1C8A" w:rsidRPr="00854F77" w14:paraId="62E01188" w14:textId="77777777" w:rsidTr="00BB1C8A">
        <w:trPr>
          <w:trHeight w:val="552"/>
        </w:trPr>
        <w:tc>
          <w:tcPr>
            <w:tcW w:w="2670" w:type="dxa"/>
            <w:gridSpan w:val="2"/>
            <w:tcBorders>
              <w:top w:val="nil"/>
              <w:left w:val="nil"/>
              <w:bottom w:val="nil"/>
              <w:right w:val="nil"/>
            </w:tcBorders>
            <w:shd w:val="clear" w:color="auto" w:fill="auto"/>
          </w:tcPr>
          <w:p w14:paraId="7ED4DE36" w14:textId="77777777" w:rsidR="00BB1C8A" w:rsidRPr="00854F77" w:rsidRDefault="00BB1C8A" w:rsidP="00BB1C8A">
            <w:r>
              <w:t>7</w:t>
            </w:r>
            <w:r w:rsidRPr="00854F77">
              <w:t xml:space="preserve">. </w:t>
            </w:r>
            <w:r>
              <w:t>Work Overload</w:t>
            </w:r>
          </w:p>
        </w:tc>
        <w:tc>
          <w:tcPr>
            <w:tcW w:w="1170" w:type="dxa"/>
            <w:tcBorders>
              <w:top w:val="nil"/>
              <w:left w:val="nil"/>
              <w:bottom w:val="nil"/>
              <w:right w:val="nil"/>
            </w:tcBorders>
            <w:shd w:val="clear" w:color="auto" w:fill="auto"/>
            <w:vAlign w:val="center"/>
          </w:tcPr>
          <w:p w14:paraId="475DBD12" w14:textId="77777777" w:rsidR="00BB1C8A" w:rsidRPr="006F1C01" w:rsidRDefault="00BB1C8A" w:rsidP="00BB1C8A">
            <w:pPr>
              <w:tabs>
                <w:tab w:val="decimal" w:pos="147"/>
                <w:tab w:val="decimal" w:pos="342"/>
              </w:tabs>
            </w:pPr>
            <w:r w:rsidRPr="006F1C01">
              <w:t xml:space="preserve">  -.042</w:t>
            </w:r>
          </w:p>
        </w:tc>
        <w:tc>
          <w:tcPr>
            <w:tcW w:w="1080" w:type="dxa"/>
            <w:tcBorders>
              <w:top w:val="nil"/>
              <w:left w:val="nil"/>
              <w:bottom w:val="nil"/>
              <w:right w:val="nil"/>
            </w:tcBorders>
            <w:shd w:val="clear" w:color="auto" w:fill="auto"/>
            <w:vAlign w:val="center"/>
          </w:tcPr>
          <w:p w14:paraId="722B3454" w14:textId="77777777" w:rsidR="00BB1C8A" w:rsidRPr="006F1C01" w:rsidRDefault="00BB1C8A" w:rsidP="00BB1C8A">
            <w:pPr>
              <w:tabs>
                <w:tab w:val="decimal" w:pos="237"/>
              </w:tabs>
            </w:pPr>
            <w:r w:rsidRPr="006F1C01">
              <w:t>.046</w:t>
            </w:r>
          </w:p>
        </w:tc>
        <w:tc>
          <w:tcPr>
            <w:tcW w:w="1038" w:type="dxa"/>
            <w:tcBorders>
              <w:top w:val="nil"/>
              <w:left w:val="nil"/>
              <w:bottom w:val="nil"/>
              <w:right w:val="nil"/>
            </w:tcBorders>
            <w:shd w:val="clear" w:color="auto" w:fill="auto"/>
            <w:vAlign w:val="center"/>
          </w:tcPr>
          <w:p w14:paraId="7E835DB8" w14:textId="77777777" w:rsidR="00BB1C8A" w:rsidRPr="006F1C01" w:rsidRDefault="00BB1C8A" w:rsidP="00BB1C8A">
            <w:pPr>
              <w:tabs>
                <w:tab w:val="decimal" w:pos="267"/>
              </w:tabs>
            </w:pPr>
            <w:r w:rsidRPr="006F1C01">
              <w:t>-.118</w:t>
            </w:r>
          </w:p>
        </w:tc>
        <w:tc>
          <w:tcPr>
            <w:tcW w:w="1122" w:type="dxa"/>
            <w:tcBorders>
              <w:top w:val="nil"/>
              <w:left w:val="nil"/>
              <w:bottom w:val="nil"/>
              <w:right w:val="nil"/>
            </w:tcBorders>
            <w:shd w:val="clear" w:color="auto" w:fill="auto"/>
            <w:vAlign w:val="center"/>
          </w:tcPr>
          <w:p w14:paraId="10AF4891" w14:textId="77777777" w:rsidR="00BB1C8A" w:rsidRPr="006F1C01" w:rsidRDefault="00BB1C8A" w:rsidP="00BB1C8A">
            <w:pPr>
              <w:tabs>
                <w:tab w:val="decimal" w:pos="204"/>
              </w:tabs>
              <w:jc w:val="center"/>
            </w:pPr>
            <w:r w:rsidRPr="006F1C01">
              <w:t>.095</w:t>
            </w:r>
          </w:p>
        </w:tc>
        <w:tc>
          <w:tcPr>
            <w:tcW w:w="1080" w:type="dxa"/>
            <w:tcBorders>
              <w:top w:val="nil"/>
              <w:left w:val="nil"/>
              <w:bottom w:val="nil"/>
              <w:right w:val="nil"/>
            </w:tcBorders>
            <w:shd w:val="clear" w:color="auto" w:fill="auto"/>
            <w:vAlign w:val="center"/>
          </w:tcPr>
          <w:p w14:paraId="2F7FABBB" w14:textId="77777777" w:rsidR="00BB1C8A" w:rsidRPr="006F1C01" w:rsidRDefault="00BB1C8A" w:rsidP="00BB1C8A">
            <w:pPr>
              <w:jc w:val="center"/>
            </w:pPr>
            <w:r w:rsidRPr="006F1C01">
              <w:t>.024</w:t>
            </w:r>
          </w:p>
        </w:tc>
        <w:tc>
          <w:tcPr>
            <w:tcW w:w="990" w:type="dxa"/>
            <w:tcBorders>
              <w:top w:val="nil"/>
              <w:left w:val="nil"/>
              <w:bottom w:val="nil"/>
              <w:right w:val="nil"/>
            </w:tcBorders>
            <w:vAlign w:val="center"/>
          </w:tcPr>
          <w:p w14:paraId="4FEC0298" w14:textId="77777777" w:rsidR="00BB1C8A" w:rsidRPr="006F1C01" w:rsidRDefault="00BB1C8A" w:rsidP="00BB1C8A">
            <w:pPr>
              <w:jc w:val="center"/>
            </w:pPr>
            <w:r>
              <w:t>-.168</w:t>
            </w:r>
          </w:p>
        </w:tc>
        <w:tc>
          <w:tcPr>
            <w:tcW w:w="990" w:type="dxa"/>
            <w:tcBorders>
              <w:top w:val="nil"/>
              <w:left w:val="nil"/>
              <w:bottom w:val="nil"/>
              <w:right w:val="nil"/>
            </w:tcBorders>
            <w:shd w:val="clear" w:color="auto" w:fill="auto"/>
            <w:vAlign w:val="center"/>
          </w:tcPr>
          <w:p w14:paraId="2C2C5D02" w14:textId="77777777" w:rsidR="00BB1C8A" w:rsidRPr="006F1C01" w:rsidRDefault="00BB1C8A" w:rsidP="00BB1C8A">
            <w:pPr>
              <w:jc w:val="center"/>
            </w:pPr>
            <w:r w:rsidRPr="006F1C01">
              <w:t>-</w:t>
            </w:r>
          </w:p>
        </w:tc>
        <w:tc>
          <w:tcPr>
            <w:tcW w:w="990" w:type="dxa"/>
            <w:tcBorders>
              <w:top w:val="nil"/>
              <w:left w:val="nil"/>
              <w:bottom w:val="nil"/>
              <w:right w:val="nil"/>
            </w:tcBorders>
            <w:shd w:val="clear" w:color="auto" w:fill="auto"/>
            <w:vAlign w:val="center"/>
          </w:tcPr>
          <w:p w14:paraId="3CF8DCC2" w14:textId="77777777" w:rsidR="00BB1C8A" w:rsidRPr="006F1C01" w:rsidRDefault="00BB1C8A" w:rsidP="00BB1C8A">
            <w:pPr>
              <w:jc w:val="center"/>
            </w:pPr>
          </w:p>
        </w:tc>
        <w:tc>
          <w:tcPr>
            <w:tcW w:w="982" w:type="dxa"/>
            <w:tcBorders>
              <w:top w:val="nil"/>
              <w:left w:val="nil"/>
              <w:bottom w:val="nil"/>
              <w:right w:val="nil"/>
            </w:tcBorders>
            <w:shd w:val="clear" w:color="auto" w:fill="auto"/>
            <w:vAlign w:val="center"/>
          </w:tcPr>
          <w:p w14:paraId="3239DFCF" w14:textId="77777777" w:rsidR="00BB1C8A" w:rsidRPr="006F1C01" w:rsidRDefault="00BB1C8A" w:rsidP="00BB1C8A">
            <w:pPr>
              <w:jc w:val="center"/>
            </w:pPr>
          </w:p>
        </w:tc>
        <w:tc>
          <w:tcPr>
            <w:tcW w:w="998" w:type="dxa"/>
            <w:tcBorders>
              <w:top w:val="nil"/>
              <w:left w:val="nil"/>
              <w:bottom w:val="nil"/>
              <w:right w:val="nil"/>
            </w:tcBorders>
            <w:shd w:val="clear" w:color="auto" w:fill="auto"/>
            <w:vAlign w:val="center"/>
          </w:tcPr>
          <w:p w14:paraId="714BE02A" w14:textId="77777777" w:rsidR="00BB1C8A" w:rsidRPr="006F1C01" w:rsidRDefault="00BB1C8A" w:rsidP="00BB1C8A">
            <w:pPr>
              <w:jc w:val="center"/>
            </w:pPr>
          </w:p>
        </w:tc>
        <w:tc>
          <w:tcPr>
            <w:tcW w:w="1080" w:type="dxa"/>
            <w:tcBorders>
              <w:top w:val="nil"/>
              <w:left w:val="nil"/>
              <w:bottom w:val="nil"/>
              <w:right w:val="nil"/>
            </w:tcBorders>
            <w:shd w:val="clear" w:color="auto" w:fill="auto"/>
            <w:vAlign w:val="center"/>
          </w:tcPr>
          <w:p w14:paraId="06E38E8B" w14:textId="77777777" w:rsidR="00BB1C8A" w:rsidRPr="006F1C01" w:rsidRDefault="00BB1C8A" w:rsidP="00BB1C8A">
            <w:pPr>
              <w:jc w:val="center"/>
            </w:pPr>
          </w:p>
        </w:tc>
      </w:tr>
      <w:tr w:rsidR="00BB1C8A" w:rsidRPr="00854F77" w14:paraId="60B09AA9" w14:textId="77777777" w:rsidTr="00BB1C8A">
        <w:trPr>
          <w:trHeight w:val="552"/>
        </w:trPr>
        <w:tc>
          <w:tcPr>
            <w:tcW w:w="2670" w:type="dxa"/>
            <w:gridSpan w:val="2"/>
            <w:tcBorders>
              <w:top w:val="nil"/>
              <w:left w:val="nil"/>
              <w:bottom w:val="nil"/>
              <w:right w:val="nil"/>
            </w:tcBorders>
            <w:shd w:val="clear" w:color="auto" w:fill="auto"/>
          </w:tcPr>
          <w:p w14:paraId="490D8099" w14:textId="77777777" w:rsidR="00BB1C8A" w:rsidRPr="00854F77" w:rsidRDefault="00BB1C8A" w:rsidP="00BB1C8A">
            <w:r>
              <w:t>8</w:t>
            </w:r>
            <w:r w:rsidRPr="00854F77">
              <w:t xml:space="preserve">. </w:t>
            </w:r>
            <w:r>
              <w:t>Effort Recovery</w:t>
            </w:r>
          </w:p>
        </w:tc>
        <w:tc>
          <w:tcPr>
            <w:tcW w:w="1170" w:type="dxa"/>
            <w:tcBorders>
              <w:top w:val="nil"/>
              <w:left w:val="nil"/>
              <w:bottom w:val="nil"/>
              <w:right w:val="nil"/>
            </w:tcBorders>
            <w:shd w:val="clear" w:color="auto" w:fill="auto"/>
            <w:vAlign w:val="center"/>
          </w:tcPr>
          <w:p w14:paraId="260B4088" w14:textId="77777777" w:rsidR="00BB1C8A" w:rsidRPr="006F1C01" w:rsidRDefault="00BB1C8A" w:rsidP="00BB1C8A">
            <w:pPr>
              <w:tabs>
                <w:tab w:val="decimal" w:pos="147"/>
                <w:tab w:val="decimal" w:pos="342"/>
              </w:tabs>
            </w:pPr>
            <w:r w:rsidRPr="006F1C01">
              <w:t xml:space="preserve">   .092</w:t>
            </w:r>
          </w:p>
        </w:tc>
        <w:tc>
          <w:tcPr>
            <w:tcW w:w="1080" w:type="dxa"/>
            <w:tcBorders>
              <w:top w:val="nil"/>
              <w:left w:val="nil"/>
              <w:bottom w:val="nil"/>
              <w:right w:val="nil"/>
            </w:tcBorders>
            <w:shd w:val="clear" w:color="auto" w:fill="auto"/>
            <w:vAlign w:val="center"/>
          </w:tcPr>
          <w:p w14:paraId="18B757CF" w14:textId="77777777" w:rsidR="00BB1C8A" w:rsidRPr="006F1C01" w:rsidRDefault="00BB1C8A" w:rsidP="00BB1C8A">
            <w:pPr>
              <w:tabs>
                <w:tab w:val="decimal" w:pos="237"/>
              </w:tabs>
            </w:pPr>
            <w:r w:rsidRPr="006F1C01">
              <w:t>.043</w:t>
            </w:r>
          </w:p>
        </w:tc>
        <w:tc>
          <w:tcPr>
            <w:tcW w:w="1038" w:type="dxa"/>
            <w:tcBorders>
              <w:top w:val="nil"/>
              <w:left w:val="nil"/>
              <w:bottom w:val="nil"/>
              <w:right w:val="nil"/>
            </w:tcBorders>
            <w:shd w:val="clear" w:color="auto" w:fill="auto"/>
            <w:vAlign w:val="center"/>
          </w:tcPr>
          <w:p w14:paraId="4CB04EBB" w14:textId="77777777" w:rsidR="00BB1C8A" w:rsidRPr="006F1C01" w:rsidRDefault="00BB1C8A" w:rsidP="00BB1C8A">
            <w:pPr>
              <w:tabs>
                <w:tab w:val="decimal" w:pos="267"/>
              </w:tabs>
            </w:pPr>
            <w:r w:rsidRPr="006F1C01">
              <w:t>.158</w:t>
            </w:r>
          </w:p>
        </w:tc>
        <w:tc>
          <w:tcPr>
            <w:tcW w:w="1122" w:type="dxa"/>
            <w:tcBorders>
              <w:top w:val="nil"/>
              <w:left w:val="nil"/>
              <w:bottom w:val="nil"/>
              <w:right w:val="nil"/>
            </w:tcBorders>
            <w:shd w:val="clear" w:color="auto" w:fill="auto"/>
            <w:vAlign w:val="center"/>
          </w:tcPr>
          <w:p w14:paraId="22C92E0F" w14:textId="77777777" w:rsidR="00BB1C8A" w:rsidRPr="006F1C01" w:rsidRDefault="00BB1C8A" w:rsidP="00BB1C8A">
            <w:pPr>
              <w:tabs>
                <w:tab w:val="decimal" w:pos="204"/>
              </w:tabs>
              <w:jc w:val="center"/>
            </w:pPr>
            <w:r w:rsidRPr="006F1C01">
              <w:t>-.063</w:t>
            </w:r>
          </w:p>
        </w:tc>
        <w:tc>
          <w:tcPr>
            <w:tcW w:w="1080" w:type="dxa"/>
            <w:tcBorders>
              <w:top w:val="nil"/>
              <w:left w:val="nil"/>
              <w:bottom w:val="nil"/>
              <w:right w:val="nil"/>
            </w:tcBorders>
            <w:shd w:val="clear" w:color="auto" w:fill="auto"/>
            <w:vAlign w:val="center"/>
          </w:tcPr>
          <w:p w14:paraId="1AF8ABED" w14:textId="77777777" w:rsidR="00BB1C8A" w:rsidRPr="006F1C01" w:rsidRDefault="00BB1C8A" w:rsidP="00BB1C8A">
            <w:pPr>
              <w:jc w:val="center"/>
            </w:pPr>
            <w:r w:rsidRPr="006F1C01">
              <w:t>.026</w:t>
            </w:r>
          </w:p>
        </w:tc>
        <w:tc>
          <w:tcPr>
            <w:tcW w:w="990" w:type="dxa"/>
            <w:tcBorders>
              <w:top w:val="nil"/>
              <w:left w:val="nil"/>
              <w:bottom w:val="nil"/>
              <w:right w:val="nil"/>
            </w:tcBorders>
            <w:vAlign w:val="center"/>
          </w:tcPr>
          <w:p w14:paraId="50E85899" w14:textId="77777777" w:rsidR="00BB1C8A" w:rsidRPr="006F1C01" w:rsidRDefault="00BB1C8A" w:rsidP="00BB1C8A">
            <w:pPr>
              <w:tabs>
                <w:tab w:val="decimal" w:pos="0"/>
              </w:tabs>
              <w:jc w:val="center"/>
            </w:pPr>
            <w:r>
              <w:t>-.221</w:t>
            </w:r>
          </w:p>
        </w:tc>
        <w:tc>
          <w:tcPr>
            <w:tcW w:w="990" w:type="dxa"/>
            <w:tcBorders>
              <w:top w:val="nil"/>
              <w:left w:val="nil"/>
              <w:bottom w:val="nil"/>
              <w:right w:val="nil"/>
            </w:tcBorders>
            <w:shd w:val="clear" w:color="auto" w:fill="auto"/>
            <w:vAlign w:val="center"/>
          </w:tcPr>
          <w:p w14:paraId="7C9BB394" w14:textId="77777777" w:rsidR="00BB1C8A" w:rsidRPr="006F1C01" w:rsidRDefault="00BB1C8A" w:rsidP="00BB1C8A">
            <w:pPr>
              <w:tabs>
                <w:tab w:val="decimal" w:pos="0"/>
              </w:tabs>
              <w:jc w:val="center"/>
            </w:pPr>
            <w:r w:rsidRPr="006F1C01">
              <w:t>-.459**</w:t>
            </w:r>
          </w:p>
        </w:tc>
        <w:tc>
          <w:tcPr>
            <w:tcW w:w="990" w:type="dxa"/>
            <w:tcBorders>
              <w:top w:val="nil"/>
              <w:left w:val="nil"/>
              <w:bottom w:val="nil"/>
              <w:right w:val="nil"/>
            </w:tcBorders>
            <w:shd w:val="clear" w:color="auto" w:fill="auto"/>
            <w:vAlign w:val="center"/>
          </w:tcPr>
          <w:p w14:paraId="7C453856" w14:textId="77777777" w:rsidR="00BB1C8A" w:rsidRPr="006F1C01" w:rsidRDefault="00BB1C8A" w:rsidP="00BB1C8A">
            <w:pPr>
              <w:jc w:val="center"/>
            </w:pPr>
            <w:r w:rsidRPr="006F1C01">
              <w:t>-</w:t>
            </w:r>
          </w:p>
        </w:tc>
        <w:tc>
          <w:tcPr>
            <w:tcW w:w="982" w:type="dxa"/>
            <w:tcBorders>
              <w:top w:val="nil"/>
              <w:left w:val="nil"/>
              <w:bottom w:val="nil"/>
              <w:right w:val="nil"/>
            </w:tcBorders>
            <w:shd w:val="clear" w:color="auto" w:fill="auto"/>
            <w:vAlign w:val="center"/>
          </w:tcPr>
          <w:p w14:paraId="068F39F3" w14:textId="77777777" w:rsidR="00BB1C8A" w:rsidRPr="006F1C01" w:rsidRDefault="00BB1C8A" w:rsidP="00BB1C8A">
            <w:pPr>
              <w:jc w:val="center"/>
            </w:pPr>
          </w:p>
        </w:tc>
        <w:tc>
          <w:tcPr>
            <w:tcW w:w="998" w:type="dxa"/>
            <w:tcBorders>
              <w:top w:val="nil"/>
              <w:left w:val="nil"/>
              <w:bottom w:val="nil"/>
              <w:right w:val="nil"/>
            </w:tcBorders>
            <w:shd w:val="clear" w:color="auto" w:fill="auto"/>
            <w:vAlign w:val="center"/>
          </w:tcPr>
          <w:p w14:paraId="3FAED8BF" w14:textId="77777777" w:rsidR="00BB1C8A" w:rsidRPr="006F1C01" w:rsidRDefault="00BB1C8A" w:rsidP="00BB1C8A">
            <w:pPr>
              <w:jc w:val="center"/>
            </w:pPr>
          </w:p>
        </w:tc>
        <w:tc>
          <w:tcPr>
            <w:tcW w:w="1080" w:type="dxa"/>
            <w:tcBorders>
              <w:top w:val="nil"/>
              <w:left w:val="nil"/>
              <w:bottom w:val="nil"/>
              <w:right w:val="nil"/>
            </w:tcBorders>
            <w:shd w:val="clear" w:color="auto" w:fill="auto"/>
            <w:vAlign w:val="center"/>
          </w:tcPr>
          <w:p w14:paraId="31BDFD71" w14:textId="77777777" w:rsidR="00BB1C8A" w:rsidRPr="006F1C01" w:rsidRDefault="00BB1C8A" w:rsidP="00BB1C8A">
            <w:pPr>
              <w:jc w:val="center"/>
            </w:pPr>
          </w:p>
        </w:tc>
      </w:tr>
      <w:tr w:rsidR="00BB1C8A" w:rsidRPr="00854F77" w14:paraId="02BCA20B" w14:textId="77777777" w:rsidTr="00BB1C8A">
        <w:trPr>
          <w:trHeight w:val="552"/>
        </w:trPr>
        <w:tc>
          <w:tcPr>
            <w:tcW w:w="2670" w:type="dxa"/>
            <w:gridSpan w:val="2"/>
            <w:tcBorders>
              <w:top w:val="nil"/>
              <w:left w:val="nil"/>
              <w:bottom w:val="nil"/>
              <w:right w:val="nil"/>
            </w:tcBorders>
            <w:shd w:val="clear" w:color="auto" w:fill="auto"/>
          </w:tcPr>
          <w:p w14:paraId="722A3197" w14:textId="77777777" w:rsidR="00BB1C8A" w:rsidRPr="00854F77" w:rsidRDefault="00BB1C8A" w:rsidP="00BB1C8A">
            <w:r>
              <w:t>9</w:t>
            </w:r>
            <w:r w:rsidRPr="00854F77">
              <w:t xml:space="preserve">. </w:t>
            </w:r>
            <w:r>
              <w:t>Job Satisfaction</w:t>
            </w:r>
          </w:p>
        </w:tc>
        <w:tc>
          <w:tcPr>
            <w:tcW w:w="1170" w:type="dxa"/>
            <w:tcBorders>
              <w:top w:val="nil"/>
              <w:left w:val="nil"/>
              <w:bottom w:val="nil"/>
              <w:right w:val="nil"/>
            </w:tcBorders>
            <w:shd w:val="clear" w:color="auto" w:fill="auto"/>
            <w:vAlign w:val="center"/>
          </w:tcPr>
          <w:p w14:paraId="57BD52C8" w14:textId="77777777" w:rsidR="00BB1C8A" w:rsidRPr="006F1C01" w:rsidRDefault="00BB1C8A" w:rsidP="00BB1C8A">
            <w:pPr>
              <w:tabs>
                <w:tab w:val="decimal" w:pos="147"/>
                <w:tab w:val="decimal" w:pos="342"/>
              </w:tabs>
            </w:pPr>
            <w:r w:rsidRPr="006F1C01">
              <w:t xml:space="preserve">  -.190</w:t>
            </w:r>
          </w:p>
        </w:tc>
        <w:tc>
          <w:tcPr>
            <w:tcW w:w="1080" w:type="dxa"/>
            <w:tcBorders>
              <w:top w:val="nil"/>
              <w:left w:val="nil"/>
              <w:bottom w:val="nil"/>
              <w:right w:val="nil"/>
            </w:tcBorders>
            <w:shd w:val="clear" w:color="auto" w:fill="auto"/>
            <w:vAlign w:val="center"/>
          </w:tcPr>
          <w:p w14:paraId="151DB646" w14:textId="77777777" w:rsidR="00BB1C8A" w:rsidRPr="006F1C01" w:rsidRDefault="00BB1C8A" w:rsidP="00BB1C8A">
            <w:pPr>
              <w:tabs>
                <w:tab w:val="decimal" w:pos="237"/>
              </w:tabs>
            </w:pPr>
            <w:r w:rsidRPr="006F1C01">
              <w:t>-.015</w:t>
            </w:r>
          </w:p>
        </w:tc>
        <w:tc>
          <w:tcPr>
            <w:tcW w:w="1038" w:type="dxa"/>
            <w:tcBorders>
              <w:top w:val="nil"/>
              <w:left w:val="nil"/>
              <w:bottom w:val="nil"/>
              <w:right w:val="nil"/>
            </w:tcBorders>
            <w:shd w:val="clear" w:color="auto" w:fill="auto"/>
            <w:vAlign w:val="center"/>
          </w:tcPr>
          <w:p w14:paraId="2FE65952" w14:textId="77777777" w:rsidR="00BB1C8A" w:rsidRPr="006F1C01" w:rsidRDefault="00BB1C8A" w:rsidP="00BB1C8A">
            <w:pPr>
              <w:tabs>
                <w:tab w:val="decimal" w:pos="267"/>
              </w:tabs>
            </w:pPr>
            <w:r w:rsidRPr="006F1C01">
              <w:t>.152</w:t>
            </w:r>
          </w:p>
        </w:tc>
        <w:tc>
          <w:tcPr>
            <w:tcW w:w="1122" w:type="dxa"/>
            <w:tcBorders>
              <w:top w:val="nil"/>
              <w:left w:val="nil"/>
              <w:bottom w:val="nil"/>
              <w:right w:val="nil"/>
            </w:tcBorders>
            <w:shd w:val="clear" w:color="auto" w:fill="auto"/>
            <w:vAlign w:val="center"/>
          </w:tcPr>
          <w:p w14:paraId="32FD79FA" w14:textId="77777777" w:rsidR="00BB1C8A" w:rsidRPr="006F1C01" w:rsidRDefault="00BB1C8A" w:rsidP="00BB1C8A">
            <w:pPr>
              <w:tabs>
                <w:tab w:val="decimal" w:pos="204"/>
              </w:tabs>
              <w:jc w:val="center"/>
            </w:pPr>
            <w:r w:rsidRPr="006F1C01">
              <w:t>.115</w:t>
            </w:r>
          </w:p>
        </w:tc>
        <w:tc>
          <w:tcPr>
            <w:tcW w:w="1080" w:type="dxa"/>
            <w:tcBorders>
              <w:top w:val="nil"/>
              <w:left w:val="nil"/>
              <w:bottom w:val="nil"/>
              <w:right w:val="nil"/>
            </w:tcBorders>
            <w:shd w:val="clear" w:color="auto" w:fill="auto"/>
            <w:vAlign w:val="center"/>
          </w:tcPr>
          <w:p w14:paraId="413D47D5" w14:textId="77777777" w:rsidR="00BB1C8A" w:rsidRPr="006F1C01" w:rsidRDefault="00BB1C8A" w:rsidP="00BB1C8A">
            <w:pPr>
              <w:jc w:val="center"/>
            </w:pPr>
            <w:r w:rsidRPr="006F1C01">
              <w:t>-.241</w:t>
            </w:r>
          </w:p>
        </w:tc>
        <w:tc>
          <w:tcPr>
            <w:tcW w:w="990" w:type="dxa"/>
            <w:tcBorders>
              <w:top w:val="nil"/>
              <w:left w:val="nil"/>
              <w:bottom w:val="nil"/>
              <w:right w:val="nil"/>
            </w:tcBorders>
            <w:vAlign w:val="center"/>
          </w:tcPr>
          <w:p w14:paraId="66F99250" w14:textId="77777777" w:rsidR="00BB1C8A" w:rsidRPr="006F1C01" w:rsidRDefault="00BB1C8A" w:rsidP="00BB1C8A">
            <w:pPr>
              <w:tabs>
                <w:tab w:val="decimal" w:pos="0"/>
              </w:tabs>
              <w:jc w:val="center"/>
            </w:pPr>
            <w:r>
              <w:t>.013</w:t>
            </w:r>
          </w:p>
        </w:tc>
        <w:tc>
          <w:tcPr>
            <w:tcW w:w="990" w:type="dxa"/>
            <w:tcBorders>
              <w:top w:val="nil"/>
              <w:left w:val="nil"/>
              <w:bottom w:val="nil"/>
              <w:right w:val="nil"/>
            </w:tcBorders>
            <w:shd w:val="clear" w:color="auto" w:fill="auto"/>
            <w:vAlign w:val="center"/>
          </w:tcPr>
          <w:p w14:paraId="0F6F0266" w14:textId="77777777" w:rsidR="00BB1C8A" w:rsidRPr="006F1C01" w:rsidRDefault="00BB1C8A" w:rsidP="00BB1C8A">
            <w:pPr>
              <w:tabs>
                <w:tab w:val="decimal" w:pos="0"/>
              </w:tabs>
            </w:pPr>
            <w:r w:rsidRPr="006F1C01">
              <w:t xml:space="preserve">  .178</w:t>
            </w:r>
          </w:p>
        </w:tc>
        <w:tc>
          <w:tcPr>
            <w:tcW w:w="990" w:type="dxa"/>
            <w:tcBorders>
              <w:top w:val="nil"/>
              <w:left w:val="nil"/>
              <w:bottom w:val="nil"/>
              <w:right w:val="nil"/>
            </w:tcBorders>
            <w:shd w:val="clear" w:color="auto" w:fill="auto"/>
            <w:vAlign w:val="center"/>
          </w:tcPr>
          <w:p w14:paraId="30BBB5C8" w14:textId="77777777" w:rsidR="00BB1C8A" w:rsidRPr="006F1C01" w:rsidRDefault="00BB1C8A" w:rsidP="00BB1C8A">
            <w:pPr>
              <w:tabs>
                <w:tab w:val="decimal" w:pos="0"/>
              </w:tabs>
              <w:jc w:val="center"/>
            </w:pPr>
            <w:r w:rsidRPr="006F1C01">
              <w:t>-.190</w:t>
            </w:r>
          </w:p>
        </w:tc>
        <w:tc>
          <w:tcPr>
            <w:tcW w:w="982" w:type="dxa"/>
            <w:tcBorders>
              <w:top w:val="nil"/>
              <w:left w:val="nil"/>
              <w:bottom w:val="nil"/>
              <w:right w:val="nil"/>
            </w:tcBorders>
            <w:shd w:val="clear" w:color="auto" w:fill="auto"/>
            <w:vAlign w:val="center"/>
          </w:tcPr>
          <w:p w14:paraId="2C39925F" w14:textId="77777777" w:rsidR="00BB1C8A" w:rsidRPr="006F1C01" w:rsidRDefault="00BB1C8A" w:rsidP="00BB1C8A">
            <w:pPr>
              <w:jc w:val="center"/>
            </w:pPr>
            <w:r w:rsidRPr="006F1C01">
              <w:t>-</w:t>
            </w:r>
          </w:p>
        </w:tc>
        <w:tc>
          <w:tcPr>
            <w:tcW w:w="998" w:type="dxa"/>
            <w:tcBorders>
              <w:top w:val="nil"/>
              <w:left w:val="nil"/>
              <w:bottom w:val="nil"/>
              <w:right w:val="nil"/>
            </w:tcBorders>
            <w:shd w:val="clear" w:color="auto" w:fill="auto"/>
            <w:vAlign w:val="center"/>
          </w:tcPr>
          <w:p w14:paraId="37B122C0" w14:textId="77777777" w:rsidR="00BB1C8A" w:rsidRPr="006F1C01" w:rsidRDefault="00BB1C8A" w:rsidP="00BB1C8A">
            <w:pPr>
              <w:jc w:val="center"/>
            </w:pPr>
          </w:p>
        </w:tc>
        <w:tc>
          <w:tcPr>
            <w:tcW w:w="1080" w:type="dxa"/>
            <w:tcBorders>
              <w:top w:val="nil"/>
              <w:left w:val="nil"/>
              <w:bottom w:val="nil"/>
              <w:right w:val="nil"/>
            </w:tcBorders>
            <w:shd w:val="clear" w:color="auto" w:fill="auto"/>
            <w:vAlign w:val="center"/>
          </w:tcPr>
          <w:p w14:paraId="218EEA3B" w14:textId="77777777" w:rsidR="00BB1C8A" w:rsidRPr="006F1C01" w:rsidRDefault="00BB1C8A" w:rsidP="00BB1C8A">
            <w:pPr>
              <w:jc w:val="center"/>
            </w:pPr>
          </w:p>
        </w:tc>
      </w:tr>
      <w:tr w:rsidR="00BB1C8A" w:rsidRPr="00854F77" w14:paraId="1FC9E587" w14:textId="77777777" w:rsidTr="00BB1C8A">
        <w:trPr>
          <w:trHeight w:val="552"/>
        </w:trPr>
        <w:tc>
          <w:tcPr>
            <w:tcW w:w="2670" w:type="dxa"/>
            <w:gridSpan w:val="2"/>
            <w:tcBorders>
              <w:top w:val="nil"/>
              <w:left w:val="nil"/>
              <w:bottom w:val="nil"/>
              <w:right w:val="nil"/>
            </w:tcBorders>
            <w:shd w:val="clear" w:color="auto" w:fill="auto"/>
          </w:tcPr>
          <w:p w14:paraId="19A133D9" w14:textId="77777777" w:rsidR="00BB1C8A" w:rsidRPr="00854F77" w:rsidRDefault="00BB1C8A" w:rsidP="00BB1C8A">
            <w:r>
              <w:t>10</w:t>
            </w:r>
            <w:r w:rsidRPr="00854F77">
              <w:t xml:space="preserve">. </w:t>
            </w:r>
            <w:r>
              <w:t>Marital Conflict</w:t>
            </w:r>
          </w:p>
        </w:tc>
        <w:tc>
          <w:tcPr>
            <w:tcW w:w="1170" w:type="dxa"/>
            <w:tcBorders>
              <w:top w:val="nil"/>
              <w:left w:val="nil"/>
              <w:bottom w:val="nil"/>
              <w:right w:val="nil"/>
            </w:tcBorders>
            <w:shd w:val="clear" w:color="auto" w:fill="auto"/>
            <w:vAlign w:val="center"/>
          </w:tcPr>
          <w:p w14:paraId="584ED9FC" w14:textId="77777777" w:rsidR="00BB1C8A" w:rsidRPr="006F1C01" w:rsidRDefault="00BB1C8A" w:rsidP="00BB1C8A">
            <w:pPr>
              <w:tabs>
                <w:tab w:val="decimal" w:pos="147"/>
                <w:tab w:val="decimal" w:pos="342"/>
              </w:tabs>
            </w:pPr>
            <w:r w:rsidRPr="006F1C01">
              <w:t xml:space="preserve">  .237</w:t>
            </w:r>
          </w:p>
        </w:tc>
        <w:tc>
          <w:tcPr>
            <w:tcW w:w="1080" w:type="dxa"/>
            <w:tcBorders>
              <w:top w:val="nil"/>
              <w:left w:val="nil"/>
              <w:bottom w:val="nil"/>
              <w:right w:val="nil"/>
            </w:tcBorders>
            <w:shd w:val="clear" w:color="auto" w:fill="auto"/>
            <w:vAlign w:val="center"/>
          </w:tcPr>
          <w:p w14:paraId="640D7455" w14:textId="77777777" w:rsidR="00BB1C8A" w:rsidRPr="006F1C01" w:rsidRDefault="00BB1C8A" w:rsidP="00BB1C8A">
            <w:pPr>
              <w:tabs>
                <w:tab w:val="decimal" w:pos="237"/>
              </w:tabs>
            </w:pPr>
            <w:r w:rsidRPr="006F1C01">
              <w:t>-.013</w:t>
            </w:r>
          </w:p>
        </w:tc>
        <w:tc>
          <w:tcPr>
            <w:tcW w:w="1038" w:type="dxa"/>
            <w:tcBorders>
              <w:top w:val="nil"/>
              <w:left w:val="nil"/>
              <w:bottom w:val="nil"/>
              <w:right w:val="nil"/>
            </w:tcBorders>
            <w:shd w:val="clear" w:color="auto" w:fill="auto"/>
            <w:vAlign w:val="center"/>
          </w:tcPr>
          <w:p w14:paraId="7334CE45" w14:textId="77777777" w:rsidR="00BB1C8A" w:rsidRPr="006F1C01" w:rsidRDefault="00BB1C8A" w:rsidP="00BB1C8A">
            <w:pPr>
              <w:tabs>
                <w:tab w:val="decimal" w:pos="267"/>
              </w:tabs>
            </w:pPr>
            <w:r w:rsidRPr="006F1C01">
              <w:t>.153</w:t>
            </w:r>
          </w:p>
        </w:tc>
        <w:tc>
          <w:tcPr>
            <w:tcW w:w="1122" w:type="dxa"/>
            <w:tcBorders>
              <w:top w:val="nil"/>
              <w:left w:val="nil"/>
              <w:bottom w:val="nil"/>
              <w:right w:val="nil"/>
            </w:tcBorders>
            <w:shd w:val="clear" w:color="auto" w:fill="auto"/>
            <w:vAlign w:val="center"/>
          </w:tcPr>
          <w:p w14:paraId="4BDA34C3" w14:textId="77777777" w:rsidR="00BB1C8A" w:rsidRPr="006F1C01" w:rsidRDefault="00BB1C8A" w:rsidP="00BB1C8A">
            <w:pPr>
              <w:tabs>
                <w:tab w:val="decimal" w:pos="204"/>
              </w:tabs>
              <w:jc w:val="center"/>
            </w:pPr>
            <w:r w:rsidRPr="006F1C01">
              <w:t>-.260</w:t>
            </w:r>
          </w:p>
        </w:tc>
        <w:tc>
          <w:tcPr>
            <w:tcW w:w="1080" w:type="dxa"/>
            <w:tcBorders>
              <w:top w:val="nil"/>
              <w:left w:val="nil"/>
              <w:bottom w:val="nil"/>
              <w:right w:val="nil"/>
            </w:tcBorders>
            <w:shd w:val="clear" w:color="auto" w:fill="auto"/>
            <w:vAlign w:val="center"/>
          </w:tcPr>
          <w:p w14:paraId="0D26F4E2" w14:textId="77777777" w:rsidR="00BB1C8A" w:rsidRPr="006F1C01" w:rsidRDefault="00BB1C8A" w:rsidP="00BB1C8A">
            <w:pPr>
              <w:jc w:val="center"/>
            </w:pPr>
            <w:r w:rsidRPr="006F1C01">
              <w:t>.109</w:t>
            </w:r>
          </w:p>
        </w:tc>
        <w:tc>
          <w:tcPr>
            <w:tcW w:w="990" w:type="dxa"/>
            <w:tcBorders>
              <w:top w:val="nil"/>
              <w:left w:val="nil"/>
              <w:bottom w:val="nil"/>
              <w:right w:val="nil"/>
            </w:tcBorders>
            <w:vAlign w:val="center"/>
          </w:tcPr>
          <w:p w14:paraId="2A8D45FD" w14:textId="77777777" w:rsidR="00BB1C8A" w:rsidRPr="006F1C01" w:rsidRDefault="00BB1C8A" w:rsidP="00BB1C8A">
            <w:pPr>
              <w:tabs>
                <w:tab w:val="decimal" w:pos="0"/>
              </w:tabs>
              <w:jc w:val="center"/>
            </w:pPr>
            <w:r>
              <w:t>-.113</w:t>
            </w:r>
          </w:p>
        </w:tc>
        <w:tc>
          <w:tcPr>
            <w:tcW w:w="990" w:type="dxa"/>
            <w:tcBorders>
              <w:top w:val="nil"/>
              <w:left w:val="nil"/>
              <w:bottom w:val="nil"/>
              <w:right w:val="nil"/>
            </w:tcBorders>
            <w:shd w:val="clear" w:color="auto" w:fill="auto"/>
            <w:vAlign w:val="center"/>
          </w:tcPr>
          <w:p w14:paraId="08C2C41E" w14:textId="77777777" w:rsidR="00BB1C8A" w:rsidRPr="006F1C01" w:rsidRDefault="00BB1C8A" w:rsidP="00BB1C8A">
            <w:pPr>
              <w:tabs>
                <w:tab w:val="decimal" w:pos="0"/>
              </w:tabs>
            </w:pPr>
            <w:r w:rsidRPr="006F1C01">
              <w:t xml:space="preserve">  -.233</w:t>
            </w:r>
          </w:p>
        </w:tc>
        <w:tc>
          <w:tcPr>
            <w:tcW w:w="990" w:type="dxa"/>
            <w:tcBorders>
              <w:top w:val="nil"/>
              <w:left w:val="nil"/>
              <w:bottom w:val="nil"/>
              <w:right w:val="nil"/>
            </w:tcBorders>
            <w:shd w:val="clear" w:color="auto" w:fill="auto"/>
            <w:vAlign w:val="center"/>
          </w:tcPr>
          <w:p w14:paraId="32EA7822" w14:textId="77777777" w:rsidR="00BB1C8A" w:rsidRPr="006F1C01" w:rsidRDefault="00BB1C8A" w:rsidP="00BB1C8A">
            <w:pPr>
              <w:tabs>
                <w:tab w:val="decimal" w:pos="0"/>
              </w:tabs>
              <w:jc w:val="center"/>
            </w:pPr>
            <w:r w:rsidRPr="006F1C01">
              <w:t xml:space="preserve">  .387*</w:t>
            </w:r>
          </w:p>
        </w:tc>
        <w:tc>
          <w:tcPr>
            <w:tcW w:w="982" w:type="dxa"/>
            <w:tcBorders>
              <w:top w:val="nil"/>
              <w:left w:val="nil"/>
              <w:bottom w:val="nil"/>
              <w:right w:val="nil"/>
            </w:tcBorders>
            <w:shd w:val="clear" w:color="auto" w:fill="auto"/>
            <w:vAlign w:val="center"/>
          </w:tcPr>
          <w:p w14:paraId="680F83E5" w14:textId="77777777" w:rsidR="00BB1C8A" w:rsidRPr="006F1C01" w:rsidRDefault="00BB1C8A" w:rsidP="00BB1C8A">
            <w:r w:rsidRPr="006F1C01">
              <w:t xml:space="preserve">  -.123</w:t>
            </w:r>
          </w:p>
        </w:tc>
        <w:tc>
          <w:tcPr>
            <w:tcW w:w="998" w:type="dxa"/>
            <w:tcBorders>
              <w:top w:val="nil"/>
              <w:left w:val="nil"/>
              <w:bottom w:val="nil"/>
              <w:right w:val="nil"/>
            </w:tcBorders>
            <w:shd w:val="clear" w:color="auto" w:fill="auto"/>
            <w:vAlign w:val="center"/>
          </w:tcPr>
          <w:p w14:paraId="3643D656" w14:textId="77777777" w:rsidR="00BB1C8A" w:rsidRPr="006F1C01" w:rsidRDefault="00BB1C8A" w:rsidP="00BB1C8A">
            <w:pPr>
              <w:jc w:val="center"/>
            </w:pPr>
            <w:r w:rsidRPr="006F1C01">
              <w:t>-</w:t>
            </w:r>
          </w:p>
        </w:tc>
        <w:tc>
          <w:tcPr>
            <w:tcW w:w="1080" w:type="dxa"/>
            <w:tcBorders>
              <w:top w:val="nil"/>
              <w:left w:val="nil"/>
              <w:bottom w:val="nil"/>
              <w:right w:val="nil"/>
            </w:tcBorders>
            <w:shd w:val="clear" w:color="auto" w:fill="auto"/>
            <w:vAlign w:val="center"/>
          </w:tcPr>
          <w:p w14:paraId="63827B87" w14:textId="77777777" w:rsidR="00BB1C8A" w:rsidRPr="006F1C01" w:rsidRDefault="00BB1C8A" w:rsidP="00BB1C8A">
            <w:pPr>
              <w:jc w:val="center"/>
            </w:pPr>
          </w:p>
        </w:tc>
      </w:tr>
      <w:tr w:rsidR="00BB1C8A" w:rsidRPr="00854F77" w14:paraId="50300F5C" w14:textId="77777777" w:rsidTr="00BB1C8A">
        <w:trPr>
          <w:trHeight w:val="552"/>
        </w:trPr>
        <w:tc>
          <w:tcPr>
            <w:tcW w:w="2670" w:type="dxa"/>
            <w:gridSpan w:val="2"/>
            <w:tcBorders>
              <w:top w:val="nil"/>
              <w:left w:val="nil"/>
              <w:bottom w:val="nil"/>
              <w:right w:val="nil"/>
            </w:tcBorders>
            <w:shd w:val="clear" w:color="auto" w:fill="auto"/>
          </w:tcPr>
          <w:p w14:paraId="1F772CB5" w14:textId="77777777" w:rsidR="00BB1C8A" w:rsidRPr="00854F77" w:rsidRDefault="00BB1C8A" w:rsidP="00BB1C8A">
            <w:r>
              <w:t>11</w:t>
            </w:r>
            <w:r w:rsidRPr="00854F77">
              <w:t xml:space="preserve">. </w:t>
            </w:r>
            <w:r>
              <w:t>Parental Engagement</w:t>
            </w:r>
          </w:p>
        </w:tc>
        <w:tc>
          <w:tcPr>
            <w:tcW w:w="1170" w:type="dxa"/>
            <w:tcBorders>
              <w:top w:val="nil"/>
              <w:left w:val="nil"/>
              <w:bottom w:val="nil"/>
              <w:right w:val="nil"/>
            </w:tcBorders>
            <w:shd w:val="clear" w:color="auto" w:fill="auto"/>
            <w:vAlign w:val="center"/>
          </w:tcPr>
          <w:p w14:paraId="39FAEC3A" w14:textId="77777777" w:rsidR="00BB1C8A" w:rsidRPr="006F1C01" w:rsidRDefault="00BB1C8A" w:rsidP="00BB1C8A">
            <w:pPr>
              <w:tabs>
                <w:tab w:val="decimal" w:pos="147"/>
                <w:tab w:val="decimal" w:pos="342"/>
              </w:tabs>
            </w:pPr>
            <w:r w:rsidRPr="006F1C01">
              <w:t xml:space="preserve">  -.183</w:t>
            </w:r>
          </w:p>
        </w:tc>
        <w:tc>
          <w:tcPr>
            <w:tcW w:w="1080" w:type="dxa"/>
            <w:tcBorders>
              <w:top w:val="nil"/>
              <w:left w:val="nil"/>
              <w:bottom w:val="nil"/>
              <w:right w:val="nil"/>
            </w:tcBorders>
            <w:shd w:val="clear" w:color="auto" w:fill="auto"/>
            <w:vAlign w:val="center"/>
          </w:tcPr>
          <w:p w14:paraId="6A454A0E" w14:textId="77777777" w:rsidR="00BB1C8A" w:rsidRPr="006F1C01" w:rsidRDefault="00BB1C8A" w:rsidP="00BB1C8A">
            <w:pPr>
              <w:tabs>
                <w:tab w:val="decimal" w:pos="237"/>
              </w:tabs>
            </w:pPr>
            <w:r w:rsidRPr="006F1C01">
              <w:t>.000</w:t>
            </w:r>
          </w:p>
        </w:tc>
        <w:tc>
          <w:tcPr>
            <w:tcW w:w="1038" w:type="dxa"/>
            <w:tcBorders>
              <w:top w:val="nil"/>
              <w:left w:val="nil"/>
              <w:bottom w:val="nil"/>
              <w:right w:val="nil"/>
            </w:tcBorders>
            <w:shd w:val="clear" w:color="auto" w:fill="auto"/>
            <w:vAlign w:val="center"/>
          </w:tcPr>
          <w:p w14:paraId="7F36E4E2" w14:textId="77777777" w:rsidR="00BB1C8A" w:rsidRPr="006F1C01" w:rsidRDefault="00BB1C8A" w:rsidP="00BB1C8A">
            <w:pPr>
              <w:tabs>
                <w:tab w:val="decimal" w:pos="267"/>
              </w:tabs>
            </w:pPr>
            <w:r w:rsidRPr="006F1C01">
              <w:t>-.078</w:t>
            </w:r>
          </w:p>
        </w:tc>
        <w:tc>
          <w:tcPr>
            <w:tcW w:w="1122" w:type="dxa"/>
            <w:tcBorders>
              <w:top w:val="nil"/>
              <w:left w:val="nil"/>
              <w:bottom w:val="nil"/>
              <w:right w:val="nil"/>
            </w:tcBorders>
            <w:shd w:val="clear" w:color="auto" w:fill="auto"/>
            <w:vAlign w:val="center"/>
          </w:tcPr>
          <w:p w14:paraId="77F79E38" w14:textId="77777777" w:rsidR="00BB1C8A" w:rsidRPr="006F1C01" w:rsidRDefault="00BB1C8A" w:rsidP="00BB1C8A">
            <w:pPr>
              <w:tabs>
                <w:tab w:val="decimal" w:pos="204"/>
              </w:tabs>
              <w:jc w:val="center"/>
            </w:pPr>
            <w:r w:rsidRPr="006F1C01">
              <w:t>-.058</w:t>
            </w:r>
          </w:p>
        </w:tc>
        <w:tc>
          <w:tcPr>
            <w:tcW w:w="1080" w:type="dxa"/>
            <w:tcBorders>
              <w:top w:val="nil"/>
              <w:left w:val="nil"/>
              <w:bottom w:val="nil"/>
              <w:right w:val="nil"/>
            </w:tcBorders>
            <w:shd w:val="clear" w:color="auto" w:fill="auto"/>
            <w:vAlign w:val="center"/>
          </w:tcPr>
          <w:p w14:paraId="717DCEBD" w14:textId="77777777" w:rsidR="00BB1C8A" w:rsidRPr="006F1C01" w:rsidRDefault="00BB1C8A" w:rsidP="00BB1C8A">
            <w:pPr>
              <w:jc w:val="center"/>
            </w:pPr>
            <w:r w:rsidRPr="006F1C01">
              <w:t>-.277</w:t>
            </w:r>
          </w:p>
        </w:tc>
        <w:tc>
          <w:tcPr>
            <w:tcW w:w="990" w:type="dxa"/>
            <w:tcBorders>
              <w:top w:val="nil"/>
              <w:left w:val="nil"/>
              <w:bottom w:val="nil"/>
              <w:right w:val="nil"/>
            </w:tcBorders>
            <w:vAlign w:val="center"/>
          </w:tcPr>
          <w:p w14:paraId="0271275E" w14:textId="77777777" w:rsidR="00BB1C8A" w:rsidRPr="006F1C01" w:rsidRDefault="00BB1C8A" w:rsidP="00BB1C8A">
            <w:pPr>
              <w:tabs>
                <w:tab w:val="decimal" w:pos="0"/>
              </w:tabs>
              <w:jc w:val="center"/>
            </w:pPr>
            <w:r>
              <w:t>.021</w:t>
            </w:r>
          </w:p>
        </w:tc>
        <w:tc>
          <w:tcPr>
            <w:tcW w:w="990" w:type="dxa"/>
            <w:tcBorders>
              <w:top w:val="nil"/>
              <w:left w:val="nil"/>
              <w:bottom w:val="nil"/>
              <w:right w:val="nil"/>
            </w:tcBorders>
            <w:shd w:val="clear" w:color="auto" w:fill="auto"/>
            <w:vAlign w:val="center"/>
          </w:tcPr>
          <w:p w14:paraId="49FFFA9E" w14:textId="77777777" w:rsidR="00BB1C8A" w:rsidRPr="006F1C01" w:rsidRDefault="00BB1C8A" w:rsidP="00BB1C8A">
            <w:pPr>
              <w:tabs>
                <w:tab w:val="decimal" w:pos="0"/>
              </w:tabs>
            </w:pPr>
            <w:r w:rsidRPr="006F1C01">
              <w:t>-.199</w:t>
            </w:r>
          </w:p>
        </w:tc>
        <w:tc>
          <w:tcPr>
            <w:tcW w:w="990" w:type="dxa"/>
            <w:tcBorders>
              <w:top w:val="nil"/>
              <w:left w:val="nil"/>
              <w:bottom w:val="nil"/>
              <w:right w:val="nil"/>
            </w:tcBorders>
            <w:shd w:val="clear" w:color="auto" w:fill="auto"/>
            <w:vAlign w:val="center"/>
          </w:tcPr>
          <w:p w14:paraId="7C3E6573" w14:textId="77777777" w:rsidR="00BB1C8A" w:rsidRPr="006F1C01" w:rsidRDefault="00BB1C8A" w:rsidP="00BB1C8A">
            <w:pPr>
              <w:tabs>
                <w:tab w:val="decimal" w:pos="0"/>
              </w:tabs>
              <w:jc w:val="center"/>
            </w:pPr>
            <w:r w:rsidRPr="006F1C01">
              <w:t>-.102</w:t>
            </w:r>
          </w:p>
        </w:tc>
        <w:tc>
          <w:tcPr>
            <w:tcW w:w="982" w:type="dxa"/>
            <w:tcBorders>
              <w:top w:val="nil"/>
              <w:left w:val="nil"/>
              <w:bottom w:val="nil"/>
              <w:right w:val="nil"/>
            </w:tcBorders>
            <w:shd w:val="clear" w:color="auto" w:fill="auto"/>
            <w:vAlign w:val="center"/>
          </w:tcPr>
          <w:p w14:paraId="00C6ECC2" w14:textId="77777777" w:rsidR="00BB1C8A" w:rsidRPr="006F1C01" w:rsidRDefault="00BB1C8A" w:rsidP="00BB1C8A">
            <w:pPr>
              <w:jc w:val="center"/>
            </w:pPr>
            <w:r w:rsidRPr="006F1C01">
              <w:t xml:space="preserve"> .420**</w:t>
            </w:r>
          </w:p>
        </w:tc>
        <w:tc>
          <w:tcPr>
            <w:tcW w:w="998" w:type="dxa"/>
            <w:tcBorders>
              <w:top w:val="nil"/>
              <w:left w:val="nil"/>
              <w:bottom w:val="nil"/>
              <w:right w:val="nil"/>
            </w:tcBorders>
            <w:shd w:val="clear" w:color="auto" w:fill="auto"/>
            <w:vAlign w:val="center"/>
          </w:tcPr>
          <w:p w14:paraId="6A758B3E" w14:textId="77777777" w:rsidR="00BB1C8A" w:rsidRPr="006F1C01" w:rsidRDefault="00BB1C8A" w:rsidP="00BB1C8A">
            <w:pPr>
              <w:jc w:val="center"/>
            </w:pPr>
            <w:r w:rsidRPr="006F1C01">
              <w:t>.079</w:t>
            </w:r>
          </w:p>
        </w:tc>
        <w:tc>
          <w:tcPr>
            <w:tcW w:w="1080" w:type="dxa"/>
            <w:tcBorders>
              <w:top w:val="nil"/>
              <w:left w:val="nil"/>
              <w:bottom w:val="nil"/>
              <w:right w:val="nil"/>
            </w:tcBorders>
            <w:shd w:val="clear" w:color="auto" w:fill="auto"/>
            <w:vAlign w:val="center"/>
          </w:tcPr>
          <w:p w14:paraId="3A6BAF47" w14:textId="77777777" w:rsidR="00BB1C8A" w:rsidRPr="006F1C01" w:rsidRDefault="00BB1C8A" w:rsidP="00BB1C8A">
            <w:pPr>
              <w:jc w:val="center"/>
            </w:pPr>
            <w:r w:rsidRPr="006F1C01">
              <w:t>-</w:t>
            </w:r>
          </w:p>
        </w:tc>
      </w:tr>
      <w:tr w:rsidR="00BB1C8A" w:rsidRPr="00854F77" w14:paraId="0990CB52" w14:textId="77777777" w:rsidTr="00BB1C8A">
        <w:trPr>
          <w:trHeight w:val="552"/>
        </w:trPr>
        <w:tc>
          <w:tcPr>
            <w:tcW w:w="990" w:type="dxa"/>
            <w:tcBorders>
              <w:top w:val="single" w:sz="4" w:space="0" w:color="auto"/>
              <w:left w:val="nil"/>
              <w:bottom w:val="nil"/>
              <w:right w:val="nil"/>
            </w:tcBorders>
          </w:tcPr>
          <w:p w14:paraId="5ECA0AB8" w14:textId="77777777" w:rsidR="00BB1C8A" w:rsidRPr="00A56312" w:rsidRDefault="00BB1C8A" w:rsidP="00BB1C8A">
            <w:pPr>
              <w:ind w:left="420"/>
              <w:rPr>
                <w:sz w:val="16"/>
                <w:szCs w:val="16"/>
              </w:rPr>
            </w:pPr>
          </w:p>
        </w:tc>
        <w:tc>
          <w:tcPr>
            <w:tcW w:w="13200" w:type="dxa"/>
            <w:gridSpan w:val="12"/>
            <w:tcBorders>
              <w:top w:val="single" w:sz="4" w:space="0" w:color="auto"/>
              <w:left w:val="nil"/>
              <w:bottom w:val="nil"/>
              <w:right w:val="nil"/>
            </w:tcBorders>
            <w:shd w:val="clear" w:color="auto" w:fill="auto"/>
          </w:tcPr>
          <w:p w14:paraId="080A2DEE" w14:textId="77777777" w:rsidR="00BB1C8A" w:rsidRPr="00A56312" w:rsidRDefault="00BB1C8A" w:rsidP="00BB1C8A">
            <w:pPr>
              <w:ind w:left="420"/>
              <w:rPr>
                <w:sz w:val="16"/>
                <w:szCs w:val="16"/>
              </w:rPr>
            </w:pPr>
            <w:r w:rsidRPr="00A56312">
              <w:rPr>
                <w:sz w:val="16"/>
                <w:szCs w:val="16"/>
              </w:rPr>
              <w:t>Note: * p&lt; .05; **</w:t>
            </w:r>
            <w:r>
              <w:rPr>
                <w:sz w:val="16"/>
                <w:szCs w:val="16"/>
              </w:rPr>
              <w:t xml:space="preserve"> p&lt; .0</w:t>
            </w:r>
            <w:r w:rsidRPr="00A56312">
              <w:rPr>
                <w:sz w:val="16"/>
                <w:szCs w:val="16"/>
              </w:rPr>
              <w:t>1</w:t>
            </w:r>
          </w:p>
        </w:tc>
      </w:tr>
    </w:tbl>
    <w:p w14:paraId="12D4C3B0" w14:textId="77777777" w:rsidR="00BB1C8A" w:rsidRDefault="00BB1C8A" w:rsidP="00BB1C8A">
      <w:pPr>
        <w:spacing w:line="480" w:lineRule="auto"/>
        <w:sectPr w:rsidR="00BB1C8A" w:rsidSect="00BB1C8A">
          <w:pgSz w:w="15840" w:h="12240" w:orient="landscape"/>
          <w:pgMar w:top="1440" w:right="1440" w:bottom="1440" w:left="1440" w:header="720" w:footer="720" w:gutter="0"/>
          <w:cols w:space="720"/>
          <w:docGrid w:linePitch="326"/>
        </w:sectPr>
      </w:pPr>
    </w:p>
    <w:p w14:paraId="0763E193" w14:textId="26209D93" w:rsidR="00BB1C8A" w:rsidRPr="0041131D" w:rsidRDefault="00BB1C8A" w:rsidP="00BB1C8A">
      <w:pPr>
        <w:spacing w:line="480" w:lineRule="auto"/>
      </w:pPr>
      <w:r>
        <w:lastRenderedPageBreak/>
        <w:t>Effort recovery scores were significantly related to reports of marital conflict (r=</w:t>
      </w:r>
      <w:proofErr w:type="gramStart"/>
      <w:r>
        <w:t>.387</w:t>
      </w:r>
      <w:proofErr w:type="gramEnd"/>
      <w:r>
        <w:t xml:space="preserve">, </w:t>
      </w:r>
      <w:r w:rsidRPr="0057796E">
        <w:rPr>
          <w:i/>
        </w:rPr>
        <w:t>p</w:t>
      </w:r>
      <w:r>
        <w:t xml:space="preserve">=.012). The more effort travelers reported to recover after their workday, the higher their reports of conflict with their spouse. In addition, work overload was significantly related to effort recovery (r=-.459, </w:t>
      </w:r>
      <w:r w:rsidRPr="0057796E">
        <w:rPr>
          <w:i/>
        </w:rPr>
        <w:t>p</w:t>
      </w:r>
      <w:r>
        <w:t>=</w:t>
      </w:r>
      <w:proofErr w:type="gramStart"/>
      <w:r>
        <w:t>.003</w:t>
      </w:r>
      <w:proofErr w:type="gramEnd"/>
      <w:r>
        <w:t>). The more overloaded travelers reported, the higher their reports of their effort to recovery after work. All other work, ma</w:t>
      </w:r>
      <w:r w:rsidR="00F668FE">
        <w:t>rital, and parenting variables we</w:t>
      </w:r>
      <w:r>
        <w:t xml:space="preserve">re not significantly related to each other at the .05 </w:t>
      </w:r>
      <w:proofErr w:type="gramStart"/>
      <w:r>
        <w:t>level</w:t>
      </w:r>
      <w:proofErr w:type="gramEnd"/>
      <w:r>
        <w:t xml:space="preserve">. </w:t>
      </w:r>
    </w:p>
    <w:p w14:paraId="1DD18571" w14:textId="77777777" w:rsidR="00BB1C8A" w:rsidRDefault="00BB1C8A" w:rsidP="00BB1C8A">
      <w:pPr>
        <w:rPr>
          <w:b/>
        </w:rPr>
      </w:pPr>
      <w:r>
        <w:rPr>
          <w:b/>
        </w:rPr>
        <w:t>Gender</w:t>
      </w:r>
    </w:p>
    <w:p w14:paraId="09F90D01" w14:textId="77777777" w:rsidR="00BB1C8A" w:rsidRPr="00D70624" w:rsidRDefault="00BB1C8A" w:rsidP="00BB1C8A">
      <w:pPr>
        <w:rPr>
          <w:b/>
        </w:rPr>
      </w:pPr>
    </w:p>
    <w:p w14:paraId="3274A7BF" w14:textId="28953499" w:rsidR="00BB1C8A" w:rsidRDefault="00BB1C8A" w:rsidP="00BB1C8A">
      <w:pPr>
        <w:spacing w:line="480" w:lineRule="auto"/>
        <w:ind w:firstLine="720"/>
      </w:pPr>
      <w:r w:rsidRPr="006F297F">
        <w:t xml:space="preserve">In regards to </w:t>
      </w:r>
      <w:r w:rsidR="00B75432">
        <w:t>the</w:t>
      </w:r>
      <w:r>
        <w:t xml:space="preserve"> first research question,</w:t>
      </w:r>
      <w:r w:rsidRPr="006F297F">
        <w:t xml:space="preserve"> </w:t>
      </w:r>
      <w:r>
        <w:t xml:space="preserve">non-parametric independent sample t-tests were used due to the unequal group sizes. Results demonstrated that </w:t>
      </w:r>
      <w:r w:rsidRPr="006F297F">
        <w:t>men and women significantly differ</w:t>
      </w:r>
      <w:r w:rsidR="00B75432">
        <w:t>ed</w:t>
      </w:r>
      <w:r w:rsidRPr="006F297F">
        <w:t xml:space="preserve"> in regards to their reports of work overload </w:t>
      </w:r>
      <w:proofErr w:type="gramStart"/>
      <w:r w:rsidRPr="006F297F">
        <w:t>t(</w:t>
      </w:r>
      <w:proofErr w:type="gramEnd"/>
      <w:r>
        <w:t xml:space="preserve">39)=2.530, </w:t>
      </w:r>
      <w:r w:rsidRPr="00B75432">
        <w:rPr>
          <w:i/>
        </w:rPr>
        <w:t>p</w:t>
      </w:r>
      <w:r>
        <w:t>=.016</w:t>
      </w:r>
      <w:r w:rsidRPr="006F297F">
        <w:t>, with men (</w:t>
      </w:r>
      <w:r w:rsidRPr="00B75432">
        <w:rPr>
          <w:i/>
        </w:rPr>
        <w:t>M</w:t>
      </w:r>
      <w:r w:rsidRPr="006F297F">
        <w:t xml:space="preserve">=35.42, </w:t>
      </w:r>
      <w:r w:rsidRPr="00B75432">
        <w:rPr>
          <w:i/>
        </w:rPr>
        <w:t>SD</w:t>
      </w:r>
      <w:r w:rsidRPr="006F297F">
        <w:t>=6.57) reporting higher levels of feeling overloaded compared to women (</w:t>
      </w:r>
      <w:r w:rsidRPr="00B75432">
        <w:rPr>
          <w:i/>
        </w:rPr>
        <w:t>M</w:t>
      </w:r>
      <w:r w:rsidRPr="006F297F">
        <w:t xml:space="preserve">=29.92, </w:t>
      </w:r>
      <w:r w:rsidRPr="00B75432">
        <w:rPr>
          <w:i/>
        </w:rPr>
        <w:t>SD</w:t>
      </w:r>
      <w:r w:rsidR="00B75432">
        <w:t xml:space="preserve">=5.70). </w:t>
      </w:r>
      <w:r w:rsidRPr="006F297F">
        <w:t xml:space="preserve">Effort recovery and parental engagement differed between men and women at the trend level. For effort recovery, </w:t>
      </w:r>
      <w:proofErr w:type="gramStart"/>
      <w:r w:rsidRPr="006F297F">
        <w:t>t(</w:t>
      </w:r>
      <w:proofErr w:type="gramEnd"/>
      <w:r w:rsidRPr="006F297F">
        <w:t>39)</w:t>
      </w:r>
      <w:r>
        <w:t xml:space="preserve">=-1.711, </w:t>
      </w:r>
      <w:r w:rsidRPr="00B75432">
        <w:rPr>
          <w:i/>
        </w:rPr>
        <w:t>p</w:t>
      </w:r>
      <w:r>
        <w:t>=.095</w:t>
      </w:r>
      <w:r w:rsidRPr="006F297F">
        <w:t>, women (</w:t>
      </w:r>
      <w:r w:rsidRPr="00B75432">
        <w:rPr>
          <w:i/>
        </w:rPr>
        <w:t>M</w:t>
      </w:r>
      <w:r w:rsidRPr="006F297F">
        <w:t xml:space="preserve">=53.00, </w:t>
      </w:r>
      <w:r w:rsidRPr="00B75432">
        <w:rPr>
          <w:i/>
        </w:rPr>
        <w:t>SD</w:t>
      </w:r>
      <w:r w:rsidRPr="006F297F">
        <w:t>=13.89) reported a higher need for recovery after work than men (</w:t>
      </w:r>
      <w:r w:rsidRPr="00B75432">
        <w:rPr>
          <w:i/>
        </w:rPr>
        <w:t>M</w:t>
      </w:r>
      <w:r w:rsidRPr="006F297F">
        <w:t xml:space="preserve">=44.38, </w:t>
      </w:r>
      <w:r w:rsidRPr="00B75432">
        <w:rPr>
          <w:i/>
        </w:rPr>
        <w:t>SD</w:t>
      </w:r>
      <w:r w:rsidRPr="006F297F">
        <w:t xml:space="preserve">=14.97). For parental engagement, </w:t>
      </w:r>
      <w:proofErr w:type="gramStart"/>
      <w:r w:rsidRPr="006F297F">
        <w:t>t(</w:t>
      </w:r>
      <w:proofErr w:type="gramEnd"/>
      <w:r w:rsidRPr="006F297F">
        <w:t xml:space="preserve">39)=-1.760, </w:t>
      </w:r>
      <w:r w:rsidRPr="00B75432">
        <w:rPr>
          <w:i/>
        </w:rPr>
        <w:t>p</w:t>
      </w:r>
      <w:r w:rsidRPr="006F297F">
        <w:t>=.086, women (</w:t>
      </w:r>
      <w:r w:rsidRPr="00B75432">
        <w:rPr>
          <w:i/>
        </w:rPr>
        <w:t>M</w:t>
      </w:r>
      <w:r w:rsidRPr="006F297F">
        <w:t xml:space="preserve">=108.17, </w:t>
      </w:r>
      <w:r w:rsidRPr="00B75432">
        <w:rPr>
          <w:i/>
        </w:rPr>
        <w:t>SD</w:t>
      </w:r>
      <w:r w:rsidRPr="006F297F">
        <w:t>=12.57) reported higher levels of parental engagement compared to men (</w:t>
      </w:r>
      <w:r w:rsidRPr="00B75432">
        <w:rPr>
          <w:i/>
        </w:rPr>
        <w:t>M</w:t>
      </w:r>
      <w:r w:rsidRPr="006F297F">
        <w:t xml:space="preserve">=100.60, </w:t>
      </w:r>
      <w:r w:rsidRPr="00B75432">
        <w:rPr>
          <w:i/>
        </w:rPr>
        <w:t>SD</w:t>
      </w:r>
      <w:r w:rsidRPr="006F297F">
        <w:t>=12.51). Men and women did not statistically differ in their reports of job satisfaction</w:t>
      </w:r>
      <w:r>
        <w:t>,</w:t>
      </w:r>
      <w:r w:rsidRPr="006F297F">
        <w:t xml:space="preserve"> </w:t>
      </w:r>
      <w:proofErr w:type="gramStart"/>
      <w:r w:rsidRPr="006F297F">
        <w:t>t(</w:t>
      </w:r>
      <w:proofErr w:type="gramEnd"/>
      <w:r w:rsidRPr="006F297F">
        <w:t>39)</w:t>
      </w:r>
      <w:r>
        <w:t xml:space="preserve">=-.485, </w:t>
      </w:r>
      <w:r w:rsidRPr="00B75432">
        <w:rPr>
          <w:i/>
        </w:rPr>
        <w:t>p</w:t>
      </w:r>
      <w:r>
        <w:t>=.630 or their reports of marital conflict</w:t>
      </w:r>
      <w:r w:rsidRPr="006F297F">
        <w:t>, t(39)</w:t>
      </w:r>
      <w:r>
        <w:t xml:space="preserve">=1.012, </w:t>
      </w:r>
      <w:r w:rsidRPr="00B75432">
        <w:rPr>
          <w:i/>
        </w:rPr>
        <w:t>p</w:t>
      </w:r>
      <w:r>
        <w:t>=.318.</w:t>
      </w:r>
    </w:p>
    <w:p w14:paraId="40540FB2" w14:textId="77777777" w:rsidR="00BB1C8A" w:rsidRPr="007B4D7D" w:rsidRDefault="00BB1C8A" w:rsidP="00BB1C8A">
      <w:pPr>
        <w:spacing w:line="480" w:lineRule="auto"/>
        <w:rPr>
          <w:b/>
        </w:rPr>
      </w:pPr>
      <w:r w:rsidRPr="007B4D7D">
        <w:rPr>
          <w:b/>
        </w:rPr>
        <w:t xml:space="preserve">Perceived Work Factors </w:t>
      </w:r>
    </w:p>
    <w:p w14:paraId="73EAFA2D" w14:textId="7F0F8A4D" w:rsidR="00BB1C8A" w:rsidRDefault="00BB1C8A" w:rsidP="00BB1C8A">
      <w:pPr>
        <w:spacing w:line="480" w:lineRule="auto"/>
      </w:pPr>
      <w:r>
        <w:tab/>
        <w:t xml:space="preserve">To further examine the relationship between gender, marital conflict, and perceived work factors, a three-step hierarchical regression was built and tested, shown in Table 3. Regression diagnostics were analyzed for this regression model, including </w:t>
      </w:r>
      <w:proofErr w:type="spellStart"/>
      <w:r>
        <w:t>multicollinearity</w:t>
      </w:r>
      <w:proofErr w:type="spellEnd"/>
      <w:r>
        <w:t xml:space="preserve">, Cook’s distance, leverage, and </w:t>
      </w:r>
      <w:proofErr w:type="spellStart"/>
      <w:r>
        <w:t>Mahalanobis</w:t>
      </w:r>
      <w:proofErr w:type="spellEnd"/>
      <w:r>
        <w:t xml:space="preserve"> distance. </w:t>
      </w:r>
      <w:proofErr w:type="spellStart"/>
      <w:r>
        <w:t>Multicollinearity</w:t>
      </w:r>
      <w:proofErr w:type="spellEnd"/>
      <w:r>
        <w:t xml:space="preserve">, when more than two variables </w:t>
      </w:r>
      <w:r>
        <w:lastRenderedPageBreak/>
        <w:t>are highly correlated with each other, is an issue as the regression coefficients are estimated to be larger than they should be and these estimates become sensitive to minor changes in the model, making the coefficients difficult to interpret</w:t>
      </w:r>
      <w:r w:rsidR="00B75432">
        <w:t xml:space="preserve"> (Hayes, 2013)</w:t>
      </w:r>
      <w:r>
        <w:t xml:space="preserve">. To examine issues of </w:t>
      </w:r>
      <w:proofErr w:type="spellStart"/>
      <w:r>
        <w:t>multicollinearity</w:t>
      </w:r>
      <w:proofErr w:type="spellEnd"/>
      <w:r>
        <w:t xml:space="preserve">, </w:t>
      </w:r>
      <w:proofErr w:type="spellStart"/>
      <w:r>
        <w:t>collinearity</w:t>
      </w:r>
      <w:proofErr w:type="spellEnd"/>
      <w:r>
        <w:t xml:space="preserve"> diagnostics were run examining the tolerance and the variance inflations factor (VIF). All variables in the model did not have a tolerance less than .10 or a VIF greater than 10, which indicated there were no issues of </w:t>
      </w:r>
      <w:proofErr w:type="spellStart"/>
      <w:r>
        <w:t>multicollinearity</w:t>
      </w:r>
      <w:proofErr w:type="spellEnd"/>
      <w:r>
        <w:t xml:space="preserve"> within this model.  Cook’s distance, leverage, and </w:t>
      </w:r>
      <w:proofErr w:type="spellStart"/>
      <w:r>
        <w:t>Mahalanobis</w:t>
      </w:r>
      <w:proofErr w:type="spellEnd"/>
      <w:r>
        <w:t xml:space="preserve"> distance were run to examine any outliers or extreme values within the model. All tests indicated there were no outliers. When running the hierarchical regression, five thousand bootstrap samples were generated, as well as 95% bias corrected and accelerated (</w:t>
      </w:r>
      <w:proofErr w:type="spellStart"/>
      <w:r>
        <w:t>BCa</w:t>
      </w:r>
      <w:proofErr w:type="spellEnd"/>
      <w:r>
        <w:t xml:space="preserve">) confidence intervals due to the nature of the small sample size in order to increase the power of the analyses (Hayes, 2013).  </w:t>
      </w:r>
    </w:p>
    <w:p w14:paraId="188C7A60" w14:textId="7BE3DCC5" w:rsidR="00BB1C8A" w:rsidRDefault="00BB1C8A" w:rsidP="00BB1C8A">
      <w:pPr>
        <w:spacing w:line="480" w:lineRule="auto"/>
        <w:sectPr w:rsidR="00BB1C8A" w:rsidSect="00BB1C8A">
          <w:pgSz w:w="12240" w:h="15840"/>
          <w:pgMar w:top="1440" w:right="1440" w:bottom="1440" w:left="1440" w:header="720" w:footer="720" w:gutter="0"/>
          <w:cols w:space="720"/>
          <w:docGrid w:linePitch="326"/>
        </w:sectPr>
      </w:pPr>
      <w:r>
        <w:tab/>
        <w:t>In the first step of the model, gender was included to examine the variance explained by parent gender in parental engagement. In the first step, the regression equation approached significance</w:t>
      </w:r>
      <w:r w:rsidR="0048367C">
        <w:t>,</w:t>
      </w:r>
      <w:r>
        <w:t xml:space="preserve"> R</w:t>
      </w:r>
      <w:r w:rsidRPr="00FE66D2">
        <w:rPr>
          <w:vertAlign w:val="superscript"/>
        </w:rPr>
        <w:t>2</w:t>
      </w:r>
      <w:r>
        <w:t>=</w:t>
      </w:r>
      <w:proofErr w:type="gramStart"/>
      <w:r>
        <w:t>.074</w:t>
      </w:r>
      <w:proofErr w:type="gramEnd"/>
      <w:r>
        <w:t xml:space="preserve">, F(1,39) = 3.097, </w:t>
      </w:r>
      <w:r>
        <w:rPr>
          <w:i/>
        </w:rPr>
        <w:t>p</w:t>
      </w:r>
      <w:r>
        <w:t xml:space="preserve"> = .086. Gender explained 7.4% of the variance in parental engagement but was not a significant, unique predictor of parental engagement (b=7.565, </w:t>
      </w:r>
      <w:r>
        <w:rPr>
          <w:i/>
        </w:rPr>
        <w:t>p</w:t>
      </w:r>
      <w:r>
        <w:t>=</w:t>
      </w:r>
      <w:proofErr w:type="gramStart"/>
      <w:r>
        <w:t>.088</w:t>
      </w:r>
      <w:proofErr w:type="gramEnd"/>
      <w:r>
        <w:t xml:space="preserve">). The second step was built to </w:t>
      </w:r>
      <w:r w:rsidR="0048367C">
        <w:t>examine the variance explained by marital conflict</w:t>
      </w:r>
      <w:r>
        <w:t xml:space="preserve"> over and above parent gender. Results showed 8.8% of the variance was explained when marital conflict was added to the model. The regression equation was not significant, R</w:t>
      </w:r>
      <w:r w:rsidRPr="00FE66D2">
        <w:rPr>
          <w:vertAlign w:val="superscript"/>
        </w:rPr>
        <w:t>2</w:t>
      </w:r>
      <w:r>
        <w:t>=</w:t>
      </w:r>
      <w:proofErr w:type="gramStart"/>
      <w:r>
        <w:t>.089</w:t>
      </w:r>
      <w:proofErr w:type="gramEnd"/>
      <w:r>
        <w:t xml:space="preserve">, F(1,38) = 1.856, </w:t>
      </w:r>
      <w:r>
        <w:rPr>
          <w:i/>
        </w:rPr>
        <w:t>p</w:t>
      </w:r>
      <w:r>
        <w:t xml:space="preserve"> = .170. Marital conflict did not emerge as a significant, unique predictor (b=-.236, </w:t>
      </w:r>
      <w:r>
        <w:rPr>
          <w:i/>
        </w:rPr>
        <w:t>p</w:t>
      </w:r>
      <w:r>
        <w:t>=</w:t>
      </w:r>
      <w:proofErr w:type="gramStart"/>
      <w:r>
        <w:t>.444</w:t>
      </w:r>
      <w:proofErr w:type="gramEnd"/>
      <w:r>
        <w:t>). The third step was built and tested to evaluate if perceived work factors</w:t>
      </w:r>
      <w:r w:rsidR="0048367C">
        <w:t xml:space="preserve"> </w:t>
      </w:r>
      <w:r>
        <w:t xml:space="preserve">added to the understanding of parental engagement over and above parent gender and marital conflict. Results showed that 30.9% of the variance was explained when the work </w:t>
      </w:r>
      <w:r w:rsidR="003946B1">
        <w:t xml:space="preserve">factors </w:t>
      </w:r>
      <w:r>
        <w:t xml:space="preserve">were added to the model, and it was highly significant </w:t>
      </w:r>
    </w:p>
    <w:tbl>
      <w:tblPr>
        <w:tblW w:w="13155" w:type="dxa"/>
        <w:tblInd w:w="93" w:type="dxa"/>
        <w:tblBorders>
          <w:bottom w:val="single" w:sz="4" w:space="0" w:color="auto"/>
        </w:tblBorders>
        <w:tblLayout w:type="fixed"/>
        <w:tblLook w:val="04A0" w:firstRow="1" w:lastRow="0" w:firstColumn="1" w:lastColumn="0" w:noHBand="0" w:noVBand="1"/>
      </w:tblPr>
      <w:tblGrid>
        <w:gridCol w:w="2085"/>
        <w:gridCol w:w="1080"/>
        <w:gridCol w:w="810"/>
        <w:gridCol w:w="270"/>
        <w:gridCol w:w="630"/>
        <w:gridCol w:w="810"/>
        <w:gridCol w:w="1800"/>
        <w:gridCol w:w="630"/>
        <w:gridCol w:w="270"/>
        <w:gridCol w:w="630"/>
        <w:gridCol w:w="270"/>
        <w:gridCol w:w="866"/>
        <w:gridCol w:w="1024"/>
        <w:gridCol w:w="990"/>
        <w:gridCol w:w="270"/>
        <w:gridCol w:w="720"/>
      </w:tblGrid>
      <w:tr w:rsidR="00BB1C8A" w:rsidRPr="00854F77" w14:paraId="2EE1AE7A" w14:textId="77777777" w:rsidTr="00BB1C8A">
        <w:trPr>
          <w:trHeight w:val="256"/>
        </w:trPr>
        <w:tc>
          <w:tcPr>
            <w:tcW w:w="13155" w:type="dxa"/>
            <w:gridSpan w:val="16"/>
            <w:shd w:val="clear" w:color="000000" w:fill="FFFFFF"/>
          </w:tcPr>
          <w:p w14:paraId="603F6940" w14:textId="77777777" w:rsidR="00BB1C8A" w:rsidRPr="001532B5" w:rsidRDefault="00BB1C8A" w:rsidP="00BB1C8A">
            <w:pPr>
              <w:ind w:right="-1388"/>
              <w:rPr>
                <w:rFonts w:eastAsia="Times New Roman"/>
              </w:rPr>
            </w:pPr>
            <w:r w:rsidRPr="001532B5">
              <w:lastRenderedPageBreak/>
              <w:br w:type="page"/>
            </w:r>
            <w:r>
              <w:rPr>
                <w:rFonts w:eastAsia="Times New Roman"/>
              </w:rPr>
              <w:t>Table 3</w:t>
            </w:r>
          </w:p>
          <w:p w14:paraId="7BB594D0" w14:textId="77777777" w:rsidR="00BB1C8A" w:rsidRDefault="00BB1C8A" w:rsidP="00BB1C8A">
            <w:pPr>
              <w:ind w:right="-1388"/>
              <w:rPr>
                <w:rFonts w:eastAsia="Times New Roman"/>
                <w:b/>
              </w:rPr>
            </w:pPr>
          </w:p>
          <w:p w14:paraId="001AE43B" w14:textId="2BB2D0A7" w:rsidR="00BB1C8A" w:rsidRPr="00854F77" w:rsidRDefault="003946B1" w:rsidP="00BB1C8A">
            <w:pPr>
              <w:ind w:right="-1388"/>
              <w:rPr>
                <w:rFonts w:eastAsia="Times New Roman"/>
              </w:rPr>
            </w:pPr>
            <w:r>
              <w:rPr>
                <w:rFonts w:eastAsia="Times New Roman"/>
                <w:i/>
              </w:rPr>
              <w:t>Summary of</w:t>
            </w:r>
            <w:r w:rsidR="00BB1C8A" w:rsidRPr="001532B5">
              <w:rPr>
                <w:rFonts w:eastAsia="Times New Roman"/>
                <w:i/>
              </w:rPr>
              <w:t xml:space="preserve"> Hierarchical </w:t>
            </w:r>
            <w:r w:rsidR="00BB1C8A" w:rsidRPr="001532B5">
              <w:rPr>
                <w:rFonts w:eastAsia="Times New Roman"/>
                <w:i/>
                <w:iCs/>
              </w:rPr>
              <w:t>Multiple Regression Analysis for Variables Predicting Parental Engagement (</w:t>
            </w:r>
            <w:r w:rsidR="00BB1C8A">
              <w:rPr>
                <w:rFonts w:eastAsia="Times New Roman"/>
                <w:iCs/>
              </w:rPr>
              <w:t xml:space="preserve">N </w:t>
            </w:r>
            <w:r w:rsidR="00BB1C8A" w:rsidRPr="001532B5">
              <w:rPr>
                <w:rFonts w:eastAsia="Times New Roman"/>
                <w:i/>
                <w:iCs/>
              </w:rPr>
              <w:t>= 41)</w:t>
            </w:r>
          </w:p>
          <w:p w14:paraId="22B257DE" w14:textId="77777777" w:rsidR="00BB1C8A" w:rsidRPr="00854F77" w:rsidRDefault="00BB1C8A" w:rsidP="00BB1C8A">
            <w:pPr>
              <w:ind w:right="-1388"/>
            </w:pPr>
            <w:r w:rsidRPr="00854F77">
              <w:rPr>
                <w:rFonts w:eastAsia="Times New Roman"/>
              </w:rPr>
              <w:t> </w:t>
            </w:r>
          </w:p>
        </w:tc>
      </w:tr>
      <w:tr w:rsidR="00BB1C8A" w:rsidRPr="001928E7" w14:paraId="320D0E03" w14:textId="77777777" w:rsidTr="00BB1C8A">
        <w:trPr>
          <w:trHeight w:val="20"/>
        </w:trPr>
        <w:tc>
          <w:tcPr>
            <w:tcW w:w="2085" w:type="dxa"/>
            <w:tcBorders>
              <w:bottom w:val="single" w:sz="4" w:space="0" w:color="auto"/>
            </w:tcBorders>
            <w:shd w:val="clear" w:color="000000" w:fill="FFFFFF"/>
            <w:noWrap/>
            <w:vAlign w:val="bottom"/>
          </w:tcPr>
          <w:p w14:paraId="22EF437B" w14:textId="77777777" w:rsidR="00BB1C8A" w:rsidRPr="001928E7" w:rsidRDefault="00BB1C8A" w:rsidP="00BB1C8A">
            <w:pPr>
              <w:rPr>
                <w:rFonts w:eastAsia="Times New Roman"/>
                <w:sz w:val="12"/>
                <w:szCs w:val="12"/>
              </w:rPr>
            </w:pPr>
          </w:p>
        </w:tc>
        <w:tc>
          <w:tcPr>
            <w:tcW w:w="3600" w:type="dxa"/>
            <w:gridSpan w:val="5"/>
            <w:tcBorders>
              <w:bottom w:val="single" w:sz="4" w:space="0" w:color="auto"/>
            </w:tcBorders>
            <w:shd w:val="clear" w:color="000000" w:fill="FFFFFF"/>
          </w:tcPr>
          <w:p w14:paraId="4FFC9242" w14:textId="77777777" w:rsidR="00BB1C8A" w:rsidRPr="001928E7" w:rsidRDefault="00BB1C8A" w:rsidP="00BB1C8A">
            <w:pPr>
              <w:jc w:val="center"/>
              <w:rPr>
                <w:rFonts w:eastAsia="Times New Roman"/>
                <w:sz w:val="12"/>
                <w:szCs w:val="12"/>
              </w:rPr>
            </w:pPr>
          </w:p>
        </w:tc>
        <w:tc>
          <w:tcPr>
            <w:tcW w:w="2430" w:type="dxa"/>
            <w:gridSpan w:val="2"/>
            <w:tcBorders>
              <w:bottom w:val="single" w:sz="4" w:space="0" w:color="auto"/>
            </w:tcBorders>
            <w:shd w:val="clear" w:color="000000" w:fill="FFFFFF"/>
          </w:tcPr>
          <w:p w14:paraId="2783E03E" w14:textId="77777777" w:rsidR="00BB1C8A" w:rsidRPr="001928E7" w:rsidRDefault="00BB1C8A" w:rsidP="00BB1C8A">
            <w:pPr>
              <w:jc w:val="center"/>
              <w:rPr>
                <w:rFonts w:eastAsia="Times New Roman"/>
                <w:sz w:val="12"/>
                <w:szCs w:val="12"/>
              </w:rPr>
            </w:pPr>
          </w:p>
        </w:tc>
        <w:tc>
          <w:tcPr>
            <w:tcW w:w="900" w:type="dxa"/>
            <w:gridSpan w:val="2"/>
            <w:tcBorders>
              <w:bottom w:val="single" w:sz="4" w:space="0" w:color="auto"/>
            </w:tcBorders>
            <w:shd w:val="clear" w:color="000000" w:fill="FFFFFF"/>
          </w:tcPr>
          <w:p w14:paraId="093E8471" w14:textId="77777777" w:rsidR="00BB1C8A" w:rsidRPr="001928E7" w:rsidRDefault="00BB1C8A" w:rsidP="00BB1C8A">
            <w:pPr>
              <w:jc w:val="center"/>
              <w:rPr>
                <w:rFonts w:eastAsia="Times New Roman"/>
                <w:sz w:val="12"/>
                <w:szCs w:val="12"/>
              </w:rPr>
            </w:pPr>
          </w:p>
        </w:tc>
        <w:tc>
          <w:tcPr>
            <w:tcW w:w="270" w:type="dxa"/>
            <w:tcBorders>
              <w:bottom w:val="single" w:sz="4" w:space="0" w:color="auto"/>
            </w:tcBorders>
            <w:shd w:val="clear" w:color="000000" w:fill="FFFFFF"/>
          </w:tcPr>
          <w:p w14:paraId="3E6B9554" w14:textId="77777777" w:rsidR="00BB1C8A" w:rsidRPr="001928E7" w:rsidRDefault="00BB1C8A" w:rsidP="00BB1C8A">
            <w:pPr>
              <w:jc w:val="center"/>
              <w:rPr>
                <w:rFonts w:eastAsia="Times New Roman"/>
                <w:sz w:val="12"/>
                <w:szCs w:val="12"/>
              </w:rPr>
            </w:pPr>
          </w:p>
        </w:tc>
        <w:tc>
          <w:tcPr>
            <w:tcW w:w="866" w:type="dxa"/>
            <w:tcBorders>
              <w:bottom w:val="single" w:sz="4" w:space="0" w:color="auto"/>
            </w:tcBorders>
            <w:shd w:val="clear" w:color="000000" w:fill="FFFFFF"/>
          </w:tcPr>
          <w:p w14:paraId="404C8CC9" w14:textId="77777777" w:rsidR="00BB1C8A" w:rsidRPr="001928E7" w:rsidRDefault="00BB1C8A" w:rsidP="00BB1C8A">
            <w:pPr>
              <w:jc w:val="center"/>
              <w:rPr>
                <w:rFonts w:eastAsia="Times New Roman"/>
                <w:sz w:val="12"/>
                <w:szCs w:val="12"/>
              </w:rPr>
            </w:pPr>
          </w:p>
        </w:tc>
        <w:tc>
          <w:tcPr>
            <w:tcW w:w="2284" w:type="dxa"/>
            <w:gridSpan w:val="3"/>
            <w:tcBorders>
              <w:bottom w:val="single" w:sz="4" w:space="0" w:color="auto"/>
            </w:tcBorders>
            <w:shd w:val="clear" w:color="000000" w:fill="FFFFFF"/>
          </w:tcPr>
          <w:p w14:paraId="53C1C99E" w14:textId="77777777" w:rsidR="00BB1C8A" w:rsidRPr="001928E7" w:rsidRDefault="00BB1C8A" w:rsidP="00BB1C8A">
            <w:pPr>
              <w:jc w:val="center"/>
              <w:rPr>
                <w:rFonts w:eastAsia="Times New Roman"/>
                <w:sz w:val="12"/>
                <w:szCs w:val="12"/>
              </w:rPr>
            </w:pPr>
          </w:p>
        </w:tc>
        <w:tc>
          <w:tcPr>
            <w:tcW w:w="720" w:type="dxa"/>
            <w:tcBorders>
              <w:bottom w:val="single" w:sz="4" w:space="0" w:color="auto"/>
            </w:tcBorders>
            <w:shd w:val="clear" w:color="000000" w:fill="FFFFFF"/>
          </w:tcPr>
          <w:p w14:paraId="4C60A0FE" w14:textId="77777777" w:rsidR="00BB1C8A" w:rsidRPr="001928E7" w:rsidRDefault="00BB1C8A" w:rsidP="00BB1C8A">
            <w:pPr>
              <w:jc w:val="center"/>
              <w:rPr>
                <w:rFonts w:eastAsia="Times New Roman"/>
                <w:sz w:val="12"/>
                <w:szCs w:val="12"/>
              </w:rPr>
            </w:pPr>
          </w:p>
        </w:tc>
      </w:tr>
      <w:tr w:rsidR="00BB1C8A" w:rsidRPr="00854F77" w14:paraId="62BA4626" w14:textId="77777777" w:rsidTr="00BB1C8A">
        <w:trPr>
          <w:trHeight w:val="548"/>
        </w:trPr>
        <w:tc>
          <w:tcPr>
            <w:tcW w:w="2085" w:type="dxa"/>
            <w:tcBorders>
              <w:bottom w:val="nil"/>
            </w:tcBorders>
            <w:shd w:val="clear" w:color="000000" w:fill="FFFFFF"/>
            <w:noWrap/>
            <w:vAlign w:val="bottom"/>
          </w:tcPr>
          <w:p w14:paraId="39DF457C" w14:textId="77777777" w:rsidR="00BB1C8A" w:rsidRPr="001928E7" w:rsidRDefault="00BB1C8A" w:rsidP="00BB1C8A">
            <w:pPr>
              <w:rPr>
                <w:rFonts w:eastAsia="Times New Roman"/>
                <w:sz w:val="12"/>
                <w:szCs w:val="12"/>
              </w:rPr>
            </w:pPr>
            <w:r w:rsidRPr="001928E7">
              <w:rPr>
                <w:rFonts w:eastAsia="Times New Roman"/>
                <w:sz w:val="12"/>
                <w:szCs w:val="12"/>
              </w:rPr>
              <w:t xml:space="preserve">    </w:t>
            </w:r>
          </w:p>
        </w:tc>
        <w:tc>
          <w:tcPr>
            <w:tcW w:w="3600" w:type="dxa"/>
            <w:gridSpan w:val="5"/>
            <w:tcBorders>
              <w:bottom w:val="single" w:sz="4" w:space="0" w:color="auto"/>
            </w:tcBorders>
            <w:shd w:val="clear" w:color="000000" w:fill="FFFFFF"/>
            <w:vAlign w:val="center"/>
          </w:tcPr>
          <w:p w14:paraId="457968F5" w14:textId="77777777" w:rsidR="00BB1C8A" w:rsidRDefault="00BB1C8A" w:rsidP="00BB1C8A">
            <w:pPr>
              <w:jc w:val="center"/>
              <w:rPr>
                <w:rFonts w:eastAsia="Times New Roman"/>
              </w:rPr>
            </w:pPr>
            <w:r>
              <w:rPr>
                <w:rFonts w:eastAsia="Times New Roman"/>
              </w:rPr>
              <w:t>Model 1</w:t>
            </w:r>
          </w:p>
          <w:p w14:paraId="5DBC60B5" w14:textId="77777777" w:rsidR="00BB1C8A" w:rsidRPr="001928E7" w:rsidRDefault="00BB1C8A" w:rsidP="00BB1C8A">
            <w:pPr>
              <w:jc w:val="center"/>
              <w:rPr>
                <w:rFonts w:eastAsia="Times New Roman"/>
                <w:sz w:val="12"/>
                <w:szCs w:val="12"/>
              </w:rPr>
            </w:pPr>
          </w:p>
        </w:tc>
        <w:tc>
          <w:tcPr>
            <w:tcW w:w="3600" w:type="dxa"/>
            <w:gridSpan w:val="5"/>
            <w:tcBorders>
              <w:bottom w:val="single" w:sz="4" w:space="0" w:color="auto"/>
            </w:tcBorders>
            <w:shd w:val="clear" w:color="000000" w:fill="FFFFFF"/>
            <w:vAlign w:val="center"/>
          </w:tcPr>
          <w:p w14:paraId="1ED6FA90" w14:textId="77777777" w:rsidR="00BB1C8A" w:rsidRDefault="00BB1C8A" w:rsidP="00BB1C8A">
            <w:pPr>
              <w:jc w:val="center"/>
              <w:rPr>
                <w:rFonts w:eastAsia="Times New Roman"/>
              </w:rPr>
            </w:pPr>
            <w:r>
              <w:rPr>
                <w:rFonts w:eastAsia="Times New Roman"/>
              </w:rPr>
              <w:t>Model 2</w:t>
            </w:r>
          </w:p>
          <w:p w14:paraId="385734FD" w14:textId="77777777" w:rsidR="00BB1C8A" w:rsidRPr="001928E7" w:rsidRDefault="00BB1C8A" w:rsidP="00BB1C8A">
            <w:pPr>
              <w:jc w:val="center"/>
              <w:rPr>
                <w:rFonts w:eastAsia="Times New Roman"/>
                <w:sz w:val="12"/>
                <w:szCs w:val="12"/>
              </w:rPr>
            </w:pPr>
          </w:p>
        </w:tc>
        <w:tc>
          <w:tcPr>
            <w:tcW w:w="3870" w:type="dxa"/>
            <w:gridSpan w:val="5"/>
            <w:tcBorders>
              <w:bottom w:val="single" w:sz="4" w:space="0" w:color="auto"/>
            </w:tcBorders>
            <w:shd w:val="clear" w:color="000000" w:fill="FFFFFF"/>
            <w:vAlign w:val="center"/>
          </w:tcPr>
          <w:p w14:paraId="04989D1D" w14:textId="77777777" w:rsidR="00BB1C8A" w:rsidRDefault="00BB1C8A" w:rsidP="00BB1C8A">
            <w:pPr>
              <w:jc w:val="center"/>
              <w:rPr>
                <w:rFonts w:eastAsia="Times New Roman"/>
              </w:rPr>
            </w:pPr>
            <w:r>
              <w:rPr>
                <w:rFonts w:eastAsia="Times New Roman"/>
              </w:rPr>
              <w:t>Model 3</w:t>
            </w:r>
          </w:p>
          <w:p w14:paraId="6DD014C9" w14:textId="77777777" w:rsidR="00BB1C8A" w:rsidRPr="001928E7" w:rsidRDefault="00BB1C8A" w:rsidP="00BB1C8A">
            <w:pPr>
              <w:jc w:val="center"/>
              <w:rPr>
                <w:rFonts w:eastAsia="Times New Roman"/>
                <w:sz w:val="12"/>
                <w:szCs w:val="12"/>
              </w:rPr>
            </w:pPr>
          </w:p>
        </w:tc>
      </w:tr>
      <w:tr w:rsidR="00BB1C8A" w:rsidRPr="00854F77" w14:paraId="47F0064F" w14:textId="77777777" w:rsidTr="00BB1C8A">
        <w:trPr>
          <w:trHeight w:val="467"/>
        </w:trPr>
        <w:tc>
          <w:tcPr>
            <w:tcW w:w="2085" w:type="dxa"/>
            <w:tcBorders>
              <w:top w:val="nil"/>
              <w:left w:val="nil"/>
              <w:bottom w:val="single" w:sz="4" w:space="0" w:color="auto"/>
            </w:tcBorders>
            <w:shd w:val="clear" w:color="000000" w:fill="FFFFFF"/>
            <w:noWrap/>
            <w:vAlign w:val="center"/>
          </w:tcPr>
          <w:p w14:paraId="1F2205A2" w14:textId="77777777" w:rsidR="00BB1C8A" w:rsidRPr="00854F77" w:rsidRDefault="00BB1C8A" w:rsidP="00BB1C8A">
            <w:pPr>
              <w:rPr>
                <w:rFonts w:eastAsia="Times New Roman"/>
              </w:rPr>
            </w:pPr>
            <w:r>
              <w:rPr>
                <w:rFonts w:eastAsia="Times New Roman"/>
              </w:rPr>
              <w:t>Variable</w:t>
            </w:r>
          </w:p>
        </w:tc>
        <w:tc>
          <w:tcPr>
            <w:tcW w:w="1890" w:type="dxa"/>
            <w:gridSpan w:val="2"/>
            <w:tcBorders>
              <w:top w:val="single" w:sz="4" w:space="0" w:color="auto"/>
              <w:bottom w:val="single" w:sz="4" w:space="0" w:color="auto"/>
            </w:tcBorders>
            <w:shd w:val="clear" w:color="000000" w:fill="FFFFFF"/>
            <w:noWrap/>
            <w:vAlign w:val="center"/>
          </w:tcPr>
          <w:p w14:paraId="773EEBEB" w14:textId="77777777" w:rsidR="00BB1C8A" w:rsidRPr="00854F77" w:rsidRDefault="00BB1C8A" w:rsidP="00BB1C8A">
            <w:pPr>
              <w:jc w:val="center"/>
              <w:rPr>
                <w:rFonts w:eastAsia="Times New Roman"/>
              </w:rPr>
            </w:pPr>
            <w:r w:rsidRPr="00854F77">
              <w:rPr>
                <w:rFonts w:eastAsia="Times New Roman"/>
              </w:rPr>
              <w:t>B</w:t>
            </w:r>
          </w:p>
        </w:tc>
        <w:tc>
          <w:tcPr>
            <w:tcW w:w="900" w:type="dxa"/>
            <w:gridSpan w:val="2"/>
            <w:tcBorders>
              <w:top w:val="single" w:sz="4" w:space="0" w:color="auto"/>
              <w:bottom w:val="single" w:sz="4" w:space="0" w:color="auto"/>
            </w:tcBorders>
            <w:shd w:val="clear" w:color="000000" w:fill="FFFFFF"/>
            <w:vAlign w:val="center"/>
          </w:tcPr>
          <w:p w14:paraId="43ED8EEE" w14:textId="77777777" w:rsidR="00BB1C8A" w:rsidRPr="00854F77" w:rsidRDefault="00BB1C8A" w:rsidP="00BB1C8A">
            <w:pPr>
              <w:jc w:val="center"/>
              <w:rPr>
                <w:rFonts w:eastAsia="Times New Roman"/>
              </w:rPr>
            </w:pPr>
            <w:r>
              <w:rPr>
                <w:rFonts w:eastAsia="Times New Roman"/>
              </w:rPr>
              <w:t>SE B</w:t>
            </w:r>
          </w:p>
        </w:tc>
        <w:tc>
          <w:tcPr>
            <w:tcW w:w="810" w:type="dxa"/>
            <w:tcBorders>
              <w:top w:val="single" w:sz="4" w:space="0" w:color="auto"/>
              <w:bottom w:val="single" w:sz="4" w:space="0" w:color="auto"/>
            </w:tcBorders>
            <w:shd w:val="clear" w:color="000000" w:fill="FFFFFF"/>
            <w:noWrap/>
            <w:vAlign w:val="center"/>
          </w:tcPr>
          <w:p w14:paraId="0B912458" w14:textId="77777777" w:rsidR="00BB1C8A" w:rsidRPr="00854F77" w:rsidRDefault="00BB1C8A" w:rsidP="00BB1C8A">
            <w:pPr>
              <w:jc w:val="center"/>
              <w:rPr>
                <w:rFonts w:eastAsia="Times New Roman"/>
              </w:rPr>
            </w:pPr>
            <w:proofErr w:type="gramStart"/>
            <w:r w:rsidRPr="00854F77">
              <w:rPr>
                <w:rFonts w:eastAsia="Times New Roman"/>
              </w:rPr>
              <w:t>beta</w:t>
            </w:r>
            <w:proofErr w:type="gramEnd"/>
          </w:p>
        </w:tc>
        <w:tc>
          <w:tcPr>
            <w:tcW w:w="1800" w:type="dxa"/>
            <w:tcBorders>
              <w:top w:val="single" w:sz="4" w:space="0" w:color="auto"/>
              <w:bottom w:val="single" w:sz="4" w:space="0" w:color="auto"/>
            </w:tcBorders>
            <w:shd w:val="clear" w:color="000000" w:fill="FFFFFF"/>
            <w:vAlign w:val="center"/>
          </w:tcPr>
          <w:p w14:paraId="5A2BFC50" w14:textId="77777777" w:rsidR="00BB1C8A" w:rsidRPr="00854F77" w:rsidRDefault="00BB1C8A" w:rsidP="00BB1C8A">
            <w:pPr>
              <w:jc w:val="center"/>
              <w:rPr>
                <w:rFonts w:eastAsia="Times New Roman"/>
              </w:rPr>
            </w:pPr>
            <w:r w:rsidRPr="00854F77">
              <w:rPr>
                <w:rFonts w:eastAsia="Times New Roman"/>
              </w:rPr>
              <w:t>B</w:t>
            </w:r>
          </w:p>
        </w:tc>
        <w:tc>
          <w:tcPr>
            <w:tcW w:w="900" w:type="dxa"/>
            <w:gridSpan w:val="2"/>
            <w:tcBorders>
              <w:top w:val="single" w:sz="4" w:space="0" w:color="auto"/>
              <w:bottom w:val="single" w:sz="4" w:space="0" w:color="auto"/>
            </w:tcBorders>
            <w:shd w:val="clear" w:color="000000" w:fill="FFFFFF"/>
            <w:vAlign w:val="center"/>
          </w:tcPr>
          <w:p w14:paraId="647B79AE" w14:textId="77777777" w:rsidR="00BB1C8A" w:rsidRPr="00854F77" w:rsidRDefault="00BB1C8A" w:rsidP="00BB1C8A">
            <w:pPr>
              <w:jc w:val="center"/>
              <w:rPr>
                <w:rFonts w:eastAsia="Times New Roman"/>
              </w:rPr>
            </w:pPr>
            <w:r>
              <w:rPr>
                <w:rFonts w:eastAsia="Times New Roman"/>
              </w:rPr>
              <w:t>SE B</w:t>
            </w:r>
          </w:p>
        </w:tc>
        <w:tc>
          <w:tcPr>
            <w:tcW w:w="900" w:type="dxa"/>
            <w:gridSpan w:val="2"/>
            <w:tcBorders>
              <w:top w:val="single" w:sz="4" w:space="0" w:color="auto"/>
              <w:bottom w:val="single" w:sz="4" w:space="0" w:color="auto"/>
            </w:tcBorders>
            <w:shd w:val="clear" w:color="000000" w:fill="FFFFFF"/>
            <w:vAlign w:val="center"/>
          </w:tcPr>
          <w:p w14:paraId="6FF7E246" w14:textId="77777777" w:rsidR="00BB1C8A" w:rsidRPr="00854F77" w:rsidRDefault="00BB1C8A" w:rsidP="00BB1C8A">
            <w:pPr>
              <w:jc w:val="center"/>
              <w:rPr>
                <w:rFonts w:eastAsia="Times New Roman"/>
              </w:rPr>
            </w:pPr>
            <w:proofErr w:type="gramStart"/>
            <w:r w:rsidRPr="00854F77">
              <w:rPr>
                <w:rFonts w:eastAsia="Times New Roman"/>
              </w:rPr>
              <w:t>beta</w:t>
            </w:r>
            <w:proofErr w:type="gramEnd"/>
          </w:p>
        </w:tc>
        <w:tc>
          <w:tcPr>
            <w:tcW w:w="1890" w:type="dxa"/>
            <w:gridSpan w:val="2"/>
            <w:tcBorders>
              <w:top w:val="single" w:sz="4" w:space="0" w:color="auto"/>
              <w:bottom w:val="single" w:sz="4" w:space="0" w:color="auto"/>
            </w:tcBorders>
            <w:shd w:val="clear" w:color="000000" w:fill="FFFFFF"/>
            <w:vAlign w:val="center"/>
          </w:tcPr>
          <w:p w14:paraId="13B07E02" w14:textId="77777777" w:rsidR="00BB1C8A" w:rsidRPr="00854F77" w:rsidRDefault="00BB1C8A" w:rsidP="00BB1C8A">
            <w:pPr>
              <w:jc w:val="center"/>
              <w:rPr>
                <w:rFonts w:eastAsia="Times New Roman"/>
              </w:rPr>
            </w:pPr>
            <w:r w:rsidRPr="00854F77">
              <w:rPr>
                <w:rFonts w:eastAsia="Times New Roman"/>
              </w:rPr>
              <w:t>B</w:t>
            </w:r>
          </w:p>
        </w:tc>
        <w:tc>
          <w:tcPr>
            <w:tcW w:w="990" w:type="dxa"/>
            <w:tcBorders>
              <w:top w:val="single" w:sz="4" w:space="0" w:color="auto"/>
              <w:bottom w:val="single" w:sz="4" w:space="0" w:color="auto"/>
            </w:tcBorders>
            <w:shd w:val="clear" w:color="000000" w:fill="FFFFFF"/>
            <w:vAlign w:val="center"/>
          </w:tcPr>
          <w:p w14:paraId="74DEDFD3" w14:textId="77777777" w:rsidR="00BB1C8A" w:rsidRPr="00854F77" w:rsidRDefault="00BB1C8A" w:rsidP="00BB1C8A">
            <w:pPr>
              <w:jc w:val="center"/>
              <w:rPr>
                <w:rFonts w:eastAsia="Times New Roman"/>
              </w:rPr>
            </w:pPr>
            <w:r>
              <w:rPr>
                <w:rFonts w:eastAsia="Times New Roman"/>
              </w:rPr>
              <w:t>SE B</w:t>
            </w:r>
          </w:p>
        </w:tc>
        <w:tc>
          <w:tcPr>
            <w:tcW w:w="990" w:type="dxa"/>
            <w:gridSpan w:val="2"/>
            <w:tcBorders>
              <w:top w:val="single" w:sz="4" w:space="0" w:color="auto"/>
              <w:bottom w:val="single" w:sz="4" w:space="0" w:color="auto"/>
            </w:tcBorders>
            <w:shd w:val="clear" w:color="000000" w:fill="FFFFFF"/>
            <w:vAlign w:val="center"/>
          </w:tcPr>
          <w:p w14:paraId="253D9E56" w14:textId="77777777" w:rsidR="00BB1C8A" w:rsidRPr="00854F77" w:rsidRDefault="00BB1C8A" w:rsidP="00BB1C8A">
            <w:pPr>
              <w:jc w:val="center"/>
              <w:rPr>
                <w:rFonts w:eastAsia="Times New Roman"/>
              </w:rPr>
            </w:pPr>
            <w:proofErr w:type="gramStart"/>
            <w:r w:rsidRPr="00854F77">
              <w:rPr>
                <w:rFonts w:eastAsia="Times New Roman"/>
              </w:rPr>
              <w:t>beta</w:t>
            </w:r>
            <w:proofErr w:type="gramEnd"/>
          </w:p>
        </w:tc>
      </w:tr>
      <w:tr w:rsidR="00BB1C8A" w:rsidRPr="00854F77" w14:paraId="65B5D8BD" w14:textId="77777777" w:rsidTr="00BB1C8A">
        <w:trPr>
          <w:trHeight w:val="256"/>
        </w:trPr>
        <w:tc>
          <w:tcPr>
            <w:tcW w:w="2085" w:type="dxa"/>
            <w:shd w:val="clear" w:color="000000" w:fill="FFFFFF"/>
            <w:noWrap/>
            <w:vAlign w:val="center"/>
          </w:tcPr>
          <w:p w14:paraId="5E2EDFF6" w14:textId="77777777" w:rsidR="00BB1C8A" w:rsidRPr="00854F77" w:rsidRDefault="00BB1C8A" w:rsidP="00BB1C8A">
            <w:pPr>
              <w:rPr>
                <w:rFonts w:eastAsia="Times New Roman"/>
              </w:rPr>
            </w:pPr>
            <w:r>
              <w:rPr>
                <w:rFonts w:eastAsia="Times New Roman"/>
              </w:rPr>
              <w:t>Gender</w:t>
            </w:r>
          </w:p>
        </w:tc>
        <w:tc>
          <w:tcPr>
            <w:tcW w:w="1890" w:type="dxa"/>
            <w:gridSpan w:val="2"/>
            <w:shd w:val="clear" w:color="000000" w:fill="FFFFFF"/>
            <w:noWrap/>
            <w:vAlign w:val="center"/>
          </w:tcPr>
          <w:p w14:paraId="4752C359" w14:textId="77777777" w:rsidR="00BB1C8A" w:rsidRDefault="00BB1C8A" w:rsidP="00BB1C8A">
            <w:pPr>
              <w:jc w:val="center"/>
              <w:rPr>
                <w:rFonts w:eastAsia="Times New Roman"/>
              </w:rPr>
            </w:pPr>
            <w:r>
              <w:rPr>
                <w:rFonts w:eastAsia="Times New Roman"/>
              </w:rPr>
              <w:t>7.565</w:t>
            </w:r>
          </w:p>
          <w:p w14:paraId="4D1D0526" w14:textId="77777777" w:rsidR="00BB1C8A" w:rsidRPr="00854F77" w:rsidRDefault="00BB1C8A" w:rsidP="00BB1C8A">
            <w:pPr>
              <w:jc w:val="center"/>
              <w:rPr>
                <w:rFonts w:eastAsia="Times New Roman"/>
              </w:rPr>
            </w:pPr>
            <w:r>
              <w:rPr>
                <w:rFonts w:eastAsia="Times New Roman"/>
              </w:rPr>
              <w:t>(-1.880, 15.567)</w:t>
            </w:r>
          </w:p>
        </w:tc>
        <w:tc>
          <w:tcPr>
            <w:tcW w:w="900" w:type="dxa"/>
            <w:gridSpan w:val="2"/>
            <w:shd w:val="clear" w:color="000000" w:fill="FFFFFF"/>
            <w:vAlign w:val="center"/>
          </w:tcPr>
          <w:p w14:paraId="6D5B5825" w14:textId="77777777" w:rsidR="00BB1C8A" w:rsidRPr="00854F77" w:rsidRDefault="00BB1C8A" w:rsidP="00BB1C8A">
            <w:pPr>
              <w:jc w:val="center"/>
              <w:rPr>
                <w:rFonts w:eastAsia="Times New Roman"/>
              </w:rPr>
            </w:pPr>
            <w:r>
              <w:rPr>
                <w:rFonts w:eastAsia="Times New Roman"/>
              </w:rPr>
              <w:t>4.299</w:t>
            </w:r>
          </w:p>
        </w:tc>
        <w:tc>
          <w:tcPr>
            <w:tcW w:w="810" w:type="dxa"/>
            <w:shd w:val="clear" w:color="000000" w:fill="FFFFFF"/>
            <w:noWrap/>
            <w:vAlign w:val="center"/>
          </w:tcPr>
          <w:p w14:paraId="64517F5F" w14:textId="77777777" w:rsidR="00BB1C8A" w:rsidRPr="00854F77" w:rsidRDefault="00BB1C8A" w:rsidP="00BB1C8A">
            <w:pPr>
              <w:jc w:val="center"/>
              <w:rPr>
                <w:rFonts w:eastAsia="Times New Roman"/>
              </w:rPr>
            </w:pPr>
            <w:r>
              <w:rPr>
                <w:rFonts w:eastAsia="Times New Roman"/>
              </w:rPr>
              <w:t>.271</w:t>
            </w:r>
          </w:p>
        </w:tc>
        <w:tc>
          <w:tcPr>
            <w:tcW w:w="1800" w:type="dxa"/>
            <w:shd w:val="clear" w:color="000000" w:fill="FFFFFF"/>
            <w:vAlign w:val="center"/>
          </w:tcPr>
          <w:p w14:paraId="25904A23" w14:textId="77777777" w:rsidR="00BB1C8A" w:rsidRDefault="00BB1C8A" w:rsidP="00BB1C8A">
            <w:pPr>
              <w:jc w:val="center"/>
              <w:rPr>
                <w:rFonts w:eastAsia="Times New Roman"/>
                <w:iCs/>
              </w:rPr>
            </w:pPr>
            <w:r>
              <w:rPr>
                <w:rFonts w:eastAsia="Times New Roman"/>
                <w:iCs/>
              </w:rPr>
              <w:t xml:space="preserve">  8.126</w:t>
            </w:r>
          </w:p>
          <w:p w14:paraId="2B78E666" w14:textId="77777777" w:rsidR="00BB1C8A" w:rsidRPr="00F85787" w:rsidRDefault="00BB1C8A" w:rsidP="00BB1C8A">
            <w:pPr>
              <w:jc w:val="center"/>
              <w:rPr>
                <w:rFonts w:eastAsia="Times New Roman"/>
                <w:iCs/>
              </w:rPr>
            </w:pPr>
            <w:r>
              <w:rPr>
                <w:rFonts w:eastAsia="Times New Roman"/>
                <w:iCs/>
              </w:rPr>
              <w:t>(-1.323, 16.530)</w:t>
            </w:r>
          </w:p>
        </w:tc>
        <w:tc>
          <w:tcPr>
            <w:tcW w:w="900" w:type="dxa"/>
            <w:gridSpan w:val="2"/>
            <w:shd w:val="clear" w:color="000000" w:fill="FFFFFF"/>
            <w:vAlign w:val="center"/>
          </w:tcPr>
          <w:p w14:paraId="582BAE0C" w14:textId="77777777" w:rsidR="00BB1C8A" w:rsidRPr="00F85787" w:rsidRDefault="00BB1C8A" w:rsidP="00BB1C8A">
            <w:pPr>
              <w:jc w:val="center"/>
              <w:rPr>
                <w:rFonts w:eastAsia="Times New Roman"/>
                <w:iCs/>
              </w:rPr>
            </w:pPr>
            <w:r>
              <w:rPr>
                <w:rFonts w:eastAsia="Times New Roman"/>
                <w:iCs/>
              </w:rPr>
              <w:t>4.365</w:t>
            </w:r>
          </w:p>
        </w:tc>
        <w:tc>
          <w:tcPr>
            <w:tcW w:w="900" w:type="dxa"/>
            <w:gridSpan w:val="2"/>
            <w:shd w:val="clear" w:color="000000" w:fill="FFFFFF"/>
            <w:vAlign w:val="center"/>
          </w:tcPr>
          <w:p w14:paraId="1EC0D7C8" w14:textId="77777777" w:rsidR="00BB1C8A" w:rsidRPr="00F85787" w:rsidRDefault="00BB1C8A" w:rsidP="00BB1C8A">
            <w:pPr>
              <w:jc w:val="center"/>
              <w:rPr>
                <w:rFonts w:eastAsia="Times New Roman"/>
                <w:iCs/>
              </w:rPr>
            </w:pPr>
            <w:r>
              <w:rPr>
                <w:rFonts w:eastAsia="Times New Roman"/>
                <w:iCs/>
              </w:rPr>
              <w:t xml:space="preserve">   .291</w:t>
            </w:r>
          </w:p>
        </w:tc>
        <w:tc>
          <w:tcPr>
            <w:tcW w:w="1890" w:type="dxa"/>
            <w:gridSpan w:val="2"/>
            <w:shd w:val="clear" w:color="000000" w:fill="FFFFFF"/>
            <w:vAlign w:val="center"/>
          </w:tcPr>
          <w:p w14:paraId="6722C9D4" w14:textId="77777777" w:rsidR="00BB1C8A" w:rsidRDefault="00BB1C8A" w:rsidP="00BB1C8A">
            <w:pPr>
              <w:jc w:val="center"/>
              <w:rPr>
                <w:rFonts w:eastAsia="Times New Roman"/>
                <w:iCs/>
              </w:rPr>
            </w:pPr>
            <w:r>
              <w:rPr>
                <w:rFonts w:eastAsia="Times New Roman"/>
                <w:iCs/>
              </w:rPr>
              <w:t>5.120</w:t>
            </w:r>
          </w:p>
          <w:p w14:paraId="3CA5B05E" w14:textId="77777777" w:rsidR="00BB1C8A" w:rsidRPr="0086577D" w:rsidRDefault="00BB1C8A" w:rsidP="00BB1C8A">
            <w:pPr>
              <w:jc w:val="center"/>
              <w:rPr>
                <w:rFonts w:eastAsia="Times New Roman"/>
                <w:iCs/>
              </w:rPr>
            </w:pPr>
            <w:r>
              <w:rPr>
                <w:rFonts w:eastAsia="Times New Roman"/>
                <w:iCs/>
              </w:rPr>
              <w:t>(-4.319, 15.242)</w:t>
            </w:r>
          </w:p>
        </w:tc>
        <w:tc>
          <w:tcPr>
            <w:tcW w:w="990" w:type="dxa"/>
            <w:shd w:val="clear" w:color="000000" w:fill="FFFFFF"/>
            <w:vAlign w:val="center"/>
          </w:tcPr>
          <w:p w14:paraId="3B6BE4A2" w14:textId="77777777" w:rsidR="00BB1C8A" w:rsidRPr="0086577D" w:rsidRDefault="00BB1C8A" w:rsidP="00BB1C8A">
            <w:pPr>
              <w:jc w:val="center"/>
              <w:rPr>
                <w:rFonts w:eastAsia="Times New Roman"/>
                <w:iCs/>
              </w:rPr>
            </w:pPr>
            <w:r>
              <w:rPr>
                <w:rFonts w:eastAsia="Times New Roman"/>
                <w:iCs/>
              </w:rPr>
              <w:t>4.290</w:t>
            </w:r>
          </w:p>
        </w:tc>
        <w:tc>
          <w:tcPr>
            <w:tcW w:w="990" w:type="dxa"/>
            <w:gridSpan w:val="2"/>
            <w:shd w:val="clear" w:color="000000" w:fill="FFFFFF"/>
            <w:vAlign w:val="center"/>
          </w:tcPr>
          <w:p w14:paraId="352EF691" w14:textId="77777777" w:rsidR="00BB1C8A" w:rsidRPr="0086577D" w:rsidRDefault="00BB1C8A" w:rsidP="00BB1C8A">
            <w:pPr>
              <w:jc w:val="center"/>
              <w:rPr>
                <w:rFonts w:eastAsia="Times New Roman"/>
                <w:iCs/>
              </w:rPr>
            </w:pPr>
            <w:r>
              <w:rPr>
                <w:rFonts w:eastAsia="Times New Roman"/>
                <w:iCs/>
              </w:rPr>
              <w:t xml:space="preserve">  .184</w:t>
            </w:r>
          </w:p>
        </w:tc>
      </w:tr>
      <w:tr w:rsidR="00BB1C8A" w:rsidRPr="00854F77" w14:paraId="536B43DB" w14:textId="77777777" w:rsidTr="00BB1C8A">
        <w:trPr>
          <w:trHeight w:val="256"/>
        </w:trPr>
        <w:tc>
          <w:tcPr>
            <w:tcW w:w="2085" w:type="dxa"/>
            <w:shd w:val="clear" w:color="000000" w:fill="FFFFFF"/>
            <w:noWrap/>
            <w:vAlign w:val="center"/>
          </w:tcPr>
          <w:p w14:paraId="0C48B01E" w14:textId="77777777" w:rsidR="00BB1C8A" w:rsidRPr="00854F77" w:rsidRDefault="00BB1C8A" w:rsidP="00BB1C8A">
            <w:pPr>
              <w:rPr>
                <w:rFonts w:eastAsia="Times New Roman"/>
              </w:rPr>
            </w:pPr>
            <w:r>
              <w:rPr>
                <w:rFonts w:eastAsia="Times New Roman"/>
              </w:rPr>
              <w:t>Marital Conflict</w:t>
            </w:r>
          </w:p>
        </w:tc>
        <w:tc>
          <w:tcPr>
            <w:tcW w:w="1080" w:type="dxa"/>
            <w:shd w:val="clear" w:color="000000" w:fill="FFFFFF"/>
            <w:noWrap/>
            <w:vAlign w:val="center"/>
          </w:tcPr>
          <w:p w14:paraId="5B992020" w14:textId="77777777" w:rsidR="00BB1C8A" w:rsidRPr="00854F77" w:rsidRDefault="00BB1C8A" w:rsidP="00BB1C8A">
            <w:pPr>
              <w:jc w:val="center"/>
              <w:rPr>
                <w:rFonts w:eastAsia="Times New Roman"/>
              </w:rPr>
            </w:pPr>
          </w:p>
        </w:tc>
        <w:tc>
          <w:tcPr>
            <w:tcW w:w="1080" w:type="dxa"/>
            <w:gridSpan w:val="2"/>
            <w:shd w:val="clear" w:color="000000" w:fill="FFFFFF"/>
            <w:vAlign w:val="center"/>
          </w:tcPr>
          <w:p w14:paraId="1C72526E" w14:textId="77777777" w:rsidR="00BB1C8A" w:rsidRPr="00854F77" w:rsidRDefault="00BB1C8A" w:rsidP="00BB1C8A">
            <w:pPr>
              <w:jc w:val="center"/>
              <w:rPr>
                <w:rFonts w:eastAsia="Times New Roman"/>
              </w:rPr>
            </w:pPr>
          </w:p>
        </w:tc>
        <w:tc>
          <w:tcPr>
            <w:tcW w:w="1440" w:type="dxa"/>
            <w:gridSpan w:val="2"/>
            <w:shd w:val="clear" w:color="000000" w:fill="FFFFFF"/>
            <w:vAlign w:val="center"/>
          </w:tcPr>
          <w:p w14:paraId="68D10187" w14:textId="77777777" w:rsidR="00BB1C8A" w:rsidRPr="00854F77" w:rsidRDefault="00BB1C8A" w:rsidP="00BB1C8A">
            <w:pPr>
              <w:jc w:val="center"/>
              <w:rPr>
                <w:rFonts w:eastAsia="Times New Roman"/>
              </w:rPr>
            </w:pPr>
          </w:p>
        </w:tc>
        <w:tc>
          <w:tcPr>
            <w:tcW w:w="1800" w:type="dxa"/>
            <w:shd w:val="clear" w:color="000000" w:fill="FFFFFF"/>
            <w:vAlign w:val="center"/>
          </w:tcPr>
          <w:p w14:paraId="35348165" w14:textId="77777777" w:rsidR="00BB1C8A" w:rsidRDefault="00BB1C8A" w:rsidP="00BB1C8A">
            <w:pPr>
              <w:jc w:val="center"/>
              <w:rPr>
                <w:rFonts w:eastAsia="Times New Roman"/>
              </w:rPr>
            </w:pPr>
            <w:r>
              <w:rPr>
                <w:rFonts w:eastAsia="Times New Roman"/>
              </w:rPr>
              <w:t>-0.236</w:t>
            </w:r>
          </w:p>
          <w:p w14:paraId="3A54C201" w14:textId="77777777" w:rsidR="00BB1C8A" w:rsidRPr="00854F77" w:rsidRDefault="00BB1C8A" w:rsidP="00BB1C8A">
            <w:pPr>
              <w:jc w:val="center"/>
              <w:rPr>
                <w:rFonts w:eastAsia="Times New Roman"/>
              </w:rPr>
            </w:pPr>
            <w:r>
              <w:rPr>
                <w:rFonts w:eastAsia="Times New Roman"/>
              </w:rPr>
              <w:t>(-.846, .289)</w:t>
            </w:r>
          </w:p>
        </w:tc>
        <w:tc>
          <w:tcPr>
            <w:tcW w:w="900" w:type="dxa"/>
            <w:gridSpan w:val="2"/>
            <w:shd w:val="clear" w:color="000000" w:fill="FFFFFF"/>
            <w:vAlign w:val="center"/>
          </w:tcPr>
          <w:p w14:paraId="60A370AF" w14:textId="77777777" w:rsidR="00BB1C8A" w:rsidRPr="00854F77" w:rsidRDefault="00BB1C8A" w:rsidP="00BB1C8A">
            <w:pPr>
              <w:jc w:val="center"/>
              <w:rPr>
                <w:rFonts w:eastAsia="Times New Roman"/>
              </w:rPr>
            </w:pPr>
            <w:r>
              <w:rPr>
                <w:rFonts w:eastAsia="Times New Roman"/>
              </w:rPr>
              <w:t>0.308</w:t>
            </w:r>
          </w:p>
        </w:tc>
        <w:tc>
          <w:tcPr>
            <w:tcW w:w="900" w:type="dxa"/>
            <w:gridSpan w:val="2"/>
            <w:shd w:val="clear" w:color="000000" w:fill="FFFFFF"/>
            <w:vAlign w:val="center"/>
          </w:tcPr>
          <w:p w14:paraId="7926DEFC" w14:textId="77777777" w:rsidR="00BB1C8A" w:rsidRPr="00854F77" w:rsidRDefault="00BB1C8A" w:rsidP="00BB1C8A">
            <w:pPr>
              <w:jc w:val="center"/>
              <w:rPr>
                <w:rFonts w:eastAsia="Times New Roman"/>
              </w:rPr>
            </w:pPr>
            <w:r>
              <w:rPr>
                <w:rFonts w:eastAsia="Times New Roman"/>
              </w:rPr>
              <w:t>-0.126</w:t>
            </w:r>
          </w:p>
        </w:tc>
        <w:tc>
          <w:tcPr>
            <w:tcW w:w="1890" w:type="dxa"/>
            <w:gridSpan w:val="2"/>
            <w:shd w:val="clear" w:color="000000" w:fill="FFFFFF"/>
            <w:vAlign w:val="center"/>
          </w:tcPr>
          <w:p w14:paraId="63455B96" w14:textId="77777777" w:rsidR="00BB1C8A" w:rsidRDefault="00BB1C8A" w:rsidP="00BB1C8A">
            <w:pPr>
              <w:jc w:val="center"/>
              <w:rPr>
                <w:rFonts w:eastAsia="Times New Roman"/>
              </w:rPr>
            </w:pPr>
            <w:r>
              <w:rPr>
                <w:rFonts w:eastAsia="Times New Roman"/>
              </w:rPr>
              <w:t>-0.103</w:t>
            </w:r>
          </w:p>
          <w:p w14:paraId="76D77503" w14:textId="77777777" w:rsidR="00BB1C8A" w:rsidRPr="00854F77" w:rsidRDefault="00BB1C8A" w:rsidP="00BB1C8A">
            <w:pPr>
              <w:jc w:val="center"/>
              <w:rPr>
                <w:rFonts w:eastAsia="Times New Roman"/>
              </w:rPr>
            </w:pPr>
            <w:r>
              <w:rPr>
                <w:rFonts w:eastAsia="Times New Roman"/>
              </w:rPr>
              <w:t>(-.678, .524)</w:t>
            </w:r>
          </w:p>
        </w:tc>
        <w:tc>
          <w:tcPr>
            <w:tcW w:w="990" w:type="dxa"/>
            <w:shd w:val="clear" w:color="000000" w:fill="FFFFFF"/>
            <w:vAlign w:val="center"/>
          </w:tcPr>
          <w:p w14:paraId="42B0E708" w14:textId="77777777" w:rsidR="00BB1C8A" w:rsidRPr="00854F77" w:rsidRDefault="00BB1C8A" w:rsidP="00BB1C8A">
            <w:pPr>
              <w:jc w:val="center"/>
              <w:rPr>
                <w:rFonts w:eastAsia="Times New Roman"/>
              </w:rPr>
            </w:pPr>
            <w:r>
              <w:rPr>
                <w:rFonts w:eastAsia="Times New Roman"/>
              </w:rPr>
              <w:t xml:space="preserve"> 0.273</w:t>
            </w:r>
          </w:p>
        </w:tc>
        <w:tc>
          <w:tcPr>
            <w:tcW w:w="990" w:type="dxa"/>
            <w:gridSpan w:val="2"/>
            <w:shd w:val="clear" w:color="000000" w:fill="FFFFFF"/>
            <w:vAlign w:val="center"/>
          </w:tcPr>
          <w:p w14:paraId="179BE9F6" w14:textId="77777777" w:rsidR="00BB1C8A" w:rsidRPr="00854F77" w:rsidRDefault="00BB1C8A" w:rsidP="00BB1C8A">
            <w:pPr>
              <w:jc w:val="center"/>
              <w:rPr>
                <w:rFonts w:eastAsia="Times New Roman"/>
              </w:rPr>
            </w:pPr>
            <w:r>
              <w:rPr>
                <w:rFonts w:eastAsia="Times New Roman"/>
              </w:rPr>
              <w:t xml:space="preserve"> -.055</w:t>
            </w:r>
          </w:p>
        </w:tc>
      </w:tr>
      <w:tr w:rsidR="00BB1C8A" w:rsidRPr="00854F77" w14:paraId="4310BDEA" w14:textId="77777777" w:rsidTr="00BB1C8A">
        <w:trPr>
          <w:trHeight w:val="256"/>
        </w:trPr>
        <w:tc>
          <w:tcPr>
            <w:tcW w:w="2085" w:type="dxa"/>
            <w:shd w:val="clear" w:color="000000" w:fill="FFFFFF"/>
            <w:noWrap/>
            <w:vAlign w:val="center"/>
          </w:tcPr>
          <w:p w14:paraId="5516F8F5" w14:textId="77777777" w:rsidR="00BB1C8A" w:rsidRPr="00854F77" w:rsidRDefault="00BB1C8A" w:rsidP="00BB1C8A">
            <w:pPr>
              <w:rPr>
                <w:rFonts w:eastAsia="Times New Roman"/>
              </w:rPr>
            </w:pPr>
            <w:r>
              <w:rPr>
                <w:rFonts w:eastAsia="Times New Roman"/>
              </w:rPr>
              <w:t>Work Overload</w:t>
            </w:r>
          </w:p>
        </w:tc>
        <w:tc>
          <w:tcPr>
            <w:tcW w:w="1890" w:type="dxa"/>
            <w:gridSpan w:val="2"/>
            <w:shd w:val="clear" w:color="000000" w:fill="FFFFFF"/>
            <w:noWrap/>
            <w:vAlign w:val="center"/>
          </w:tcPr>
          <w:p w14:paraId="6D59A505" w14:textId="77777777" w:rsidR="00BB1C8A" w:rsidRPr="00854F77" w:rsidRDefault="00BB1C8A" w:rsidP="00BB1C8A">
            <w:pPr>
              <w:jc w:val="center"/>
              <w:rPr>
                <w:rFonts w:eastAsia="Times New Roman"/>
                <w:color w:val="000000"/>
              </w:rPr>
            </w:pPr>
          </w:p>
        </w:tc>
        <w:tc>
          <w:tcPr>
            <w:tcW w:w="900" w:type="dxa"/>
            <w:gridSpan w:val="2"/>
            <w:shd w:val="clear" w:color="000000" w:fill="FFFFFF"/>
            <w:vAlign w:val="center"/>
          </w:tcPr>
          <w:p w14:paraId="231C9EBD" w14:textId="77777777" w:rsidR="00BB1C8A" w:rsidRPr="00854F77" w:rsidRDefault="00BB1C8A" w:rsidP="00BB1C8A">
            <w:pPr>
              <w:jc w:val="center"/>
              <w:rPr>
                <w:rFonts w:eastAsia="Times New Roman"/>
                <w:color w:val="000000"/>
              </w:rPr>
            </w:pPr>
          </w:p>
        </w:tc>
        <w:tc>
          <w:tcPr>
            <w:tcW w:w="810" w:type="dxa"/>
            <w:shd w:val="clear" w:color="000000" w:fill="FFFFFF"/>
            <w:noWrap/>
            <w:vAlign w:val="center"/>
          </w:tcPr>
          <w:p w14:paraId="1C027E1F" w14:textId="77777777" w:rsidR="00BB1C8A" w:rsidRPr="00854F77" w:rsidRDefault="00BB1C8A" w:rsidP="00BB1C8A">
            <w:pPr>
              <w:jc w:val="center"/>
              <w:rPr>
                <w:rFonts w:eastAsia="Times New Roman"/>
                <w:color w:val="000000"/>
              </w:rPr>
            </w:pPr>
          </w:p>
        </w:tc>
        <w:tc>
          <w:tcPr>
            <w:tcW w:w="1800" w:type="dxa"/>
            <w:shd w:val="clear" w:color="000000" w:fill="FFFFFF"/>
            <w:vAlign w:val="center"/>
          </w:tcPr>
          <w:p w14:paraId="26AD2D5A" w14:textId="77777777" w:rsidR="00BB1C8A" w:rsidRPr="00854F77" w:rsidRDefault="00BB1C8A" w:rsidP="00BB1C8A">
            <w:pPr>
              <w:jc w:val="center"/>
              <w:rPr>
                <w:rFonts w:eastAsia="Times New Roman"/>
              </w:rPr>
            </w:pPr>
          </w:p>
        </w:tc>
        <w:tc>
          <w:tcPr>
            <w:tcW w:w="900" w:type="dxa"/>
            <w:gridSpan w:val="2"/>
            <w:shd w:val="clear" w:color="000000" w:fill="FFFFFF"/>
            <w:vAlign w:val="center"/>
          </w:tcPr>
          <w:p w14:paraId="5CB1911D" w14:textId="77777777" w:rsidR="00BB1C8A" w:rsidRPr="00854F77" w:rsidRDefault="00BB1C8A" w:rsidP="00BB1C8A">
            <w:pPr>
              <w:jc w:val="center"/>
              <w:rPr>
                <w:rFonts w:eastAsia="Times New Roman"/>
              </w:rPr>
            </w:pPr>
          </w:p>
        </w:tc>
        <w:tc>
          <w:tcPr>
            <w:tcW w:w="900" w:type="dxa"/>
            <w:gridSpan w:val="2"/>
            <w:shd w:val="clear" w:color="000000" w:fill="FFFFFF"/>
            <w:vAlign w:val="center"/>
          </w:tcPr>
          <w:p w14:paraId="2318E0F3" w14:textId="77777777" w:rsidR="00BB1C8A" w:rsidRPr="00854F77" w:rsidRDefault="00BB1C8A" w:rsidP="00BB1C8A">
            <w:pPr>
              <w:jc w:val="center"/>
              <w:rPr>
                <w:rFonts w:eastAsia="Times New Roman"/>
              </w:rPr>
            </w:pPr>
          </w:p>
        </w:tc>
        <w:tc>
          <w:tcPr>
            <w:tcW w:w="1890" w:type="dxa"/>
            <w:gridSpan w:val="2"/>
            <w:shd w:val="clear" w:color="000000" w:fill="FFFFFF"/>
            <w:vAlign w:val="center"/>
          </w:tcPr>
          <w:p w14:paraId="0C7A94D6" w14:textId="77777777" w:rsidR="00BB1C8A" w:rsidRDefault="00BB1C8A" w:rsidP="00BB1C8A">
            <w:pPr>
              <w:jc w:val="center"/>
              <w:rPr>
                <w:rFonts w:eastAsia="Times New Roman"/>
              </w:rPr>
            </w:pPr>
            <w:r>
              <w:rPr>
                <w:rFonts w:eastAsia="Times New Roman"/>
              </w:rPr>
              <w:t>-0.578</w:t>
            </w:r>
          </w:p>
          <w:p w14:paraId="55AC7EF4" w14:textId="77777777" w:rsidR="00BB1C8A" w:rsidRPr="00854F77" w:rsidRDefault="00BB1C8A" w:rsidP="00BB1C8A">
            <w:pPr>
              <w:jc w:val="center"/>
              <w:rPr>
                <w:rFonts w:eastAsia="Times New Roman"/>
              </w:rPr>
            </w:pPr>
            <w:r>
              <w:rPr>
                <w:rFonts w:eastAsia="Times New Roman"/>
              </w:rPr>
              <w:t>(-1.279, .234)</w:t>
            </w:r>
          </w:p>
        </w:tc>
        <w:tc>
          <w:tcPr>
            <w:tcW w:w="990" w:type="dxa"/>
            <w:shd w:val="clear" w:color="000000" w:fill="FFFFFF"/>
            <w:vAlign w:val="center"/>
          </w:tcPr>
          <w:p w14:paraId="558F2CBB" w14:textId="77777777" w:rsidR="00BB1C8A" w:rsidRPr="00854F77" w:rsidRDefault="00BB1C8A" w:rsidP="00BB1C8A">
            <w:pPr>
              <w:jc w:val="center"/>
              <w:rPr>
                <w:rFonts w:eastAsia="Times New Roman"/>
              </w:rPr>
            </w:pPr>
            <w:r>
              <w:rPr>
                <w:rFonts w:eastAsia="Times New Roman"/>
              </w:rPr>
              <w:t>0.273</w:t>
            </w:r>
          </w:p>
        </w:tc>
        <w:tc>
          <w:tcPr>
            <w:tcW w:w="990" w:type="dxa"/>
            <w:gridSpan w:val="2"/>
            <w:shd w:val="clear" w:color="000000" w:fill="FFFFFF"/>
            <w:vAlign w:val="center"/>
          </w:tcPr>
          <w:p w14:paraId="70B3F6D2" w14:textId="77777777" w:rsidR="00BB1C8A" w:rsidRPr="00854F77" w:rsidRDefault="00BB1C8A" w:rsidP="00BB1C8A">
            <w:pPr>
              <w:jc w:val="center"/>
              <w:rPr>
                <w:rFonts w:eastAsia="Times New Roman"/>
              </w:rPr>
            </w:pPr>
            <w:r>
              <w:rPr>
                <w:rFonts w:eastAsia="Times New Roman"/>
              </w:rPr>
              <w:t xml:space="preserve"> -.304*</w:t>
            </w:r>
          </w:p>
        </w:tc>
      </w:tr>
      <w:tr w:rsidR="00BB1C8A" w:rsidRPr="00854F77" w14:paraId="7F38A3ED" w14:textId="77777777" w:rsidTr="00BB1C8A">
        <w:trPr>
          <w:trHeight w:val="256"/>
        </w:trPr>
        <w:tc>
          <w:tcPr>
            <w:tcW w:w="2085" w:type="dxa"/>
            <w:shd w:val="clear" w:color="000000" w:fill="FFFFFF"/>
            <w:noWrap/>
            <w:vAlign w:val="center"/>
          </w:tcPr>
          <w:p w14:paraId="74529BF0" w14:textId="77777777" w:rsidR="00BB1C8A" w:rsidRPr="00854F77" w:rsidRDefault="00BB1C8A" w:rsidP="00BB1C8A">
            <w:pPr>
              <w:rPr>
                <w:rFonts w:eastAsia="Times New Roman"/>
              </w:rPr>
            </w:pPr>
            <w:r>
              <w:rPr>
                <w:rFonts w:eastAsia="Times New Roman"/>
              </w:rPr>
              <w:t>Effort Recovery</w:t>
            </w:r>
          </w:p>
        </w:tc>
        <w:tc>
          <w:tcPr>
            <w:tcW w:w="1890" w:type="dxa"/>
            <w:gridSpan w:val="2"/>
            <w:shd w:val="clear" w:color="000000" w:fill="FFFFFF"/>
            <w:noWrap/>
            <w:vAlign w:val="center"/>
          </w:tcPr>
          <w:p w14:paraId="20352F8A" w14:textId="77777777" w:rsidR="00BB1C8A" w:rsidRPr="007B2190" w:rsidRDefault="00BB1C8A" w:rsidP="00BB1C8A">
            <w:pPr>
              <w:jc w:val="center"/>
            </w:pPr>
          </w:p>
        </w:tc>
        <w:tc>
          <w:tcPr>
            <w:tcW w:w="900" w:type="dxa"/>
            <w:gridSpan w:val="2"/>
            <w:shd w:val="clear" w:color="000000" w:fill="FFFFFF"/>
            <w:vAlign w:val="center"/>
          </w:tcPr>
          <w:p w14:paraId="336D8398" w14:textId="77777777" w:rsidR="00BB1C8A" w:rsidRPr="007B2190" w:rsidRDefault="00BB1C8A" w:rsidP="00BB1C8A">
            <w:pPr>
              <w:jc w:val="center"/>
              <w:rPr>
                <w:rFonts w:eastAsia="Times New Roman"/>
                <w:color w:val="000000"/>
              </w:rPr>
            </w:pPr>
          </w:p>
        </w:tc>
        <w:tc>
          <w:tcPr>
            <w:tcW w:w="810" w:type="dxa"/>
            <w:shd w:val="clear" w:color="000000" w:fill="FFFFFF"/>
            <w:noWrap/>
            <w:vAlign w:val="center"/>
          </w:tcPr>
          <w:p w14:paraId="0B5E3C7B" w14:textId="77777777" w:rsidR="00BB1C8A" w:rsidRPr="007B2190" w:rsidRDefault="00BB1C8A" w:rsidP="00BB1C8A">
            <w:pPr>
              <w:jc w:val="center"/>
              <w:rPr>
                <w:rFonts w:eastAsia="Times New Roman"/>
                <w:color w:val="000000"/>
              </w:rPr>
            </w:pPr>
          </w:p>
        </w:tc>
        <w:tc>
          <w:tcPr>
            <w:tcW w:w="1800" w:type="dxa"/>
            <w:shd w:val="clear" w:color="000000" w:fill="FFFFFF"/>
            <w:vAlign w:val="center"/>
          </w:tcPr>
          <w:p w14:paraId="3943017E" w14:textId="77777777" w:rsidR="00BB1C8A" w:rsidRPr="007B2190" w:rsidRDefault="00BB1C8A" w:rsidP="00BB1C8A">
            <w:pPr>
              <w:jc w:val="center"/>
              <w:rPr>
                <w:rFonts w:eastAsia="Times New Roman"/>
              </w:rPr>
            </w:pPr>
          </w:p>
        </w:tc>
        <w:tc>
          <w:tcPr>
            <w:tcW w:w="900" w:type="dxa"/>
            <w:gridSpan w:val="2"/>
            <w:shd w:val="clear" w:color="000000" w:fill="FFFFFF"/>
            <w:vAlign w:val="center"/>
          </w:tcPr>
          <w:p w14:paraId="5A9D0B33" w14:textId="77777777" w:rsidR="00BB1C8A" w:rsidRPr="007B2190" w:rsidRDefault="00BB1C8A" w:rsidP="00BB1C8A">
            <w:pPr>
              <w:jc w:val="center"/>
              <w:rPr>
                <w:rFonts w:eastAsia="Times New Roman"/>
              </w:rPr>
            </w:pPr>
          </w:p>
        </w:tc>
        <w:tc>
          <w:tcPr>
            <w:tcW w:w="900" w:type="dxa"/>
            <w:gridSpan w:val="2"/>
            <w:shd w:val="clear" w:color="000000" w:fill="FFFFFF"/>
            <w:vAlign w:val="center"/>
          </w:tcPr>
          <w:p w14:paraId="55C387DB" w14:textId="77777777" w:rsidR="00BB1C8A" w:rsidRPr="007B2190" w:rsidRDefault="00BB1C8A" w:rsidP="00BB1C8A">
            <w:pPr>
              <w:jc w:val="center"/>
              <w:rPr>
                <w:rFonts w:eastAsia="Times New Roman"/>
              </w:rPr>
            </w:pPr>
          </w:p>
        </w:tc>
        <w:tc>
          <w:tcPr>
            <w:tcW w:w="1890" w:type="dxa"/>
            <w:gridSpan w:val="2"/>
            <w:shd w:val="clear" w:color="000000" w:fill="FFFFFF"/>
            <w:vAlign w:val="center"/>
          </w:tcPr>
          <w:p w14:paraId="493FBEB7" w14:textId="77777777" w:rsidR="00BB1C8A" w:rsidRDefault="00BB1C8A" w:rsidP="00BB1C8A">
            <w:pPr>
              <w:jc w:val="center"/>
              <w:rPr>
                <w:rFonts w:eastAsia="Times New Roman"/>
              </w:rPr>
            </w:pPr>
            <w:r>
              <w:rPr>
                <w:rFonts w:eastAsia="Times New Roman"/>
              </w:rPr>
              <w:t>-0.161</w:t>
            </w:r>
          </w:p>
          <w:p w14:paraId="2D844A5F" w14:textId="77777777" w:rsidR="00BB1C8A" w:rsidRPr="007B2190" w:rsidRDefault="00BB1C8A" w:rsidP="00BB1C8A">
            <w:pPr>
              <w:jc w:val="center"/>
              <w:rPr>
                <w:rFonts w:eastAsia="Times New Roman"/>
              </w:rPr>
            </w:pPr>
            <w:r>
              <w:rPr>
                <w:rFonts w:eastAsia="Times New Roman"/>
              </w:rPr>
              <w:t>(-.481, .108)</w:t>
            </w:r>
          </w:p>
        </w:tc>
        <w:tc>
          <w:tcPr>
            <w:tcW w:w="990" w:type="dxa"/>
            <w:shd w:val="clear" w:color="000000" w:fill="FFFFFF"/>
            <w:vAlign w:val="center"/>
          </w:tcPr>
          <w:p w14:paraId="4725FAD3" w14:textId="77777777" w:rsidR="00BB1C8A" w:rsidRPr="007B2190" w:rsidRDefault="00BB1C8A" w:rsidP="00BB1C8A">
            <w:pPr>
              <w:jc w:val="center"/>
              <w:rPr>
                <w:rFonts w:eastAsia="Times New Roman"/>
              </w:rPr>
            </w:pPr>
            <w:r>
              <w:rPr>
                <w:rFonts w:eastAsia="Times New Roman"/>
              </w:rPr>
              <w:t xml:space="preserve"> 0.137</w:t>
            </w:r>
          </w:p>
        </w:tc>
        <w:tc>
          <w:tcPr>
            <w:tcW w:w="990" w:type="dxa"/>
            <w:gridSpan w:val="2"/>
            <w:shd w:val="clear" w:color="000000" w:fill="FFFFFF"/>
            <w:vAlign w:val="center"/>
          </w:tcPr>
          <w:p w14:paraId="1714421A" w14:textId="77777777" w:rsidR="00BB1C8A" w:rsidRPr="007B2190" w:rsidRDefault="00BB1C8A" w:rsidP="00BB1C8A">
            <w:pPr>
              <w:jc w:val="center"/>
              <w:rPr>
                <w:rFonts w:eastAsia="Times New Roman"/>
              </w:rPr>
            </w:pPr>
            <w:r>
              <w:rPr>
                <w:rFonts w:eastAsia="Times New Roman"/>
              </w:rPr>
              <w:t>-.189</w:t>
            </w:r>
          </w:p>
        </w:tc>
      </w:tr>
      <w:tr w:rsidR="00BB1C8A" w:rsidRPr="00854F77" w14:paraId="32C26C51" w14:textId="77777777" w:rsidTr="00BB1C8A">
        <w:trPr>
          <w:trHeight w:val="256"/>
        </w:trPr>
        <w:tc>
          <w:tcPr>
            <w:tcW w:w="2085" w:type="dxa"/>
            <w:shd w:val="clear" w:color="000000" w:fill="FFFFFF"/>
            <w:noWrap/>
            <w:vAlign w:val="center"/>
          </w:tcPr>
          <w:p w14:paraId="3AF5BC0D" w14:textId="77777777" w:rsidR="00BB1C8A" w:rsidRPr="00854F77" w:rsidRDefault="00BB1C8A" w:rsidP="00BB1C8A">
            <w:pPr>
              <w:rPr>
                <w:rFonts w:eastAsia="Times New Roman"/>
                <w:b/>
              </w:rPr>
            </w:pPr>
            <w:r>
              <w:rPr>
                <w:rFonts w:eastAsia="Times New Roman"/>
              </w:rPr>
              <w:t>Job Satisfaction</w:t>
            </w:r>
          </w:p>
        </w:tc>
        <w:tc>
          <w:tcPr>
            <w:tcW w:w="1080" w:type="dxa"/>
            <w:shd w:val="clear" w:color="000000" w:fill="FFFFFF"/>
            <w:vAlign w:val="center"/>
          </w:tcPr>
          <w:p w14:paraId="003C096E" w14:textId="77777777" w:rsidR="00BB1C8A" w:rsidRPr="00854F77" w:rsidRDefault="00BB1C8A" w:rsidP="00BB1C8A">
            <w:pPr>
              <w:jc w:val="center"/>
              <w:rPr>
                <w:rFonts w:eastAsia="Times New Roman"/>
              </w:rPr>
            </w:pPr>
          </w:p>
        </w:tc>
        <w:tc>
          <w:tcPr>
            <w:tcW w:w="1080" w:type="dxa"/>
            <w:gridSpan w:val="2"/>
            <w:shd w:val="clear" w:color="000000" w:fill="FFFFFF"/>
            <w:vAlign w:val="center"/>
          </w:tcPr>
          <w:p w14:paraId="1A42781C" w14:textId="77777777" w:rsidR="00BB1C8A" w:rsidRPr="00854F77" w:rsidRDefault="00BB1C8A" w:rsidP="00BB1C8A">
            <w:pPr>
              <w:jc w:val="center"/>
              <w:rPr>
                <w:rFonts w:eastAsia="Times New Roman"/>
              </w:rPr>
            </w:pPr>
          </w:p>
        </w:tc>
        <w:tc>
          <w:tcPr>
            <w:tcW w:w="1440" w:type="dxa"/>
            <w:gridSpan w:val="2"/>
            <w:shd w:val="clear" w:color="000000" w:fill="FFFFFF"/>
            <w:vAlign w:val="center"/>
          </w:tcPr>
          <w:p w14:paraId="03069807" w14:textId="77777777" w:rsidR="00BB1C8A" w:rsidRPr="00854F77" w:rsidRDefault="00BB1C8A" w:rsidP="00BB1C8A">
            <w:pPr>
              <w:jc w:val="center"/>
              <w:rPr>
                <w:rFonts w:eastAsia="Times New Roman"/>
              </w:rPr>
            </w:pPr>
          </w:p>
        </w:tc>
        <w:tc>
          <w:tcPr>
            <w:tcW w:w="1800" w:type="dxa"/>
            <w:shd w:val="clear" w:color="000000" w:fill="FFFFFF"/>
            <w:vAlign w:val="center"/>
          </w:tcPr>
          <w:p w14:paraId="2F02FBD3" w14:textId="77777777" w:rsidR="00BB1C8A" w:rsidRPr="00854F77" w:rsidRDefault="00BB1C8A" w:rsidP="00BB1C8A">
            <w:pPr>
              <w:jc w:val="center"/>
              <w:rPr>
                <w:rFonts w:eastAsia="Times New Roman"/>
                <w:b/>
              </w:rPr>
            </w:pPr>
          </w:p>
        </w:tc>
        <w:tc>
          <w:tcPr>
            <w:tcW w:w="900" w:type="dxa"/>
            <w:gridSpan w:val="2"/>
            <w:shd w:val="clear" w:color="000000" w:fill="FFFFFF"/>
            <w:vAlign w:val="center"/>
          </w:tcPr>
          <w:p w14:paraId="20838AEE" w14:textId="77777777" w:rsidR="00BB1C8A" w:rsidRPr="00854F77" w:rsidRDefault="00BB1C8A" w:rsidP="00BB1C8A">
            <w:pPr>
              <w:jc w:val="center"/>
              <w:rPr>
                <w:rFonts w:eastAsia="Times New Roman"/>
                <w:b/>
              </w:rPr>
            </w:pPr>
          </w:p>
        </w:tc>
        <w:tc>
          <w:tcPr>
            <w:tcW w:w="900" w:type="dxa"/>
            <w:gridSpan w:val="2"/>
            <w:shd w:val="clear" w:color="000000" w:fill="FFFFFF"/>
            <w:vAlign w:val="center"/>
          </w:tcPr>
          <w:p w14:paraId="71758EBB" w14:textId="77777777" w:rsidR="00BB1C8A" w:rsidRPr="00854F77" w:rsidRDefault="00BB1C8A" w:rsidP="00BB1C8A">
            <w:pPr>
              <w:jc w:val="center"/>
              <w:rPr>
                <w:rFonts w:eastAsia="Times New Roman"/>
                <w:b/>
              </w:rPr>
            </w:pPr>
          </w:p>
        </w:tc>
        <w:tc>
          <w:tcPr>
            <w:tcW w:w="1890" w:type="dxa"/>
            <w:gridSpan w:val="2"/>
            <w:shd w:val="clear" w:color="000000" w:fill="FFFFFF"/>
            <w:vAlign w:val="center"/>
          </w:tcPr>
          <w:p w14:paraId="45F1A251" w14:textId="77777777" w:rsidR="00BB1C8A" w:rsidRDefault="00BB1C8A" w:rsidP="00BB1C8A">
            <w:pPr>
              <w:jc w:val="center"/>
              <w:rPr>
                <w:rFonts w:eastAsia="Times New Roman"/>
              </w:rPr>
            </w:pPr>
            <w:r w:rsidRPr="00B512BA">
              <w:rPr>
                <w:rFonts w:eastAsia="Times New Roman"/>
              </w:rPr>
              <w:t>2.640</w:t>
            </w:r>
          </w:p>
          <w:p w14:paraId="61ECE1C1" w14:textId="77777777" w:rsidR="00BB1C8A" w:rsidRPr="00B512BA" w:rsidRDefault="00BB1C8A" w:rsidP="00BB1C8A">
            <w:pPr>
              <w:jc w:val="center"/>
              <w:rPr>
                <w:rFonts w:eastAsia="Times New Roman"/>
              </w:rPr>
            </w:pPr>
            <w:r>
              <w:rPr>
                <w:rFonts w:eastAsia="Times New Roman"/>
              </w:rPr>
              <w:t>(.835, 4.563)</w:t>
            </w:r>
          </w:p>
        </w:tc>
        <w:tc>
          <w:tcPr>
            <w:tcW w:w="990" w:type="dxa"/>
            <w:shd w:val="clear" w:color="000000" w:fill="FFFFFF"/>
            <w:vAlign w:val="center"/>
          </w:tcPr>
          <w:p w14:paraId="579D8B45" w14:textId="77777777" w:rsidR="00BB1C8A" w:rsidRPr="00B512BA" w:rsidRDefault="00BB1C8A" w:rsidP="00BB1C8A">
            <w:pPr>
              <w:jc w:val="center"/>
              <w:rPr>
                <w:rFonts w:eastAsia="Times New Roman"/>
              </w:rPr>
            </w:pPr>
            <w:r w:rsidRPr="00B512BA">
              <w:rPr>
                <w:rFonts w:eastAsia="Times New Roman"/>
              </w:rPr>
              <w:t>1</w:t>
            </w:r>
            <w:r>
              <w:rPr>
                <w:rFonts w:eastAsia="Times New Roman"/>
              </w:rPr>
              <w:t>.043</w:t>
            </w:r>
          </w:p>
        </w:tc>
        <w:tc>
          <w:tcPr>
            <w:tcW w:w="990" w:type="dxa"/>
            <w:gridSpan w:val="2"/>
            <w:shd w:val="clear" w:color="000000" w:fill="FFFFFF"/>
            <w:vAlign w:val="center"/>
          </w:tcPr>
          <w:p w14:paraId="51F4ADF5" w14:textId="77777777" w:rsidR="00BB1C8A" w:rsidRPr="00B512BA" w:rsidRDefault="00BB1C8A" w:rsidP="00BB1C8A">
            <w:pPr>
              <w:jc w:val="center"/>
              <w:rPr>
                <w:rFonts w:eastAsia="Times New Roman"/>
              </w:rPr>
            </w:pPr>
            <w:r>
              <w:rPr>
                <w:rFonts w:eastAsia="Times New Roman"/>
              </w:rPr>
              <w:t xml:space="preserve">   </w:t>
            </w:r>
            <w:r w:rsidRPr="00B512BA">
              <w:rPr>
                <w:rFonts w:eastAsia="Times New Roman"/>
              </w:rPr>
              <w:t>.418</w:t>
            </w:r>
            <w:r>
              <w:rPr>
                <w:rFonts w:eastAsia="Times New Roman"/>
              </w:rPr>
              <w:t>*</w:t>
            </w:r>
          </w:p>
        </w:tc>
      </w:tr>
      <w:tr w:rsidR="00BB1C8A" w:rsidRPr="00854F77" w14:paraId="3F1131E3" w14:textId="77777777" w:rsidTr="00BB1C8A">
        <w:trPr>
          <w:trHeight w:val="286"/>
        </w:trPr>
        <w:tc>
          <w:tcPr>
            <w:tcW w:w="2085" w:type="dxa"/>
            <w:shd w:val="clear" w:color="000000" w:fill="FFFFFF"/>
            <w:noWrap/>
            <w:vAlign w:val="center"/>
          </w:tcPr>
          <w:p w14:paraId="67C230DF" w14:textId="77777777" w:rsidR="00BB1C8A" w:rsidRPr="00854F77" w:rsidRDefault="00BB1C8A" w:rsidP="00BB1C8A">
            <w:pPr>
              <w:rPr>
                <w:rFonts w:eastAsia="Times New Roman"/>
              </w:rPr>
            </w:pPr>
            <w:r>
              <w:rPr>
                <w:rFonts w:eastAsia="Times New Roman"/>
              </w:rPr>
              <w:t>R</w:t>
            </w:r>
            <w:r w:rsidRPr="0070272F">
              <w:rPr>
                <w:rFonts w:eastAsia="Times New Roman"/>
                <w:vertAlign w:val="superscript"/>
              </w:rPr>
              <w:t>2</w:t>
            </w:r>
          </w:p>
        </w:tc>
        <w:tc>
          <w:tcPr>
            <w:tcW w:w="3600" w:type="dxa"/>
            <w:gridSpan w:val="5"/>
            <w:shd w:val="clear" w:color="000000" w:fill="FFFFFF"/>
            <w:noWrap/>
            <w:vAlign w:val="center"/>
          </w:tcPr>
          <w:p w14:paraId="1FD9C5DD" w14:textId="77777777" w:rsidR="00BB1C8A" w:rsidRPr="007B2190" w:rsidRDefault="00BB1C8A" w:rsidP="00BB1C8A">
            <w:pPr>
              <w:jc w:val="center"/>
            </w:pPr>
            <w:r>
              <w:t>.074</w:t>
            </w:r>
          </w:p>
        </w:tc>
        <w:tc>
          <w:tcPr>
            <w:tcW w:w="3600" w:type="dxa"/>
            <w:gridSpan w:val="5"/>
            <w:shd w:val="clear" w:color="000000" w:fill="FFFFFF"/>
            <w:vAlign w:val="center"/>
          </w:tcPr>
          <w:p w14:paraId="00886384" w14:textId="77777777" w:rsidR="00BB1C8A" w:rsidRPr="007B2190" w:rsidRDefault="00BB1C8A" w:rsidP="00BB1C8A">
            <w:pPr>
              <w:jc w:val="center"/>
            </w:pPr>
            <w:r>
              <w:t>.089</w:t>
            </w:r>
          </w:p>
        </w:tc>
        <w:tc>
          <w:tcPr>
            <w:tcW w:w="3870" w:type="dxa"/>
            <w:gridSpan w:val="5"/>
            <w:shd w:val="clear" w:color="000000" w:fill="FFFFFF"/>
            <w:vAlign w:val="center"/>
          </w:tcPr>
          <w:p w14:paraId="0B5E6339" w14:textId="77777777" w:rsidR="00BB1C8A" w:rsidRPr="007B2190" w:rsidRDefault="00BB1C8A" w:rsidP="00BB1C8A">
            <w:pPr>
              <w:jc w:val="center"/>
            </w:pPr>
            <w:r>
              <w:t>.309</w:t>
            </w:r>
          </w:p>
        </w:tc>
      </w:tr>
      <w:tr w:rsidR="00BB1C8A" w:rsidRPr="00854F77" w14:paraId="60C30336" w14:textId="77777777" w:rsidTr="00BB1C8A">
        <w:trPr>
          <w:trHeight w:val="135"/>
        </w:trPr>
        <w:tc>
          <w:tcPr>
            <w:tcW w:w="2085" w:type="dxa"/>
            <w:shd w:val="clear" w:color="000000" w:fill="FFFFFF"/>
            <w:noWrap/>
            <w:vAlign w:val="center"/>
          </w:tcPr>
          <w:p w14:paraId="11B3AEF1" w14:textId="77777777" w:rsidR="00BB1C8A" w:rsidRPr="001532B5" w:rsidRDefault="00BB1C8A" w:rsidP="00BB1C8A">
            <w:pPr>
              <w:rPr>
                <w:rFonts w:eastAsia="Times New Roman"/>
                <w:sz w:val="12"/>
                <w:szCs w:val="12"/>
              </w:rPr>
            </w:pPr>
          </w:p>
        </w:tc>
        <w:tc>
          <w:tcPr>
            <w:tcW w:w="3600" w:type="dxa"/>
            <w:gridSpan w:val="5"/>
            <w:shd w:val="clear" w:color="000000" w:fill="FFFFFF"/>
            <w:noWrap/>
            <w:vAlign w:val="center"/>
          </w:tcPr>
          <w:p w14:paraId="354B0AB3" w14:textId="77777777" w:rsidR="00BB1C8A" w:rsidRPr="001532B5" w:rsidRDefault="00BB1C8A" w:rsidP="00BB1C8A">
            <w:pPr>
              <w:jc w:val="center"/>
              <w:rPr>
                <w:sz w:val="12"/>
                <w:szCs w:val="12"/>
              </w:rPr>
            </w:pPr>
          </w:p>
        </w:tc>
        <w:tc>
          <w:tcPr>
            <w:tcW w:w="1800" w:type="dxa"/>
            <w:shd w:val="clear" w:color="000000" w:fill="FFFFFF"/>
            <w:vAlign w:val="center"/>
          </w:tcPr>
          <w:p w14:paraId="1AE642E1" w14:textId="77777777" w:rsidR="00BB1C8A" w:rsidRPr="001532B5" w:rsidRDefault="00BB1C8A" w:rsidP="00BB1C8A">
            <w:pPr>
              <w:jc w:val="center"/>
              <w:rPr>
                <w:sz w:val="12"/>
                <w:szCs w:val="12"/>
              </w:rPr>
            </w:pPr>
          </w:p>
        </w:tc>
        <w:tc>
          <w:tcPr>
            <w:tcW w:w="900" w:type="dxa"/>
            <w:gridSpan w:val="2"/>
            <w:shd w:val="clear" w:color="000000" w:fill="FFFFFF"/>
            <w:vAlign w:val="center"/>
          </w:tcPr>
          <w:p w14:paraId="0EA08104" w14:textId="77777777" w:rsidR="00BB1C8A" w:rsidRPr="001532B5" w:rsidRDefault="00BB1C8A" w:rsidP="00BB1C8A">
            <w:pPr>
              <w:jc w:val="center"/>
              <w:rPr>
                <w:sz w:val="12"/>
                <w:szCs w:val="12"/>
              </w:rPr>
            </w:pPr>
          </w:p>
        </w:tc>
        <w:tc>
          <w:tcPr>
            <w:tcW w:w="900" w:type="dxa"/>
            <w:gridSpan w:val="2"/>
            <w:shd w:val="clear" w:color="000000" w:fill="FFFFFF"/>
            <w:vAlign w:val="center"/>
          </w:tcPr>
          <w:p w14:paraId="3E8230AC" w14:textId="77777777" w:rsidR="00BB1C8A" w:rsidRPr="001532B5" w:rsidRDefault="00BB1C8A" w:rsidP="00BB1C8A">
            <w:pPr>
              <w:jc w:val="center"/>
              <w:rPr>
                <w:sz w:val="12"/>
                <w:szCs w:val="12"/>
              </w:rPr>
            </w:pPr>
          </w:p>
        </w:tc>
        <w:tc>
          <w:tcPr>
            <w:tcW w:w="1890" w:type="dxa"/>
            <w:gridSpan w:val="2"/>
            <w:shd w:val="clear" w:color="000000" w:fill="FFFFFF"/>
            <w:vAlign w:val="center"/>
          </w:tcPr>
          <w:p w14:paraId="2392157F" w14:textId="77777777" w:rsidR="00BB1C8A" w:rsidRPr="001532B5" w:rsidRDefault="00BB1C8A" w:rsidP="00BB1C8A">
            <w:pPr>
              <w:jc w:val="center"/>
              <w:rPr>
                <w:sz w:val="12"/>
                <w:szCs w:val="12"/>
              </w:rPr>
            </w:pPr>
          </w:p>
        </w:tc>
        <w:tc>
          <w:tcPr>
            <w:tcW w:w="990" w:type="dxa"/>
            <w:shd w:val="clear" w:color="000000" w:fill="FFFFFF"/>
            <w:vAlign w:val="center"/>
          </w:tcPr>
          <w:p w14:paraId="364F68E7" w14:textId="77777777" w:rsidR="00BB1C8A" w:rsidRPr="001532B5" w:rsidRDefault="00BB1C8A" w:rsidP="00BB1C8A">
            <w:pPr>
              <w:jc w:val="center"/>
              <w:rPr>
                <w:sz w:val="12"/>
                <w:szCs w:val="12"/>
              </w:rPr>
            </w:pPr>
          </w:p>
        </w:tc>
        <w:tc>
          <w:tcPr>
            <w:tcW w:w="990" w:type="dxa"/>
            <w:gridSpan w:val="2"/>
            <w:shd w:val="clear" w:color="000000" w:fill="FFFFFF"/>
            <w:vAlign w:val="center"/>
          </w:tcPr>
          <w:p w14:paraId="1F782F80" w14:textId="77777777" w:rsidR="00BB1C8A" w:rsidRPr="001532B5" w:rsidRDefault="00BB1C8A" w:rsidP="00BB1C8A">
            <w:pPr>
              <w:jc w:val="center"/>
              <w:rPr>
                <w:sz w:val="12"/>
                <w:szCs w:val="12"/>
              </w:rPr>
            </w:pPr>
          </w:p>
        </w:tc>
      </w:tr>
      <w:tr w:rsidR="00BB1C8A" w:rsidRPr="00854F77" w14:paraId="559200AC" w14:textId="77777777" w:rsidTr="00BB1C8A">
        <w:trPr>
          <w:trHeight w:val="256"/>
        </w:trPr>
        <w:tc>
          <w:tcPr>
            <w:tcW w:w="2085" w:type="dxa"/>
            <w:shd w:val="clear" w:color="000000" w:fill="FFFFFF"/>
            <w:noWrap/>
            <w:vAlign w:val="center"/>
          </w:tcPr>
          <w:p w14:paraId="345F13EC" w14:textId="77777777" w:rsidR="00BB1C8A" w:rsidRPr="00854F77" w:rsidRDefault="00BB1C8A" w:rsidP="00BB1C8A">
            <w:pPr>
              <w:rPr>
                <w:rFonts w:eastAsia="Times New Roman"/>
              </w:rPr>
            </w:pPr>
            <w:r>
              <w:rPr>
                <w:rFonts w:eastAsia="Times New Roman"/>
              </w:rPr>
              <w:t>F for Change in R</w:t>
            </w:r>
            <w:r w:rsidRPr="0070272F">
              <w:rPr>
                <w:rFonts w:eastAsia="Times New Roman"/>
                <w:vertAlign w:val="superscript"/>
              </w:rPr>
              <w:t>2</w:t>
            </w:r>
          </w:p>
        </w:tc>
        <w:tc>
          <w:tcPr>
            <w:tcW w:w="3600" w:type="dxa"/>
            <w:gridSpan w:val="5"/>
            <w:shd w:val="clear" w:color="000000" w:fill="FFFFFF"/>
            <w:noWrap/>
            <w:vAlign w:val="center"/>
          </w:tcPr>
          <w:p w14:paraId="3E8C0E64" w14:textId="77777777" w:rsidR="00BB1C8A" w:rsidRPr="007B2190" w:rsidRDefault="00BB1C8A" w:rsidP="00BB1C8A">
            <w:pPr>
              <w:jc w:val="center"/>
            </w:pPr>
            <w:r>
              <w:t>3.097</w:t>
            </w:r>
          </w:p>
        </w:tc>
        <w:tc>
          <w:tcPr>
            <w:tcW w:w="3600" w:type="dxa"/>
            <w:gridSpan w:val="5"/>
            <w:shd w:val="clear" w:color="000000" w:fill="FFFFFF"/>
            <w:vAlign w:val="center"/>
          </w:tcPr>
          <w:p w14:paraId="1E10DB03" w14:textId="77777777" w:rsidR="00BB1C8A" w:rsidRPr="007B2190" w:rsidRDefault="00BB1C8A" w:rsidP="00BB1C8A">
            <w:pPr>
              <w:jc w:val="center"/>
            </w:pPr>
            <w:r>
              <w:t>0.643</w:t>
            </w:r>
          </w:p>
        </w:tc>
        <w:tc>
          <w:tcPr>
            <w:tcW w:w="3870" w:type="dxa"/>
            <w:gridSpan w:val="5"/>
            <w:shd w:val="clear" w:color="000000" w:fill="FFFFFF"/>
            <w:vAlign w:val="center"/>
          </w:tcPr>
          <w:p w14:paraId="07AEBCEA" w14:textId="77777777" w:rsidR="00BB1C8A" w:rsidRPr="007B2190" w:rsidRDefault="00BB1C8A" w:rsidP="00BB1C8A">
            <w:pPr>
              <w:jc w:val="center"/>
            </w:pPr>
            <w:r>
              <w:t>3.717*</w:t>
            </w:r>
          </w:p>
        </w:tc>
      </w:tr>
      <w:tr w:rsidR="00BB1C8A" w:rsidRPr="00854F77" w14:paraId="506478E9" w14:textId="77777777" w:rsidTr="00BB1C8A">
        <w:trPr>
          <w:trHeight w:val="198"/>
        </w:trPr>
        <w:tc>
          <w:tcPr>
            <w:tcW w:w="2085" w:type="dxa"/>
            <w:tcBorders>
              <w:bottom w:val="single" w:sz="4" w:space="0" w:color="auto"/>
            </w:tcBorders>
            <w:shd w:val="clear" w:color="000000" w:fill="FFFFFF"/>
            <w:noWrap/>
            <w:vAlign w:val="bottom"/>
          </w:tcPr>
          <w:p w14:paraId="5D30B201" w14:textId="77777777" w:rsidR="00BB1C8A" w:rsidRPr="001928E7" w:rsidRDefault="00BB1C8A" w:rsidP="00BB1C8A">
            <w:pPr>
              <w:ind w:firstLineChars="200" w:firstLine="260"/>
              <w:rPr>
                <w:rFonts w:eastAsia="Times New Roman"/>
                <w:b/>
                <w:sz w:val="12"/>
                <w:szCs w:val="12"/>
              </w:rPr>
            </w:pPr>
          </w:p>
        </w:tc>
        <w:tc>
          <w:tcPr>
            <w:tcW w:w="3600" w:type="dxa"/>
            <w:gridSpan w:val="5"/>
            <w:tcBorders>
              <w:bottom w:val="single" w:sz="4" w:space="0" w:color="auto"/>
            </w:tcBorders>
            <w:shd w:val="clear" w:color="000000" w:fill="FFFFFF"/>
          </w:tcPr>
          <w:p w14:paraId="3029C34E" w14:textId="77777777" w:rsidR="00BB1C8A" w:rsidRPr="001928E7" w:rsidRDefault="00BB1C8A" w:rsidP="00BB1C8A">
            <w:pPr>
              <w:jc w:val="center"/>
              <w:rPr>
                <w:rFonts w:eastAsia="Times New Roman"/>
                <w:color w:val="000000"/>
                <w:sz w:val="12"/>
                <w:szCs w:val="12"/>
              </w:rPr>
            </w:pPr>
          </w:p>
        </w:tc>
        <w:tc>
          <w:tcPr>
            <w:tcW w:w="2430" w:type="dxa"/>
            <w:gridSpan w:val="2"/>
            <w:tcBorders>
              <w:bottom w:val="single" w:sz="4" w:space="0" w:color="auto"/>
            </w:tcBorders>
            <w:shd w:val="clear" w:color="000000" w:fill="FFFFFF"/>
          </w:tcPr>
          <w:p w14:paraId="4D36533D" w14:textId="77777777" w:rsidR="00BB1C8A" w:rsidRPr="001928E7" w:rsidRDefault="00BB1C8A" w:rsidP="00BB1C8A">
            <w:pPr>
              <w:jc w:val="center"/>
              <w:rPr>
                <w:rFonts w:eastAsia="Times New Roman"/>
                <w:b/>
                <w:sz w:val="12"/>
                <w:szCs w:val="12"/>
              </w:rPr>
            </w:pPr>
          </w:p>
        </w:tc>
        <w:tc>
          <w:tcPr>
            <w:tcW w:w="900" w:type="dxa"/>
            <w:gridSpan w:val="2"/>
            <w:tcBorders>
              <w:bottom w:val="single" w:sz="4" w:space="0" w:color="auto"/>
            </w:tcBorders>
            <w:shd w:val="clear" w:color="000000" w:fill="FFFFFF"/>
          </w:tcPr>
          <w:p w14:paraId="38242513" w14:textId="77777777" w:rsidR="00BB1C8A" w:rsidRPr="001928E7" w:rsidRDefault="00BB1C8A" w:rsidP="00BB1C8A">
            <w:pPr>
              <w:jc w:val="center"/>
              <w:rPr>
                <w:rFonts w:eastAsia="Times New Roman"/>
                <w:b/>
                <w:sz w:val="12"/>
                <w:szCs w:val="12"/>
              </w:rPr>
            </w:pPr>
          </w:p>
        </w:tc>
        <w:tc>
          <w:tcPr>
            <w:tcW w:w="270" w:type="dxa"/>
            <w:tcBorders>
              <w:bottom w:val="single" w:sz="4" w:space="0" w:color="auto"/>
            </w:tcBorders>
            <w:shd w:val="clear" w:color="000000" w:fill="FFFFFF"/>
          </w:tcPr>
          <w:p w14:paraId="5DAF228B" w14:textId="77777777" w:rsidR="00BB1C8A" w:rsidRPr="001928E7" w:rsidRDefault="00BB1C8A" w:rsidP="00BB1C8A">
            <w:pPr>
              <w:jc w:val="center"/>
              <w:rPr>
                <w:rFonts w:eastAsia="Times New Roman"/>
                <w:b/>
                <w:sz w:val="12"/>
                <w:szCs w:val="12"/>
              </w:rPr>
            </w:pPr>
          </w:p>
        </w:tc>
        <w:tc>
          <w:tcPr>
            <w:tcW w:w="866" w:type="dxa"/>
            <w:tcBorders>
              <w:bottom w:val="single" w:sz="4" w:space="0" w:color="auto"/>
            </w:tcBorders>
            <w:shd w:val="clear" w:color="000000" w:fill="FFFFFF"/>
          </w:tcPr>
          <w:p w14:paraId="22CD03C4" w14:textId="77777777" w:rsidR="00BB1C8A" w:rsidRPr="001928E7" w:rsidRDefault="00BB1C8A" w:rsidP="00BB1C8A">
            <w:pPr>
              <w:jc w:val="center"/>
              <w:rPr>
                <w:rFonts w:eastAsia="Times New Roman"/>
                <w:b/>
                <w:sz w:val="12"/>
                <w:szCs w:val="12"/>
              </w:rPr>
            </w:pPr>
          </w:p>
        </w:tc>
        <w:tc>
          <w:tcPr>
            <w:tcW w:w="2284" w:type="dxa"/>
            <w:gridSpan w:val="3"/>
            <w:tcBorders>
              <w:bottom w:val="single" w:sz="4" w:space="0" w:color="auto"/>
            </w:tcBorders>
            <w:shd w:val="clear" w:color="000000" w:fill="FFFFFF"/>
          </w:tcPr>
          <w:p w14:paraId="2E1644CE" w14:textId="77777777" w:rsidR="00BB1C8A" w:rsidRPr="001928E7" w:rsidRDefault="00BB1C8A" w:rsidP="00BB1C8A">
            <w:pPr>
              <w:jc w:val="center"/>
              <w:rPr>
                <w:rFonts w:eastAsia="Times New Roman"/>
                <w:b/>
                <w:sz w:val="12"/>
                <w:szCs w:val="12"/>
              </w:rPr>
            </w:pPr>
          </w:p>
        </w:tc>
        <w:tc>
          <w:tcPr>
            <w:tcW w:w="720" w:type="dxa"/>
            <w:tcBorders>
              <w:bottom w:val="single" w:sz="4" w:space="0" w:color="auto"/>
            </w:tcBorders>
            <w:shd w:val="clear" w:color="000000" w:fill="FFFFFF"/>
          </w:tcPr>
          <w:p w14:paraId="275A5B12" w14:textId="77777777" w:rsidR="00BB1C8A" w:rsidRPr="001928E7" w:rsidRDefault="00BB1C8A" w:rsidP="00BB1C8A">
            <w:pPr>
              <w:jc w:val="center"/>
              <w:rPr>
                <w:rFonts w:eastAsia="Times New Roman"/>
                <w:b/>
                <w:sz w:val="12"/>
                <w:szCs w:val="12"/>
              </w:rPr>
            </w:pPr>
          </w:p>
        </w:tc>
      </w:tr>
      <w:tr w:rsidR="00BB1C8A" w:rsidRPr="00854F77" w14:paraId="1D284D6E" w14:textId="77777777" w:rsidTr="00BB1C8A">
        <w:trPr>
          <w:trHeight w:val="256"/>
        </w:trPr>
        <w:tc>
          <w:tcPr>
            <w:tcW w:w="8115" w:type="dxa"/>
            <w:gridSpan w:val="8"/>
            <w:tcBorders>
              <w:top w:val="single" w:sz="4" w:space="0" w:color="auto"/>
              <w:bottom w:val="nil"/>
            </w:tcBorders>
            <w:shd w:val="clear" w:color="000000" w:fill="FFFFFF"/>
            <w:noWrap/>
            <w:vAlign w:val="bottom"/>
          </w:tcPr>
          <w:p w14:paraId="397F6567" w14:textId="77777777" w:rsidR="00BB1C8A" w:rsidRDefault="00BB1C8A" w:rsidP="00BB1C8A">
            <w:pPr>
              <w:rPr>
                <w:i/>
                <w:sz w:val="20"/>
                <w:szCs w:val="20"/>
              </w:rPr>
            </w:pPr>
            <w:r>
              <w:rPr>
                <w:i/>
                <w:sz w:val="20"/>
                <w:szCs w:val="20"/>
              </w:rPr>
              <w:t xml:space="preserve">Notes:  </w:t>
            </w:r>
          </w:p>
          <w:p w14:paraId="6761E354" w14:textId="77777777" w:rsidR="00BB1C8A" w:rsidRPr="001928E7" w:rsidRDefault="00BB1C8A" w:rsidP="00BB1C8A">
            <w:pPr>
              <w:rPr>
                <w:i/>
                <w:sz w:val="10"/>
                <w:szCs w:val="10"/>
              </w:rPr>
            </w:pPr>
            <w:r w:rsidRPr="001928E7">
              <w:rPr>
                <w:i/>
                <w:sz w:val="10"/>
                <w:szCs w:val="10"/>
              </w:rPr>
              <w:t xml:space="preserve">    </w:t>
            </w:r>
          </w:p>
          <w:p w14:paraId="315AEF39" w14:textId="77777777" w:rsidR="00BB1C8A" w:rsidRPr="00BA715E" w:rsidRDefault="00BB1C8A" w:rsidP="00BB1C8A">
            <w:pPr>
              <w:rPr>
                <w:i/>
                <w:sz w:val="20"/>
                <w:szCs w:val="20"/>
              </w:rPr>
            </w:pPr>
            <w:r>
              <w:rPr>
                <w:i/>
                <w:sz w:val="20"/>
                <w:szCs w:val="20"/>
              </w:rPr>
              <w:t>*</w:t>
            </w:r>
            <w:proofErr w:type="gramStart"/>
            <w:r>
              <w:rPr>
                <w:i/>
                <w:sz w:val="20"/>
                <w:szCs w:val="20"/>
              </w:rPr>
              <w:t>p</w:t>
            </w:r>
            <w:proofErr w:type="gramEnd"/>
            <w:r>
              <w:rPr>
                <w:sz w:val="20"/>
                <w:szCs w:val="20"/>
              </w:rPr>
              <w:t>&lt;.05.</w:t>
            </w:r>
          </w:p>
          <w:p w14:paraId="08983228" w14:textId="77777777" w:rsidR="00BB1C8A" w:rsidRPr="001928E7" w:rsidRDefault="00BB1C8A" w:rsidP="00BB1C8A">
            <w:pPr>
              <w:rPr>
                <w:sz w:val="10"/>
                <w:szCs w:val="10"/>
              </w:rPr>
            </w:pPr>
            <w:r w:rsidRPr="001928E7">
              <w:rPr>
                <w:sz w:val="10"/>
                <w:szCs w:val="10"/>
              </w:rPr>
              <w:t xml:space="preserve">    </w:t>
            </w:r>
          </w:p>
          <w:p w14:paraId="51C8D0D8" w14:textId="77777777" w:rsidR="00BB1C8A" w:rsidRDefault="00BB1C8A" w:rsidP="00BB1C8A">
            <w:pPr>
              <w:rPr>
                <w:sz w:val="20"/>
                <w:szCs w:val="20"/>
                <w:vertAlign w:val="superscript"/>
              </w:rPr>
            </w:pPr>
            <w:r>
              <w:rPr>
                <w:i/>
                <w:sz w:val="20"/>
                <w:szCs w:val="20"/>
              </w:rPr>
              <w:t xml:space="preserve"> </w:t>
            </w:r>
            <w:r>
              <w:rPr>
                <w:sz w:val="20"/>
                <w:szCs w:val="20"/>
              </w:rPr>
              <w:t>9</w:t>
            </w:r>
            <w:r w:rsidRPr="007B2190">
              <w:rPr>
                <w:sz w:val="20"/>
                <w:szCs w:val="20"/>
              </w:rPr>
              <w:t>5% bias corrected and accelerated confidence intervals (</w:t>
            </w:r>
            <w:proofErr w:type="spellStart"/>
            <w:r w:rsidRPr="007B2190">
              <w:rPr>
                <w:sz w:val="20"/>
                <w:szCs w:val="20"/>
              </w:rPr>
              <w:t>BCa</w:t>
            </w:r>
            <w:proofErr w:type="spellEnd"/>
            <w:r w:rsidRPr="007B2190">
              <w:rPr>
                <w:sz w:val="20"/>
                <w:szCs w:val="20"/>
              </w:rPr>
              <w:t>) reported in parentheses</w:t>
            </w:r>
          </w:p>
        </w:tc>
        <w:tc>
          <w:tcPr>
            <w:tcW w:w="900" w:type="dxa"/>
            <w:gridSpan w:val="2"/>
            <w:tcBorders>
              <w:top w:val="single" w:sz="4" w:space="0" w:color="auto"/>
              <w:bottom w:val="nil"/>
            </w:tcBorders>
            <w:shd w:val="clear" w:color="000000" w:fill="FFFFFF"/>
          </w:tcPr>
          <w:p w14:paraId="2000BDAC" w14:textId="77777777" w:rsidR="00BB1C8A" w:rsidRDefault="00BB1C8A" w:rsidP="00BB1C8A">
            <w:pPr>
              <w:rPr>
                <w:sz w:val="20"/>
                <w:szCs w:val="20"/>
                <w:vertAlign w:val="superscript"/>
              </w:rPr>
            </w:pPr>
          </w:p>
        </w:tc>
        <w:tc>
          <w:tcPr>
            <w:tcW w:w="270" w:type="dxa"/>
            <w:tcBorders>
              <w:top w:val="single" w:sz="4" w:space="0" w:color="auto"/>
              <w:bottom w:val="nil"/>
            </w:tcBorders>
            <w:shd w:val="clear" w:color="000000" w:fill="FFFFFF"/>
          </w:tcPr>
          <w:p w14:paraId="577922BC" w14:textId="77777777" w:rsidR="00BB1C8A" w:rsidRDefault="00BB1C8A" w:rsidP="00BB1C8A">
            <w:pPr>
              <w:rPr>
                <w:sz w:val="20"/>
                <w:szCs w:val="20"/>
                <w:vertAlign w:val="superscript"/>
              </w:rPr>
            </w:pPr>
          </w:p>
        </w:tc>
        <w:tc>
          <w:tcPr>
            <w:tcW w:w="866" w:type="dxa"/>
            <w:tcBorders>
              <w:top w:val="single" w:sz="4" w:space="0" w:color="auto"/>
              <w:bottom w:val="nil"/>
            </w:tcBorders>
            <w:shd w:val="clear" w:color="000000" w:fill="FFFFFF"/>
          </w:tcPr>
          <w:p w14:paraId="5D36696D" w14:textId="77777777" w:rsidR="00BB1C8A" w:rsidRDefault="00BB1C8A" w:rsidP="00BB1C8A">
            <w:pPr>
              <w:rPr>
                <w:sz w:val="20"/>
                <w:szCs w:val="20"/>
                <w:vertAlign w:val="superscript"/>
              </w:rPr>
            </w:pPr>
          </w:p>
        </w:tc>
        <w:tc>
          <w:tcPr>
            <w:tcW w:w="2284" w:type="dxa"/>
            <w:gridSpan w:val="3"/>
            <w:tcBorders>
              <w:top w:val="single" w:sz="4" w:space="0" w:color="auto"/>
              <w:bottom w:val="nil"/>
            </w:tcBorders>
            <w:shd w:val="clear" w:color="000000" w:fill="FFFFFF"/>
          </w:tcPr>
          <w:p w14:paraId="0B77605B" w14:textId="77777777" w:rsidR="00BB1C8A" w:rsidRDefault="00BB1C8A" w:rsidP="00BB1C8A">
            <w:pPr>
              <w:rPr>
                <w:sz w:val="20"/>
                <w:szCs w:val="20"/>
                <w:vertAlign w:val="superscript"/>
              </w:rPr>
            </w:pPr>
          </w:p>
        </w:tc>
        <w:tc>
          <w:tcPr>
            <w:tcW w:w="720" w:type="dxa"/>
            <w:tcBorders>
              <w:top w:val="single" w:sz="4" w:space="0" w:color="auto"/>
              <w:bottom w:val="nil"/>
            </w:tcBorders>
            <w:shd w:val="clear" w:color="000000" w:fill="FFFFFF"/>
          </w:tcPr>
          <w:p w14:paraId="7DB829CB" w14:textId="77777777" w:rsidR="00BB1C8A" w:rsidRDefault="00BB1C8A" w:rsidP="00BB1C8A">
            <w:pPr>
              <w:rPr>
                <w:sz w:val="20"/>
                <w:szCs w:val="20"/>
                <w:vertAlign w:val="superscript"/>
              </w:rPr>
            </w:pPr>
          </w:p>
        </w:tc>
      </w:tr>
    </w:tbl>
    <w:p w14:paraId="2E2F3207" w14:textId="77777777" w:rsidR="00BB1C8A" w:rsidRDefault="00BB1C8A" w:rsidP="00BB1C8A">
      <w:pPr>
        <w:spacing w:line="480" w:lineRule="auto"/>
        <w:sectPr w:rsidR="00BB1C8A" w:rsidSect="00BB1C8A">
          <w:pgSz w:w="15840" w:h="12240" w:orient="landscape"/>
          <w:pgMar w:top="1440" w:right="1440" w:bottom="1440" w:left="1440" w:header="720" w:footer="720" w:gutter="0"/>
          <w:cols w:space="720"/>
          <w:docGrid w:linePitch="326"/>
        </w:sectPr>
      </w:pPr>
    </w:p>
    <w:p w14:paraId="639F11CE" w14:textId="6CEAC185" w:rsidR="00BB1C8A" w:rsidRDefault="00BB1C8A" w:rsidP="00BB1C8A">
      <w:pPr>
        <w:spacing w:line="480" w:lineRule="auto"/>
      </w:pPr>
      <w:r>
        <w:lastRenderedPageBreak/>
        <w:t>(R</w:t>
      </w:r>
      <w:r w:rsidRPr="00FE66D2">
        <w:rPr>
          <w:vertAlign w:val="superscript"/>
        </w:rPr>
        <w:t>2</w:t>
      </w:r>
      <w:r>
        <w:t>=</w:t>
      </w:r>
      <w:proofErr w:type="gramStart"/>
      <w:r>
        <w:t>.309</w:t>
      </w:r>
      <w:proofErr w:type="gramEnd"/>
      <w:r>
        <w:t xml:space="preserve">, F(3,35) = 3.132, </w:t>
      </w:r>
      <w:r>
        <w:rPr>
          <w:i/>
        </w:rPr>
        <w:t>p</w:t>
      </w:r>
      <w:r>
        <w:t xml:space="preserve"> = .019). Work overload (b=-.578, </w:t>
      </w:r>
      <w:r>
        <w:rPr>
          <w:i/>
        </w:rPr>
        <w:t>p</w:t>
      </w:r>
      <w:r>
        <w:t>=</w:t>
      </w:r>
      <w:proofErr w:type="gramStart"/>
      <w:r>
        <w:t>.031</w:t>
      </w:r>
      <w:proofErr w:type="gramEnd"/>
      <w:r>
        <w:t xml:space="preserve">) and job satisfaction (b=2.460, </w:t>
      </w:r>
      <w:r>
        <w:rPr>
          <w:i/>
        </w:rPr>
        <w:t>p</w:t>
      </w:r>
      <w:r>
        <w:t>=.019) emerged as significant, unique predictors in parental engagement over and above parent gender and marital conflict. In other words, for every one unit increase in work overload, parental engagement reports decrease</w:t>
      </w:r>
      <w:r w:rsidR="003946B1">
        <w:t>d</w:t>
      </w:r>
      <w:r>
        <w:t xml:space="preserve"> by 0.578 units. For every one unit increase in job satisfaction, parental engagement reports increase</w:t>
      </w:r>
      <w:r w:rsidR="003946B1">
        <w:t>d</w:t>
      </w:r>
      <w:r>
        <w:t xml:space="preserve"> by 2.460 units. When comparing the work factors to each other, job satisfaction was the most influential in parental engagement as it had the largest standardized beta coefficient (beta=</w:t>
      </w:r>
      <w:proofErr w:type="gramStart"/>
      <w:r>
        <w:t>.418</w:t>
      </w:r>
      <w:proofErr w:type="gramEnd"/>
      <w:r>
        <w:t xml:space="preserve">), followed by work overload (beta=-.304), and effort recovery (beta=-.189), which had the smallest standardized beta coefficient. </w:t>
      </w:r>
    </w:p>
    <w:p w14:paraId="687AEED0" w14:textId="77777777" w:rsidR="00BB1C8A" w:rsidRDefault="00BB1C8A" w:rsidP="00BB1C8A">
      <w:pPr>
        <w:rPr>
          <w:b/>
        </w:rPr>
      </w:pPr>
      <w:r>
        <w:rPr>
          <w:b/>
        </w:rPr>
        <w:t>Mediation Model</w:t>
      </w:r>
    </w:p>
    <w:p w14:paraId="4F289FBE" w14:textId="77777777" w:rsidR="00BB1C8A" w:rsidRPr="0041131D" w:rsidRDefault="00BB1C8A" w:rsidP="00BB1C8A">
      <w:pPr>
        <w:rPr>
          <w:b/>
        </w:rPr>
      </w:pPr>
    </w:p>
    <w:p w14:paraId="6485115D" w14:textId="01AFBA0E" w:rsidR="00BB1C8A" w:rsidRDefault="00BB1C8A" w:rsidP="00BB1C8A">
      <w:pPr>
        <w:spacing w:line="480" w:lineRule="auto"/>
        <w:ind w:firstLine="720"/>
      </w:pPr>
      <w:r w:rsidRPr="006F297F">
        <w:t xml:space="preserve">To assess the meditation model and the </w:t>
      </w:r>
      <w:r w:rsidR="00384272">
        <w:t xml:space="preserve">third </w:t>
      </w:r>
      <w:r w:rsidRPr="006F297F">
        <w:t xml:space="preserve">research question, PROCESS (Hayes, 2013), a macro added to SPSS for a </w:t>
      </w:r>
      <w:proofErr w:type="gramStart"/>
      <w:r w:rsidRPr="006F297F">
        <w:t>regression based</w:t>
      </w:r>
      <w:proofErr w:type="gramEnd"/>
      <w:r w:rsidRPr="006F297F">
        <w:t xml:space="preserve"> approach to path-analysis with moderation and mediation with bias-corrected bootstrap confidence intervals, was used. Each work factor was run in a separate model. Final</w:t>
      </w:r>
      <w:r>
        <w:t xml:space="preserve"> results are reported in Table 4</w:t>
      </w:r>
      <w:r w:rsidRPr="006F297F">
        <w:t xml:space="preserve">. </w:t>
      </w:r>
      <w:r>
        <w:t xml:space="preserve">Due to gender being insignificant and explaining very little variance in parental engagement, </w:t>
      </w:r>
      <w:r w:rsidRPr="006F297F">
        <w:t xml:space="preserve">it was not included in the </w:t>
      </w:r>
      <w:r>
        <w:t xml:space="preserve">mediation </w:t>
      </w:r>
      <w:r w:rsidRPr="006F297F">
        <w:t>model in order to make the model more parsimonious and increase power. The recomm</w:t>
      </w:r>
      <w:r w:rsidR="00384272">
        <w:t>ended 5,000 bootstrap samples were</w:t>
      </w:r>
      <w:r w:rsidRPr="006F297F">
        <w:t xml:space="preserve"> used (Hayes, 2013). </w:t>
      </w:r>
      <w:r>
        <w:t xml:space="preserve">Since there are two consequent variables in the model (i.e., marital conflict, parental engagement), there were two linear models. </w:t>
      </w:r>
      <w:r w:rsidRPr="00573198">
        <w:rPr>
          <w:i/>
        </w:rPr>
        <w:t>M</w:t>
      </w:r>
      <w:r>
        <w:t xml:space="preserve"> is the regression equation for the work predictors on marital conflict. Y is the regression equation for work factors and marital conflict predicting parental engagement, where </w:t>
      </w:r>
      <w:r w:rsidRPr="008D7699">
        <w:rPr>
          <w:i/>
        </w:rPr>
        <w:t>i</w:t>
      </w:r>
      <w:r w:rsidRPr="008D7699">
        <w:rPr>
          <w:i/>
          <w:vertAlign w:val="subscript"/>
        </w:rPr>
        <w:t>1</w:t>
      </w:r>
      <w:r w:rsidRPr="008D7699">
        <w:rPr>
          <w:i/>
        </w:rPr>
        <w:t xml:space="preserve"> </w:t>
      </w:r>
      <w:r>
        <w:t xml:space="preserve">and </w:t>
      </w:r>
      <w:r w:rsidRPr="008D7699">
        <w:rPr>
          <w:i/>
        </w:rPr>
        <w:t>i</w:t>
      </w:r>
      <w:r w:rsidRPr="008D7699">
        <w:rPr>
          <w:i/>
          <w:vertAlign w:val="subscript"/>
        </w:rPr>
        <w:t>2</w:t>
      </w:r>
      <w:r w:rsidRPr="008D7699">
        <w:rPr>
          <w:i/>
        </w:rPr>
        <w:t xml:space="preserve"> </w:t>
      </w:r>
      <w:r>
        <w:t xml:space="preserve">are the intercepts, </w:t>
      </w:r>
      <w:proofErr w:type="spellStart"/>
      <w:r w:rsidRPr="008D7699">
        <w:rPr>
          <w:i/>
        </w:rPr>
        <w:t>e</w:t>
      </w:r>
      <w:r w:rsidRPr="008D7699">
        <w:rPr>
          <w:i/>
          <w:vertAlign w:val="subscript"/>
        </w:rPr>
        <w:t>M</w:t>
      </w:r>
      <w:proofErr w:type="spellEnd"/>
      <w:r w:rsidRPr="008D7699">
        <w:rPr>
          <w:i/>
        </w:rPr>
        <w:t xml:space="preserve"> </w:t>
      </w:r>
      <w:r>
        <w:t xml:space="preserve">and </w:t>
      </w:r>
      <w:proofErr w:type="spellStart"/>
      <w:r w:rsidRPr="008D7699">
        <w:rPr>
          <w:i/>
        </w:rPr>
        <w:t>e</w:t>
      </w:r>
      <w:r w:rsidRPr="008D7699">
        <w:rPr>
          <w:i/>
          <w:vertAlign w:val="subscript"/>
        </w:rPr>
        <w:t>Y</w:t>
      </w:r>
      <w:proofErr w:type="spellEnd"/>
      <w:r>
        <w:t xml:space="preserve"> are estimates of the errors and </w:t>
      </w:r>
      <w:r w:rsidRPr="008D7699">
        <w:rPr>
          <w:i/>
        </w:rPr>
        <w:t>a, b,</w:t>
      </w:r>
      <w:r>
        <w:t xml:space="preserve"> and </w:t>
      </w:r>
      <w:r w:rsidRPr="008D7699">
        <w:rPr>
          <w:i/>
        </w:rPr>
        <w:t>c</w:t>
      </w:r>
      <w:r>
        <w:rPr>
          <w:rFonts w:ascii="Helvetica" w:hAnsi="Helvetica"/>
          <w:color w:val="222426"/>
          <w:sz w:val="23"/>
          <w:szCs w:val="23"/>
          <w:shd w:val="clear" w:color="auto" w:fill="FFFFFF"/>
        </w:rPr>
        <w:t>´</w:t>
      </w:r>
      <w:r>
        <w:t xml:space="preserve"> are the coefficient estimates. </w:t>
      </w:r>
    </w:p>
    <w:p w14:paraId="5FF818B7" w14:textId="77777777" w:rsidR="00BB1C8A" w:rsidRPr="008C2BD7" w:rsidRDefault="00BB1C8A" w:rsidP="00BB1C8A">
      <w:pPr>
        <w:spacing w:line="480" w:lineRule="auto"/>
        <w:ind w:firstLine="720"/>
        <w:rPr>
          <w:i/>
        </w:rPr>
      </w:pPr>
      <w:r w:rsidRPr="008C2BD7">
        <w:rPr>
          <w:i/>
        </w:rPr>
        <w:t>M=i</w:t>
      </w:r>
      <w:r w:rsidRPr="008C2BD7">
        <w:rPr>
          <w:i/>
          <w:vertAlign w:val="subscript"/>
        </w:rPr>
        <w:t xml:space="preserve">1 </w:t>
      </w:r>
      <w:r w:rsidRPr="008C2BD7">
        <w:rPr>
          <w:i/>
        </w:rPr>
        <w:t xml:space="preserve">+ </w:t>
      </w:r>
      <w:proofErr w:type="spellStart"/>
      <w:r w:rsidRPr="008C2BD7">
        <w:rPr>
          <w:i/>
        </w:rPr>
        <w:t>aX</w:t>
      </w:r>
      <w:proofErr w:type="spellEnd"/>
      <w:r w:rsidRPr="008C2BD7">
        <w:rPr>
          <w:i/>
        </w:rPr>
        <w:t xml:space="preserve"> +</w:t>
      </w:r>
      <w:proofErr w:type="spellStart"/>
      <w:r w:rsidRPr="008C2BD7">
        <w:rPr>
          <w:i/>
        </w:rPr>
        <w:t>e</w:t>
      </w:r>
      <w:r w:rsidRPr="008C2BD7">
        <w:rPr>
          <w:i/>
          <w:vertAlign w:val="subscript"/>
        </w:rPr>
        <w:t>M</w:t>
      </w:r>
      <w:proofErr w:type="spellEnd"/>
    </w:p>
    <w:p w14:paraId="4BD90EF4" w14:textId="77777777" w:rsidR="00BB1C8A" w:rsidRPr="008C2BD7" w:rsidRDefault="00BB1C8A" w:rsidP="00BB1C8A">
      <w:pPr>
        <w:spacing w:line="480" w:lineRule="auto"/>
        <w:ind w:firstLine="720"/>
        <w:rPr>
          <w:i/>
        </w:rPr>
      </w:pPr>
      <w:r w:rsidRPr="008C2BD7">
        <w:rPr>
          <w:i/>
        </w:rPr>
        <w:t>Y=i</w:t>
      </w:r>
      <w:r w:rsidRPr="008C2BD7">
        <w:rPr>
          <w:i/>
          <w:vertAlign w:val="subscript"/>
        </w:rPr>
        <w:t>2</w:t>
      </w:r>
      <w:r>
        <w:rPr>
          <w:i/>
        </w:rPr>
        <w:t xml:space="preserve"> +</w:t>
      </w:r>
      <w:proofErr w:type="spellStart"/>
      <w:r>
        <w:rPr>
          <w:i/>
        </w:rPr>
        <w:t>c</w:t>
      </w:r>
      <w:r>
        <w:rPr>
          <w:rFonts w:ascii="Helvetica" w:hAnsi="Helvetica"/>
          <w:color w:val="222426"/>
          <w:sz w:val="23"/>
          <w:szCs w:val="23"/>
          <w:shd w:val="clear" w:color="auto" w:fill="FFFFFF"/>
        </w:rPr>
        <w:t>´</w:t>
      </w:r>
      <w:r w:rsidRPr="008C2BD7">
        <w:rPr>
          <w:i/>
        </w:rPr>
        <w:t>X</w:t>
      </w:r>
      <w:proofErr w:type="spellEnd"/>
      <w:r w:rsidRPr="008C2BD7">
        <w:rPr>
          <w:i/>
        </w:rPr>
        <w:t xml:space="preserve"> +</w:t>
      </w:r>
      <w:proofErr w:type="spellStart"/>
      <w:r w:rsidRPr="008C2BD7">
        <w:rPr>
          <w:i/>
        </w:rPr>
        <w:t>bM</w:t>
      </w:r>
      <w:proofErr w:type="spellEnd"/>
      <w:r w:rsidRPr="008C2BD7">
        <w:rPr>
          <w:i/>
        </w:rPr>
        <w:t xml:space="preserve"> +</w:t>
      </w:r>
      <w:proofErr w:type="spellStart"/>
      <w:r w:rsidRPr="008C2BD7">
        <w:rPr>
          <w:i/>
        </w:rPr>
        <w:t>e</w:t>
      </w:r>
      <w:r w:rsidRPr="008C2BD7">
        <w:rPr>
          <w:i/>
          <w:vertAlign w:val="subscript"/>
        </w:rPr>
        <w:t>Y</w:t>
      </w:r>
      <w:proofErr w:type="spellEnd"/>
    </w:p>
    <w:p w14:paraId="611F84C0" w14:textId="77777777" w:rsidR="00BB1C8A" w:rsidRDefault="00BB1C8A" w:rsidP="00BB1C8A">
      <w:r>
        <w:t xml:space="preserve">These two equations represents the statistical diagram found in Figure 1. </w:t>
      </w:r>
    </w:p>
    <w:p w14:paraId="113498FD" w14:textId="77777777" w:rsidR="00BB1C8A" w:rsidRDefault="00BB1C8A" w:rsidP="00BB1C8A"/>
    <w:p w14:paraId="29DDD038" w14:textId="77777777" w:rsidR="00BB1C8A" w:rsidRDefault="00BB1C8A" w:rsidP="00BB1C8A">
      <w:r>
        <w:rPr>
          <w:noProof/>
        </w:rPr>
        <w:drawing>
          <wp:inline distT="0" distB="0" distL="0" distR="0" wp14:anchorId="13B59075" wp14:editId="3773A229">
            <wp:extent cx="4150463" cy="2533015"/>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173039" cy="2546793"/>
                    </a:xfrm>
                    <a:prstGeom prst="rect">
                      <a:avLst/>
                    </a:prstGeom>
                    <a:noFill/>
                  </pic:spPr>
                </pic:pic>
              </a:graphicData>
            </a:graphic>
          </wp:inline>
        </w:drawing>
      </w:r>
    </w:p>
    <w:p w14:paraId="3D89B190" w14:textId="77777777" w:rsidR="00BB1C8A" w:rsidRPr="006F297F" w:rsidRDefault="00BB1C8A" w:rsidP="00BB1C8A"/>
    <w:p w14:paraId="666DA426" w14:textId="77777777" w:rsidR="00BB1C8A" w:rsidRDefault="00BB1C8A" w:rsidP="00BB1C8A">
      <w:pPr>
        <w:rPr>
          <w:b/>
        </w:rPr>
      </w:pPr>
      <w:r w:rsidRPr="00D70624">
        <w:rPr>
          <w:b/>
        </w:rPr>
        <w:t>Work Overload</w:t>
      </w:r>
      <w:r>
        <w:rPr>
          <w:b/>
        </w:rPr>
        <w:t xml:space="preserve"> </w:t>
      </w:r>
    </w:p>
    <w:p w14:paraId="173F208C" w14:textId="77777777" w:rsidR="00BB1C8A" w:rsidRPr="0041131D" w:rsidRDefault="00BB1C8A" w:rsidP="00BB1C8A">
      <w:pPr>
        <w:rPr>
          <w:b/>
        </w:rPr>
      </w:pPr>
    </w:p>
    <w:p w14:paraId="6BD04D0F" w14:textId="0FC2244A" w:rsidR="00BB1C8A" w:rsidRDefault="00BB1C8A" w:rsidP="00BB1C8A">
      <w:pPr>
        <w:spacing w:line="480" w:lineRule="auto"/>
        <w:ind w:firstLine="720"/>
      </w:pPr>
      <w:r w:rsidRPr="00145426">
        <w:t xml:space="preserve">In the first step, </w:t>
      </w:r>
      <w:r>
        <w:t>with</w:t>
      </w:r>
      <w:r w:rsidRPr="00145426">
        <w:t xml:space="preserve"> work overload as</w:t>
      </w:r>
      <w:r>
        <w:t xml:space="preserve"> a</w:t>
      </w:r>
      <w:r w:rsidRPr="00145426">
        <w:t xml:space="preserve"> predictor of marital conflict, the regression equation</w:t>
      </w:r>
      <w:r>
        <w:t xml:space="preserve"> was not significant, R</w:t>
      </w:r>
      <w:r w:rsidRPr="00FA4F76">
        <w:rPr>
          <w:vertAlign w:val="superscript"/>
        </w:rPr>
        <w:t>2</w:t>
      </w:r>
      <w:r>
        <w:t xml:space="preserve">= .055, </w:t>
      </w:r>
      <w:proofErr w:type="gramStart"/>
      <w:r>
        <w:t>F(</w:t>
      </w:r>
      <w:proofErr w:type="gramEnd"/>
      <w:r>
        <w:t xml:space="preserve">1,39) = 2.247, </w:t>
      </w:r>
      <w:r w:rsidRPr="00FA4F76">
        <w:rPr>
          <w:i/>
        </w:rPr>
        <w:t>p</w:t>
      </w:r>
      <w:r>
        <w:t xml:space="preserve">=.142. Work overload did not emerge as a significant, unique predictor of marital conflict (a=-0.237, </w:t>
      </w:r>
      <w:r>
        <w:rPr>
          <w:i/>
        </w:rPr>
        <w:t>p</w:t>
      </w:r>
      <w:r>
        <w:t>=</w:t>
      </w:r>
      <w:proofErr w:type="gramStart"/>
      <w:r>
        <w:t>.142</w:t>
      </w:r>
      <w:proofErr w:type="gramEnd"/>
      <w:r>
        <w:t>). When adding parental engagement as the outcome, work overload and marital conflict explained 10.59% of variance in parental engagement; however, this was not significant, R</w:t>
      </w:r>
      <w:r w:rsidRPr="00FA4F76">
        <w:rPr>
          <w:vertAlign w:val="superscript"/>
        </w:rPr>
        <w:t>2</w:t>
      </w:r>
      <w:r>
        <w:t xml:space="preserve">= .056, </w:t>
      </w:r>
      <w:proofErr w:type="gramStart"/>
      <w:r>
        <w:t>F(</w:t>
      </w:r>
      <w:proofErr w:type="gramEnd"/>
      <w:r>
        <w:t xml:space="preserve">2,38) = 1.129, </w:t>
      </w:r>
      <w:r w:rsidRPr="00FA4F76">
        <w:rPr>
          <w:i/>
        </w:rPr>
        <w:t>p</w:t>
      </w:r>
      <w:r>
        <w:t>=.334. This mediation</w:t>
      </w:r>
      <w:r w:rsidRPr="006F297F">
        <w:t xml:space="preserve"> model for </w:t>
      </w:r>
      <w:r>
        <w:t>work overload</w:t>
      </w:r>
      <w:r w:rsidRPr="006F297F">
        <w:t xml:space="preserve"> did not have significant direct, indirect, or total effects. </w:t>
      </w:r>
      <w:r>
        <w:t xml:space="preserve">The </w:t>
      </w:r>
      <w:r w:rsidRPr="006F297F">
        <w:t xml:space="preserve">direct effect of </w:t>
      </w:r>
      <w:r>
        <w:t xml:space="preserve">work overload </w:t>
      </w:r>
      <w:r w:rsidRPr="006F297F">
        <w:t>on parental engagement was</w:t>
      </w:r>
      <w:r>
        <w:t xml:space="preserve"> not significant (</w:t>
      </w:r>
      <w:r w:rsidRPr="003739D9">
        <w:rPr>
          <w:i/>
        </w:rPr>
        <w:t>c'</w:t>
      </w:r>
      <w:r>
        <w:t xml:space="preserve">=-0.437, </w:t>
      </w:r>
      <w:proofErr w:type="gramStart"/>
      <w:r>
        <w:rPr>
          <w:i/>
        </w:rPr>
        <w:t>t</w:t>
      </w:r>
      <w:r>
        <w:t>(</w:t>
      </w:r>
      <w:proofErr w:type="gramEnd"/>
      <w:r>
        <w:t xml:space="preserve">38)=-1.416, </w:t>
      </w:r>
      <w:r w:rsidRPr="00FA4F76">
        <w:rPr>
          <w:i/>
        </w:rPr>
        <w:t>p</w:t>
      </w:r>
      <w:r>
        <w:t xml:space="preserve">=.165). The direct effect of work overload, </w:t>
      </w:r>
      <w:r w:rsidRPr="003739D9">
        <w:rPr>
          <w:i/>
        </w:rPr>
        <w:t>c'</w:t>
      </w:r>
      <w:r>
        <w:t xml:space="preserve">=-0.437, is the estimated difference in parental engagement between two travelers experiencing the same level of marital conflict but differ by one unit of work overload. The interval estimate for </w:t>
      </w:r>
      <w:r w:rsidRPr="003739D9">
        <w:rPr>
          <w:i/>
        </w:rPr>
        <w:t>c'</w:t>
      </w:r>
      <w:r>
        <w:t xml:space="preserve"> is -1.062 to 0.188 with 95% confidence; therefore, zero cannot be ruled out as a plausible value for the direct effect. Thus, travelers</w:t>
      </w:r>
      <w:r w:rsidR="00384272">
        <w:t>’</w:t>
      </w:r>
      <w:r>
        <w:t xml:space="preserve"> reports of how overloa</w:t>
      </w:r>
      <w:r w:rsidR="00384272">
        <w:t>ded they feel by their work did</w:t>
      </w:r>
      <w:r>
        <w:t xml:space="preserve"> not have a direct connection to their parental engagement with their young children. In addition, marital</w:t>
      </w:r>
      <w:r w:rsidRPr="006F297F">
        <w:t xml:space="preserve"> conflict did not mediate this relationship, as the indirect effect</w:t>
      </w:r>
      <w:r>
        <w:t xml:space="preserve"> (</w:t>
      </w:r>
      <w:proofErr w:type="spellStart"/>
      <w:r>
        <w:rPr>
          <w:i/>
        </w:rPr>
        <w:t>ab</w:t>
      </w:r>
      <w:proofErr w:type="spellEnd"/>
      <w:r w:rsidR="00384272">
        <w:t>=</w:t>
      </w:r>
      <w:proofErr w:type="gramStart"/>
      <w:r w:rsidR="00384272">
        <w:t>.059</w:t>
      </w:r>
      <w:proofErr w:type="gramEnd"/>
      <w:r>
        <w:t>)</w:t>
      </w:r>
      <w:r w:rsidRPr="006F297F">
        <w:t xml:space="preserve"> was not significant at the .05 level with 95% </w:t>
      </w:r>
      <w:r w:rsidRPr="006F297F">
        <w:lastRenderedPageBreak/>
        <w:t xml:space="preserve">confidence </w:t>
      </w:r>
      <w:r>
        <w:t>intervals including zero (-.0533, .3338</w:t>
      </w:r>
      <w:r w:rsidR="00384272">
        <w:t>), meaning marital conflict did</w:t>
      </w:r>
      <w:r w:rsidRPr="006F297F">
        <w:t xml:space="preserve"> not assist in explaining the relationship between </w:t>
      </w:r>
      <w:r>
        <w:t>work overload</w:t>
      </w:r>
      <w:r w:rsidRPr="006F297F">
        <w:t xml:space="preserve"> and parental engagement. </w:t>
      </w:r>
      <w:r>
        <w:t xml:space="preserve">The </w:t>
      </w:r>
      <w:r w:rsidRPr="006F297F">
        <w:t>total effect</w:t>
      </w:r>
      <w:r>
        <w:t xml:space="preserve"> (sum of indirect and direct effects)</w:t>
      </w:r>
      <w:r w:rsidRPr="006F297F">
        <w:t xml:space="preserve"> of the model was also</w:t>
      </w:r>
      <w:r>
        <w:t xml:space="preserve"> not significant (</w:t>
      </w:r>
      <w:r w:rsidRPr="00145426">
        <w:rPr>
          <w:i/>
        </w:rPr>
        <w:t>c</w:t>
      </w:r>
      <w:r>
        <w:t xml:space="preserve">=-.215, </w:t>
      </w:r>
      <w:proofErr w:type="gramStart"/>
      <w:r>
        <w:rPr>
          <w:i/>
        </w:rPr>
        <w:t>t</w:t>
      </w:r>
      <w:r>
        <w:t>(</w:t>
      </w:r>
      <w:proofErr w:type="gramEnd"/>
      <w:r>
        <w:t xml:space="preserve">39)=-1.265 </w:t>
      </w:r>
      <w:r w:rsidRPr="00FA4F76">
        <w:rPr>
          <w:i/>
        </w:rPr>
        <w:t>p</w:t>
      </w:r>
      <w:r>
        <w:t>=.213</w:t>
      </w:r>
      <w:r w:rsidRPr="006F297F">
        <w:t xml:space="preserve">). </w:t>
      </w:r>
      <w:r>
        <w:t>Two travelers who differ by one unit in work overload are estimated to differ by 0.215 units in their reported parental engagement. See Figure 2</w:t>
      </w:r>
      <w:r w:rsidRPr="006F297F">
        <w:t xml:space="preserve"> for</w:t>
      </w:r>
      <w:r>
        <w:t xml:space="preserve"> the statistical diagram for work overload.</w:t>
      </w:r>
    </w:p>
    <w:p w14:paraId="31292D1D" w14:textId="77777777" w:rsidR="00BB1C8A" w:rsidRDefault="00BB1C8A" w:rsidP="00BB1C8A">
      <w:r>
        <w:rPr>
          <w:noProof/>
        </w:rPr>
        <w:drawing>
          <wp:inline distT="0" distB="0" distL="0" distR="0" wp14:anchorId="6A20C793" wp14:editId="06953397">
            <wp:extent cx="4201111" cy="263017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221547" cy="2642964"/>
                    </a:xfrm>
                    <a:prstGeom prst="rect">
                      <a:avLst/>
                    </a:prstGeom>
                    <a:noFill/>
                  </pic:spPr>
                </pic:pic>
              </a:graphicData>
            </a:graphic>
          </wp:inline>
        </w:drawing>
      </w:r>
    </w:p>
    <w:p w14:paraId="13B48455" w14:textId="77777777" w:rsidR="00BB1C8A" w:rsidRDefault="00BB1C8A" w:rsidP="00BB1C8A"/>
    <w:p w14:paraId="0F457FB5" w14:textId="77777777" w:rsidR="00BB1C8A" w:rsidRPr="00D70624" w:rsidRDefault="00BB1C8A" w:rsidP="00BB1C8A">
      <w:pPr>
        <w:rPr>
          <w:b/>
        </w:rPr>
      </w:pPr>
      <w:r w:rsidRPr="00D70624">
        <w:rPr>
          <w:b/>
        </w:rPr>
        <w:t>Effort Recovery</w:t>
      </w:r>
    </w:p>
    <w:p w14:paraId="7840F986" w14:textId="77777777" w:rsidR="00BB1C8A" w:rsidRDefault="00BB1C8A" w:rsidP="00BB1C8A">
      <w:pPr>
        <w:ind w:firstLine="720"/>
      </w:pPr>
    </w:p>
    <w:p w14:paraId="0C44EF48" w14:textId="4F88053C" w:rsidR="002374BB" w:rsidRDefault="00BB1C8A" w:rsidP="00147A1A">
      <w:pPr>
        <w:spacing w:line="480" w:lineRule="auto"/>
        <w:ind w:firstLine="720"/>
      </w:pPr>
      <w:r w:rsidRPr="00145426">
        <w:t xml:space="preserve">In the first step, </w:t>
      </w:r>
      <w:r>
        <w:t>with effort recovery</w:t>
      </w:r>
      <w:r w:rsidRPr="00145426">
        <w:t xml:space="preserve"> as </w:t>
      </w:r>
      <w:r>
        <w:t xml:space="preserve">a </w:t>
      </w:r>
      <w:r w:rsidRPr="00145426">
        <w:t>predictor of marital conflict, the regression equation</w:t>
      </w:r>
      <w:r>
        <w:t xml:space="preserve"> was significant, R</w:t>
      </w:r>
      <w:r w:rsidRPr="00FA4F76">
        <w:rPr>
          <w:vertAlign w:val="superscript"/>
        </w:rPr>
        <w:t>2</w:t>
      </w:r>
      <w:r>
        <w:t xml:space="preserve">= .150, </w:t>
      </w:r>
      <w:proofErr w:type="gramStart"/>
      <w:r>
        <w:t>F(</w:t>
      </w:r>
      <w:proofErr w:type="gramEnd"/>
      <w:r>
        <w:t xml:space="preserve">1,39) = 6.867, </w:t>
      </w:r>
      <w:r w:rsidRPr="00FA4F76">
        <w:rPr>
          <w:i/>
        </w:rPr>
        <w:t>p</w:t>
      </w:r>
      <w:r>
        <w:t xml:space="preserve">=.013. Effort recovery did emerge as a significant, unique predictor of marital conflict (a=0.176, </w:t>
      </w:r>
      <w:r>
        <w:rPr>
          <w:i/>
        </w:rPr>
        <w:t>p</w:t>
      </w:r>
      <w:r>
        <w:t>=</w:t>
      </w:r>
      <w:proofErr w:type="gramStart"/>
      <w:r>
        <w:t>.013</w:t>
      </w:r>
      <w:proofErr w:type="gramEnd"/>
      <w:r>
        <w:t>). For every one unit increase in effort recovery, marital conflict scores increase</w:t>
      </w:r>
      <w:r w:rsidR="00384272">
        <w:t>d</w:t>
      </w:r>
      <w:r>
        <w:t xml:space="preserve"> 0.176 units; therefore, a higher need to recover predicts higher levels of marital conflict. When adding parental engagement as the outcome, effort recovery and marital conflict explained 1.2%% of variance in parental engagement, </w:t>
      </w:r>
      <w:r w:rsidR="00384272">
        <w:t>but</w:t>
      </w:r>
      <w:r>
        <w:t xml:space="preserve"> this was not significant, R</w:t>
      </w:r>
      <w:r w:rsidRPr="00FA4F76">
        <w:rPr>
          <w:vertAlign w:val="superscript"/>
        </w:rPr>
        <w:t>2</w:t>
      </w:r>
      <w:r>
        <w:t xml:space="preserve">= .012, </w:t>
      </w:r>
      <w:proofErr w:type="gramStart"/>
      <w:r>
        <w:t>F(</w:t>
      </w:r>
      <w:proofErr w:type="gramEnd"/>
      <w:r>
        <w:t xml:space="preserve">2,38) = 235, </w:t>
      </w:r>
      <w:r w:rsidRPr="00FA4F76">
        <w:rPr>
          <w:i/>
        </w:rPr>
        <w:t>p</w:t>
      </w:r>
      <w:r>
        <w:t>=.792. The mediation</w:t>
      </w:r>
      <w:r w:rsidRPr="006F297F">
        <w:t xml:space="preserve"> model for </w:t>
      </w:r>
      <w:r>
        <w:t xml:space="preserve">effort recovery </w:t>
      </w:r>
      <w:r w:rsidRPr="006F297F">
        <w:t>did</w:t>
      </w:r>
      <w:r>
        <w:t xml:space="preserve"> not have significant direct, indirect</w:t>
      </w:r>
      <w:r w:rsidRPr="006F297F">
        <w:t xml:space="preserve"> or total effects. </w:t>
      </w:r>
      <w:r>
        <w:t xml:space="preserve">The direct effect of effort </w:t>
      </w:r>
      <w:r>
        <w:lastRenderedPageBreak/>
        <w:t xml:space="preserve">recovery on parental engagement did not statistically different from zero, </w:t>
      </w:r>
      <w:r w:rsidRPr="003739D9">
        <w:rPr>
          <w:i/>
        </w:rPr>
        <w:t>c'</w:t>
      </w:r>
      <w:r>
        <w:t xml:space="preserve">=-0.072, </w:t>
      </w:r>
      <w:proofErr w:type="gramStart"/>
      <w:r>
        <w:rPr>
          <w:i/>
        </w:rPr>
        <w:t>t</w:t>
      </w:r>
      <w:r>
        <w:t>(</w:t>
      </w:r>
      <w:proofErr w:type="gramEnd"/>
      <w:r>
        <w:t xml:space="preserve">38)=-0.479, </w:t>
      </w:r>
      <w:r w:rsidRPr="00FA4F76">
        <w:rPr>
          <w:i/>
        </w:rPr>
        <w:t>p</w:t>
      </w:r>
      <w:r>
        <w:t>=.635, with a 95% confidence interval from -0.374 to 0.231; therefore, zero cannot be ruled out as a plausible value for th</w:t>
      </w:r>
      <w:r w:rsidR="00384272">
        <w:t>e direct effect. Thus, traveler</w:t>
      </w:r>
      <w:r>
        <w:t>s</w:t>
      </w:r>
      <w:r w:rsidR="00384272">
        <w:t>’</w:t>
      </w:r>
      <w:r>
        <w:t xml:space="preserve"> reports of their need for recovery after the </w:t>
      </w:r>
      <w:proofErr w:type="gramStart"/>
      <w:r>
        <w:t>work day</w:t>
      </w:r>
      <w:proofErr w:type="gramEnd"/>
      <w:r>
        <w:t xml:space="preserve"> do not have a direct connection to their parental engagement with their young children. In addition, marital</w:t>
      </w:r>
      <w:r w:rsidRPr="006F297F">
        <w:t xml:space="preserve"> conflict did not mediate this relationship, as the indirect effect</w:t>
      </w:r>
      <w:r>
        <w:t xml:space="preserve"> (</w:t>
      </w:r>
      <w:proofErr w:type="spellStart"/>
      <w:r>
        <w:rPr>
          <w:i/>
        </w:rPr>
        <w:t>ab</w:t>
      </w:r>
      <w:proofErr w:type="spellEnd"/>
      <w:r>
        <w:t>=-0.016)</w:t>
      </w:r>
      <w:r w:rsidRPr="006F297F">
        <w:t xml:space="preserve"> was not significant at the .05 </w:t>
      </w:r>
      <w:proofErr w:type="gramStart"/>
      <w:r w:rsidRPr="006F297F">
        <w:t>level</w:t>
      </w:r>
      <w:proofErr w:type="gramEnd"/>
      <w:r w:rsidRPr="006F297F">
        <w:t xml:space="preserve"> with 95% confidence </w:t>
      </w:r>
      <w:r>
        <w:t>intervals including zero (-.1743, .1105</w:t>
      </w:r>
      <w:r w:rsidR="00384272">
        <w:t>), meaning marital conflict did</w:t>
      </w:r>
      <w:r w:rsidRPr="006F297F">
        <w:t xml:space="preserve"> not assist in explaining the relationship between </w:t>
      </w:r>
      <w:r>
        <w:t>effort recovery</w:t>
      </w:r>
      <w:r w:rsidRPr="006F297F">
        <w:t xml:space="preserve"> and parental engagement. </w:t>
      </w:r>
      <w:r>
        <w:t>Two travelers who differ by one unit in effort recovery are estimated to differ by 0.087 units in the</w:t>
      </w:r>
      <w:r w:rsidR="00384272">
        <w:t xml:space="preserve">ir reported parental engagement. </w:t>
      </w:r>
      <w:r>
        <w:t xml:space="preserve"> </w:t>
      </w:r>
    </w:p>
    <w:p w14:paraId="49CDA5FE" w14:textId="77777777" w:rsidR="002374BB" w:rsidRDefault="002374BB" w:rsidP="00147A1A">
      <w:pPr>
        <w:spacing w:line="480" w:lineRule="auto"/>
        <w:ind w:firstLine="720"/>
      </w:pPr>
    </w:p>
    <w:p w14:paraId="55B07238" w14:textId="01628262" w:rsidR="00384272" w:rsidRDefault="00384272" w:rsidP="00384272">
      <w:pPr>
        <w:spacing w:line="480" w:lineRule="auto"/>
        <w:ind w:firstLine="720"/>
      </w:pPr>
      <w:r>
        <w:t xml:space="preserve">                 </w:t>
      </w:r>
      <w:r w:rsidR="002374BB">
        <w:t xml:space="preserve">  </w:t>
      </w:r>
      <w:r w:rsidRPr="002374BB">
        <w:rPr>
          <w:noProof/>
        </w:rPr>
        <w:drawing>
          <wp:inline distT="0" distB="0" distL="0" distR="0" wp14:anchorId="18060A81" wp14:editId="3ACDB9ED">
            <wp:extent cx="3652787" cy="2281770"/>
            <wp:effectExtent l="0" t="0" r="508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53639" cy="2282303"/>
                    </a:xfrm>
                    <a:prstGeom prst="rect">
                      <a:avLst/>
                    </a:prstGeom>
                    <a:noFill/>
                    <a:ln>
                      <a:noFill/>
                    </a:ln>
                  </pic:spPr>
                </pic:pic>
              </a:graphicData>
            </a:graphic>
          </wp:inline>
        </w:drawing>
      </w:r>
    </w:p>
    <w:p w14:paraId="00D6E034" w14:textId="333CDE8A" w:rsidR="00147A1A" w:rsidRPr="00147A1A" w:rsidRDefault="00384272" w:rsidP="00384272">
      <w:pPr>
        <w:spacing w:line="480" w:lineRule="auto"/>
      </w:pPr>
      <w:r>
        <w:t>T</w:t>
      </w:r>
      <w:r w:rsidR="00BB1C8A">
        <w:t xml:space="preserve">he </w:t>
      </w:r>
      <w:r w:rsidR="00BB1C8A" w:rsidRPr="006F297F">
        <w:t>total effect</w:t>
      </w:r>
      <w:r w:rsidR="00BB1C8A">
        <w:t xml:space="preserve"> </w:t>
      </w:r>
      <w:r w:rsidR="00BB1C8A" w:rsidRPr="006F297F">
        <w:t>of the model was also</w:t>
      </w:r>
      <w:r w:rsidR="00BB1C8A">
        <w:t xml:space="preserve"> not significant (</w:t>
      </w:r>
      <w:r w:rsidR="00BB1C8A" w:rsidRPr="00145426">
        <w:rPr>
          <w:i/>
        </w:rPr>
        <w:t>c</w:t>
      </w:r>
      <w:r w:rsidR="00BB1C8A">
        <w:rPr>
          <w:i/>
        </w:rPr>
        <w:t xml:space="preserve"> </w:t>
      </w:r>
      <w:r w:rsidR="00BB1C8A">
        <w:t xml:space="preserve">= -0.087, </w:t>
      </w:r>
      <w:proofErr w:type="gramStart"/>
      <w:r w:rsidR="00BB1C8A">
        <w:rPr>
          <w:i/>
        </w:rPr>
        <w:t>t</w:t>
      </w:r>
      <w:r w:rsidR="00BB1C8A">
        <w:t>(</w:t>
      </w:r>
      <w:proofErr w:type="gramEnd"/>
      <w:r w:rsidR="00BB1C8A">
        <w:t xml:space="preserve">39)=-0.639 </w:t>
      </w:r>
      <w:r w:rsidR="00BB1C8A" w:rsidRPr="00FA4F76">
        <w:rPr>
          <w:i/>
        </w:rPr>
        <w:t>p</w:t>
      </w:r>
      <w:r w:rsidR="00BB1C8A">
        <w:t>=.527</w:t>
      </w:r>
      <w:r w:rsidR="00BB1C8A" w:rsidRPr="006F297F">
        <w:t>).</w:t>
      </w:r>
      <w:r w:rsidR="00BB1C8A">
        <w:t xml:space="preserve">  See Figure 3</w:t>
      </w:r>
      <w:r w:rsidR="00BB1C8A" w:rsidRPr="006F297F">
        <w:t xml:space="preserve"> for</w:t>
      </w:r>
      <w:r w:rsidR="00BB1C8A">
        <w:t xml:space="preserve"> the statistical diagram for effort recovery.</w:t>
      </w:r>
    </w:p>
    <w:p w14:paraId="2A30D0AB" w14:textId="6C512AB6" w:rsidR="0048367C" w:rsidRPr="00147A1A" w:rsidRDefault="00147A1A" w:rsidP="00147A1A">
      <w:pPr>
        <w:spacing w:line="480" w:lineRule="auto"/>
        <w:rPr>
          <w:b/>
        </w:rPr>
      </w:pPr>
      <w:r>
        <w:rPr>
          <w:b/>
        </w:rPr>
        <w:t>Job Satisfaction</w:t>
      </w:r>
    </w:p>
    <w:p w14:paraId="015CDE63" w14:textId="71359FA6" w:rsidR="00CA4073" w:rsidRDefault="00BB1C8A" w:rsidP="00F92E84">
      <w:pPr>
        <w:spacing w:line="480" w:lineRule="auto"/>
        <w:ind w:firstLine="720"/>
      </w:pPr>
      <w:r w:rsidRPr="00145426">
        <w:t xml:space="preserve">In the first step, </w:t>
      </w:r>
      <w:r>
        <w:t>with</w:t>
      </w:r>
      <w:r w:rsidRPr="00145426">
        <w:t xml:space="preserve"> </w:t>
      </w:r>
      <w:r>
        <w:t>job satisfaction</w:t>
      </w:r>
      <w:r w:rsidRPr="00145426">
        <w:t xml:space="preserve"> as </w:t>
      </w:r>
      <w:r>
        <w:t xml:space="preserve">a </w:t>
      </w:r>
      <w:r w:rsidRPr="00145426">
        <w:t>predictor of marital conflict, the regression equation</w:t>
      </w:r>
      <w:r>
        <w:t xml:space="preserve"> was not significant, R</w:t>
      </w:r>
      <w:r w:rsidRPr="00FA4F76">
        <w:rPr>
          <w:vertAlign w:val="superscript"/>
        </w:rPr>
        <w:t>2</w:t>
      </w:r>
      <w:r>
        <w:t xml:space="preserve">= .015, </w:t>
      </w:r>
      <w:proofErr w:type="gramStart"/>
      <w:r>
        <w:t>F(</w:t>
      </w:r>
      <w:proofErr w:type="gramEnd"/>
      <w:r>
        <w:t xml:space="preserve">1,39) = 0.603, </w:t>
      </w:r>
      <w:r w:rsidRPr="00FA4F76">
        <w:rPr>
          <w:i/>
        </w:rPr>
        <w:t>p</w:t>
      </w:r>
      <w:r>
        <w:t xml:space="preserve">=.442. Job satisfaction did not emerge as a significant, unique predictor of marital conflict (a=-0.415, </w:t>
      </w:r>
      <w:r>
        <w:rPr>
          <w:i/>
        </w:rPr>
        <w:t>p</w:t>
      </w:r>
      <w:r>
        <w:t>=</w:t>
      </w:r>
      <w:proofErr w:type="gramStart"/>
      <w:r>
        <w:t>.442</w:t>
      </w:r>
      <w:proofErr w:type="gramEnd"/>
      <w:r>
        <w:t xml:space="preserve">). When adding parental </w:t>
      </w:r>
      <w:r>
        <w:lastRenderedPageBreak/>
        <w:t>engagement as the outcome, job satisfaction and marital conflict explained 17.7% of variance in parental engagement. This regression equation was significant, R</w:t>
      </w:r>
      <w:r w:rsidRPr="00FA4F76">
        <w:rPr>
          <w:vertAlign w:val="superscript"/>
        </w:rPr>
        <w:t>2</w:t>
      </w:r>
      <w:r>
        <w:t xml:space="preserve">= .177, </w:t>
      </w:r>
      <w:proofErr w:type="gramStart"/>
      <w:r>
        <w:t>F(</w:t>
      </w:r>
      <w:proofErr w:type="gramEnd"/>
      <w:r>
        <w:t xml:space="preserve">2,38) = 4.098, </w:t>
      </w:r>
      <w:r w:rsidRPr="00FA4F76">
        <w:rPr>
          <w:i/>
        </w:rPr>
        <w:t>p</w:t>
      </w:r>
      <w:r>
        <w:t xml:space="preserve">=.025. Mediation analyses demonstrated a significant direct and total effect but did not demonstrate a significant indirect effect. The </w:t>
      </w:r>
      <w:r w:rsidRPr="006F297F">
        <w:t xml:space="preserve">direct effect of </w:t>
      </w:r>
      <w:r>
        <w:t xml:space="preserve">job satisfaction </w:t>
      </w:r>
      <w:r w:rsidRPr="006F297F">
        <w:t>on parental engagement was</w:t>
      </w:r>
      <w:r>
        <w:t xml:space="preserve"> significant (</w:t>
      </w:r>
      <w:r w:rsidRPr="003739D9">
        <w:rPr>
          <w:i/>
        </w:rPr>
        <w:t>c'</w:t>
      </w:r>
      <w:r>
        <w:t xml:space="preserve">=2.636, </w:t>
      </w:r>
      <w:proofErr w:type="gramStart"/>
      <w:r>
        <w:rPr>
          <w:i/>
        </w:rPr>
        <w:t>t</w:t>
      </w:r>
      <w:r>
        <w:t>(</w:t>
      </w:r>
      <w:proofErr w:type="gramEnd"/>
      <w:r>
        <w:t xml:space="preserve">38)=2.812, </w:t>
      </w:r>
      <w:r w:rsidRPr="00FA4F76">
        <w:rPr>
          <w:i/>
        </w:rPr>
        <w:t>p</w:t>
      </w:r>
      <w:r>
        <w:t xml:space="preserve">=.008). The direct effect of job satisfaction, </w:t>
      </w:r>
      <w:r w:rsidRPr="003739D9">
        <w:rPr>
          <w:i/>
        </w:rPr>
        <w:t>c'</w:t>
      </w:r>
      <w:r>
        <w:t xml:space="preserve">=-0.437, is the estimated difference in parental engagement between two travelers experiencing the same level of marital conflict but </w:t>
      </w:r>
      <w:r w:rsidR="00CA4073">
        <w:t xml:space="preserve">who </w:t>
      </w:r>
      <w:r>
        <w:t xml:space="preserve">differ by one unit </w:t>
      </w:r>
      <w:r w:rsidR="00CA4073">
        <w:t>in</w:t>
      </w:r>
      <w:r>
        <w:t xml:space="preserve"> job satisfaction. The interval estimate for </w:t>
      </w:r>
      <w:r w:rsidRPr="003739D9">
        <w:rPr>
          <w:i/>
        </w:rPr>
        <w:t>c'</w:t>
      </w:r>
      <w:r>
        <w:t xml:space="preserve"> is 0.738 to 4.533 with 95% confidence; therefore, zero can be ruled out as a plausible value for the direct effect. Thus, travelers’ reports of how satisf</w:t>
      </w:r>
      <w:r w:rsidR="00CA4073">
        <w:t>ied they were with their work did</w:t>
      </w:r>
      <w:r>
        <w:t xml:space="preserve"> have a direct connection to their parental engagement with their young children. In addition, marital</w:t>
      </w:r>
      <w:r w:rsidRPr="006F297F">
        <w:t xml:space="preserve"> conflict did not mediate this relationship, as the indirect effect</w:t>
      </w:r>
      <w:r>
        <w:t xml:space="preserve"> (</w:t>
      </w:r>
      <w:proofErr w:type="spellStart"/>
      <w:r>
        <w:rPr>
          <w:i/>
        </w:rPr>
        <w:t>ab</w:t>
      </w:r>
      <w:proofErr w:type="spellEnd"/>
      <w:r w:rsidR="00CA4073">
        <w:t>=</w:t>
      </w:r>
      <w:proofErr w:type="gramStart"/>
      <w:r w:rsidR="00CA4073">
        <w:t>.022</w:t>
      </w:r>
      <w:proofErr w:type="gramEnd"/>
      <w:r>
        <w:t>)</w:t>
      </w:r>
      <w:r w:rsidRPr="006F297F">
        <w:t xml:space="preserve"> was not significant at the .05 level with 95% confidence </w:t>
      </w:r>
      <w:r>
        <w:t>intervals including zero (-.243, .617</w:t>
      </w:r>
      <w:r w:rsidR="00CA4073">
        <w:t>), meaning marital conflict did</w:t>
      </w:r>
      <w:r w:rsidRPr="006F297F">
        <w:t xml:space="preserve"> not assist in explaining the relationship between </w:t>
      </w:r>
      <w:r>
        <w:t>job satisfaction</w:t>
      </w:r>
      <w:r w:rsidRPr="006F297F">
        <w:t xml:space="preserve"> and parental engagement. </w:t>
      </w:r>
      <w:r>
        <w:t xml:space="preserve">The </w:t>
      </w:r>
      <w:r w:rsidRPr="006F297F">
        <w:t>total effect</w:t>
      </w:r>
      <w:r>
        <w:t xml:space="preserve"> </w:t>
      </w:r>
      <w:r w:rsidRPr="006F297F">
        <w:t xml:space="preserve">of the model was </w:t>
      </w:r>
      <w:r>
        <w:t>significant (</w:t>
      </w:r>
      <w:r w:rsidRPr="00145426">
        <w:rPr>
          <w:i/>
        </w:rPr>
        <w:t>c</w:t>
      </w:r>
      <w:r>
        <w:t xml:space="preserve">=2.657, </w:t>
      </w:r>
      <w:proofErr w:type="gramStart"/>
      <w:r>
        <w:rPr>
          <w:i/>
        </w:rPr>
        <w:t>t</w:t>
      </w:r>
      <w:r>
        <w:t>(</w:t>
      </w:r>
      <w:proofErr w:type="gramEnd"/>
      <w:r>
        <w:t xml:space="preserve">39)=2.893 </w:t>
      </w:r>
      <w:r w:rsidRPr="00FA4F76">
        <w:rPr>
          <w:i/>
        </w:rPr>
        <w:t>p</w:t>
      </w:r>
      <w:r>
        <w:t>=.006</w:t>
      </w:r>
      <w:r w:rsidRPr="006F297F">
        <w:t xml:space="preserve">). </w:t>
      </w:r>
      <w:r>
        <w:t>Two travelers who differ by one unit in job satisfaction are estimated to differ by 2.657 units in</w:t>
      </w:r>
      <w:r w:rsidR="00CA4073">
        <w:t xml:space="preserve"> their reported parental engagement. See Figure 4</w:t>
      </w:r>
      <w:r w:rsidR="00CA4073" w:rsidRPr="006F297F">
        <w:t xml:space="preserve"> for</w:t>
      </w:r>
      <w:r w:rsidR="00CA4073">
        <w:t xml:space="preserve"> the statistical diagram for job satisfaction.</w:t>
      </w:r>
    </w:p>
    <w:p w14:paraId="461F8E0D" w14:textId="1A4AE862" w:rsidR="00CA4073" w:rsidRPr="00CA4073" w:rsidRDefault="00CA4073" w:rsidP="00CA4073">
      <w:pPr>
        <w:spacing w:line="480" w:lineRule="auto"/>
        <w:ind w:firstLine="720"/>
        <w:rPr>
          <w:b/>
        </w:rPr>
      </w:pPr>
      <w:r>
        <w:rPr>
          <w:noProof/>
        </w:rPr>
        <w:lastRenderedPageBreak/>
        <w:drawing>
          <wp:anchor distT="0" distB="0" distL="114300" distR="114300" simplePos="0" relativeHeight="251659264" behindDoc="0" locked="0" layoutInCell="1" allowOverlap="1" wp14:anchorId="62CC35BC" wp14:editId="3262FB2E">
            <wp:simplePos x="0" y="0"/>
            <wp:positionH relativeFrom="column">
              <wp:posOffset>914400</wp:posOffset>
            </wp:positionH>
            <wp:positionV relativeFrom="paragraph">
              <wp:posOffset>-5607685</wp:posOffset>
            </wp:positionV>
            <wp:extent cx="3886200" cy="2438400"/>
            <wp:effectExtent l="0" t="0" r="0" b="0"/>
            <wp:wrapTopAndBottom/>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886200" cy="2438400"/>
                    </a:xfrm>
                    <a:prstGeom prst="rect">
                      <a:avLst/>
                    </a:prstGeom>
                    <a:noFill/>
                  </pic:spPr>
                </pic:pic>
              </a:graphicData>
            </a:graphic>
            <wp14:sizeRelH relativeFrom="page">
              <wp14:pctWidth>0</wp14:pctWidth>
            </wp14:sizeRelH>
            <wp14:sizeRelV relativeFrom="page">
              <wp14:pctHeight>0</wp14:pctHeight>
            </wp14:sizeRelV>
          </wp:anchor>
        </w:drawing>
      </w:r>
    </w:p>
    <w:tbl>
      <w:tblPr>
        <w:tblStyle w:val="TableGrid"/>
        <w:tblpPr w:leftFromText="180" w:rightFromText="180" w:vertAnchor="text" w:horzAnchor="margin" w:tblpXSpec="center" w:tblpY="136"/>
        <w:tblW w:w="101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50"/>
        <w:gridCol w:w="990"/>
        <w:gridCol w:w="950"/>
        <w:gridCol w:w="100"/>
        <w:gridCol w:w="756"/>
        <w:gridCol w:w="94"/>
        <w:gridCol w:w="950"/>
        <w:gridCol w:w="1020"/>
        <w:gridCol w:w="1028"/>
        <w:gridCol w:w="52"/>
        <w:gridCol w:w="977"/>
        <w:gridCol w:w="13"/>
        <w:gridCol w:w="1016"/>
      </w:tblGrid>
      <w:tr w:rsidR="00BB1C8A" w14:paraId="30F09396" w14:textId="77777777" w:rsidTr="00BB1C8A">
        <w:tc>
          <w:tcPr>
            <w:tcW w:w="10196" w:type="dxa"/>
            <w:gridSpan w:val="13"/>
          </w:tcPr>
          <w:p w14:paraId="0CB1A9DA" w14:textId="77777777" w:rsidR="00BB1C8A" w:rsidRPr="005E2DAC" w:rsidRDefault="00BB1C8A" w:rsidP="00BB1C8A">
            <w:r>
              <w:t>Table 4</w:t>
            </w:r>
            <w:r w:rsidRPr="005E2DAC">
              <w:t xml:space="preserve"> </w:t>
            </w:r>
          </w:p>
          <w:p w14:paraId="16CDD668" w14:textId="77777777" w:rsidR="00BB1C8A" w:rsidRDefault="00BB1C8A" w:rsidP="00BB1C8A"/>
          <w:p w14:paraId="71A70ED2" w14:textId="77777777" w:rsidR="00BB1C8A" w:rsidRPr="005E2DAC" w:rsidRDefault="00BB1C8A" w:rsidP="00BB1C8A">
            <w:pPr>
              <w:rPr>
                <w:i/>
              </w:rPr>
            </w:pPr>
            <w:r w:rsidRPr="005E2DAC">
              <w:rPr>
                <w:i/>
              </w:rPr>
              <w:t>Model Coefficients for the Mediation Analysis for Parental Engagement</w:t>
            </w:r>
          </w:p>
        </w:tc>
      </w:tr>
      <w:tr w:rsidR="00BB1C8A" w:rsidRPr="00B82A95" w14:paraId="6CA0743D" w14:textId="77777777" w:rsidTr="00BB1C8A">
        <w:tc>
          <w:tcPr>
            <w:tcW w:w="10196" w:type="dxa"/>
            <w:gridSpan w:val="13"/>
            <w:tcBorders>
              <w:bottom w:val="single" w:sz="4" w:space="0" w:color="auto"/>
            </w:tcBorders>
          </w:tcPr>
          <w:p w14:paraId="185AC0BB" w14:textId="77777777" w:rsidR="00BB1C8A" w:rsidRPr="00B82A95" w:rsidRDefault="00BB1C8A" w:rsidP="00BB1C8A">
            <w:pPr>
              <w:rPr>
                <w:sz w:val="16"/>
                <w:szCs w:val="16"/>
              </w:rPr>
            </w:pPr>
          </w:p>
        </w:tc>
      </w:tr>
      <w:tr w:rsidR="00BB1C8A" w14:paraId="3EBD09DA" w14:textId="77777777" w:rsidTr="00BB1C8A">
        <w:tc>
          <w:tcPr>
            <w:tcW w:w="10196" w:type="dxa"/>
            <w:gridSpan w:val="13"/>
            <w:tcBorders>
              <w:top w:val="single" w:sz="4" w:space="0" w:color="auto"/>
            </w:tcBorders>
          </w:tcPr>
          <w:p w14:paraId="62982BBD" w14:textId="77777777" w:rsidR="00BB1C8A" w:rsidRPr="00B82A95" w:rsidRDefault="00BB1C8A" w:rsidP="00BB1C8A">
            <w:pPr>
              <w:rPr>
                <w:sz w:val="10"/>
                <w:szCs w:val="10"/>
              </w:rPr>
            </w:pPr>
            <w:r w:rsidRPr="00B82A95">
              <w:rPr>
                <w:sz w:val="10"/>
                <w:szCs w:val="10"/>
              </w:rPr>
              <w:t xml:space="preserve">        </w:t>
            </w:r>
          </w:p>
          <w:p w14:paraId="02D2DAF0" w14:textId="77777777" w:rsidR="00BB1C8A" w:rsidRDefault="00BB1C8A" w:rsidP="00BB1C8A">
            <w:pPr>
              <w:jc w:val="center"/>
            </w:pPr>
            <w:r>
              <w:t xml:space="preserve">                                Consequent</w:t>
            </w:r>
          </w:p>
          <w:p w14:paraId="6E25E487" w14:textId="77777777" w:rsidR="00BB1C8A" w:rsidRPr="00B82A95" w:rsidRDefault="00BB1C8A" w:rsidP="00BB1C8A">
            <w:pPr>
              <w:jc w:val="center"/>
              <w:rPr>
                <w:sz w:val="10"/>
                <w:szCs w:val="10"/>
              </w:rPr>
            </w:pPr>
            <w:r>
              <w:t xml:space="preserve">  </w:t>
            </w:r>
          </w:p>
        </w:tc>
      </w:tr>
      <w:tr w:rsidR="00BB1C8A" w14:paraId="3D33E6A1" w14:textId="77777777" w:rsidTr="00BB1C8A">
        <w:tc>
          <w:tcPr>
            <w:tcW w:w="2250" w:type="dxa"/>
          </w:tcPr>
          <w:p w14:paraId="752FD5DF" w14:textId="77777777" w:rsidR="00BB1C8A" w:rsidRPr="00AF6A48" w:rsidRDefault="00BB1C8A" w:rsidP="00BB1C8A">
            <w:pPr>
              <w:rPr>
                <w:sz w:val="10"/>
                <w:szCs w:val="10"/>
              </w:rPr>
            </w:pPr>
          </w:p>
        </w:tc>
        <w:tc>
          <w:tcPr>
            <w:tcW w:w="990" w:type="dxa"/>
          </w:tcPr>
          <w:p w14:paraId="472CB882" w14:textId="77777777" w:rsidR="00BB1C8A" w:rsidRPr="00AF6A48" w:rsidRDefault="00BB1C8A" w:rsidP="00BB1C8A">
            <w:pPr>
              <w:rPr>
                <w:sz w:val="10"/>
                <w:szCs w:val="10"/>
              </w:rPr>
            </w:pPr>
          </w:p>
        </w:tc>
        <w:tc>
          <w:tcPr>
            <w:tcW w:w="2850" w:type="dxa"/>
            <w:gridSpan w:val="5"/>
            <w:tcBorders>
              <w:top w:val="single" w:sz="4" w:space="0" w:color="auto"/>
            </w:tcBorders>
          </w:tcPr>
          <w:p w14:paraId="19AF2DAB" w14:textId="77777777" w:rsidR="00BB1C8A" w:rsidRPr="00AF6A48" w:rsidRDefault="00BB1C8A" w:rsidP="00BB1C8A">
            <w:pPr>
              <w:rPr>
                <w:sz w:val="10"/>
                <w:szCs w:val="10"/>
              </w:rPr>
            </w:pPr>
          </w:p>
        </w:tc>
        <w:tc>
          <w:tcPr>
            <w:tcW w:w="1020" w:type="dxa"/>
            <w:tcBorders>
              <w:top w:val="single" w:sz="4" w:space="0" w:color="auto"/>
            </w:tcBorders>
          </w:tcPr>
          <w:p w14:paraId="7077B5CF" w14:textId="77777777" w:rsidR="00BB1C8A" w:rsidRPr="00AF6A48" w:rsidRDefault="00BB1C8A" w:rsidP="00BB1C8A">
            <w:pPr>
              <w:rPr>
                <w:sz w:val="10"/>
                <w:szCs w:val="10"/>
              </w:rPr>
            </w:pPr>
          </w:p>
        </w:tc>
        <w:tc>
          <w:tcPr>
            <w:tcW w:w="3086" w:type="dxa"/>
            <w:gridSpan w:val="5"/>
            <w:tcBorders>
              <w:top w:val="single" w:sz="4" w:space="0" w:color="auto"/>
            </w:tcBorders>
          </w:tcPr>
          <w:p w14:paraId="3B86CB59" w14:textId="77777777" w:rsidR="00BB1C8A" w:rsidRPr="00AF6A48" w:rsidRDefault="00BB1C8A" w:rsidP="00BB1C8A">
            <w:pPr>
              <w:rPr>
                <w:sz w:val="10"/>
                <w:szCs w:val="10"/>
              </w:rPr>
            </w:pPr>
          </w:p>
        </w:tc>
      </w:tr>
      <w:tr w:rsidR="00BB1C8A" w14:paraId="376465B7" w14:textId="77777777" w:rsidTr="00BB1C8A">
        <w:tc>
          <w:tcPr>
            <w:tcW w:w="2250" w:type="dxa"/>
          </w:tcPr>
          <w:p w14:paraId="0B238B67" w14:textId="77777777" w:rsidR="00BB1C8A" w:rsidRDefault="00BB1C8A" w:rsidP="00BB1C8A"/>
        </w:tc>
        <w:tc>
          <w:tcPr>
            <w:tcW w:w="990" w:type="dxa"/>
          </w:tcPr>
          <w:p w14:paraId="6DA7AAE2" w14:textId="77777777" w:rsidR="00BB1C8A" w:rsidRDefault="00BB1C8A" w:rsidP="00BB1C8A"/>
        </w:tc>
        <w:tc>
          <w:tcPr>
            <w:tcW w:w="2850" w:type="dxa"/>
            <w:gridSpan w:val="5"/>
          </w:tcPr>
          <w:p w14:paraId="54539058" w14:textId="27C5FED5" w:rsidR="00BB1C8A" w:rsidRDefault="00CA6FFB" w:rsidP="00BB1C8A">
            <w:pPr>
              <w:jc w:val="center"/>
            </w:pPr>
            <w:r>
              <w:t>M (</w:t>
            </w:r>
            <w:r w:rsidR="00BB1C8A">
              <w:t>Marital Conflict)</w:t>
            </w:r>
          </w:p>
        </w:tc>
        <w:tc>
          <w:tcPr>
            <w:tcW w:w="1020" w:type="dxa"/>
          </w:tcPr>
          <w:p w14:paraId="24D55DB5" w14:textId="77777777" w:rsidR="00BB1C8A" w:rsidRDefault="00BB1C8A" w:rsidP="00BB1C8A">
            <w:pPr>
              <w:jc w:val="center"/>
            </w:pPr>
          </w:p>
        </w:tc>
        <w:tc>
          <w:tcPr>
            <w:tcW w:w="3086" w:type="dxa"/>
            <w:gridSpan w:val="5"/>
          </w:tcPr>
          <w:p w14:paraId="2878A526" w14:textId="77777777" w:rsidR="00BB1C8A" w:rsidRDefault="00BB1C8A" w:rsidP="00BB1C8A">
            <w:pPr>
              <w:jc w:val="center"/>
            </w:pPr>
            <w:r>
              <w:t>Y (Parental Engagement)</w:t>
            </w:r>
          </w:p>
        </w:tc>
      </w:tr>
      <w:tr w:rsidR="00BB1C8A" w14:paraId="4F5268D9" w14:textId="77777777" w:rsidTr="00BB1C8A">
        <w:tc>
          <w:tcPr>
            <w:tcW w:w="2250" w:type="dxa"/>
          </w:tcPr>
          <w:p w14:paraId="219EFF30" w14:textId="77777777" w:rsidR="00BB1C8A" w:rsidRPr="00AF6A48" w:rsidRDefault="00BB1C8A" w:rsidP="00BB1C8A">
            <w:pPr>
              <w:rPr>
                <w:sz w:val="10"/>
                <w:szCs w:val="10"/>
              </w:rPr>
            </w:pPr>
          </w:p>
        </w:tc>
        <w:tc>
          <w:tcPr>
            <w:tcW w:w="990" w:type="dxa"/>
          </w:tcPr>
          <w:p w14:paraId="6BB0A8E1" w14:textId="77777777" w:rsidR="00BB1C8A" w:rsidRPr="00AF6A48" w:rsidRDefault="00BB1C8A" w:rsidP="00BB1C8A">
            <w:pPr>
              <w:rPr>
                <w:sz w:val="10"/>
                <w:szCs w:val="10"/>
              </w:rPr>
            </w:pPr>
          </w:p>
        </w:tc>
        <w:tc>
          <w:tcPr>
            <w:tcW w:w="1050" w:type="dxa"/>
            <w:gridSpan w:val="2"/>
            <w:tcBorders>
              <w:bottom w:val="single" w:sz="4" w:space="0" w:color="auto"/>
            </w:tcBorders>
          </w:tcPr>
          <w:p w14:paraId="734BB4C6" w14:textId="77777777" w:rsidR="00BB1C8A" w:rsidRPr="00AF6A48" w:rsidRDefault="00BB1C8A" w:rsidP="00BB1C8A">
            <w:pPr>
              <w:rPr>
                <w:sz w:val="10"/>
                <w:szCs w:val="10"/>
              </w:rPr>
            </w:pPr>
          </w:p>
        </w:tc>
        <w:tc>
          <w:tcPr>
            <w:tcW w:w="756" w:type="dxa"/>
            <w:tcBorders>
              <w:bottom w:val="single" w:sz="4" w:space="0" w:color="auto"/>
            </w:tcBorders>
          </w:tcPr>
          <w:p w14:paraId="3A6305A5" w14:textId="77777777" w:rsidR="00BB1C8A" w:rsidRPr="00AF6A48" w:rsidRDefault="00BB1C8A" w:rsidP="00BB1C8A">
            <w:pPr>
              <w:rPr>
                <w:sz w:val="10"/>
                <w:szCs w:val="10"/>
              </w:rPr>
            </w:pPr>
          </w:p>
        </w:tc>
        <w:tc>
          <w:tcPr>
            <w:tcW w:w="1044" w:type="dxa"/>
            <w:gridSpan w:val="2"/>
            <w:tcBorders>
              <w:bottom w:val="single" w:sz="4" w:space="0" w:color="auto"/>
            </w:tcBorders>
          </w:tcPr>
          <w:p w14:paraId="03DC4C35" w14:textId="77777777" w:rsidR="00BB1C8A" w:rsidRPr="00AF6A48" w:rsidRDefault="00BB1C8A" w:rsidP="00BB1C8A">
            <w:pPr>
              <w:rPr>
                <w:sz w:val="10"/>
                <w:szCs w:val="10"/>
              </w:rPr>
            </w:pPr>
          </w:p>
        </w:tc>
        <w:tc>
          <w:tcPr>
            <w:tcW w:w="1020" w:type="dxa"/>
          </w:tcPr>
          <w:p w14:paraId="356448BF" w14:textId="77777777" w:rsidR="00BB1C8A" w:rsidRPr="00AF6A48" w:rsidRDefault="00BB1C8A" w:rsidP="00BB1C8A">
            <w:pPr>
              <w:rPr>
                <w:sz w:val="10"/>
                <w:szCs w:val="10"/>
              </w:rPr>
            </w:pPr>
          </w:p>
        </w:tc>
        <w:tc>
          <w:tcPr>
            <w:tcW w:w="1080" w:type="dxa"/>
            <w:gridSpan w:val="2"/>
            <w:tcBorders>
              <w:bottom w:val="single" w:sz="4" w:space="0" w:color="auto"/>
            </w:tcBorders>
          </w:tcPr>
          <w:p w14:paraId="6347A9C4" w14:textId="77777777" w:rsidR="00BB1C8A" w:rsidRPr="00AF6A48" w:rsidRDefault="00BB1C8A" w:rsidP="00BB1C8A">
            <w:pPr>
              <w:rPr>
                <w:sz w:val="10"/>
                <w:szCs w:val="10"/>
              </w:rPr>
            </w:pPr>
          </w:p>
        </w:tc>
        <w:tc>
          <w:tcPr>
            <w:tcW w:w="990" w:type="dxa"/>
            <w:gridSpan w:val="2"/>
            <w:tcBorders>
              <w:bottom w:val="single" w:sz="4" w:space="0" w:color="auto"/>
            </w:tcBorders>
          </w:tcPr>
          <w:p w14:paraId="4F48B100" w14:textId="77777777" w:rsidR="00BB1C8A" w:rsidRPr="00AF6A48" w:rsidRDefault="00BB1C8A" w:rsidP="00BB1C8A">
            <w:pPr>
              <w:rPr>
                <w:sz w:val="10"/>
                <w:szCs w:val="10"/>
              </w:rPr>
            </w:pPr>
          </w:p>
        </w:tc>
        <w:tc>
          <w:tcPr>
            <w:tcW w:w="1016" w:type="dxa"/>
            <w:tcBorders>
              <w:bottom w:val="single" w:sz="4" w:space="0" w:color="auto"/>
            </w:tcBorders>
          </w:tcPr>
          <w:p w14:paraId="32BB1CF3" w14:textId="77777777" w:rsidR="00BB1C8A" w:rsidRPr="00AF6A48" w:rsidRDefault="00BB1C8A" w:rsidP="00BB1C8A">
            <w:pPr>
              <w:rPr>
                <w:sz w:val="10"/>
                <w:szCs w:val="10"/>
              </w:rPr>
            </w:pPr>
          </w:p>
        </w:tc>
      </w:tr>
      <w:tr w:rsidR="00BB1C8A" w14:paraId="57917670" w14:textId="77777777" w:rsidTr="00BB1C8A">
        <w:tc>
          <w:tcPr>
            <w:tcW w:w="2250" w:type="dxa"/>
          </w:tcPr>
          <w:p w14:paraId="278D2D1E" w14:textId="77777777" w:rsidR="00BB1C8A" w:rsidRDefault="00BB1C8A" w:rsidP="00BB1C8A">
            <w:pPr>
              <w:jc w:val="right"/>
            </w:pPr>
            <w:r>
              <w:t>Antecedent</w:t>
            </w:r>
          </w:p>
        </w:tc>
        <w:tc>
          <w:tcPr>
            <w:tcW w:w="990" w:type="dxa"/>
          </w:tcPr>
          <w:p w14:paraId="6E089B08" w14:textId="77777777" w:rsidR="00BB1C8A" w:rsidRDefault="00BB1C8A" w:rsidP="00BB1C8A"/>
        </w:tc>
        <w:tc>
          <w:tcPr>
            <w:tcW w:w="1050" w:type="dxa"/>
            <w:gridSpan w:val="2"/>
            <w:tcBorders>
              <w:top w:val="single" w:sz="4" w:space="0" w:color="auto"/>
            </w:tcBorders>
          </w:tcPr>
          <w:p w14:paraId="5B307884" w14:textId="77777777" w:rsidR="00BB1C8A" w:rsidRDefault="00BB1C8A" w:rsidP="00BB1C8A">
            <w:pPr>
              <w:jc w:val="center"/>
            </w:pPr>
            <w:proofErr w:type="spellStart"/>
            <w:r>
              <w:t>Coeff</w:t>
            </w:r>
            <w:proofErr w:type="spellEnd"/>
            <w:r>
              <w:t>.</w:t>
            </w:r>
          </w:p>
        </w:tc>
        <w:tc>
          <w:tcPr>
            <w:tcW w:w="756" w:type="dxa"/>
            <w:tcBorders>
              <w:top w:val="single" w:sz="4" w:space="0" w:color="auto"/>
            </w:tcBorders>
          </w:tcPr>
          <w:p w14:paraId="6D8C4E78" w14:textId="77777777" w:rsidR="00BB1C8A" w:rsidRPr="00AF6A48" w:rsidRDefault="00BB1C8A" w:rsidP="00BB1C8A">
            <w:pPr>
              <w:jc w:val="center"/>
              <w:rPr>
                <w:i/>
              </w:rPr>
            </w:pPr>
            <w:r w:rsidRPr="00AF6A48">
              <w:rPr>
                <w:i/>
              </w:rPr>
              <w:t>SE</w:t>
            </w:r>
          </w:p>
        </w:tc>
        <w:tc>
          <w:tcPr>
            <w:tcW w:w="1044" w:type="dxa"/>
            <w:gridSpan w:val="2"/>
            <w:tcBorders>
              <w:top w:val="single" w:sz="4" w:space="0" w:color="auto"/>
            </w:tcBorders>
          </w:tcPr>
          <w:p w14:paraId="3AAB4EBA" w14:textId="77777777" w:rsidR="00BB1C8A" w:rsidRPr="007A40ED" w:rsidRDefault="00BB1C8A" w:rsidP="00BB1C8A">
            <w:pPr>
              <w:jc w:val="center"/>
              <w:rPr>
                <w:i/>
              </w:rPr>
            </w:pPr>
            <w:proofErr w:type="gramStart"/>
            <w:r w:rsidRPr="007A40ED">
              <w:rPr>
                <w:i/>
              </w:rPr>
              <w:t>p</w:t>
            </w:r>
            <w:proofErr w:type="gramEnd"/>
          </w:p>
        </w:tc>
        <w:tc>
          <w:tcPr>
            <w:tcW w:w="1020" w:type="dxa"/>
            <w:tcBorders>
              <w:top w:val="single" w:sz="4" w:space="0" w:color="auto"/>
            </w:tcBorders>
          </w:tcPr>
          <w:p w14:paraId="58F7F63B" w14:textId="77777777" w:rsidR="00BB1C8A" w:rsidRDefault="00BB1C8A" w:rsidP="00BB1C8A">
            <w:pPr>
              <w:jc w:val="center"/>
            </w:pPr>
          </w:p>
        </w:tc>
        <w:tc>
          <w:tcPr>
            <w:tcW w:w="1080" w:type="dxa"/>
            <w:gridSpan w:val="2"/>
            <w:tcBorders>
              <w:top w:val="single" w:sz="4" w:space="0" w:color="auto"/>
            </w:tcBorders>
          </w:tcPr>
          <w:p w14:paraId="3BAE2C45" w14:textId="77777777" w:rsidR="00BB1C8A" w:rsidRDefault="00BB1C8A" w:rsidP="00BB1C8A">
            <w:pPr>
              <w:jc w:val="center"/>
            </w:pPr>
            <w:proofErr w:type="spellStart"/>
            <w:r>
              <w:t>Coeff</w:t>
            </w:r>
            <w:proofErr w:type="spellEnd"/>
            <w:r>
              <w:t>.</w:t>
            </w:r>
          </w:p>
        </w:tc>
        <w:tc>
          <w:tcPr>
            <w:tcW w:w="990" w:type="dxa"/>
            <w:gridSpan w:val="2"/>
            <w:tcBorders>
              <w:top w:val="single" w:sz="4" w:space="0" w:color="auto"/>
            </w:tcBorders>
          </w:tcPr>
          <w:p w14:paraId="23E5300E" w14:textId="77777777" w:rsidR="00BB1C8A" w:rsidRPr="00AF6A48" w:rsidRDefault="00BB1C8A" w:rsidP="00BB1C8A">
            <w:pPr>
              <w:jc w:val="center"/>
              <w:rPr>
                <w:i/>
              </w:rPr>
            </w:pPr>
            <w:r w:rsidRPr="00AF6A48">
              <w:rPr>
                <w:i/>
              </w:rPr>
              <w:t>SE</w:t>
            </w:r>
          </w:p>
        </w:tc>
        <w:tc>
          <w:tcPr>
            <w:tcW w:w="1016" w:type="dxa"/>
            <w:tcBorders>
              <w:top w:val="single" w:sz="4" w:space="0" w:color="auto"/>
            </w:tcBorders>
          </w:tcPr>
          <w:p w14:paraId="2A714C86" w14:textId="77777777" w:rsidR="00BB1C8A" w:rsidRPr="007A40ED" w:rsidRDefault="00BB1C8A" w:rsidP="00BB1C8A">
            <w:pPr>
              <w:jc w:val="center"/>
              <w:rPr>
                <w:i/>
              </w:rPr>
            </w:pPr>
            <w:proofErr w:type="gramStart"/>
            <w:r w:rsidRPr="007A40ED">
              <w:rPr>
                <w:i/>
              </w:rPr>
              <w:t>p</w:t>
            </w:r>
            <w:proofErr w:type="gramEnd"/>
          </w:p>
        </w:tc>
      </w:tr>
      <w:tr w:rsidR="00BB1C8A" w:rsidRPr="00AF6A48" w14:paraId="2CDD013A" w14:textId="77777777" w:rsidTr="00BB1C8A">
        <w:trPr>
          <w:trHeight w:val="94"/>
        </w:trPr>
        <w:tc>
          <w:tcPr>
            <w:tcW w:w="2250" w:type="dxa"/>
            <w:tcBorders>
              <w:bottom w:val="single" w:sz="4" w:space="0" w:color="auto"/>
            </w:tcBorders>
          </w:tcPr>
          <w:p w14:paraId="027984A7" w14:textId="77777777" w:rsidR="00BB1C8A" w:rsidRPr="00AF6A48" w:rsidRDefault="00BB1C8A" w:rsidP="00BB1C8A">
            <w:pPr>
              <w:jc w:val="right"/>
              <w:rPr>
                <w:sz w:val="10"/>
                <w:szCs w:val="10"/>
              </w:rPr>
            </w:pPr>
          </w:p>
        </w:tc>
        <w:tc>
          <w:tcPr>
            <w:tcW w:w="990" w:type="dxa"/>
            <w:tcBorders>
              <w:bottom w:val="single" w:sz="4" w:space="0" w:color="auto"/>
            </w:tcBorders>
          </w:tcPr>
          <w:p w14:paraId="0AE2A59B" w14:textId="77777777" w:rsidR="00BB1C8A" w:rsidRPr="00AF6A48" w:rsidRDefault="00BB1C8A" w:rsidP="00BB1C8A">
            <w:pPr>
              <w:rPr>
                <w:sz w:val="10"/>
                <w:szCs w:val="10"/>
              </w:rPr>
            </w:pPr>
          </w:p>
        </w:tc>
        <w:tc>
          <w:tcPr>
            <w:tcW w:w="1050" w:type="dxa"/>
            <w:gridSpan w:val="2"/>
            <w:tcBorders>
              <w:bottom w:val="single" w:sz="4" w:space="0" w:color="auto"/>
            </w:tcBorders>
          </w:tcPr>
          <w:p w14:paraId="33F7E1DC" w14:textId="77777777" w:rsidR="00BB1C8A" w:rsidRPr="00AF6A48" w:rsidRDefault="00BB1C8A" w:rsidP="00BB1C8A">
            <w:pPr>
              <w:jc w:val="center"/>
              <w:rPr>
                <w:sz w:val="10"/>
                <w:szCs w:val="10"/>
              </w:rPr>
            </w:pPr>
          </w:p>
        </w:tc>
        <w:tc>
          <w:tcPr>
            <w:tcW w:w="756" w:type="dxa"/>
            <w:tcBorders>
              <w:bottom w:val="single" w:sz="4" w:space="0" w:color="auto"/>
            </w:tcBorders>
          </w:tcPr>
          <w:p w14:paraId="47A08862" w14:textId="77777777" w:rsidR="00BB1C8A" w:rsidRPr="00AF6A48" w:rsidRDefault="00BB1C8A" w:rsidP="00BB1C8A">
            <w:pPr>
              <w:jc w:val="center"/>
              <w:rPr>
                <w:sz w:val="10"/>
                <w:szCs w:val="10"/>
              </w:rPr>
            </w:pPr>
          </w:p>
        </w:tc>
        <w:tc>
          <w:tcPr>
            <w:tcW w:w="1044" w:type="dxa"/>
            <w:gridSpan w:val="2"/>
            <w:tcBorders>
              <w:bottom w:val="single" w:sz="4" w:space="0" w:color="auto"/>
            </w:tcBorders>
          </w:tcPr>
          <w:p w14:paraId="749CEF87" w14:textId="77777777" w:rsidR="00BB1C8A" w:rsidRPr="00AF6A48" w:rsidRDefault="00BB1C8A" w:rsidP="00BB1C8A">
            <w:pPr>
              <w:jc w:val="center"/>
              <w:rPr>
                <w:sz w:val="10"/>
                <w:szCs w:val="10"/>
              </w:rPr>
            </w:pPr>
          </w:p>
        </w:tc>
        <w:tc>
          <w:tcPr>
            <w:tcW w:w="1020" w:type="dxa"/>
            <w:tcBorders>
              <w:bottom w:val="single" w:sz="4" w:space="0" w:color="auto"/>
            </w:tcBorders>
          </w:tcPr>
          <w:p w14:paraId="439E00FC" w14:textId="77777777" w:rsidR="00BB1C8A" w:rsidRPr="00AF6A48" w:rsidRDefault="00BB1C8A" w:rsidP="00BB1C8A">
            <w:pPr>
              <w:rPr>
                <w:sz w:val="10"/>
                <w:szCs w:val="10"/>
              </w:rPr>
            </w:pPr>
          </w:p>
        </w:tc>
        <w:tc>
          <w:tcPr>
            <w:tcW w:w="1080" w:type="dxa"/>
            <w:gridSpan w:val="2"/>
            <w:tcBorders>
              <w:bottom w:val="single" w:sz="4" w:space="0" w:color="auto"/>
            </w:tcBorders>
          </w:tcPr>
          <w:p w14:paraId="1F988F9A" w14:textId="77777777" w:rsidR="00BB1C8A" w:rsidRPr="00AF6A48" w:rsidRDefault="00BB1C8A" w:rsidP="00BB1C8A">
            <w:pPr>
              <w:jc w:val="center"/>
              <w:rPr>
                <w:sz w:val="10"/>
                <w:szCs w:val="10"/>
              </w:rPr>
            </w:pPr>
          </w:p>
        </w:tc>
        <w:tc>
          <w:tcPr>
            <w:tcW w:w="990" w:type="dxa"/>
            <w:gridSpan w:val="2"/>
            <w:tcBorders>
              <w:bottom w:val="single" w:sz="4" w:space="0" w:color="auto"/>
            </w:tcBorders>
          </w:tcPr>
          <w:p w14:paraId="3AC9C86F" w14:textId="77777777" w:rsidR="00BB1C8A" w:rsidRPr="00AF6A48" w:rsidRDefault="00BB1C8A" w:rsidP="00BB1C8A">
            <w:pPr>
              <w:jc w:val="center"/>
              <w:rPr>
                <w:sz w:val="10"/>
                <w:szCs w:val="10"/>
              </w:rPr>
            </w:pPr>
          </w:p>
        </w:tc>
        <w:tc>
          <w:tcPr>
            <w:tcW w:w="1016" w:type="dxa"/>
            <w:tcBorders>
              <w:bottom w:val="single" w:sz="4" w:space="0" w:color="auto"/>
            </w:tcBorders>
          </w:tcPr>
          <w:p w14:paraId="6A1B1AB8" w14:textId="77777777" w:rsidR="00BB1C8A" w:rsidRPr="00AF6A48" w:rsidRDefault="00BB1C8A" w:rsidP="00BB1C8A">
            <w:pPr>
              <w:rPr>
                <w:sz w:val="10"/>
                <w:szCs w:val="10"/>
              </w:rPr>
            </w:pPr>
          </w:p>
        </w:tc>
      </w:tr>
      <w:tr w:rsidR="00BB1C8A" w:rsidRPr="00AF6A48" w14:paraId="52FA0585" w14:textId="77777777" w:rsidTr="00BB1C8A">
        <w:tc>
          <w:tcPr>
            <w:tcW w:w="2250" w:type="dxa"/>
            <w:tcBorders>
              <w:top w:val="single" w:sz="4" w:space="0" w:color="auto"/>
            </w:tcBorders>
          </w:tcPr>
          <w:p w14:paraId="3584D5A1" w14:textId="77777777" w:rsidR="00BB1C8A" w:rsidRPr="00AF6A48" w:rsidRDefault="00BB1C8A" w:rsidP="00BB1C8A">
            <w:pPr>
              <w:jc w:val="right"/>
              <w:rPr>
                <w:sz w:val="10"/>
                <w:szCs w:val="10"/>
              </w:rPr>
            </w:pPr>
          </w:p>
        </w:tc>
        <w:tc>
          <w:tcPr>
            <w:tcW w:w="990" w:type="dxa"/>
            <w:tcBorders>
              <w:top w:val="single" w:sz="4" w:space="0" w:color="auto"/>
            </w:tcBorders>
          </w:tcPr>
          <w:p w14:paraId="440446DF" w14:textId="77777777" w:rsidR="00BB1C8A" w:rsidRPr="00AF6A48" w:rsidRDefault="00BB1C8A" w:rsidP="00BB1C8A">
            <w:pPr>
              <w:rPr>
                <w:i/>
                <w:sz w:val="10"/>
                <w:szCs w:val="10"/>
              </w:rPr>
            </w:pPr>
          </w:p>
        </w:tc>
        <w:tc>
          <w:tcPr>
            <w:tcW w:w="1050" w:type="dxa"/>
            <w:gridSpan w:val="2"/>
            <w:tcBorders>
              <w:top w:val="single" w:sz="4" w:space="0" w:color="auto"/>
            </w:tcBorders>
          </w:tcPr>
          <w:p w14:paraId="731FBA7E" w14:textId="77777777" w:rsidR="00BB1C8A" w:rsidRPr="00AF6A48" w:rsidRDefault="00BB1C8A" w:rsidP="00BB1C8A">
            <w:pPr>
              <w:jc w:val="center"/>
              <w:rPr>
                <w:sz w:val="10"/>
                <w:szCs w:val="10"/>
              </w:rPr>
            </w:pPr>
          </w:p>
        </w:tc>
        <w:tc>
          <w:tcPr>
            <w:tcW w:w="756" w:type="dxa"/>
            <w:tcBorders>
              <w:top w:val="single" w:sz="4" w:space="0" w:color="auto"/>
            </w:tcBorders>
          </w:tcPr>
          <w:p w14:paraId="234259AE" w14:textId="77777777" w:rsidR="00BB1C8A" w:rsidRPr="00AF6A48" w:rsidRDefault="00BB1C8A" w:rsidP="00BB1C8A">
            <w:pPr>
              <w:jc w:val="center"/>
              <w:rPr>
                <w:sz w:val="10"/>
                <w:szCs w:val="10"/>
              </w:rPr>
            </w:pPr>
          </w:p>
        </w:tc>
        <w:tc>
          <w:tcPr>
            <w:tcW w:w="1044" w:type="dxa"/>
            <w:gridSpan w:val="2"/>
            <w:tcBorders>
              <w:top w:val="single" w:sz="4" w:space="0" w:color="auto"/>
            </w:tcBorders>
          </w:tcPr>
          <w:p w14:paraId="43771CE3" w14:textId="77777777" w:rsidR="00BB1C8A" w:rsidRPr="00AF6A48" w:rsidRDefault="00BB1C8A" w:rsidP="00BB1C8A">
            <w:pPr>
              <w:jc w:val="center"/>
              <w:rPr>
                <w:sz w:val="10"/>
                <w:szCs w:val="10"/>
              </w:rPr>
            </w:pPr>
          </w:p>
        </w:tc>
        <w:tc>
          <w:tcPr>
            <w:tcW w:w="1020" w:type="dxa"/>
            <w:tcBorders>
              <w:top w:val="single" w:sz="4" w:space="0" w:color="auto"/>
            </w:tcBorders>
          </w:tcPr>
          <w:p w14:paraId="4B9BFE8A" w14:textId="77777777" w:rsidR="00BB1C8A" w:rsidRPr="00AF6A48" w:rsidRDefault="00BB1C8A" w:rsidP="00BB1C8A">
            <w:pPr>
              <w:rPr>
                <w:i/>
                <w:sz w:val="10"/>
                <w:szCs w:val="10"/>
              </w:rPr>
            </w:pPr>
          </w:p>
        </w:tc>
        <w:tc>
          <w:tcPr>
            <w:tcW w:w="1080" w:type="dxa"/>
            <w:gridSpan w:val="2"/>
            <w:tcBorders>
              <w:top w:val="single" w:sz="4" w:space="0" w:color="auto"/>
            </w:tcBorders>
          </w:tcPr>
          <w:p w14:paraId="3A80D850" w14:textId="77777777" w:rsidR="00BB1C8A" w:rsidRPr="00AF6A48" w:rsidRDefault="00BB1C8A" w:rsidP="00BB1C8A">
            <w:pPr>
              <w:jc w:val="center"/>
              <w:rPr>
                <w:sz w:val="10"/>
                <w:szCs w:val="10"/>
              </w:rPr>
            </w:pPr>
          </w:p>
        </w:tc>
        <w:tc>
          <w:tcPr>
            <w:tcW w:w="990" w:type="dxa"/>
            <w:gridSpan w:val="2"/>
            <w:tcBorders>
              <w:top w:val="single" w:sz="4" w:space="0" w:color="auto"/>
            </w:tcBorders>
          </w:tcPr>
          <w:p w14:paraId="7BF74947" w14:textId="77777777" w:rsidR="00BB1C8A" w:rsidRPr="00AF6A48" w:rsidRDefault="00BB1C8A" w:rsidP="00BB1C8A">
            <w:pPr>
              <w:jc w:val="center"/>
              <w:rPr>
                <w:sz w:val="10"/>
                <w:szCs w:val="10"/>
              </w:rPr>
            </w:pPr>
          </w:p>
        </w:tc>
        <w:tc>
          <w:tcPr>
            <w:tcW w:w="1016" w:type="dxa"/>
            <w:tcBorders>
              <w:top w:val="single" w:sz="4" w:space="0" w:color="auto"/>
            </w:tcBorders>
          </w:tcPr>
          <w:p w14:paraId="58C32F4A" w14:textId="77777777" w:rsidR="00BB1C8A" w:rsidRPr="00AF6A48" w:rsidRDefault="00BB1C8A" w:rsidP="00BB1C8A">
            <w:pPr>
              <w:tabs>
                <w:tab w:val="decimal" w:pos="252"/>
              </w:tabs>
              <w:rPr>
                <w:sz w:val="10"/>
                <w:szCs w:val="10"/>
              </w:rPr>
            </w:pPr>
          </w:p>
        </w:tc>
      </w:tr>
      <w:tr w:rsidR="00BB1C8A" w14:paraId="585FC4DD" w14:textId="77777777" w:rsidTr="00BB1C8A">
        <w:tc>
          <w:tcPr>
            <w:tcW w:w="2250" w:type="dxa"/>
          </w:tcPr>
          <w:p w14:paraId="5CB29EC6" w14:textId="77777777" w:rsidR="00BB1C8A" w:rsidRDefault="00BB1C8A" w:rsidP="00BB1C8A">
            <w:pPr>
              <w:jc w:val="right"/>
            </w:pPr>
            <w:r>
              <w:t>X</w:t>
            </w:r>
            <w:r w:rsidRPr="00420120">
              <w:rPr>
                <w:vertAlign w:val="subscript"/>
              </w:rPr>
              <w:t>1</w:t>
            </w:r>
            <w:r>
              <w:t xml:space="preserve"> (Work Overload)</w:t>
            </w:r>
          </w:p>
        </w:tc>
        <w:tc>
          <w:tcPr>
            <w:tcW w:w="990" w:type="dxa"/>
          </w:tcPr>
          <w:p w14:paraId="4B81FB81" w14:textId="77777777" w:rsidR="00BB1C8A" w:rsidRPr="00AF6A48" w:rsidRDefault="00BB1C8A" w:rsidP="00BB1C8A">
            <w:pPr>
              <w:rPr>
                <w:i/>
              </w:rPr>
            </w:pPr>
            <w:r w:rsidRPr="00AF6A48">
              <w:rPr>
                <w:i/>
              </w:rPr>
              <w:t xml:space="preserve">       </w:t>
            </w:r>
            <w:proofErr w:type="gramStart"/>
            <w:r w:rsidRPr="00AF6A48">
              <w:rPr>
                <w:i/>
              </w:rPr>
              <w:t>a</w:t>
            </w:r>
            <w:proofErr w:type="gramEnd"/>
          </w:p>
        </w:tc>
        <w:tc>
          <w:tcPr>
            <w:tcW w:w="1050" w:type="dxa"/>
            <w:gridSpan w:val="2"/>
          </w:tcPr>
          <w:p w14:paraId="549A5B14" w14:textId="77777777" w:rsidR="00BB1C8A" w:rsidRDefault="00BB1C8A" w:rsidP="00BB1C8A">
            <w:pPr>
              <w:tabs>
                <w:tab w:val="decimal" w:pos="297"/>
              </w:tabs>
            </w:pPr>
            <w:r>
              <w:t>-0.237</w:t>
            </w:r>
          </w:p>
        </w:tc>
        <w:tc>
          <w:tcPr>
            <w:tcW w:w="756" w:type="dxa"/>
          </w:tcPr>
          <w:p w14:paraId="40A4F897" w14:textId="77777777" w:rsidR="00BB1C8A" w:rsidRDefault="00BB1C8A" w:rsidP="00BB1C8A">
            <w:pPr>
              <w:tabs>
                <w:tab w:val="decimal" w:pos="192"/>
              </w:tabs>
              <w:jc w:val="center"/>
            </w:pPr>
            <w:r>
              <w:t>0.158</w:t>
            </w:r>
          </w:p>
        </w:tc>
        <w:tc>
          <w:tcPr>
            <w:tcW w:w="1044" w:type="dxa"/>
            <w:gridSpan w:val="2"/>
          </w:tcPr>
          <w:p w14:paraId="13E18908" w14:textId="77777777" w:rsidR="00BB1C8A" w:rsidRDefault="00BB1C8A" w:rsidP="00BB1C8A">
            <w:pPr>
              <w:jc w:val="center"/>
            </w:pPr>
            <w:r>
              <w:t>.142</w:t>
            </w:r>
          </w:p>
        </w:tc>
        <w:tc>
          <w:tcPr>
            <w:tcW w:w="1020" w:type="dxa"/>
          </w:tcPr>
          <w:p w14:paraId="4E52B905" w14:textId="77777777" w:rsidR="00BB1C8A" w:rsidRPr="00AF6A48" w:rsidRDefault="00BB1C8A" w:rsidP="00BB1C8A">
            <w:pPr>
              <w:rPr>
                <w:rFonts w:ascii="Times" w:eastAsia="Times New Roman" w:hAnsi="Times"/>
                <w:i/>
                <w:sz w:val="20"/>
                <w:szCs w:val="20"/>
              </w:rPr>
            </w:pPr>
            <w:r w:rsidRPr="00AF6A48">
              <w:rPr>
                <w:i/>
              </w:rPr>
              <w:t xml:space="preserve">       </w:t>
            </w:r>
            <w:proofErr w:type="gramStart"/>
            <w:r w:rsidRPr="00AF6A48">
              <w:rPr>
                <w:i/>
              </w:rPr>
              <w:t>c</w:t>
            </w:r>
            <w:proofErr w:type="gramEnd"/>
            <w:r w:rsidRPr="00AF6A48">
              <w:rPr>
                <w:rFonts w:ascii="Arial" w:eastAsia="Times New Roman" w:hAnsi="Arial"/>
                <w:i/>
                <w:color w:val="222222"/>
                <w:shd w:val="clear" w:color="auto" w:fill="FFFFFF"/>
              </w:rPr>
              <w:t>′</w:t>
            </w:r>
          </w:p>
        </w:tc>
        <w:tc>
          <w:tcPr>
            <w:tcW w:w="1080" w:type="dxa"/>
            <w:gridSpan w:val="2"/>
            <w:vAlign w:val="center"/>
          </w:tcPr>
          <w:p w14:paraId="5690C8BC" w14:textId="77777777" w:rsidR="00BB1C8A" w:rsidRDefault="00BB1C8A" w:rsidP="00BB1C8A">
            <w:pPr>
              <w:tabs>
                <w:tab w:val="decimal" w:pos="402"/>
              </w:tabs>
              <w:jc w:val="center"/>
            </w:pPr>
            <w:r>
              <w:t>-0.437</w:t>
            </w:r>
          </w:p>
        </w:tc>
        <w:tc>
          <w:tcPr>
            <w:tcW w:w="990" w:type="dxa"/>
            <w:gridSpan w:val="2"/>
            <w:vAlign w:val="center"/>
          </w:tcPr>
          <w:p w14:paraId="0B71BEEC" w14:textId="77777777" w:rsidR="00BB1C8A" w:rsidRDefault="00BB1C8A" w:rsidP="00BB1C8A">
            <w:pPr>
              <w:tabs>
                <w:tab w:val="decimal" w:pos="222"/>
              </w:tabs>
              <w:jc w:val="center"/>
            </w:pPr>
            <w:r>
              <w:t>0.309</w:t>
            </w:r>
          </w:p>
        </w:tc>
        <w:tc>
          <w:tcPr>
            <w:tcW w:w="1016" w:type="dxa"/>
            <w:vAlign w:val="center"/>
          </w:tcPr>
          <w:p w14:paraId="25B6296B" w14:textId="77777777" w:rsidR="00BB1C8A" w:rsidRDefault="00BB1C8A" w:rsidP="00BB1C8A">
            <w:pPr>
              <w:tabs>
                <w:tab w:val="decimal" w:pos="252"/>
              </w:tabs>
              <w:jc w:val="center"/>
            </w:pPr>
            <w:r>
              <w:t>.165</w:t>
            </w:r>
          </w:p>
        </w:tc>
      </w:tr>
      <w:tr w:rsidR="00BB1C8A" w14:paraId="2DFE6D40" w14:textId="77777777" w:rsidTr="00BB1C8A">
        <w:tc>
          <w:tcPr>
            <w:tcW w:w="2250" w:type="dxa"/>
          </w:tcPr>
          <w:p w14:paraId="6D1027B3" w14:textId="77777777" w:rsidR="00BB1C8A" w:rsidRDefault="00BB1C8A" w:rsidP="00BB1C8A">
            <w:pPr>
              <w:jc w:val="right"/>
            </w:pPr>
            <w:r>
              <w:t>M (Marital Conflict)</w:t>
            </w:r>
          </w:p>
        </w:tc>
        <w:tc>
          <w:tcPr>
            <w:tcW w:w="990" w:type="dxa"/>
          </w:tcPr>
          <w:p w14:paraId="1FD000EE" w14:textId="77777777" w:rsidR="00BB1C8A" w:rsidRPr="00AF6A48" w:rsidRDefault="00BB1C8A" w:rsidP="00BB1C8A">
            <w:pPr>
              <w:rPr>
                <w:i/>
              </w:rPr>
            </w:pPr>
            <w:r w:rsidRPr="00AF6A48">
              <w:rPr>
                <w:i/>
              </w:rPr>
              <w:t xml:space="preserve">       </w:t>
            </w:r>
            <w:r w:rsidRPr="00C66B30">
              <w:rPr>
                <w:rFonts w:ascii="Arial" w:eastAsia="Times New Roman" w:hAnsi="Arial"/>
                <w:color w:val="222222"/>
                <w:shd w:val="clear" w:color="auto" w:fill="FFFFFF"/>
              </w:rPr>
              <w:t>―</w:t>
            </w:r>
          </w:p>
        </w:tc>
        <w:tc>
          <w:tcPr>
            <w:tcW w:w="1050" w:type="dxa"/>
            <w:gridSpan w:val="2"/>
          </w:tcPr>
          <w:p w14:paraId="09C06A87" w14:textId="77777777" w:rsidR="00BB1C8A" w:rsidRPr="00C66B30" w:rsidRDefault="00BB1C8A" w:rsidP="00BB1C8A">
            <w:pPr>
              <w:tabs>
                <w:tab w:val="decimal" w:pos="297"/>
              </w:tabs>
              <w:jc w:val="center"/>
              <w:rPr>
                <w:rFonts w:ascii="Times" w:eastAsia="Times New Roman" w:hAnsi="Times"/>
                <w:sz w:val="20"/>
                <w:szCs w:val="20"/>
              </w:rPr>
            </w:pPr>
            <w:r w:rsidRPr="00C66B30">
              <w:rPr>
                <w:rFonts w:ascii="Arial" w:eastAsia="Times New Roman" w:hAnsi="Arial"/>
                <w:color w:val="222222"/>
                <w:shd w:val="clear" w:color="auto" w:fill="FFFFFF"/>
              </w:rPr>
              <w:t>―</w:t>
            </w:r>
          </w:p>
        </w:tc>
        <w:tc>
          <w:tcPr>
            <w:tcW w:w="756" w:type="dxa"/>
          </w:tcPr>
          <w:p w14:paraId="35C37C22" w14:textId="77777777" w:rsidR="00BB1C8A" w:rsidRPr="00C66B30" w:rsidRDefault="00BB1C8A" w:rsidP="00BB1C8A">
            <w:pPr>
              <w:tabs>
                <w:tab w:val="decimal" w:pos="192"/>
              </w:tabs>
              <w:jc w:val="center"/>
              <w:rPr>
                <w:rFonts w:ascii="Times" w:eastAsia="Times New Roman" w:hAnsi="Times"/>
                <w:sz w:val="20"/>
                <w:szCs w:val="20"/>
              </w:rPr>
            </w:pPr>
            <w:r w:rsidRPr="00C66B30">
              <w:rPr>
                <w:rFonts w:ascii="Arial" w:eastAsia="Times New Roman" w:hAnsi="Arial"/>
                <w:color w:val="222222"/>
                <w:shd w:val="clear" w:color="auto" w:fill="FFFFFF"/>
              </w:rPr>
              <w:t>―</w:t>
            </w:r>
          </w:p>
        </w:tc>
        <w:tc>
          <w:tcPr>
            <w:tcW w:w="1044" w:type="dxa"/>
            <w:gridSpan w:val="2"/>
          </w:tcPr>
          <w:p w14:paraId="277DFBF2" w14:textId="77777777" w:rsidR="00BB1C8A" w:rsidRPr="00C66B30" w:rsidRDefault="00BB1C8A" w:rsidP="00BB1C8A">
            <w:pPr>
              <w:jc w:val="center"/>
              <w:rPr>
                <w:rFonts w:ascii="Times" w:eastAsia="Times New Roman" w:hAnsi="Times"/>
                <w:sz w:val="20"/>
                <w:szCs w:val="20"/>
              </w:rPr>
            </w:pPr>
            <w:r w:rsidRPr="00C66B30">
              <w:rPr>
                <w:rFonts w:ascii="Arial" w:eastAsia="Times New Roman" w:hAnsi="Arial"/>
                <w:color w:val="222222"/>
                <w:shd w:val="clear" w:color="auto" w:fill="FFFFFF"/>
              </w:rPr>
              <w:t>―</w:t>
            </w:r>
          </w:p>
        </w:tc>
        <w:tc>
          <w:tcPr>
            <w:tcW w:w="1020" w:type="dxa"/>
          </w:tcPr>
          <w:p w14:paraId="2737335B" w14:textId="77777777" w:rsidR="00BB1C8A" w:rsidRPr="00AF6A48" w:rsidRDefault="00BB1C8A" w:rsidP="00BB1C8A">
            <w:pPr>
              <w:rPr>
                <w:i/>
              </w:rPr>
            </w:pPr>
            <w:r w:rsidRPr="00AF6A48">
              <w:rPr>
                <w:i/>
              </w:rPr>
              <w:t xml:space="preserve">       </w:t>
            </w:r>
            <w:proofErr w:type="gramStart"/>
            <w:r w:rsidRPr="00AF6A48">
              <w:rPr>
                <w:i/>
              </w:rPr>
              <w:t>b</w:t>
            </w:r>
            <w:proofErr w:type="gramEnd"/>
          </w:p>
        </w:tc>
        <w:tc>
          <w:tcPr>
            <w:tcW w:w="1080" w:type="dxa"/>
            <w:gridSpan w:val="2"/>
            <w:vAlign w:val="center"/>
          </w:tcPr>
          <w:p w14:paraId="0BB9E5A1" w14:textId="77777777" w:rsidR="00BB1C8A" w:rsidRDefault="00BB1C8A" w:rsidP="00BB1C8A">
            <w:pPr>
              <w:tabs>
                <w:tab w:val="decimal" w:pos="402"/>
              </w:tabs>
              <w:jc w:val="center"/>
            </w:pPr>
            <w:r>
              <w:t>-0.249</w:t>
            </w:r>
          </w:p>
        </w:tc>
        <w:tc>
          <w:tcPr>
            <w:tcW w:w="990" w:type="dxa"/>
            <w:gridSpan w:val="2"/>
            <w:vAlign w:val="center"/>
          </w:tcPr>
          <w:p w14:paraId="75AB1479" w14:textId="77777777" w:rsidR="00BB1C8A" w:rsidRDefault="00BB1C8A" w:rsidP="00BB1C8A">
            <w:pPr>
              <w:tabs>
                <w:tab w:val="decimal" w:pos="222"/>
              </w:tabs>
              <w:jc w:val="center"/>
            </w:pPr>
            <w:r>
              <w:t>0.304</w:t>
            </w:r>
          </w:p>
        </w:tc>
        <w:tc>
          <w:tcPr>
            <w:tcW w:w="1016" w:type="dxa"/>
            <w:vAlign w:val="center"/>
          </w:tcPr>
          <w:p w14:paraId="3F3D4EA2" w14:textId="77777777" w:rsidR="00BB1C8A" w:rsidRDefault="00BB1C8A" w:rsidP="00BB1C8A">
            <w:pPr>
              <w:tabs>
                <w:tab w:val="decimal" w:pos="252"/>
              </w:tabs>
              <w:jc w:val="center"/>
            </w:pPr>
            <w:r>
              <w:t>.418</w:t>
            </w:r>
          </w:p>
        </w:tc>
      </w:tr>
      <w:tr w:rsidR="00BB1C8A" w14:paraId="797E2DA8" w14:textId="77777777" w:rsidTr="00BB1C8A">
        <w:trPr>
          <w:trHeight w:val="94"/>
        </w:trPr>
        <w:tc>
          <w:tcPr>
            <w:tcW w:w="2250" w:type="dxa"/>
          </w:tcPr>
          <w:p w14:paraId="14B20645" w14:textId="77777777" w:rsidR="00BB1C8A" w:rsidRDefault="00BB1C8A" w:rsidP="00BB1C8A">
            <w:pPr>
              <w:jc w:val="right"/>
            </w:pPr>
            <w:r>
              <w:t>Constant</w:t>
            </w:r>
          </w:p>
        </w:tc>
        <w:tc>
          <w:tcPr>
            <w:tcW w:w="990" w:type="dxa"/>
          </w:tcPr>
          <w:p w14:paraId="0CA74CA0" w14:textId="77777777" w:rsidR="00BB1C8A" w:rsidRPr="00AF6A48" w:rsidRDefault="00BB1C8A" w:rsidP="00BB1C8A">
            <w:pPr>
              <w:rPr>
                <w:i/>
              </w:rPr>
            </w:pPr>
            <w:r w:rsidRPr="00AF6A48">
              <w:rPr>
                <w:i/>
              </w:rPr>
              <w:t xml:space="preserve">       </w:t>
            </w:r>
            <w:proofErr w:type="gramStart"/>
            <w:r w:rsidRPr="00AF6A48">
              <w:rPr>
                <w:i/>
              </w:rPr>
              <w:t>i</w:t>
            </w:r>
            <w:r w:rsidRPr="00AF6A48">
              <w:rPr>
                <w:i/>
                <w:vertAlign w:val="subscript"/>
              </w:rPr>
              <w:t>1</w:t>
            </w:r>
            <w:proofErr w:type="gramEnd"/>
          </w:p>
        </w:tc>
        <w:tc>
          <w:tcPr>
            <w:tcW w:w="1050" w:type="dxa"/>
            <w:gridSpan w:val="2"/>
          </w:tcPr>
          <w:p w14:paraId="09335B83" w14:textId="77777777" w:rsidR="00BB1C8A" w:rsidRDefault="00BB1C8A" w:rsidP="00BB1C8A">
            <w:pPr>
              <w:tabs>
                <w:tab w:val="decimal" w:pos="297"/>
              </w:tabs>
            </w:pPr>
            <w:r>
              <w:t>29.901</w:t>
            </w:r>
          </w:p>
        </w:tc>
        <w:tc>
          <w:tcPr>
            <w:tcW w:w="756" w:type="dxa"/>
          </w:tcPr>
          <w:p w14:paraId="124A6BB6" w14:textId="77777777" w:rsidR="00BB1C8A" w:rsidRDefault="00BB1C8A" w:rsidP="00BB1C8A">
            <w:pPr>
              <w:tabs>
                <w:tab w:val="decimal" w:pos="192"/>
              </w:tabs>
              <w:jc w:val="center"/>
            </w:pPr>
            <w:r>
              <w:t>5.439</w:t>
            </w:r>
          </w:p>
        </w:tc>
        <w:tc>
          <w:tcPr>
            <w:tcW w:w="1044" w:type="dxa"/>
            <w:gridSpan w:val="2"/>
          </w:tcPr>
          <w:p w14:paraId="4C12E4A8" w14:textId="77777777" w:rsidR="00BB1C8A" w:rsidRDefault="00BB1C8A" w:rsidP="00BB1C8A">
            <w:pPr>
              <w:jc w:val="center"/>
            </w:pPr>
            <w:r>
              <w:t>&lt; .001</w:t>
            </w:r>
          </w:p>
        </w:tc>
        <w:tc>
          <w:tcPr>
            <w:tcW w:w="1020" w:type="dxa"/>
          </w:tcPr>
          <w:p w14:paraId="0BDADC13" w14:textId="77777777" w:rsidR="00BB1C8A" w:rsidRPr="00AF6A48" w:rsidRDefault="00BB1C8A" w:rsidP="00BB1C8A">
            <w:pPr>
              <w:rPr>
                <w:i/>
              </w:rPr>
            </w:pPr>
            <w:r w:rsidRPr="00AF6A48">
              <w:rPr>
                <w:i/>
              </w:rPr>
              <w:t xml:space="preserve">       </w:t>
            </w:r>
            <w:proofErr w:type="gramStart"/>
            <w:r w:rsidRPr="00AF6A48">
              <w:rPr>
                <w:i/>
              </w:rPr>
              <w:t>i</w:t>
            </w:r>
            <w:r w:rsidRPr="00AF6A48">
              <w:rPr>
                <w:i/>
                <w:vertAlign w:val="subscript"/>
              </w:rPr>
              <w:t>2</w:t>
            </w:r>
            <w:proofErr w:type="gramEnd"/>
          </w:p>
        </w:tc>
        <w:tc>
          <w:tcPr>
            <w:tcW w:w="1080" w:type="dxa"/>
            <w:gridSpan w:val="2"/>
            <w:vAlign w:val="center"/>
          </w:tcPr>
          <w:p w14:paraId="66396C9D" w14:textId="77777777" w:rsidR="00BB1C8A" w:rsidRDefault="00BB1C8A" w:rsidP="00BB1C8A">
            <w:pPr>
              <w:tabs>
                <w:tab w:val="decimal" w:pos="402"/>
              </w:tabs>
              <w:jc w:val="center"/>
            </w:pPr>
            <w:r>
              <w:t>123.054</w:t>
            </w:r>
          </w:p>
        </w:tc>
        <w:tc>
          <w:tcPr>
            <w:tcW w:w="990" w:type="dxa"/>
            <w:gridSpan w:val="2"/>
            <w:vAlign w:val="center"/>
          </w:tcPr>
          <w:p w14:paraId="4408A737" w14:textId="77777777" w:rsidR="00BB1C8A" w:rsidRDefault="00BB1C8A" w:rsidP="00BB1C8A">
            <w:pPr>
              <w:tabs>
                <w:tab w:val="decimal" w:pos="222"/>
              </w:tabs>
              <w:jc w:val="center"/>
            </w:pPr>
            <w:r>
              <w:t>13.777</w:t>
            </w:r>
          </w:p>
        </w:tc>
        <w:tc>
          <w:tcPr>
            <w:tcW w:w="1016" w:type="dxa"/>
            <w:vAlign w:val="center"/>
          </w:tcPr>
          <w:p w14:paraId="1B03BD34" w14:textId="77777777" w:rsidR="00BB1C8A" w:rsidRDefault="00BB1C8A" w:rsidP="00BB1C8A">
            <w:pPr>
              <w:tabs>
                <w:tab w:val="decimal" w:pos="252"/>
              </w:tabs>
              <w:jc w:val="center"/>
            </w:pPr>
            <w:r>
              <w:t>&lt; .001</w:t>
            </w:r>
          </w:p>
        </w:tc>
      </w:tr>
      <w:tr w:rsidR="00BB1C8A" w14:paraId="5B32576D" w14:textId="77777777" w:rsidTr="00BB1C8A">
        <w:tc>
          <w:tcPr>
            <w:tcW w:w="2250" w:type="dxa"/>
          </w:tcPr>
          <w:p w14:paraId="78AA87F4" w14:textId="77777777" w:rsidR="00BB1C8A" w:rsidRPr="00AF6A48" w:rsidRDefault="00BB1C8A" w:rsidP="00BB1C8A">
            <w:pPr>
              <w:rPr>
                <w:sz w:val="16"/>
                <w:szCs w:val="16"/>
              </w:rPr>
            </w:pPr>
          </w:p>
        </w:tc>
        <w:tc>
          <w:tcPr>
            <w:tcW w:w="990" w:type="dxa"/>
          </w:tcPr>
          <w:p w14:paraId="412E9AA5" w14:textId="77777777" w:rsidR="00BB1C8A" w:rsidRPr="00AF6A48" w:rsidRDefault="00BB1C8A" w:rsidP="00BB1C8A">
            <w:pPr>
              <w:rPr>
                <w:sz w:val="16"/>
                <w:szCs w:val="16"/>
              </w:rPr>
            </w:pPr>
          </w:p>
        </w:tc>
        <w:tc>
          <w:tcPr>
            <w:tcW w:w="1050" w:type="dxa"/>
            <w:gridSpan w:val="2"/>
          </w:tcPr>
          <w:p w14:paraId="33EF8149" w14:textId="77777777" w:rsidR="00BB1C8A" w:rsidRPr="00AF6A48" w:rsidRDefault="00BB1C8A" w:rsidP="00BB1C8A">
            <w:pPr>
              <w:rPr>
                <w:sz w:val="16"/>
                <w:szCs w:val="16"/>
              </w:rPr>
            </w:pPr>
          </w:p>
        </w:tc>
        <w:tc>
          <w:tcPr>
            <w:tcW w:w="756" w:type="dxa"/>
          </w:tcPr>
          <w:p w14:paraId="063FA317" w14:textId="77777777" w:rsidR="00BB1C8A" w:rsidRPr="00AF6A48" w:rsidRDefault="00BB1C8A" w:rsidP="00BB1C8A">
            <w:pPr>
              <w:rPr>
                <w:sz w:val="16"/>
                <w:szCs w:val="16"/>
              </w:rPr>
            </w:pPr>
          </w:p>
        </w:tc>
        <w:tc>
          <w:tcPr>
            <w:tcW w:w="1044" w:type="dxa"/>
            <w:gridSpan w:val="2"/>
          </w:tcPr>
          <w:p w14:paraId="52606D77" w14:textId="77777777" w:rsidR="00BB1C8A" w:rsidRPr="00AF6A48" w:rsidRDefault="00BB1C8A" w:rsidP="00BB1C8A">
            <w:pPr>
              <w:rPr>
                <w:sz w:val="16"/>
                <w:szCs w:val="16"/>
              </w:rPr>
            </w:pPr>
          </w:p>
        </w:tc>
        <w:tc>
          <w:tcPr>
            <w:tcW w:w="1020" w:type="dxa"/>
          </w:tcPr>
          <w:p w14:paraId="58544C57" w14:textId="77777777" w:rsidR="00BB1C8A" w:rsidRPr="00AF6A48" w:rsidRDefault="00BB1C8A" w:rsidP="00BB1C8A">
            <w:pPr>
              <w:rPr>
                <w:sz w:val="16"/>
                <w:szCs w:val="16"/>
              </w:rPr>
            </w:pPr>
          </w:p>
        </w:tc>
        <w:tc>
          <w:tcPr>
            <w:tcW w:w="1080" w:type="dxa"/>
            <w:gridSpan w:val="2"/>
          </w:tcPr>
          <w:p w14:paraId="350184D7" w14:textId="77777777" w:rsidR="00BB1C8A" w:rsidRPr="00AF6A48" w:rsidRDefault="00BB1C8A" w:rsidP="00BB1C8A">
            <w:pPr>
              <w:rPr>
                <w:sz w:val="16"/>
                <w:szCs w:val="16"/>
              </w:rPr>
            </w:pPr>
          </w:p>
        </w:tc>
        <w:tc>
          <w:tcPr>
            <w:tcW w:w="990" w:type="dxa"/>
            <w:gridSpan w:val="2"/>
          </w:tcPr>
          <w:p w14:paraId="165200C7" w14:textId="77777777" w:rsidR="00BB1C8A" w:rsidRPr="00AF6A48" w:rsidRDefault="00BB1C8A" w:rsidP="00BB1C8A">
            <w:pPr>
              <w:rPr>
                <w:sz w:val="16"/>
                <w:szCs w:val="16"/>
              </w:rPr>
            </w:pPr>
          </w:p>
        </w:tc>
        <w:tc>
          <w:tcPr>
            <w:tcW w:w="1016" w:type="dxa"/>
          </w:tcPr>
          <w:p w14:paraId="62F48F82" w14:textId="77777777" w:rsidR="00BB1C8A" w:rsidRPr="00AF6A48" w:rsidRDefault="00BB1C8A" w:rsidP="00BB1C8A">
            <w:pPr>
              <w:rPr>
                <w:sz w:val="16"/>
                <w:szCs w:val="16"/>
              </w:rPr>
            </w:pPr>
          </w:p>
        </w:tc>
      </w:tr>
      <w:tr w:rsidR="00BB1C8A" w14:paraId="69032B75" w14:textId="77777777" w:rsidTr="00BB1C8A">
        <w:tc>
          <w:tcPr>
            <w:tcW w:w="2250" w:type="dxa"/>
          </w:tcPr>
          <w:p w14:paraId="3550CB56" w14:textId="77777777" w:rsidR="00BB1C8A" w:rsidRDefault="00BB1C8A" w:rsidP="00BB1C8A"/>
        </w:tc>
        <w:tc>
          <w:tcPr>
            <w:tcW w:w="990" w:type="dxa"/>
          </w:tcPr>
          <w:p w14:paraId="77957ACE" w14:textId="77777777" w:rsidR="00BB1C8A" w:rsidRDefault="00BB1C8A" w:rsidP="00BB1C8A"/>
        </w:tc>
        <w:tc>
          <w:tcPr>
            <w:tcW w:w="2850" w:type="dxa"/>
            <w:gridSpan w:val="5"/>
          </w:tcPr>
          <w:p w14:paraId="3C952580" w14:textId="77777777" w:rsidR="00BB1C8A" w:rsidRDefault="00BB1C8A" w:rsidP="00BB1C8A">
            <w:pPr>
              <w:jc w:val="center"/>
            </w:pPr>
            <w:r w:rsidRPr="007A40ED">
              <w:rPr>
                <w:i/>
              </w:rPr>
              <w:t>R</w:t>
            </w:r>
            <w:r w:rsidRPr="007A40ED">
              <w:rPr>
                <w:i/>
                <w:vertAlign w:val="superscript"/>
              </w:rPr>
              <w:t>2</w:t>
            </w:r>
            <w:r>
              <w:rPr>
                <w:vertAlign w:val="superscript"/>
              </w:rPr>
              <w:t xml:space="preserve"> </w:t>
            </w:r>
            <w:r>
              <w:t>= 0.055</w:t>
            </w:r>
          </w:p>
        </w:tc>
        <w:tc>
          <w:tcPr>
            <w:tcW w:w="1020" w:type="dxa"/>
          </w:tcPr>
          <w:p w14:paraId="40CC724C" w14:textId="77777777" w:rsidR="00BB1C8A" w:rsidRDefault="00BB1C8A" w:rsidP="00BB1C8A"/>
        </w:tc>
        <w:tc>
          <w:tcPr>
            <w:tcW w:w="3086" w:type="dxa"/>
            <w:gridSpan w:val="5"/>
          </w:tcPr>
          <w:p w14:paraId="7E499C6E" w14:textId="77777777" w:rsidR="00BB1C8A" w:rsidRDefault="00BB1C8A" w:rsidP="00BB1C8A">
            <w:pPr>
              <w:jc w:val="center"/>
            </w:pPr>
            <w:r w:rsidRPr="007A40ED">
              <w:rPr>
                <w:i/>
              </w:rPr>
              <w:t>R</w:t>
            </w:r>
            <w:r w:rsidRPr="007A40ED">
              <w:rPr>
                <w:i/>
                <w:vertAlign w:val="superscript"/>
              </w:rPr>
              <w:t>2</w:t>
            </w:r>
            <w:r>
              <w:rPr>
                <w:vertAlign w:val="superscript"/>
              </w:rPr>
              <w:t xml:space="preserve"> </w:t>
            </w:r>
            <w:r>
              <w:t>= 0.056</w:t>
            </w:r>
          </w:p>
        </w:tc>
      </w:tr>
      <w:tr w:rsidR="00BB1C8A" w14:paraId="438D5E0D" w14:textId="77777777" w:rsidTr="00BB1C8A">
        <w:tc>
          <w:tcPr>
            <w:tcW w:w="2250" w:type="dxa"/>
          </w:tcPr>
          <w:p w14:paraId="39A71F51" w14:textId="77777777" w:rsidR="00BB1C8A" w:rsidRDefault="00BB1C8A" w:rsidP="00BB1C8A"/>
        </w:tc>
        <w:tc>
          <w:tcPr>
            <w:tcW w:w="990" w:type="dxa"/>
          </w:tcPr>
          <w:p w14:paraId="5B692AE9" w14:textId="77777777" w:rsidR="00BB1C8A" w:rsidRDefault="00BB1C8A" w:rsidP="00BB1C8A"/>
        </w:tc>
        <w:tc>
          <w:tcPr>
            <w:tcW w:w="2850" w:type="dxa"/>
            <w:gridSpan w:val="5"/>
          </w:tcPr>
          <w:p w14:paraId="6CA0073B" w14:textId="77777777" w:rsidR="00BB1C8A" w:rsidRDefault="00BB1C8A" w:rsidP="00BB1C8A">
            <w:pPr>
              <w:jc w:val="center"/>
            </w:pPr>
            <w:proofErr w:type="gramStart"/>
            <w:r>
              <w:t>F(</w:t>
            </w:r>
            <w:proofErr w:type="gramEnd"/>
            <w:r>
              <w:t xml:space="preserve">1,39) = 2.247, </w:t>
            </w:r>
            <w:r w:rsidRPr="007A40ED">
              <w:rPr>
                <w:i/>
              </w:rPr>
              <w:t>p</w:t>
            </w:r>
            <w:r>
              <w:t xml:space="preserve"> = .142</w:t>
            </w:r>
          </w:p>
        </w:tc>
        <w:tc>
          <w:tcPr>
            <w:tcW w:w="1020" w:type="dxa"/>
          </w:tcPr>
          <w:p w14:paraId="5242536D" w14:textId="77777777" w:rsidR="00BB1C8A" w:rsidRDefault="00BB1C8A" w:rsidP="00BB1C8A"/>
        </w:tc>
        <w:tc>
          <w:tcPr>
            <w:tcW w:w="3086" w:type="dxa"/>
            <w:gridSpan w:val="5"/>
          </w:tcPr>
          <w:p w14:paraId="55875324" w14:textId="77777777" w:rsidR="00BB1C8A" w:rsidRDefault="00BB1C8A" w:rsidP="00BB1C8A">
            <w:pPr>
              <w:jc w:val="center"/>
            </w:pPr>
            <w:proofErr w:type="gramStart"/>
            <w:r>
              <w:t>F(</w:t>
            </w:r>
            <w:proofErr w:type="gramEnd"/>
            <w:r>
              <w:t xml:space="preserve">2,38) = 1.129, </w:t>
            </w:r>
            <w:r w:rsidRPr="005F72BA">
              <w:rPr>
                <w:i/>
              </w:rPr>
              <w:t>p</w:t>
            </w:r>
            <w:r>
              <w:t xml:space="preserve"> = .334</w:t>
            </w:r>
          </w:p>
        </w:tc>
      </w:tr>
      <w:tr w:rsidR="00BB1C8A" w:rsidRPr="00B82A95" w14:paraId="63051BFA" w14:textId="77777777" w:rsidTr="00BB1C8A">
        <w:tc>
          <w:tcPr>
            <w:tcW w:w="2250" w:type="dxa"/>
          </w:tcPr>
          <w:p w14:paraId="215DE7A0" w14:textId="77777777" w:rsidR="00BB1C8A" w:rsidRPr="00D67207" w:rsidRDefault="00BB1C8A" w:rsidP="00BB1C8A"/>
        </w:tc>
        <w:tc>
          <w:tcPr>
            <w:tcW w:w="990" w:type="dxa"/>
          </w:tcPr>
          <w:p w14:paraId="2A8BA2DE" w14:textId="77777777" w:rsidR="00BB1C8A" w:rsidRPr="00D67207" w:rsidRDefault="00BB1C8A" w:rsidP="00BB1C8A"/>
        </w:tc>
        <w:tc>
          <w:tcPr>
            <w:tcW w:w="2850" w:type="dxa"/>
            <w:gridSpan w:val="5"/>
          </w:tcPr>
          <w:p w14:paraId="49F3EBE6" w14:textId="77777777" w:rsidR="00BB1C8A" w:rsidRPr="00D67207" w:rsidRDefault="00BB1C8A" w:rsidP="00BB1C8A"/>
        </w:tc>
        <w:tc>
          <w:tcPr>
            <w:tcW w:w="1020" w:type="dxa"/>
          </w:tcPr>
          <w:p w14:paraId="2DADBACF" w14:textId="77777777" w:rsidR="00BB1C8A" w:rsidRPr="00D67207" w:rsidRDefault="00BB1C8A" w:rsidP="00BB1C8A"/>
        </w:tc>
        <w:tc>
          <w:tcPr>
            <w:tcW w:w="3086" w:type="dxa"/>
            <w:gridSpan w:val="5"/>
          </w:tcPr>
          <w:p w14:paraId="7CE47262" w14:textId="77777777" w:rsidR="00BB1C8A" w:rsidRPr="00D67207" w:rsidRDefault="00BB1C8A" w:rsidP="00BB1C8A"/>
        </w:tc>
      </w:tr>
      <w:tr w:rsidR="00BB1C8A" w:rsidRPr="00B82A95" w14:paraId="44A3C945" w14:textId="77777777" w:rsidTr="00BB1C8A">
        <w:tc>
          <w:tcPr>
            <w:tcW w:w="2250" w:type="dxa"/>
          </w:tcPr>
          <w:p w14:paraId="560F21C2" w14:textId="77777777" w:rsidR="00BB1C8A" w:rsidRPr="00D67207" w:rsidRDefault="00BB1C8A" w:rsidP="00BB1C8A">
            <w:pPr>
              <w:jc w:val="right"/>
            </w:pPr>
            <w:r>
              <w:t>X</w:t>
            </w:r>
            <w:r w:rsidRPr="007858C7">
              <w:rPr>
                <w:vertAlign w:val="subscript"/>
              </w:rPr>
              <w:t>1</w:t>
            </w:r>
            <w:r>
              <w:t xml:space="preserve"> (Effort Recovery)</w:t>
            </w:r>
          </w:p>
        </w:tc>
        <w:tc>
          <w:tcPr>
            <w:tcW w:w="990" w:type="dxa"/>
          </w:tcPr>
          <w:p w14:paraId="1D8EE473" w14:textId="77777777" w:rsidR="00BB1C8A" w:rsidRPr="00D67207" w:rsidRDefault="00BB1C8A" w:rsidP="00BB1C8A">
            <w:r w:rsidRPr="00AF6A48">
              <w:rPr>
                <w:i/>
              </w:rPr>
              <w:t xml:space="preserve">       </w:t>
            </w:r>
            <w:proofErr w:type="gramStart"/>
            <w:r w:rsidRPr="00AF6A48">
              <w:rPr>
                <w:i/>
              </w:rPr>
              <w:t>a</w:t>
            </w:r>
            <w:proofErr w:type="gramEnd"/>
          </w:p>
        </w:tc>
        <w:tc>
          <w:tcPr>
            <w:tcW w:w="950" w:type="dxa"/>
          </w:tcPr>
          <w:p w14:paraId="0DDEC282" w14:textId="77777777" w:rsidR="00BB1C8A" w:rsidRPr="00D67207" w:rsidRDefault="00BB1C8A" w:rsidP="00BB1C8A">
            <w:pPr>
              <w:tabs>
                <w:tab w:val="decimal" w:pos="147"/>
                <w:tab w:val="decimal" w:pos="252"/>
              </w:tabs>
              <w:jc w:val="center"/>
            </w:pPr>
            <w:r>
              <w:t>0.176</w:t>
            </w:r>
          </w:p>
        </w:tc>
        <w:tc>
          <w:tcPr>
            <w:tcW w:w="950" w:type="dxa"/>
            <w:gridSpan w:val="3"/>
          </w:tcPr>
          <w:p w14:paraId="35D8A794" w14:textId="77777777" w:rsidR="00BB1C8A" w:rsidRPr="00D67207" w:rsidRDefault="00BB1C8A" w:rsidP="00BB1C8A">
            <w:pPr>
              <w:jc w:val="center"/>
            </w:pPr>
            <w:r>
              <w:t>0.067</w:t>
            </w:r>
          </w:p>
        </w:tc>
        <w:tc>
          <w:tcPr>
            <w:tcW w:w="950" w:type="dxa"/>
          </w:tcPr>
          <w:p w14:paraId="53A1B500" w14:textId="77777777" w:rsidR="00BB1C8A" w:rsidRPr="00D67207" w:rsidRDefault="00BB1C8A" w:rsidP="00BB1C8A">
            <w:pPr>
              <w:tabs>
                <w:tab w:val="decimal" w:pos="272"/>
              </w:tabs>
            </w:pPr>
            <w:r>
              <w:t>.013</w:t>
            </w:r>
          </w:p>
        </w:tc>
        <w:tc>
          <w:tcPr>
            <w:tcW w:w="1020" w:type="dxa"/>
          </w:tcPr>
          <w:p w14:paraId="7DA9B1D7" w14:textId="77777777" w:rsidR="00BB1C8A" w:rsidRPr="00D67207" w:rsidRDefault="00BB1C8A" w:rsidP="00BB1C8A">
            <w:r w:rsidRPr="00AF6A48">
              <w:rPr>
                <w:i/>
              </w:rPr>
              <w:t xml:space="preserve">       </w:t>
            </w:r>
            <w:proofErr w:type="gramStart"/>
            <w:r w:rsidRPr="00AF6A48">
              <w:rPr>
                <w:i/>
              </w:rPr>
              <w:t>c</w:t>
            </w:r>
            <w:proofErr w:type="gramEnd"/>
            <w:r w:rsidRPr="00AF6A48">
              <w:rPr>
                <w:rFonts w:ascii="Arial" w:eastAsia="Times New Roman" w:hAnsi="Arial"/>
                <w:i/>
                <w:color w:val="222222"/>
                <w:shd w:val="clear" w:color="auto" w:fill="FFFFFF"/>
              </w:rPr>
              <w:t>′</w:t>
            </w:r>
          </w:p>
        </w:tc>
        <w:tc>
          <w:tcPr>
            <w:tcW w:w="1028" w:type="dxa"/>
          </w:tcPr>
          <w:p w14:paraId="72187412" w14:textId="77777777" w:rsidR="00BB1C8A" w:rsidRPr="00D67207" w:rsidRDefault="00BB1C8A" w:rsidP="00BB1C8A">
            <w:pPr>
              <w:tabs>
                <w:tab w:val="decimal" w:pos="342"/>
              </w:tabs>
              <w:jc w:val="center"/>
            </w:pPr>
            <w:r>
              <w:t>-0.072</w:t>
            </w:r>
          </w:p>
        </w:tc>
        <w:tc>
          <w:tcPr>
            <w:tcW w:w="1029" w:type="dxa"/>
            <w:gridSpan w:val="2"/>
          </w:tcPr>
          <w:p w14:paraId="2F29D731" w14:textId="77777777" w:rsidR="00BB1C8A" w:rsidRPr="00D67207" w:rsidRDefault="00BB1C8A" w:rsidP="00BB1C8A">
            <w:pPr>
              <w:tabs>
                <w:tab w:val="decimal" w:pos="319"/>
              </w:tabs>
              <w:jc w:val="center"/>
            </w:pPr>
            <w:r>
              <w:t>0.150</w:t>
            </w:r>
          </w:p>
        </w:tc>
        <w:tc>
          <w:tcPr>
            <w:tcW w:w="1029" w:type="dxa"/>
            <w:gridSpan w:val="2"/>
          </w:tcPr>
          <w:p w14:paraId="733147FE" w14:textId="77777777" w:rsidR="00BB1C8A" w:rsidRPr="00D67207" w:rsidRDefault="00BB1C8A" w:rsidP="00BB1C8A">
            <w:pPr>
              <w:tabs>
                <w:tab w:val="decimal" w:pos="355"/>
              </w:tabs>
              <w:jc w:val="center"/>
            </w:pPr>
            <w:r>
              <w:t>0.635</w:t>
            </w:r>
          </w:p>
        </w:tc>
      </w:tr>
      <w:tr w:rsidR="00BB1C8A" w:rsidRPr="00B82A95" w14:paraId="4C260B46" w14:textId="77777777" w:rsidTr="00BB1C8A">
        <w:tc>
          <w:tcPr>
            <w:tcW w:w="2250" w:type="dxa"/>
          </w:tcPr>
          <w:p w14:paraId="5A6D286B" w14:textId="77777777" w:rsidR="00BB1C8A" w:rsidRPr="00D67207" w:rsidRDefault="00BB1C8A" w:rsidP="00BB1C8A">
            <w:pPr>
              <w:jc w:val="right"/>
            </w:pPr>
            <w:r>
              <w:t>M (Marital Conflict)</w:t>
            </w:r>
          </w:p>
        </w:tc>
        <w:tc>
          <w:tcPr>
            <w:tcW w:w="990" w:type="dxa"/>
          </w:tcPr>
          <w:p w14:paraId="28B46E3C" w14:textId="77777777" w:rsidR="00BB1C8A" w:rsidRPr="00D67207" w:rsidRDefault="00BB1C8A" w:rsidP="00BB1C8A">
            <w:r w:rsidRPr="00AF6A48">
              <w:rPr>
                <w:i/>
              </w:rPr>
              <w:t xml:space="preserve">       </w:t>
            </w:r>
            <w:r w:rsidRPr="00C66B30">
              <w:rPr>
                <w:rFonts w:ascii="Arial" w:eastAsia="Times New Roman" w:hAnsi="Arial"/>
                <w:color w:val="222222"/>
                <w:shd w:val="clear" w:color="auto" w:fill="FFFFFF"/>
              </w:rPr>
              <w:t>―</w:t>
            </w:r>
          </w:p>
        </w:tc>
        <w:tc>
          <w:tcPr>
            <w:tcW w:w="950" w:type="dxa"/>
          </w:tcPr>
          <w:p w14:paraId="2CF5B3B6" w14:textId="77777777" w:rsidR="00BB1C8A" w:rsidRPr="00D67207" w:rsidRDefault="00BB1C8A" w:rsidP="00BB1C8A">
            <w:pPr>
              <w:tabs>
                <w:tab w:val="decimal" w:pos="147"/>
                <w:tab w:val="decimal" w:pos="252"/>
              </w:tabs>
              <w:jc w:val="center"/>
            </w:pPr>
            <w:r w:rsidRPr="00C66B30">
              <w:rPr>
                <w:rFonts w:ascii="Arial" w:eastAsia="Times New Roman" w:hAnsi="Arial"/>
                <w:color w:val="222222"/>
                <w:shd w:val="clear" w:color="auto" w:fill="FFFFFF"/>
              </w:rPr>
              <w:t>―</w:t>
            </w:r>
          </w:p>
        </w:tc>
        <w:tc>
          <w:tcPr>
            <w:tcW w:w="950" w:type="dxa"/>
            <w:gridSpan w:val="3"/>
          </w:tcPr>
          <w:p w14:paraId="68FC24A2" w14:textId="77777777" w:rsidR="00BB1C8A" w:rsidRPr="00D67207" w:rsidRDefault="00BB1C8A" w:rsidP="00BB1C8A">
            <w:pPr>
              <w:jc w:val="center"/>
            </w:pPr>
            <w:r w:rsidRPr="00C66B30">
              <w:rPr>
                <w:rFonts w:ascii="Arial" w:eastAsia="Times New Roman" w:hAnsi="Arial"/>
                <w:color w:val="222222"/>
                <w:shd w:val="clear" w:color="auto" w:fill="FFFFFF"/>
              </w:rPr>
              <w:t>―</w:t>
            </w:r>
          </w:p>
        </w:tc>
        <w:tc>
          <w:tcPr>
            <w:tcW w:w="950" w:type="dxa"/>
          </w:tcPr>
          <w:p w14:paraId="2C163AB0" w14:textId="77777777" w:rsidR="00BB1C8A" w:rsidRPr="00D67207" w:rsidRDefault="00BB1C8A" w:rsidP="00BB1C8A">
            <w:pPr>
              <w:tabs>
                <w:tab w:val="decimal" w:pos="272"/>
              </w:tabs>
              <w:jc w:val="center"/>
            </w:pPr>
            <w:r w:rsidRPr="00C66B30">
              <w:rPr>
                <w:rFonts w:ascii="Arial" w:eastAsia="Times New Roman" w:hAnsi="Arial"/>
                <w:color w:val="222222"/>
                <w:shd w:val="clear" w:color="auto" w:fill="FFFFFF"/>
              </w:rPr>
              <w:t>―</w:t>
            </w:r>
          </w:p>
        </w:tc>
        <w:tc>
          <w:tcPr>
            <w:tcW w:w="1020" w:type="dxa"/>
          </w:tcPr>
          <w:p w14:paraId="6BD631A0" w14:textId="77777777" w:rsidR="00BB1C8A" w:rsidRPr="00D67207" w:rsidRDefault="00BB1C8A" w:rsidP="00BB1C8A">
            <w:r w:rsidRPr="00AF6A48">
              <w:rPr>
                <w:i/>
              </w:rPr>
              <w:t xml:space="preserve">       </w:t>
            </w:r>
            <w:proofErr w:type="gramStart"/>
            <w:r w:rsidRPr="00AF6A48">
              <w:rPr>
                <w:i/>
              </w:rPr>
              <w:t>b</w:t>
            </w:r>
            <w:proofErr w:type="gramEnd"/>
          </w:p>
        </w:tc>
        <w:tc>
          <w:tcPr>
            <w:tcW w:w="1028" w:type="dxa"/>
          </w:tcPr>
          <w:p w14:paraId="133AB01A" w14:textId="77777777" w:rsidR="00BB1C8A" w:rsidRPr="00D67207" w:rsidRDefault="00BB1C8A" w:rsidP="00BB1C8A">
            <w:pPr>
              <w:tabs>
                <w:tab w:val="decimal" w:pos="342"/>
              </w:tabs>
              <w:jc w:val="center"/>
            </w:pPr>
            <w:r>
              <w:t>-0.088</w:t>
            </w:r>
          </w:p>
        </w:tc>
        <w:tc>
          <w:tcPr>
            <w:tcW w:w="1029" w:type="dxa"/>
            <w:gridSpan w:val="2"/>
          </w:tcPr>
          <w:p w14:paraId="4D829B5A" w14:textId="77777777" w:rsidR="00BB1C8A" w:rsidRPr="00D67207" w:rsidRDefault="00BB1C8A" w:rsidP="00BB1C8A">
            <w:pPr>
              <w:tabs>
                <w:tab w:val="decimal" w:pos="319"/>
              </w:tabs>
              <w:jc w:val="center"/>
            </w:pPr>
            <w:r>
              <w:t>0.328</w:t>
            </w:r>
          </w:p>
        </w:tc>
        <w:tc>
          <w:tcPr>
            <w:tcW w:w="1029" w:type="dxa"/>
            <w:gridSpan w:val="2"/>
          </w:tcPr>
          <w:p w14:paraId="268EB798" w14:textId="77777777" w:rsidR="00BB1C8A" w:rsidRPr="00D67207" w:rsidRDefault="00BB1C8A" w:rsidP="00BB1C8A">
            <w:pPr>
              <w:tabs>
                <w:tab w:val="decimal" w:pos="355"/>
              </w:tabs>
              <w:jc w:val="center"/>
            </w:pPr>
            <w:r>
              <w:t>0.791</w:t>
            </w:r>
          </w:p>
        </w:tc>
      </w:tr>
      <w:tr w:rsidR="00BB1C8A" w:rsidRPr="00B82A95" w14:paraId="59E1289D" w14:textId="77777777" w:rsidTr="00BB1C8A">
        <w:tc>
          <w:tcPr>
            <w:tcW w:w="2250" w:type="dxa"/>
          </w:tcPr>
          <w:p w14:paraId="6A8B5A16" w14:textId="77777777" w:rsidR="00BB1C8A" w:rsidRPr="00D67207" w:rsidRDefault="00BB1C8A" w:rsidP="00BB1C8A">
            <w:pPr>
              <w:jc w:val="right"/>
            </w:pPr>
            <w:r>
              <w:t>Constant</w:t>
            </w:r>
          </w:p>
        </w:tc>
        <w:tc>
          <w:tcPr>
            <w:tcW w:w="990" w:type="dxa"/>
          </w:tcPr>
          <w:p w14:paraId="7F0C0024" w14:textId="77777777" w:rsidR="00BB1C8A" w:rsidRPr="00D67207" w:rsidRDefault="00BB1C8A" w:rsidP="00BB1C8A">
            <w:r w:rsidRPr="00AF6A48">
              <w:rPr>
                <w:i/>
              </w:rPr>
              <w:t xml:space="preserve">       </w:t>
            </w:r>
            <w:proofErr w:type="gramStart"/>
            <w:r w:rsidRPr="00AF6A48">
              <w:rPr>
                <w:i/>
              </w:rPr>
              <w:t>i</w:t>
            </w:r>
            <w:r w:rsidRPr="00AF6A48">
              <w:rPr>
                <w:i/>
                <w:vertAlign w:val="subscript"/>
              </w:rPr>
              <w:t>1</w:t>
            </w:r>
            <w:proofErr w:type="gramEnd"/>
          </w:p>
        </w:tc>
        <w:tc>
          <w:tcPr>
            <w:tcW w:w="950" w:type="dxa"/>
          </w:tcPr>
          <w:p w14:paraId="0A6E527A" w14:textId="77777777" w:rsidR="00BB1C8A" w:rsidRPr="00D67207" w:rsidRDefault="00BB1C8A" w:rsidP="00BB1C8A">
            <w:pPr>
              <w:tabs>
                <w:tab w:val="decimal" w:pos="147"/>
                <w:tab w:val="decimal" w:pos="252"/>
              </w:tabs>
              <w:jc w:val="center"/>
            </w:pPr>
            <w:r>
              <w:t>13.640</w:t>
            </w:r>
          </w:p>
        </w:tc>
        <w:tc>
          <w:tcPr>
            <w:tcW w:w="950" w:type="dxa"/>
            <w:gridSpan w:val="3"/>
          </w:tcPr>
          <w:p w14:paraId="455ECD4A" w14:textId="77777777" w:rsidR="00BB1C8A" w:rsidRPr="00D67207" w:rsidRDefault="00BB1C8A" w:rsidP="00BB1C8A">
            <w:pPr>
              <w:jc w:val="center"/>
            </w:pPr>
            <w:r>
              <w:t>3.307</w:t>
            </w:r>
          </w:p>
        </w:tc>
        <w:tc>
          <w:tcPr>
            <w:tcW w:w="950" w:type="dxa"/>
          </w:tcPr>
          <w:p w14:paraId="60F667D9" w14:textId="77777777" w:rsidR="00BB1C8A" w:rsidRPr="00D67207" w:rsidRDefault="00BB1C8A" w:rsidP="00BB1C8A">
            <w:pPr>
              <w:tabs>
                <w:tab w:val="decimal" w:pos="272"/>
              </w:tabs>
            </w:pPr>
            <w:r>
              <w:t>&lt; .001</w:t>
            </w:r>
          </w:p>
        </w:tc>
        <w:tc>
          <w:tcPr>
            <w:tcW w:w="1020" w:type="dxa"/>
          </w:tcPr>
          <w:p w14:paraId="67FAD31C" w14:textId="77777777" w:rsidR="00BB1C8A" w:rsidRPr="00D67207" w:rsidRDefault="00BB1C8A" w:rsidP="00BB1C8A">
            <w:r w:rsidRPr="00AF6A48">
              <w:rPr>
                <w:i/>
              </w:rPr>
              <w:t xml:space="preserve">       </w:t>
            </w:r>
            <w:proofErr w:type="gramStart"/>
            <w:r w:rsidRPr="00AF6A48">
              <w:rPr>
                <w:i/>
              </w:rPr>
              <w:t>i</w:t>
            </w:r>
            <w:r w:rsidRPr="00AF6A48">
              <w:rPr>
                <w:i/>
                <w:vertAlign w:val="subscript"/>
              </w:rPr>
              <w:t>2</w:t>
            </w:r>
            <w:proofErr w:type="gramEnd"/>
          </w:p>
        </w:tc>
        <w:tc>
          <w:tcPr>
            <w:tcW w:w="1028" w:type="dxa"/>
          </w:tcPr>
          <w:p w14:paraId="1C81CCDD" w14:textId="77777777" w:rsidR="00BB1C8A" w:rsidRPr="00D67207" w:rsidRDefault="00BB1C8A" w:rsidP="00BB1C8A">
            <w:pPr>
              <w:tabs>
                <w:tab w:val="decimal" w:pos="342"/>
              </w:tabs>
              <w:jc w:val="center"/>
            </w:pPr>
            <w:r>
              <w:t>108.010</w:t>
            </w:r>
          </w:p>
        </w:tc>
        <w:tc>
          <w:tcPr>
            <w:tcW w:w="1029" w:type="dxa"/>
            <w:gridSpan w:val="2"/>
          </w:tcPr>
          <w:p w14:paraId="3A9CFF25" w14:textId="77777777" w:rsidR="00BB1C8A" w:rsidRPr="00D67207" w:rsidRDefault="00BB1C8A" w:rsidP="00BB1C8A">
            <w:pPr>
              <w:tabs>
                <w:tab w:val="decimal" w:pos="319"/>
              </w:tabs>
              <w:jc w:val="center"/>
            </w:pPr>
            <w:r>
              <w:t>8.129</w:t>
            </w:r>
          </w:p>
        </w:tc>
        <w:tc>
          <w:tcPr>
            <w:tcW w:w="1029" w:type="dxa"/>
            <w:gridSpan w:val="2"/>
          </w:tcPr>
          <w:p w14:paraId="33F50582" w14:textId="77777777" w:rsidR="00BB1C8A" w:rsidRPr="00D67207" w:rsidRDefault="00BB1C8A" w:rsidP="00BB1C8A">
            <w:pPr>
              <w:tabs>
                <w:tab w:val="decimal" w:pos="355"/>
              </w:tabs>
              <w:jc w:val="center"/>
            </w:pPr>
            <w:r>
              <w:t>&lt; .001</w:t>
            </w:r>
          </w:p>
        </w:tc>
      </w:tr>
      <w:tr w:rsidR="00BB1C8A" w:rsidRPr="00B82A95" w14:paraId="10C68D75" w14:textId="77777777" w:rsidTr="00BB1C8A">
        <w:tc>
          <w:tcPr>
            <w:tcW w:w="2250" w:type="dxa"/>
          </w:tcPr>
          <w:p w14:paraId="2DDFE774" w14:textId="77777777" w:rsidR="00BB1C8A" w:rsidRPr="00751E29" w:rsidRDefault="00BB1C8A" w:rsidP="00BB1C8A">
            <w:pPr>
              <w:jc w:val="right"/>
              <w:rPr>
                <w:sz w:val="16"/>
                <w:szCs w:val="16"/>
              </w:rPr>
            </w:pPr>
          </w:p>
        </w:tc>
        <w:tc>
          <w:tcPr>
            <w:tcW w:w="990" w:type="dxa"/>
          </w:tcPr>
          <w:p w14:paraId="01BF0D82" w14:textId="77777777" w:rsidR="00BB1C8A" w:rsidRPr="00751E29" w:rsidRDefault="00BB1C8A" w:rsidP="00BB1C8A">
            <w:pPr>
              <w:rPr>
                <w:sz w:val="16"/>
                <w:szCs w:val="16"/>
              </w:rPr>
            </w:pPr>
          </w:p>
        </w:tc>
        <w:tc>
          <w:tcPr>
            <w:tcW w:w="2850" w:type="dxa"/>
            <w:gridSpan w:val="5"/>
          </w:tcPr>
          <w:p w14:paraId="1975E8D4" w14:textId="77777777" w:rsidR="00BB1C8A" w:rsidRPr="00751E29" w:rsidRDefault="00BB1C8A" w:rsidP="00BB1C8A">
            <w:pPr>
              <w:jc w:val="center"/>
              <w:rPr>
                <w:sz w:val="16"/>
                <w:szCs w:val="16"/>
              </w:rPr>
            </w:pPr>
          </w:p>
        </w:tc>
        <w:tc>
          <w:tcPr>
            <w:tcW w:w="1020" w:type="dxa"/>
          </w:tcPr>
          <w:p w14:paraId="5B71D420" w14:textId="77777777" w:rsidR="00BB1C8A" w:rsidRPr="00751E29" w:rsidRDefault="00BB1C8A" w:rsidP="00BB1C8A">
            <w:pPr>
              <w:rPr>
                <w:sz w:val="16"/>
                <w:szCs w:val="16"/>
              </w:rPr>
            </w:pPr>
          </w:p>
        </w:tc>
        <w:tc>
          <w:tcPr>
            <w:tcW w:w="3086" w:type="dxa"/>
            <w:gridSpan w:val="5"/>
          </w:tcPr>
          <w:p w14:paraId="38E3A891" w14:textId="77777777" w:rsidR="00BB1C8A" w:rsidRPr="00751E29" w:rsidRDefault="00BB1C8A" w:rsidP="00BB1C8A">
            <w:pPr>
              <w:jc w:val="center"/>
              <w:rPr>
                <w:sz w:val="16"/>
                <w:szCs w:val="16"/>
              </w:rPr>
            </w:pPr>
          </w:p>
        </w:tc>
      </w:tr>
      <w:tr w:rsidR="00BB1C8A" w:rsidRPr="00B82A95" w14:paraId="0BB271D6" w14:textId="77777777" w:rsidTr="00BB1C8A">
        <w:tc>
          <w:tcPr>
            <w:tcW w:w="2250" w:type="dxa"/>
          </w:tcPr>
          <w:p w14:paraId="2C2D7F9F" w14:textId="77777777" w:rsidR="00BB1C8A" w:rsidRPr="00D67207" w:rsidRDefault="00BB1C8A" w:rsidP="00BB1C8A">
            <w:pPr>
              <w:jc w:val="right"/>
            </w:pPr>
          </w:p>
        </w:tc>
        <w:tc>
          <w:tcPr>
            <w:tcW w:w="990" w:type="dxa"/>
          </w:tcPr>
          <w:p w14:paraId="6885C07D" w14:textId="77777777" w:rsidR="00BB1C8A" w:rsidRPr="00D67207" w:rsidRDefault="00BB1C8A" w:rsidP="00BB1C8A"/>
        </w:tc>
        <w:tc>
          <w:tcPr>
            <w:tcW w:w="2850" w:type="dxa"/>
            <w:gridSpan w:val="5"/>
          </w:tcPr>
          <w:p w14:paraId="6E36716B" w14:textId="77777777" w:rsidR="00BB1C8A" w:rsidRPr="00D67207" w:rsidRDefault="00BB1C8A" w:rsidP="00BB1C8A">
            <w:pPr>
              <w:jc w:val="center"/>
            </w:pPr>
            <w:r w:rsidRPr="007A40ED">
              <w:rPr>
                <w:i/>
              </w:rPr>
              <w:t>R</w:t>
            </w:r>
            <w:r w:rsidRPr="007A40ED">
              <w:rPr>
                <w:i/>
                <w:vertAlign w:val="superscript"/>
              </w:rPr>
              <w:t>2</w:t>
            </w:r>
            <w:r>
              <w:rPr>
                <w:vertAlign w:val="superscript"/>
              </w:rPr>
              <w:t xml:space="preserve"> </w:t>
            </w:r>
            <w:r>
              <w:t>= 0.150</w:t>
            </w:r>
          </w:p>
        </w:tc>
        <w:tc>
          <w:tcPr>
            <w:tcW w:w="1020" w:type="dxa"/>
          </w:tcPr>
          <w:p w14:paraId="39AA194C" w14:textId="77777777" w:rsidR="00BB1C8A" w:rsidRPr="00D67207" w:rsidRDefault="00BB1C8A" w:rsidP="00BB1C8A">
            <w:pPr>
              <w:jc w:val="center"/>
            </w:pPr>
          </w:p>
        </w:tc>
        <w:tc>
          <w:tcPr>
            <w:tcW w:w="3086" w:type="dxa"/>
            <w:gridSpan w:val="5"/>
          </w:tcPr>
          <w:p w14:paraId="4D99432A" w14:textId="77777777" w:rsidR="00BB1C8A" w:rsidRPr="00D67207" w:rsidRDefault="00BB1C8A" w:rsidP="00BB1C8A">
            <w:pPr>
              <w:jc w:val="center"/>
            </w:pPr>
            <w:r w:rsidRPr="007A40ED">
              <w:rPr>
                <w:i/>
              </w:rPr>
              <w:t>R</w:t>
            </w:r>
            <w:r w:rsidRPr="007A40ED">
              <w:rPr>
                <w:i/>
                <w:vertAlign w:val="superscript"/>
              </w:rPr>
              <w:t>2</w:t>
            </w:r>
            <w:r>
              <w:rPr>
                <w:vertAlign w:val="superscript"/>
              </w:rPr>
              <w:t xml:space="preserve"> </w:t>
            </w:r>
            <w:r>
              <w:t>= 0.012</w:t>
            </w:r>
          </w:p>
        </w:tc>
      </w:tr>
      <w:tr w:rsidR="00BB1C8A" w:rsidRPr="00B82A95" w14:paraId="5BF7A186" w14:textId="77777777" w:rsidTr="00BB1C8A">
        <w:tc>
          <w:tcPr>
            <w:tcW w:w="2250" w:type="dxa"/>
          </w:tcPr>
          <w:p w14:paraId="57C5CE78" w14:textId="77777777" w:rsidR="00BB1C8A" w:rsidRPr="00D67207" w:rsidRDefault="00BB1C8A" w:rsidP="00BB1C8A">
            <w:pPr>
              <w:jc w:val="right"/>
            </w:pPr>
          </w:p>
        </w:tc>
        <w:tc>
          <w:tcPr>
            <w:tcW w:w="990" w:type="dxa"/>
          </w:tcPr>
          <w:p w14:paraId="5A8EC67B" w14:textId="77777777" w:rsidR="00BB1C8A" w:rsidRPr="00D67207" w:rsidRDefault="00BB1C8A" w:rsidP="00BB1C8A"/>
        </w:tc>
        <w:tc>
          <w:tcPr>
            <w:tcW w:w="2850" w:type="dxa"/>
            <w:gridSpan w:val="5"/>
          </w:tcPr>
          <w:p w14:paraId="32614450" w14:textId="77777777" w:rsidR="00BB1C8A" w:rsidRPr="00D67207" w:rsidRDefault="00BB1C8A" w:rsidP="00BB1C8A">
            <w:pPr>
              <w:jc w:val="center"/>
            </w:pPr>
            <w:proofErr w:type="gramStart"/>
            <w:r>
              <w:t>F(</w:t>
            </w:r>
            <w:proofErr w:type="gramEnd"/>
            <w:r>
              <w:t xml:space="preserve">1,39) = 6.867, </w:t>
            </w:r>
            <w:r w:rsidRPr="005F72BA">
              <w:rPr>
                <w:i/>
              </w:rPr>
              <w:t>p</w:t>
            </w:r>
            <w:r>
              <w:t xml:space="preserve"> = .013</w:t>
            </w:r>
          </w:p>
        </w:tc>
        <w:tc>
          <w:tcPr>
            <w:tcW w:w="1020" w:type="dxa"/>
          </w:tcPr>
          <w:p w14:paraId="58866C8E" w14:textId="77777777" w:rsidR="00BB1C8A" w:rsidRPr="00D67207" w:rsidRDefault="00BB1C8A" w:rsidP="00BB1C8A">
            <w:pPr>
              <w:jc w:val="center"/>
            </w:pPr>
          </w:p>
        </w:tc>
        <w:tc>
          <w:tcPr>
            <w:tcW w:w="3086" w:type="dxa"/>
            <w:gridSpan w:val="5"/>
          </w:tcPr>
          <w:p w14:paraId="37FF65F8" w14:textId="77777777" w:rsidR="00BB1C8A" w:rsidRPr="00D67207" w:rsidRDefault="00BB1C8A" w:rsidP="00BB1C8A">
            <w:pPr>
              <w:jc w:val="center"/>
            </w:pPr>
            <w:proofErr w:type="gramStart"/>
            <w:r>
              <w:t>F(</w:t>
            </w:r>
            <w:proofErr w:type="gramEnd"/>
            <w:r>
              <w:t xml:space="preserve">2,38) = 0.235, </w:t>
            </w:r>
            <w:r w:rsidRPr="005F72BA">
              <w:rPr>
                <w:i/>
              </w:rPr>
              <w:t>p</w:t>
            </w:r>
            <w:r>
              <w:t xml:space="preserve"> = .792</w:t>
            </w:r>
          </w:p>
        </w:tc>
      </w:tr>
      <w:tr w:rsidR="00BB1C8A" w:rsidRPr="00B82A95" w14:paraId="58327B94" w14:textId="77777777" w:rsidTr="00BB1C8A">
        <w:tc>
          <w:tcPr>
            <w:tcW w:w="2250" w:type="dxa"/>
          </w:tcPr>
          <w:p w14:paraId="45FC87FE" w14:textId="77777777" w:rsidR="00BB1C8A" w:rsidRPr="00D67207" w:rsidRDefault="00BB1C8A" w:rsidP="00BB1C8A">
            <w:pPr>
              <w:jc w:val="right"/>
            </w:pPr>
          </w:p>
        </w:tc>
        <w:tc>
          <w:tcPr>
            <w:tcW w:w="990" w:type="dxa"/>
          </w:tcPr>
          <w:p w14:paraId="03F9EDD9" w14:textId="77777777" w:rsidR="00BB1C8A" w:rsidRPr="00D67207" w:rsidRDefault="00BB1C8A" w:rsidP="00BB1C8A"/>
        </w:tc>
        <w:tc>
          <w:tcPr>
            <w:tcW w:w="2850" w:type="dxa"/>
            <w:gridSpan w:val="5"/>
          </w:tcPr>
          <w:p w14:paraId="262657C1" w14:textId="77777777" w:rsidR="00BB1C8A" w:rsidRPr="00D67207" w:rsidRDefault="00BB1C8A" w:rsidP="00BB1C8A">
            <w:pPr>
              <w:jc w:val="center"/>
            </w:pPr>
          </w:p>
        </w:tc>
        <w:tc>
          <w:tcPr>
            <w:tcW w:w="1020" w:type="dxa"/>
          </w:tcPr>
          <w:p w14:paraId="28014A40" w14:textId="77777777" w:rsidR="00BB1C8A" w:rsidRPr="00D67207" w:rsidRDefault="00BB1C8A" w:rsidP="00BB1C8A"/>
        </w:tc>
        <w:tc>
          <w:tcPr>
            <w:tcW w:w="3086" w:type="dxa"/>
            <w:gridSpan w:val="5"/>
          </w:tcPr>
          <w:p w14:paraId="548A497F" w14:textId="77777777" w:rsidR="00BB1C8A" w:rsidRPr="00D67207" w:rsidRDefault="00BB1C8A" w:rsidP="00BB1C8A">
            <w:pPr>
              <w:jc w:val="center"/>
            </w:pPr>
          </w:p>
        </w:tc>
      </w:tr>
      <w:tr w:rsidR="00BB1C8A" w:rsidRPr="00B82A95" w14:paraId="52BC3238" w14:textId="77777777" w:rsidTr="00BB1C8A">
        <w:tc>
          <w:tcPr>
            <w:tcW w:w="2250" w:type="dxa"/>
          </w:tcPr>
          <w:p w14:paraId="23BBD2EE" w14:textId="77777777" w:rsidR="00BB1C8A" w:rsidRPr="00D67207" w:rsidRDefault="00BB1C8A" w:rsidP="00BB1C8A">
            <w:pPr>
              <w:jc w:val="right"/>
            </w:pPr>
            <w:r>
              <w:t>X</w:t>
            </w:r>
            <w:r w:rsidRPr="007858C7">
              <w:rPr>
                <w:vertAlign w:val="subscript"/>
              </w:rPr>
              <w:t>1</w:t>
            </w:r>
            <w:r>
              <w:t xml:space="preserve"> (Job Satisfaction)</w:t>
            </w:r>
          </w:p>
        </w:tc>
        <w:tc>
          <w:tcPr>
            <w:tcW w:w="990" w:type="dxa"/>
          </w:tcPr>
          <w:p w14:paraId="7797B918" w14:textId="77777777" w:rsidR="00BB1C8A" w:rsidRPr="00D67207" w:rsidRDefault="00BB1C8A" w:rsidP="00BB1C8A">
            <w:r w:rsidRPr="00AF6A48">
              <w:rPr>
                <w:i/>
              </w:rPr>
              <w:t xml:space="preserve">       </w:t>
            </w:r>
            <w:proofErr w:type="gramStart"/>
            <w:r w:rsidRPr="00AF6A48">
              <w:rPr>
                <w:i/>
              </w:rPr>
              <w:t>a</w:t>
            </w:r>
            <w:proofErr w:type="gramEnd"/>
          </w:p>
        </w:tc>
        <w:tc>
          <w:tcPr>
            <w:tcW w:w="950" w:type="dxa"/>
          </w:tcPr>
          <w:p w14:paraId="12A4B63F" w14:textId="77777777" w:rsidR="00BB1C8A" w:rsidRPr="00D67207" w:rsidRDefault="00BB1C8A" w:rsidP="00BB1C8A">
            <w:pPr>
              <w:tabs>
                <w:tab w:val="decimal" w:pos="252"/>
              </w:tabs>
              <w:jc w:val="center"/>
            </w:pPr>
            <w:r>
              <w:t>-0.415</w:t>
            </w:r>
          </w:p>
        </w:tc>
        <w:tc>
          <w:tcPr>
            <w:tcW w:w="950" w:type="dxa"/>
            <w:gridSpan w:val="3"/>
          </w:tcPr>
          <w:p w14:paraId="53F05159" w14:textId="77777777" w:rsidR="00BB1C8A" w:rsidRPr="00D67207" w:rsidRDefault="00BB1C8A" w:rsidP="00BB1C8A">
            <w:pPr>
              <w:jc w:val="center"/>
            </w:pPr>
            <w:r>
              <w:t>0.535</w:t>
            </w:r>
          </w:p>
        </w:tc>
        <w:tc>
          <w:tcPr>
            <w:tcW w:w="950" w:type="dxa"/>
          </w:tcPr>
          <w:p w14:paraId="456DA198" w14:textId="77777777" w:rsidR="00BB1C8A" w:rsidRPr="00D67207" w:rsidRDefault="00BB1C8A" w:rsidP="00BB1C8A">
            <w:pPr>
              <w:jc w:val="center"/>
            </w:pPr>
            <w:r>
              <w:t>.442</w:t>
            </w:r>
          </w:p>
        </w:tc>
        <w:tc>
          <w:tcPr>
            <w:tcW w:w="1020" w:type="dxa"/>
          </w:tcPr>
          <w:p w14:paraId="19DD0B07" w14:textId="77777777" w:rsidR="00BB1C8A" w:rsidRPr="00D67207" w:rsidRDefault="00BB1C8A" w:rsidP="00BB1C8A">
            <w:r w:rsidRPr="00AF6A48">
              <w:rPr>
                <w:i/>
              </w:rPr>
              <w:t xml:space="preserve">       </w:t>
            </w:r>
            <w:proofErr w:type="gramStart"/>
            <w:r w:rsidRPr="00AF6A48">
              <w:rPr>
                <w:i/>
              </w:rPr>
              <w:t>c</w:t>
            </w:r>
            <w:proofErr w:type="gramEnd"/>
            <w:r w:rsidRPr="00AF6A48">
              <w:rPr>
                <w:rFonts w:ascii="Arial" w:eastAsia="Times New Roman" w:hAnsi="Arial"/>
                <w:i/>
                <w:color w:val="222222"/>
                <w:shd w:val="clear" w:color="auto" w:fill="FFFFFF"/>
              </w:rPr>
              <w:t>′</w:t>
            </w:r>
          </w:p>
        </w:tc>
        <w:tc>
          <w:tcPr>
            <w:tcW w:w="1028" w:type="dxa"/>
          </w:tcPr>
          <w:p w14:paraId="4FFCD7F8" w14:textId="77777777" w:rsidR="00BB1C8A" w:rsidRPr="00D67207" w:rsidRDefault="00BB1C8A" w:rsidP="00BB1C8A">
            <w:pPr>
              <w:tabs>
                <w:tab w:val="decimal" w:pos="372"/>
              </w:tabs>
              <w:jc w:val="center"/>
            </w:pPr>
            <w:r>
              <w:t>2.636</w:t>
            </w:r>
          </w:p>
        </w:tc>
        <w:tc>
          <w:tcPr>
            <w:tcW w:w="1029" w:type="dxa"/>
            <w:gridSpan w:val="2"/>
          </w:tcPr>
          <w:p w14:paraId="31F6296D" w14:textId="77777777" w:rsidR="00BB1C8A" w:rsidRPr="00D67207" w:rsidRDefault="00BB1C8A" w:rsidP="00BB1C8A">
            <w:pPr>
              <w:tabs>
                <w:tab w:val="decimal" w:pos="274"/>
              </w:tabs>
              <w:jc w:val="center"/>
            </w:pPr>
            <w:r>
              <w:t>0.937</w:t>
            </w:r>
          </w:p>
        </w:tc>
        <w:tc>
          <w:tcPr>
            <w:tcW w:w="1029" w:type="dxa"/>
            <w:gridSpan w:val="2"/>
            <w:vAlign w:val="bottom"/>
          </w:tcPr>
          <w:p w14:paraId="4B9FF664" w14:textId="77777777" w:rsidR="00BB1C8A" w:rsidRPr="00D67207" w:rsidRDefault="00BB1C8A" w:rsidP="00BB1C8A">
            <w:pPr>
              <w:tabs>
                <w:tab w:val="decimal" w:pos="355"/>
              </w:tabs>
              <w:jc w:val="center"/>
            </w:pPr>
            <w:r>
              <w:t>.008</w:t>
            </w:r>
          </w:p>
        </w:tc>
      </w:tr>
      <w:tr w:rsidR="00BB1C8A" w:rsidRPr="00B82A95" w14:paraId="2CAA7751" w14:textId="77777777" w:rsidTr="00BB1C8A">
        <w:tc>
          <w:tcPr>
            <w:tcW w:w="2250" w:type="dxa"/>
          </w:tcPr>
          <w:p w14:paraId="18DF6AA8" w14:textId="77777777" w:rsidR="00BB1C8A" w:rsidRPr="00D67207" w:rsidRDefault="00BB1C8A" w:rsidP="00BB1C8A">
            <w:pPr>
              <w:jc w:val="right"/>
            </w:pPr>
            <w:r>
              <w:t>M (Marital Conflict)</w:t>
            </w:r>
          </w:p>
        </w:tc>
        <w:tc>
          <w:tcPr>
            <w:tcW w:w="990" w:type="dxa"/>
          </w:tcPr>
          <w:p w14:paraId="4E0B807A" w14:textId="77777777" w:rsidR="00BB1C8A" w:rsidRPr="00D67207" w:rsidRDefault="00BB1C8A" w:rsidP="00BB1C8A">
            <w:r w:rsidRPr="00AF6A48">
              <w:rPr>
                <w:i/>
              </w:rPr>
              <w:t xml:space="preserve">       </w:t>
            </w:r>
            <w:r w:rsidRPr="00C66B30">
              <w:rPr>
                <w:rFonts w:ascii="Arial" w:eastAsia="Times New Roman" w:hAnsi="Arial"/>
                <w:color w:val="222222"/>
                <w:shd w:val="clear" w:color="auto" w:fill="FFFFFF"/>
              </w:rPr>
              <w:t>―</w:t>
            </w:r>
          </w:p>
        </w:tc>
        <w:tc>
          <w:tcPr>
            <w:tcW w:w="950" w:type="dxa"/>
          </w:tcPr>
          <w:p w14:paraId="2A4CB32B" w14:textId="77777777" w:rsidR="00BB1C8A" w:rsidRPr="00D67207" w:rsidRDefault="00BB1C8A" w:rsidP="00BB1C8A">
            <w:pPr>
              <w:tabs>
                <w:tab w:val="decimal" w:pos="252"/>
              </w:tabs>
              <w:jc w:val="center"/>
            </w:pPr>
            <w:r w:rsidRPr="00C66B30">
              <w:rPr>
                <w:rFonts w:ascii="Arial" w:eastAsia="Times New Roman" w:hAnsi="Arial"/>
                <w:color w:val="222222"/>
                <w:shd w:val="clear" w:color="auto" w:fill="FFFFFF"/>
              </w:rPr>
              <w:t>―</w:t>
            </w:r>
          </w:p>
        </w:tc>
        <w:tc>
          <w:tcPr>
            <w:tcW w:w="950" w:type="dxa"/>
            <w:gridSpan w:val="3"/>
          </w:tcPr>
          <w:p w14:paraId="5B825335" w14:textId="77777777" w:rsidR="00BB1C8A" w:rsidRPr="00D67207" w:rsidRDefault="00BB1C8A" w:rsidP="00BB1C8A">
            <w:pPr>
              <w:jc w:val="center"/>
            </w:pPr>
            <w:r w:rsidRPr="00C66B30">
              <w:rPr>
                <w:rFonts w:ascii="Arial" w:eastAsia="Times New Roman" w:hAnsi="Arial"/>
                <w:color w:val="222222"/>
                <w:shd w:val="clear" w:color="auto" w:fill="FFFFFF"/>
              </w:rPr>
              <w:t>―</w:t>
            </w:r>
          </w:p>
        </w:tc>
        <w:tc>
          <w:tcPr>
            <w:tcW w:w="950" w:type="dxa"/>
          </w:tcPr>
          <w:p w14:paraId="31BF093F" w14:textId="77777777" w:rsidR="00BB1C8A" w:rsidRPr="00D67207" w:rsidRDefault="00BB1C8A" w:rsidP="00BB1C8A">
            <w:pPr>
              <w:jc w:val="center"/>
            </w:pPr>
            <w:r w:rsidRPr="00C66B30">
              <w:rPr>
                <w:rFonts w:ascii="Arial" w:eastAsia="Times New Roman" w:hAnsi="Arial"/>
                <w:color w:val="222222"/>
                <w:shd w:val="clear" w:color="auto" w:fill="FFFFFF"/>
              </w:rPr>
              <w:t>―</w:t>
            </w:r>
          </w:p>
        </w:tc>
        <w:tc>
          <w:tcPr>
            <w:tcW w:w="1020" w:type="dxa"/>
          </w:tcPr>
          <w:p w14:paraId="08D28C6F" w14:textId="77777777" w:rsidR="00BB1C8A" w:rsidRPr="00D67207" w:rsidRDefault="00BB1C8A" w:rsidP="00BB1C8A">
            <w:r w:rsidRPr="00AF6A48">
              <w:rPr>
                <w:i/>
              </w:rPr>
              <w:t xml:space="preserve">       </w:t>
            </w:r>
            <w:proofErr w:type="gramStart"/>
            <w:r w:rsidRPr="00AF6A48">
              <w:rPr>
                <w:i/>
              </w:rPr>
              <w:t>b</w:t>
            </w:r>
            <w:proofErr w:type="gramEnd"/>
          </w:p>
        </w:tc>
        <w:tc>
          <w:tcPr>
            <w:tcW w:w="1028" w:type="dxa"/>
          </w:tcPr>
          <w:p w14:paraId="106229F0" w14:textId="77777777" w:rsidR="00BB1C8A" w:rsidRPr="00D67207" w:rsidRDefault="00BB1C8A" w:rsidP="00BB1C8A">
            <w:pPr>
              <w:tabs>
                <w:tab w:val="decimal" w:pos="372"/>
              </w:tabs>
              <w:jc w:val="center"/>
            </w:pPr>
            <w:r>
              <w:t>-0.052</w:t>
            </w:r>
          </w:p>
        </w:tc>
        <w:tc>
          <w:tcPr>
            <w:tcW w:w="1029" w:type="dxa"/>
            <w:gridSpan w:val="2"/>
          </w:tcPr>
          <w:p w14:paraId="20EF84BA" w14:textId="77777777" w:rsidR="00BB1C8A" w:rsidRPr="00D67207" w:rsidRDefault="00BB1C8A" w:rsidP="00BB1C8A">
            <w:pPr>
              <w:tabs>
                <w:tab w:val="decimal" w:pos="274"/>
              </w:tabs>
              <w:jc w:val="center"/>
            </w:pPr>
            <w:r>
              <w:t>0.279</w:t>
            </w:r>
          </w:p>
        </w:tc>
        <w:tc>
          <w:tcPr>
            <w:tcW w:w="1029" w:type="dxa"/>
            <w:gridSpan w:val="2"/>
            <w:vAlign w:val="bottom"/>
          </w:tcPr>
          <w:p w14:paraId="1FC39150" w14:textId="77777777" w:rsidR="00BB1C8A" w:rsidRPr="00D67207" w:rsidRDefault="00BB1C8A" w:rsidP="00BB1C8A">
            <w:pPr>
              <w:tabs>
                <w:tab w:val="decimal" w:pos="355"/>
              </w:tabs>
              <w:jc w:val="center"/>
            </w:pPr>
            <w:r>
              <w:t>.853</w:t>
            </w:r>
          </w:p>
        </w:tc>
      </w:tr>
      <w:tr w:rsidR="00BB1C8A" w:rsidRPr="00B82A95" w14:paraId="4F7EEF4A" w14:textId="77777777" w:rsidTr="00BB1C8A">
        <w:tc>
          <w:tcPr>
            <w:tcW w:w="2250" w:type="dxa"/>
          </w:tcPr>
          <w:p w14:paraId="22B01C52" w14:textId="77777777" w:rsidR="00BB1C8A" w:rsidRPr="00D67207" w:rsidRDefault="00BB1C8A" w:rsidP="00BB1C8A">
            <w:pPr>
              <w:jc w:val="right"/>
            </w:pPr>
            <w:r>
              <w:t>Constant</w:t>
            </w:r>
          </w:p>
        </w:tc>
        <w:tc>
          <w:tcPr>
            <w:tcW w:w="990" w:type="dxa"/>
          </w:tcPr>
          <w:p w14:paraId="593B2A9D" w14:textId="77777777" w:rsidR="00BB1C8A" w:rsidRPr="00D67207" w:rsidRDefault="00BB1C8A" w:rsidP="00BB1C8A">
            <w:r w:rsidRPr="00AF6A48">
              <w:rPr>
                <w:i/>
              </w:rPr>
              <w:t xml:space="preserve">       </w:t>
            </w:r>
            <w:proofErr w:type="gramStart"/>
            <w:r w:rsidRPr="00AF6A48">
              <w:rPr>
                <w:i/>
              </w:rPr>
              <w:t>i</w:t>
            </w:r>
            <w:r w:rsidRPr="00AF6A48">
              <w:rPr>
                <w:i/>
                <w:vertAlign w:val="subscript"/>
              </w:rPr>
              <w:t>1</w:t>
            </w:r>
            <w:proofErr w:type="gramEnd"/>
          </w:p>
        </w:tc>
        <w:tc>
          <w:tcPr>
            <w:tcW w:w="950" w:type="dxa"/>
          </w:tcPr>
          <w:p w14:paraId="4DDEA50C" w14:textId="77777777" w:rsidR="00BB1C8A" w:rsidRPr="00D67207" w:rsidRDefault="00BB1C8A" w:rsidP="00BB1C8A">
            <w:pPr>
              <w:tabs>
                <w:tab w:val="decimal" w:pos="252"/>
              </w:tabs>
              <w:jc w:val="center"/>
            </w:pPr>
            <w:r>
              <w:t>27.860</w:t>
            </w:r>
          </w:p>
        </w:tc>
        <w:tc>
          <w:tcPr>
            <w:tcW w:w="950" w:type="dxa"/>
            <w:gridSpan w:val="3"/>
          </w:tcPr>
          <w:p w14:paraId="716E994B" w14:textId="77777777" w:rsidR="00BB1C8A" w:rsidRPr="00D67207" w:rsidRDefault="00BB1C8A" w:rsidP="00BB1C8A">
            <w:pPr>
              <w:jc w:val="center"/>
            </w:pPr>
            <w:r>
              <w:t>7.745</w:t>
            </w:r>
          </w:p>
        </w:tc>
        <w:tc>
          <w:tcPr>
            <w:tcW w:w="950" w:type="dxa"/>
          </w:tcPr>
          <w:p w14:paraId="3AFBCD94" w14:textId="77777777" w:rsidR="00BB1C8A" w:rsidRPr="00D67207" w:rsidRDefault="00BB1C8A" w:rsidP="00BB1C8A">
            <w:r>
              <w:t>&lt; .001</w:t>
            </w:r>
          </w:p>
        </w:tc>
        <w:tc>
          <w:tcPr>
            <w:tcW w:w="1020" w:type="dxa"/>
          </w:tcPr>
          <w:p w14:paraId="690A8001" w14:textId="77777777" w:rsidR="00BB1C8A" w:rsidRPr="00D67207" w:rsidRDefault="00BB1C8A" w:rsidP="00BB1C8A">
            <w:r w:rsidRPr="00AF6A48">
              <w:rPr>
                <w:i/>
              </w:rPr>
              <w:t xml:space="preserve">       </w:t>
            </w:r>
            <w:proofErr w:type="gramStart"/>
            <w:r w:rsidRPr="00AF6A48">
              <w:rPr>
                <w:i/>
              </w:rPr>
              <w:t>i</w:t>
            </w:r>
            <w:r w:rsidRPr="00AF6A48">
              <w:rPr>
                <w:i/>
                <w:vertAlign w:val="subscript"/>
              </w:rPr>
              <w:t>2</w:t>
            </w:r>
            <w:proofErr w:type="gramEnd"/>
          </w:p>
        </w:tc>
        <w:tc>
          <w:tcPr>
            <w:tcW w:w="1028" w:type="dxa"/>
          </w:tcPr>
          <w:p w14:paraId="52DD8D04" w14:textId="77777777" w:rsidR="00BB1C8A" w:rsidRPr="00D67207" w:rsidRDefault="00BB1C8A" w:rsidP="00BB1C8A">
            <w:pPr>
              <w:tabs>
                <w:tab w:val="decimal" w:pos="372"/>
              </w:tabs>
              <w:jc w:val="center"/>
            </w:pPr>
            <w:r>
              <w:t>66.156</w:t>
            </w:r>
          </w:p>
        </w:tc>
        <w:tc>
          <w:tcPr>
            <w:tcW w:w="1029" w:type="dxa"/>
            <w:gridSpan w:val="2"/>
          </w:tcPr>
          <w:p w14:paraId="1877A673" w14:textId="77777777" w:rsidR="00BB1C8A" w:rsidRPr="00D67207" w:rsidRDefault="00BB1C8A" w:rsidP="00BB1C8A">
            <w:pPr>
              <w:tabs>
                <w:tab w:val="decimal" w:pos="274"/>
              </w:tabs>
              <w:jc w:val="center"/>
            </w:pPr>
            <w:r>
              <w:t>15.544</w:t>
            </w:r>
          </w:p>
        </w:tc>
        <w:tc>
          <w:tcPr>
            <w:tcW w:w="1029" w:type="dxa"/>
            <w:gridSpan w:val="2"/>
            <w:vAlign w:val="bottom"/>
          </w:tcPr>
          <w:p w14:paraId="41395501" w14:textId="77777777" w:rsidR="00BB1C8A" w:rsidRPr="00D67207" w:rsidRDefault="00BB1C8A" w:rsidP="00BB1C8A">
            <w:pPr>
              <w:tabs>
                <w:tab w:val="decimal" w:pos="355"/>
              </w:tabs>
              <w:jc w:val="center"/>
            </w:pPr>
            <w:r>
              <w:t>&lt; .001</w:t>
            </w:r>
          </w:p>
        </w:tc>
      </w:tr>
      <w:tr w:rsidR="00BB1C8A" w:rsidRPr="00B82A95" w14:paraId="5975433B" w14:textId="77777777" w:rsidTr="00BB1C8A">
        <w:tc>
          <w:tcPr>
            <w:tcW w:w="2250" w:type="dxa"/>
          </w:tcPr>
          <w:p w14:paraId="53AEC140" w14:textId="77777777" w:rsidR="00BB1C8A" w:rsidRPr="00751E29" w:rsidRDefault="00BB1C8A" w:rsidP="00BB1C8A">
            <w:pPr>
              <w:rPr>
                <w:sz w:val="16"/>
                <w:szCs w:val="16"/>
              </w:rPr>
            </w:pPr>
          </w:p>
        </w:tc>
        <w:tc>
          <w:tcPr>
            <w:tcW w:w="990" w:type="dxa"/>
          </w:tcPr>
          <w:p w14:paraId="72388625" w14:textId="77777777" w:rsidR="00BB1C8A" w:rsidRPr="00751E29" w:rsidRDefault="00BB1C8A" w:rsidP="00BB1C8A">
            <w:pPr>
              <w:rPr>
                <w:sz w:val="16"/>
                <w:szCs w:val="16"/>
              </w:rPr>
            </w:pPr>
          </w:p>
        </w:tc>
        <w:tc>
          <w:tcPr>
            <w:tcW w:w="2850" w:type="dxa"/>
            <w:gridSpan w:val="5"/>
          </w:tcPr>
          <w:p w14:paraId="7D7F27BC" w14:textId="77777777" w:rsidR="00BB1C8A" w:rsidRPr="00751E29" w:rsidRDefault="00BB1C8A" w:rsidP="00BB1C8A">
            <w:pPr>
              <w:rPr>
                <w:sz w:val="16"/>
                <w:szCs w:val="16"/>
              </w:rPr>
            </w:pPr>
          </w:p>
        </w:tc>
        <w:tc>
          <w:tcPr>
            <w:tcW w:w="1020" w:type="dxa"/>
          </w:tcPr>
          <w:p w14:paraId="12243F86" w14:textId="77777777" w:rsidR="00BB1C8A" w:rsidRPr="00751E29" w:rsidRDefault="00BB1C8A" w:rsidP="00BB1C8A">
            <w:pPr>
              <w:rPr>
                <w:sz w:val="16"/>
                <w:szCs w:val="16"/>
              </w:rPr>
            </w:pPr>
          </w:p>
        </w:tc>
        <w:tc>
          <w:tcPr>
            <w:tcW w:w="3086" w:type="dxa"/>
            <w:gridSpan w:val="5"/>
          </w:tcPr>
          <w:p w14:paraId="13A5C4A2" w14:textId="77777777" w:rsidR="00BB1C8A" w:rsidRPr="00751E29" w:rsidRDefault="00BB1C8A" w:rsidP="00BB1C8A">
            <w:pPr>
              <w:rPr>
                <w:sz w:val="16"/>
                <w:szCs w:val="16"/>
              </w:rPr>
            </w:pPr>
          </w:p>
        </w:tc>
      </w:tr>
      <w:tr w:rsidR="00BB1C8A" w:rsidRPr="00B82A95" w14:paraId="019B35FB" w14:textId="77777777" w:rsidTr="00BB1C8A">
        <w:trPr>
          <w:trHeight w:val="207"/>
        </w:trPr>
        <w:tc>
          <w:tcPr>
            <w:tcW w:w="2250" w:type="dxa"/>
          </w:tcPr>
          <w:p w14:paraId="02A11A1C" w14:textId="77777777" w:rsidR="00BB1C8A" w:rsidRPr="00D67207" w:rsidRDefault="00BB1C8A" w:rsidP="00BB1C8A"/>
        </w:tc>
        <w:tc>
          <w:tcPr>
            <w:tcW w:w="990" w:type="dxa"/>
          </w:tcPr>
          <w:p w14:paraId="79735852" w14:textId="77777777" w:rsidR="00BB1C8A" w:rsidRPr="00D67207" w:rsidRDefault="00BB1C8A" w:rsidP="00BB1C8A"/>
        </w:tc>
        <w:tc>
          <w:tcPr>
            <w:tcW w:w="2850" w:type="dxa"/>
            <w:gridSpan w:val="5"/>
          </w:tcPr>
          <w:p w14:paraId="59102BD0" w14:textId="77777777" w:rsidR="00BB1C8A" w:rsidRPr="00D67207" w:rsidRDefault="00BB1C8A" w:rsidP="00BB1C8A">
            <w:pPr>
              <w:jc w:val="center"/>
            </w:pPr>
            <w:r w:rsidRPr="007A40ED">
              <w:rPr>
                <w:i/>
              </w:rPr>
              <w:t>R</w:t>
            </w:r>
            <w:r w:rsidRPr="007A40ED">
              <w:rPr>
                <w:i/>
                <w:vertAlign w:val="superscript"/>
              </w:rPr>
              <w:t>2</w:t>
            </w:r>
            <w:r>
              <w:rPr>
                <w:vertAlign w:val="superscript"/>
              </w:rPr>
              <w:t xml:space="preserve"> </w:t>
            </w:r>
            <w:r>
              <w:t>= 0.015</w:t>
            </w:r>
          </w:p>
        </w:tc>
        <w:tc>
          <w:tcPr>
            <w:tcW w:w="1020" w:type="dxa"/>
          </w:tcPr>
          <w:p w14:paraId="5C6DBC3A" w14:textId="77777777" w:rsidR="00BB1C8A" w:rsidRPr="00D67207" w:rsidRDefault="00BB1C8A" w:rsidP="00BB1C8A">
            <w:pPr>
              <w:jc w:val="center"/>
            </w:pPr>
          </w:p>
        </w:tc>
        <w:tc>
          <w:tcPr>
            <w:tcW w:w="3086" w:type="dxa"/>
            <w:gridSpan w:val="5"/>
          </w:tcPr>
          <w:p w14:paraId="78DAEBF6" w14:textId="77777777" w:rsidR="00BB1C8A" w:rsidRPr="00D67207" w:rsidRDefault="00BB1C8A" w:rsidP="00BB1C8A">
            <w:pPr>
              <w:jc w:val="center"/>
            </w:pPr>
            <w:r w:rsidRPr="007A40ED">
              <w:rPr>
                <w:i/>
              </w:rPr>
              <w:t>R</w:t>
            </w:r>
            <w:r w:rsidRPr="007A40ED">
              <w:rPr>
                <w:i/>
                <w:vertAlign w:val="superscript"/>
              </w:rPr>
              <w:t>2</w:t>
            </w:r>
            <w:r>
              <w:rPr>
                <w:vertAlign w:val="superscript"/>
              </w:rPr>
              <w:t xml:space="preserve"> </w:t>
            </w:r>
            <w:r>
              <w:t>= 0.177</w:t>
            </w:r>
          </w:p>
        </w:tc>
      </w:tr>
      <w:tr w:rsidR="00BB1C8A" w:rsidRPr="00B82A95" w14:paraId="36ECB6D7" w14:textId="77777777" w:rsidTr="00BB1C8A">
        <w:tc>
          <w:tcPr>
            <w:tcW w:w="2250" w:type="dxa"/>
          </w:tcPr>
          <w:p w14:paraId="3A728A2B" w14:textId="77777777" w:rsidR="00BB1C8A" w:rsidRPr="00D67207" w:rsidRDefault="00BB1C8A" w:rsidP="00BB1C8A"/>
        </w:tc>
        <w:tc>
          <w:tcPr>
            <w:tcW w:w="990" w:type="dxa"/>
          </w:tcPr>
          <w:p w14:paraId="572B5F00" w14:textId="77777777" w:rsidR="00BB1C8A" w:rsidRPr="00D67207" w:rsidRDefault="00BB1C8A" w:rsidP="00BB1C8A"/>
        </w:tc>
        <w:tc>
          <w:tcPr>
            <w:tcW w:w="2850" w:type="dxa"/>
            <w:gridSpan w:val="5"/>
          </w:tcPr>
          <w:p w14:paraId="35E85DF7" w14:textId="77777777" w:rsidR="00BB1C8A" w:rsidRPr="00D67207" w:rsidRDefault="00BB1C8A" w:rsidP="00BB1C8A">
            <w:pPr>
              <w:jc w:val="center"/>
            </w:pPr>
            <w:proofErr w:type="gramStart"/>
            <w:r>
              <w:t>F(</w:t>
            </w:r>
            <w:proofErr w:type="gramEnd"/>
            <w:r>
              <w:t xml:space="preserve">1,39) = 0.603, </w:t>
            </w:r>
            <w:r w:rsidRPr="005F72BA">
              <w:rPr>
                <w:i/>
              </w:rPr>
              <w:t>p</w:t>
            </w:r>
            <w:r>
              <w:t xml:space="preserve"> = .442</w:t>
            </w:r>
          </w:p>
        </w:tc>
        <w:tc>
          <w:tcPr>
            <w:tcW w:w="1020" w:type="dxa"/>
          </w:tcPr>
          <w:p w14:paraId="2E6993D7" w14:textId="77777777" w:rsidR="00BB1C8A" w:rsidRPr="00D67207" w:rsidRDefault="00BB1C8A" w:rsidP="00BB1C8A">
            <w:pPr>
              <w:jc w:val="center"/>
            </w:pPr>
          </w:p>
        </w:tc>
        <w:tc>
          <w:tcPr>
            <w:tcW w:w="3086" w:type="dxa"/>
            <w:gridSpan w:val="5"/>
          </w:tcPr>
          <w:p w14:paraId="2359610B" w14:textId="77777777" w:rsidR="00BB1C8A" w:rsidRPr="00D67207" w:rsidRDefault="00BB1C8A" w:rsidP="00BB1C8A">
            <w:pPr>
              <w:jc w:val="center"/>
            </w:pPr>
            <w:proofErr w:type="gramStart"/>
            <w:r>
              <w:t>F(</w:t>
            </w:r>
            <w:proofErr w:type="gramEnd"/>
            <w:r>
              <w:t xml:space="preserve">2,38) = 4.098, </w:t>
            </w:r>
            <w:r w:rsidRPr="005F72BA">
              <w:rPr>
                <w:i/>
              </w:rPr>
              <w:t>p</w:t>
            </w:r>
            <w:r>
              <w:t xml:space="preserve"> = .025</w:t>
            </w:r>
          </w:p>
        </w:tc>
      </w:tr>
      <w:tr w:rsidR="00BB1C8A" w:rsidRPr="00751E29" w14:paraId="0F115841" w14:textId="77777777" w:rsidTr="00BB1C8A">
        <w:tc>
          <w:tcPr>
            <w:tcW w:w="2250" w:type="dxa"/>
            <w:tcBorders>
              <w:bottom w:val="single" w:sz="2" w:space="0" w:color="auto"/>
            </w:tcBorders>
          </w:tcPr>
          <w:p w14:paraId="322F39C3" w14:textId="77777777" w:rsidR="00BB1C8A" w:rsidRPr="00751E29" w:rsidRDefault="00BB1C8A" w:rsidP="00BB1C8A">
            <w:pPr>
              <w:rPr>
                <w:sz w:val="10"/>
                <w:szCs w:val="10"/>
              </w:rPr>
            </w:pPr>
          </w:p>
        </w:tc>
        <w:tc>
          <w:tcPr>
            <w:tcW w:w="990" w:type="dxa"/>
            <w:tcBorders>
              <w:bottom w:val="single" w:sz="2" w:space="0" w:color="auto"/>
            </w:tcBorders>
          </w:tcPr>
          <w:p w14:paraId="58C7B7A5" w14:textId="77777777" w:rsidR="00BB1C8A" w:rsidRPr="00751E29" w:rsidRDefault="00BB1C8A" w:rsidP="00BB1C8A">
            <w:pPr>
              <w:rPr>
                <w:sz w:val="10"/>
                <w:szCs w:val="10"/>
              </w:rPr>
            </w:pPr>
          </w:p>
        </w:tc>
        <w:tc>
          <w:tcPr>
            <w:tcW w:w="2850" w:type="dxa"/>
            <w:gridSpan w:val="5"/>
            <w:tcBorders>
              <w:bottom w:val="single" w:sz="2" w:space="0" w:color="auto"/>
            </w:tcBorders>
          </w:tcPr>
          <w:p w14:paraId="00DD0B90" w14:textId="77777777" w:rsidR="00BB1C8A" w:rsidRPr="00751E29" w:rsidRDefault="00BB1C8A" w:rsidP="00BB1C8A">
            <w:pPr>
              <w:rPr>
                <w:sz w:val="10"/>
                <w:szCs w:val="10"/>
              </w:rPr>
            </w:pPr>
          </w:p>
        </w:tc>
        <w:tc>
          <w:tcPr>
            <w:tcW w:w="1020" w:type="dxa"/>
            <w:tcBorders>
              <w:bottom w:val="single" w:sz="2" w:space="0" w:color="auto"/>
            </w:tcBorders>
          </w:tcPr>
          <w:p w14:paraId="3B1145E4" w14:textId="77777777" w:rsidR="00BB1C8A" w:rsidRPr="00751E29" w:rsidRDefault="00BB1C8A" w:rsidP="00BB1C8A">
            <w:pPr>
              <w:rPr>
                <w:sz w:val="10"/>
                <w:szCs w:val="10"/>
              </w:rPr>
            </w:pPr>
          </w:p>
        </w:tc>
        <w:tc>
          <w:tcPr>
            <w:tcW w:w="3086" w:type="dxa"/>
            <w:gridSpan w:val="5"/>
            <w:tcBorders>
              <w:bottom w:val="single" w:sz="2" w:space="0" w:color="auto"/>
            </w:tcBorders>
          </w:tcPr>
          <w:p w14:paraId="20B3069C" w14:textId="77777777" w:rsidR="00BB1C8A" w:rsidRPr="00751E29" w:rsidRDefault="00BB1C8A" w:rsidP="00BB1C8A">
            <w:pPr>
              <w:rPr>
                <w:sz w:val="10"/>
                <w:szCs w:val="10"/>
              </w:rPr>
            </w:pPr>
          </w:p>
        </w:tc>
      </w:tr>
    </w:tbl>
    <w:p w14:paraId="27737754" w14:textId="77777777" w:rsidR="00BB1C8A" w:rsidRDefault="00BB1C8A" w:rsidP="00BB1C8A"/>
    <w:p w14:paraId="62854117" w14:textId="77777777" w:rsidR="004B1B4A" w:rsidRDefault="004B1B4A" w:rsidP="00BA41B2">
      <w:pPr>
        <w:spacing w:line="480" w:lineRule="auto"/>
      </w:pPr>
    </w:p>
    <w:p w14:paraId="2D1EE78C" w14:textId="77777777" w:rsidR="004B1B4A" w:rsidRDefault="004B1B4A" w:rsidP="00BA41B2">
      <w:pPr>
        <w:spacing w:line="480" w:lineRule="auto"/>
      </w:pPr>
    </w:p>
    <w:p w14:paraId="083A7CBF" w14:textId="77777777" w:rsidR="000E09F3" w:rsidRDefault="000E09F3" w:rsidP="00BA41B2">
      <w:pPr>
        <w:spacing w:line="480" w:lineRule="auto"/>
      </w:pPr>
    </w:p>
    <w:p w14:paraId="46D0586B" w14:textId="77777777" w:rsidR="000E09F3" w:rsidRDefault="000E09F3" w:rsidP="00BA41B2">
      <w:pPr>
        <w:spacing w:line="480" w:lineRule="auto"/>
      </w:pPr>
    </w:p>
    <w:p w14:paraId="41DCE114" w14:textId="77777777" w:rsidR="000E09F3" w:rsidRDefault="000E09F3" w:rsidP="00BA41B2">
      <w:pPr>
        <w:spacing w:line="480" w:lineRule="auto"/>
      </w:pPr>
    </w:p>
    <w:p w14:paraId="257952D1" w14:textId="77777777" w:rsidR="00181DE2" w:rsidRDefault="00181DE2" w:rsidP="00BA41B2">
      <w:pPr>
        <w:spacing w:line="480" w:lineRule="auto"/>
      </w:pPr>
    </w:p>
    <w:p w14:paraId="46F8ACA5" w14:textId="77777777" w:rsidR="002374BB" w:rsidRDefault="002374BB" w:rsidP="00BA41B2">
      <w:pPr>
        <w:spacing w:line="480" w:lineRule="auto"/>
      </w:pPr>
    </w:p>
    <w:p w14:paraId="53DE50D9" w14:textId="77777777" w:rsidR="000F2C8A" w:rsidRDefault="000F2C8A" w:rsidP="000F2C8A">
      <w:pPr>
        <w:spacing w:line="480" w:lineRule="auto"/>
        <w:contextualSpacing/>
      </w:pPr>
    </w:p>
    <w:p w14:paraId="390F9DEC" w14:textId="36A28829" w:rsidR="002374BB" w:rsidRDefault="002374BB" w:rsidP="000F2C8A">
      <w:pPr>
        <w:spacing w:line="480" w:lineRule="auto"/>
        <w:contextualSpacing/>
        <w:jc w:val="center"/>
      </w:pPr>
      <w:r>
        <w:t>CHAPTER 5: DISCUSSION</w:t>
      </w:r>
    </w:p>
    <w:p w14:paraId="272A35B6" w14:textId="4708F241" w:rsidR="002374BB" w:rsidRDefault="002374BB" w:rsidP="002374BB">
      <w:pPr>
        <w:spacing w:line="480" w:lineRule="auto"/>
        <w:ind w:firstLine="720"/>
        <w:contextualSpacing/>
      </w:pPr>
      <w:r>
        <w:t xml:space="preserve">This study moves beyond previous inquiries examining parental engagement by incorporating perceived work factors, in addition to the commonly examined gender of the parent and measures assessing the quality of the </w:t>
      </w:r>
      <w:r w:rsidR="00B723A9">
        <w:t>marital dyad. More specifically</w:t>
      </w:r>
      <w:r>
        <w:t>, I examined these processes among parents with young children, which is suggested to be one of the most stressful times during parenting (Allen &amp; Finkels</w:t>
      </w:r>
      <w:r w:rsidR="00B723A9">
        <w:t>tein, 2014). This study provides</w:t>
      </w:r>
      <w:r>
        <w:t xml:space="preserve"> evidence for the power of perceived work factors in accounting for traveler’s engagement with their young children, above and beyond their gender and the extent to which their marriages are </w:t>
      </w:r>
      <w:proofErr w:type="spellStart"/>
      <w:r>
        <w:t>conflictual</w:t>
      </w:r>
      <w:proofErr w:type="spellEnd"/>
      <w:r>
        <w:t>, both commonly examined in the parenting literature (</w:t>
      </w:r>
      <w:proofErr w:type="spellStart"/>
      <w:r>
        <w:t>Bel</w:t>
      </w:r>
      <w:r w:rsidR="00C73EDC">
        <w:t>s</w:t>
      </w:r>
      <w:r>
        <w:t>ky</w:t>
      </w:r>
      <w:proofErr w:type="spellEnd"/>
      <w:r>
        <w:t xml:space="preserve">, 1984; </w:t>
      </w:r>
      <w:proofErr w:type="spellStart"/>
      <w:r>
        <w:t>Belsky</w:t>
      </w:r>
      <w:proofErr w:type="spellEnd"/>
      <w:r>
        <w:t xml:space="preserve"> &amp; </w:t>
      </w:r>
      <w:proofErr w:type="spellStart"/>
      <w:r>
        <w:t>Jaffee</w:t>
      </w:r>
      <w:proofErr w:type="spellEnd"/>
      <w:r>
        <w:t xml:space="preserve">, 2006; Wilson &amp; </w:t>
      </w:r>
      <w:proofErr w:type="spellStart"/>
      <w:r>
        <w:t>Gottma</w:t>
      </w:r>
      <w:r w:rsidR="00433141">
        <w:t>n</w:t>
      </w:r>
      <w:proofErr w:type="spellEnd"/>
      <w:r w:rsidR="00433141">
        <w:t>, 2002). My study also examined</w:t>
      </w:r>
      <w:r>
        <w:t xml:space="preserve"> a population</w:t>
      </w:r>
      <w:r w:rsidR="00C73EDC">
        <w:t xml:space="preserve"> that is an </w:t>
      </w:r>
      <w:r>
        <w:t xml:space="preserve">overlooked population within the literature, who experience the unique work demand of frequent travel. My findings provide support for spillover theory. </w:t>
      </w:r>
    </w:p>
    <w:p w14:paraId="195B4BD4" w14:textId="0C7E44DF" w:rsidR="002374BB" w:rsidRPr="00DD7747" w:rsidRDefault="00D97A72" w:rsidP="002374BB">
      <w:pPr>
        <w:spacing w:line="480" w:lineRule="auto"/>
        <w:jc w:val="center"/>
        <w:rPr>
          <w:b/>
        </w:rPr>
      </w:pPr>
      <w:r>
        <w:rPr>
          <w:b/>
        </w:rPr>
        <w:t>Work Travel Sample</w:t>
      </w:r>
    </w:p>
    <w:p w14:paraId="5E78CD25" w14:textId="3D42728B" w:rsidR="002374BB" w:rsidRDefault="002374BB" w:rsidP="002374BB">
      <w:pPr>
        <w:spacing w:line="480" w:lineRule="auto"/>
      </w:pPr>
      <w:r>
        <w:tab/>
        <w:t>T</w:t>
      </w:r>
      <w:r w:rsidR="00433141">
        <w:t>his sample was homogenous. Participants were</w:t>
      </w:r>
      <w:r>
        <w:t xml:space="preserve"> mostly well-educated White men. While this sample </w:t>
      </w:r>
      <w:r w:rsidR="00433141">
        <w:t xml:space="preserve">is </w:t>
      </w:r>
      <w:r>
        <w:t xml:space="preserve">not representative of the population of adult workers at large, this distribution of education, income, and </w:t>
      </w:r>
      <w:r w:rsidR="00433141">
        <w:t>race</w:t>
      </w:r>
      <w:r>
        <w:t xml:space="preserve"> is consistent with the population of work travelers (Gustafson, 2006). According to gender theory, the intersections of identities (i.e., gender, age, race, and social class) produce different outcomes for individuals (Few-Demo, 2014). This sample </w:t>
      </w:r>
      <w:r>
        <w:lastRenderedPageBreak/>
        <w:t xml:space="preserve">consisted of mostly men who were in their mid-thirties and were White/non-Hispanic. The sample was also from a very high social class, as a majority of the sample had a household income higher than $100,000. In addition, the travelers were highly educated with a majority of travelers receiving a bachelor’s degree or higher. Therefore, the intersections of these identities bestow power and privilege to this group. This sample may have more resources due to their high social </w:t>
      </w:r>
      <w:r w:rsidR="00D97A72">
        <w:t>class, and the majority also has</w:t>
      </w:r>
      <w:r>
        <w:t xml:space="preserve"> White privilege. This privilege may allow for </w:t>
      </w:r>
      <w:r w:rsidR="00433141">
        <w:t>travelers to have more success, compared to</w:t>
      </w:r>
      <w:r>
        <w:t xml:space="preserve"> other workers</w:t>
      </w:r>
      <w:r w:rsidR="00433141">
        <w:t xml:space="preserve"> in the general population,</w:t>
      </w:r>
      <w:r>
        <w:t xml:space="preserve"> in their negotiations at the work and family level. </w:t>
      </w:r>
    </w:p>
    <w:p w14:paraId="5B62E912" w14:textId="64D5D8E5" w:rsidR="002374BB" w:rsidRDefault="002374BB" w:rsidP="002374BB">
      <w:pPr>
        <w:spacing w:line="480" w:lineRule="auto"/>
      </w:pPr>
      <w:r>
        <w:tab/>
        <w:t xml:space="preserve">In regard to their education level, travelers with less than a bachelor’s degree had significantly lower levels of parental engagement with their young children compared to travelers </w:t>
      </w:r>
      <w:r w:rsidR="00433141">
        <w:t>with</w:t>
      </w:r>
      <w:r>
        <w:t xml:space="preserve"> a graduate degree. Past research suggested that travelers with graduate or university degrees were more likely to be away for longer periods of time (Gustafson, 2006; Peter</w:t>
      </w:r>
      <w:r w:rsidR="00433141">
        <w:t xml:space="preserve">s, </w:t>
      </w:r>
      <w:proofErr w:type="spellStart"/>
      <w:r w:rsidR="00433141">
        <w:t>Zvonkovic</w:t>
      </w:r>
      <w:proofErr w:type="spellEnd"/>
      <w:r w:rsidR="00433141">
        <w:t>, &amp; Bowman, 2008). T</w:t>
      </w:r>
      <w:r>
        <w:t>hus, one might infer that this would limit the amount of time parents</w:t>
      </w:r>
      <w:r w:rsidR="00433141">
        <w:t xml:space="preserve"> can engage with their child; however, in </w:t>
      </w:r>
      <w:r>
        <w:t xml:space="preserve">this well-educated sample, </w:t>
      </w:r>
      <w:r w:rsidR="00433141">
        <w:t xml:space="preserve">the group of travelers who had </w:t>
      </w:r>
      <w:r>
        <w:t>a graduate degree had the highest parental engagement scores. Perhaps these parents have found other ways to engage with their child through technology, such as Skype or phone calls. The types of jobs that the less educated travelers are involved in might somehow limit their options for parental engagement in ways that higher educated parents were not limited, such as their ability to control their travel schedule or to be able to Skype or call according to their child’s schedule (</w:t>
      </w:r>
      <w:proofErr w:type="spellStart"/>
      <w:r>
        <w:t>Lyness</w:t>
      </w:r>
      <w:proofErr w:type="spellEnd"/>
      <w:r>
        <w:t xml:space="preserve">, </w:t>
      </w:r>
      <w:proofErr w:type="spellStart"/>
      <w:r>
        <w:t>Gornick</w:t>
      </w:r>
      <w:proofErr w:type="spellEnd"/>
      <w:r>
        <w:t>, Stone, &amp; Grotto, 2012). In addition, previo</w:t>
      </w:r>
      <w:r w:rsidR="00433141">
        <w:t xml:space="preserve">us literature also demonstrated </w:t>
      </w:r>
      <w:r>
        <w:t xml:space="preserve">that higher levels of education are related to higher quality parenting (Bornstein, Hahn, </w:t>
      </w:r>
      <w:proofErr w:type="spellStart"/>
      <w:r>
        <w:t>Suwalsky</w:t>
      </w:r>
      <w:proofErr w:type="spellEnd"/>
      <w:r>
        <w:t xml:space="preserve">, &amp; </w:t>
      </w:r>
      <w:proofErr w:type="spellStart"/>
      <w:r>
        <w:t>Hayns</w:t>
      </w:r>
      <w:proofErr w:type="spellEnd"/>
      <w:r>
        <w:t xml:space="preserve">, 2003). Those with higher levels of education </w:t>
      </w:r>
      <w:r>
        <w:lastRenderedPageBreak/>
        <w:t xml:space="preserve">may have more resources based on their social location (i.e., higher social class), which may allow for </w:t>
      </w:r>
      <w:r w:rsidR="00433141">
        <w:t>more</w:t>
      </w:r>
      <w:r>
        <w:t xml:space="preserve"> parental engagement with their children.</w:t>
      </w:r>
    </w:p>
    <w:p w14:paraId="7C942F34" w14:textId="296E84B6" w:rsidR="002374BB" w:rsidRDefault="002374BB" w:rsidP="002374BB">
      <w:pPr>
        <w:spacing w:line="480" w:lineRule="auto"/>
        <w:ind w:firstLine="720"/>
      </w:pPr>
      <w:r>
        <w:t xml:space="preserve">There were no differences in the work overload, effort recovery, job satisfaction, marital conflict, or parental engagement in regards to race, perhaps due to the homogeneity of the sample. In addition, </w:t>
      </w:r>
      <w:r w:rsidR="00C73EDC">
        <w:t>I</w:t>
      </w:r>
      <w:r>
        <w:t xml:space="preserve"> w</w:t>
      </w:r>
      <w:r w:rsidR="00C73EDC">
        <w:t>as</w:t>
      </w:r>
      <w:r>
        <w:t xml:space="preserve"> not able to examine the nuances and social construction of race in this study as travelers simply selected their race from a few choices on a questionnaire. The majority of samples in the work-travel research are predominately White. In the general work-family research, many of the samples are predominately White as well, and race is sometimes controlled for (e.g., Bryant &amp; Constantine, 2006; Wright &amp; Bonnet, 2007), which is a limitation of the work-family res</w:t>
      </w:r>
      <w:r w:rsidR="00D97A72">
        <w:t>earch. In the sample used in this</w:t>
      </w:r>
      <w:r>
        <w:t xml:space="preserve"> study, travelers of color did connote privilege through their education and relatively high income. Therefore, the findings are not relevant to the entire range of experiences that might be encountered by workers of color related to their engagement with their children. </w:t>
      </w:r>
    </w:p>
    <w:p w14:paraId="02A1F44A" w14:textId="258A0D66" w:rsidR="00D97A72" w:rsidRDefault="002374BB" w:rsidP="002374BB">
      <w:pPr>
        <w:spacing w:line="480" w:lineRule="auto"/>
        <w:ind w:firstLine="720"/>
      </w:pPr>
      <w:r>
        <w:t xml:space="preserve">Interestingly, the number of </w:t>
      </w:r>
      <w:proofErr w:type="gramStart"/>
      <w:r>
        <w:t>nights</w:t>
      </w:r>
      <w:proofErr w:type="gramEnd"/>
      <w:r>
        <w:t xml:space="preserve"> away due to work was not significantly related to any of the perceived work factors, marital conflict, or parental engagement. This contrasted with previous research, which suggested that the number of </w:t>
      </w:r>
      <w:proofErr w:type="gramStart"/>
      <w:r>
        <w:t>nights</w:t>
      </w:r>
      <w:proofErr w:type="gramEnd"/>
      <w:r>
        <w:t xml:space="preserve"> away influences factors in both the work and family domain </w:t>
      </w:r>
      <w:r w:rsidRPr="006833B7">
        <w:t>(Bergstrom, 2010; Gustafson, 2014).</w:t>
      </w:r>
      <w:r>
        <w:t xml:space="preserve"> This could be due to the wide variability of the sample in the number of nights traveled. Perhaps the length of the average trip was short enough that it did not influence their engagement with their child or their conflict with their spouse. </w:t>
      </w:r>
      <w:proofErr w:type="spellStart"/>
      <w:r w:rsidR="000F2E40" w:rsidRPr="006F1E74">
        <w:t>Mäkelä</w:t>
      </w:r>
      <w:proofErr w:type="spellEnd"/>
      <w:r w:rsidR="000F2E40">
        <w:t xml:space="preserve">, </w:t>
      </w:r>
      <w:proofErr w:type="spellStart"/>
      <w:r>
        <w:t>Kin</w:t>
      </w:r>
      <w:r w:rsidR="000F2C8A">
        <w:t>n</w:t>
      </w:r>
      <w:r>
        <w:t>unen</w:t>
      </w:r>
      <w:proofErr w:type="spellEnd"/>
      <w:r>
        <w:t xml:space="preserve">, and </w:t>
      </w:r>
      <w:proofErr w:type="spellStart"/>
      <w:r>
        <w:t>Suutari</w:t>
      </w:r>
      <w:proofErr w:type="spellEnd"/>
      <w:r>
        <w:t xml:space="preserve"> (2014) suggested that the length of time spent away from home is more important than the frequency of traveling when they examined the feeling of conflict between work and family roles. </w:t>
      </w:r>
    </w:p>
    <w:p w14:paraId="5BE3CBA9" w14:textId="0FE60A85" w:rsidR="002374BB" w:rsidRDefault="002374BB" w:rsidP="002374BB">
      <w:pPr>
        <w:spacing w:line="480" w:lineRule="auto"/>
        <w:ind w:firstLine="720"/>
      </w:pPr>
      <w:r>
        <w:lastRenderedPageBreak/>
        <w:t xml:space="preserve">When examining the other correlations between variables, travelers who were more satisfied with their jobs also reported higher levels of engagement with their children. In addition, travelers who reported a higher need for recovery also reported higher levels of marital conflict. Lastly, travelers who reported higher perceptions of feeling overloaded at work also reported a higher need for recovery. Perhaps </w:t>
      </w:r>
      <w:r w:rsidR="00433141">
        <w:t>travelers who felt overloaded with their work wer</w:t>
      </w:r>
      <w:r>
        <w:t>e unable to detach from their work when they go h</w:t>
      </w:r>
      <w:r w:rsidR="00433141">
        <w:t>ome, which then in turn, hindered</w:t>
      </w:r>
      <w:r>
        <w:t xml:space="preserve"> their recovery process (</w:t>
      </w:r>
      <w:proofErr w:type="spellStart"/>
      <w:r>
        <w:t>Sonnentag</w:t>
      </w:r>
      <w:proofErr w:type="spellEnd"/>
      <w:r>
        <w:t xml:space="preserve">, 2001). While </w:t>
      </w:r>
      <w:proofErr w:type="spellStart"/>
      <w:r>
        <w:t>multicollinearity</w:t>
      </w:r>
      <w:proofErr w:type="spellEnd"/>
      <w:r>
        <w:t xml:space="preserve"> was not a statistical problem in the multivariate analyses I </w:t>
      </w:r>
      <w:r w:rsidR="00C73EDC">
        <w:t>conducted</w:t>
      </w:r>
      <w:r>
        <w:t>, the larger literature suggests that the concept</w:t>
      </w:r>
      <w:r w:rsidR="00433141">
        <w:t>s</w:t>
      </w:r>
      <w:r>
        <w:t xml:space="preserve"> related to work and the concepts related to travel are inter-related, and there are contradictory reports of which factors are the most important (</w:t>
      </w:r>
      <w:proofErr w:type="spellStart"/>
      <w:r w:rsidR="000F2E40" w:rsidRPr="006F1E74">
        <w:t>Mäkelä</w:t>
      </w:r>
      <w:proofErr w:type="spellEnd"/>
      <w:r w:rsidR="000F2E40">
        <w:t xml:space="preserve"> </w:t>
      </w:r>
      <w:r>
        <w:t xml:space="preserve">et al., 2014; </w:t>
      </w:r>
      <w:proofErr w:type="spellStart"/>
      <w:r>
        <w:t>Westman</w:t>
      </w:r>
      <w:proofErr w:type="spellEnd"/>
      <w:r>
        <w:t xml:space="preserve"> et al., 2008).</w:t>
      </w:r>
    </w:p>
    <w:p w14:paraId="4D08F047" w14:textId="144E6D08" w:rsidR="002374BB" w:rsidRDefault="002374BB" w:rsidP="002374BB">
      <w:pPr>
        <w:spacing w:line="480" w:lineRule="auto"/>
        <w:jc w:val="center"/>
        <w:rPr>
          <w:b/>
        </w:rPr>
      </w:pPr>
      <w:r w:rsidRPr="00DD7747">
        <w:rPr>
          <w:b/>
        </w:rPr>
        <w:t>Perceived Work Factors</w:t>
      </w:r>
    </w:p>
    <w:p w14:paraId="6AF6C47C" w14:textId="1458FB04" w:rsidR="002374BB" w:rsidRPr="00DD7747" w:rsidRDefault="002374BB" w:rsidP="002374BB">
      <w:pPr>
        <w:spacing w:line="480" w:lineRule="auto"/>
        <w:ind w:firstLine="720"/>
      </w:pPr>
      <w:r>
        <w:t>Gender of the traveler and marital conflict did not explain a large amount of variance in predicting parental engagement</w:t>
      </w:r>
      <w:r w:rsidR="00C73EDC">
        <w:t xml:space="preserve">. This finding </w:t>
      </w:r>
      <w:r>
        <w:t>demonstrat</w:t>
      </w:r>
      <w:r w:rsidR="00C73EDC">
        <w:t>es</w:t>
      </w:r>
      <w:r>
        <w:t xml:space="preserve"> the importance of extending beyond the family and examining other environments outside the family, such as the work environment to explain parenting </w:t>
      </w:r>
      <w:r w:rsidR="00433141">
        <w:t>behaviors</w:t>
      </w:r>
      <w:r>
        <w:t xml:space="preserve">. All </w:t>
      </w:r>
      <w:proofErr w:type="gramStart"/>
      <w:r>
        <w:t>three work</w:t>
      </w:r>
      <w:proofErr w:type="gramEnd"/>
      <w:r>
        <w:t xml:space="preserve"> factors explained a large amount of variance in predicting parental engagement, demonstrating the importanc</w:t>
      </w:r>
      <w:r w:rsidR="00433141">
        <w:t xml:space="preserve">e of examining work factors in </w:t>
      </w:r>
      <w:r>
        <w:t xml:space="preserve">parenting </w:t>
      </w:r>
      <w:r w:rsidR="00433141">
        <w:t>research</w:t>
      </w:r>
      <w:r>
        <w:t xml:space="preserve">. Job satisfaction </w:t>
      </w:r>
      <w:r w:rsidR="00433141">
        <w:t>had</w:t>
      </w:r>
      <w:r>
        <w:t xml:space="preserve"> the strongest </w:t>
      </w:r>
      <w:r w:rsidR="00433141">
        <w:t>influence on</w:t>
      </w:r>
      <w:r>
        <w:t xml:space="preserve"> parental engagement, followed by work overload and effort r</w:t>
      </w:r>
      <w:r w:rsidR="00D97A72">
        <w:t>ecovery. These results suggest</w:t>
      </w:r>
      <w:r>
        <w:t xml:space="preserve"> that the context of the work environment </w:t>
      </w:r>
      <w:r w:rsidR="00D97A72">
        <w:t>influence</w:t>
      </w:r>
      <w:r>
        <w:t xml:space="preserve"> parenting behaviors more so than the gender of the parent and</w:t>
      </w:r>
      <w:r w:rsidR="00D97A72">
        <w:t xml:space="preserve"> marital conflict, as previous</w:t>
      </w:r>
      <w:r>
        <w:t xml:space="preserve"> literature has commonly examined (e.g., </w:t>
      </w:r>
      <w:proofErr w:type="spellStart"/>
      <w:r>
        <w:t>Belsky</w:t>
      </w:r>
      <w:proofErr w:type="spellEnd"/>
      <w:r>
        <w:t>, 1985; Cumming</w:t>
      </w:r>
      <w:r w:rsidR="00CA0731">
        <w:t>s</w:t>
      </w:r>
      <w:r w:rsidR="00877B89">
        <w:t xml:space="preserve"> &amp; Davies, 2002;</w:t>
      </w:r>
      <w:r>
        <w:t xml:space="preserve"> Benson, </w:t>
      </w:r>
      <w:r w:rsidR="00877B89">
        <w:t xml:space="preserve">Buehler, </w:t>
      </w:r>
      <w:r>
        <w:t>&amp; Gerard, 2006; McCoy</w:t>
      </w:r>
      <w:r w:rsidR="00877B89">
        <w:t xml:space="preserve"> et al.,</w:t>
      </w:r>
      <w:r>
        <w:t xml:space="preserve"> 2013). I</w:t>
      </w:r>
      <w:r w:rsidR="00433141">
        <w:t xml:space="preserve">ncorporating work factors into </w:t>
      </w:r>
      <w:r>
        <w:t xml:space="preserve">parenting </w:t>
      </w:r>
      <w:r w:rsidR="00433141">
        <w:t>research</w:t>
      </w:r>
      <w:r>
        <w:t xml:space="preserve"> will assist in </w:t>
      </w:r>
      <w:r w:rsidR="00D97A72">
        <w:t xml:space="preserve">a </w:t>
      </w:r>
      <w:r>
        <w:t>better u</w:t>
      </w:r>
      <w:r w:rsidR="00D97A72">
        <w:t xml:space="preserve">nderstanding how a parent enacts and performs </w:t>
      </w:r>
      <w:r>
        <w:t xml:space="preserve">their </w:t>
      </w:r>
      <w:r w:rsidR="00433141">
        <w:t xml:space="preserve">parenting </w:t>
      </w:r>
      <w:r>
        <w:t>role. This will also assist in increasing scholars</w:t>
      </w:r>
      <w:r w:rsidR="00C73EDC">
        <w:t>’</w:t>
      </w:r>
      <w:r>
        <w:t xml:space="preserve"> and practitioners’ </w:t>
      </w:r>
      <w:r>
        <w:lastRenderedPageBreak/>
        <w:t xml:space="preserve">knowledge of individuals who hold multiple roles and how select roles may influence other roles more so than others. </w:t>
      </w:r>
    </w:p>
    <w:p w14:paraId="2A9AC14D" w14:textId="77777777" w:rsidR="002374BB" w:rsidRDefault="002374BB" w:rsidP="002374BB">
      <w:pPr>
        <w:spacing w:line="480" w:lineRule="auto"/>
      </w:pPr>
      <w:r w:rsidRPr="00DD7747">
        <w:rPr>
          <w:b/>
        </w:rPr>
        <w:t>Work Overload</w:t>
      </w:r>
    </w:p>
    <w:p w14:paraId="17DCAA15" w14:textId="039FD635" w:rsidR="002374BB" w:rsidRDefault="002374BB" w:rsidP="002374BB">
      <w:pPr>
        <w:spacing w:line="480" w:lineRule="auto"/>
        <w:ind w:firstLine="720"/>
      </w:pPr>
      <w:r>
        <w:t xml:space="preserve">In regards to work overload, results demonstrated that men reported higher levels of feeling overloaded by work compared to women. This is in contrast to the findings of </w:t>
      </w:r>
      <w:proofErr w:type="spellStart"/>
      <w:r>
        <w:t>Costigan</w:t>
      </w:r>
      <w:proofErr w:type="spellEnd"/>
      <w:r>
        <w:t xml:space="preserve"> et al. (2003) that </w:t>
      </w:r>
      <w:r w:rsidR="00433141">
        <w:t>indicated mothers experience</w:t>
      </w:r>
      <w:r w:rsidR="008E28DE">
        <w:t>d</w:t>
      </w:r>
      <w:r w:rsidR="00433141">
        <w:t xml:space="preserve"> </w:t>
      </w:r>
      <w:r>
        <w:t xml:space="preserve">more overload than fathers. Results from my study highlight that women are able to successfully fulfill multiple roles in both the work and family domain. From a symbolic </w:t>
      </w:r>
      <w:proofErr w:type="spellStart"/>
      <w:r>
        <w:t>interactionist</w:t>
      </w:r>
      <w:proofErr w:type="spellEnd"/>
      <w:r>
        <w:t xml:space="preserve"> perspective, multiple roles may be perceived as beneficial to women, and they may not feel as much conflict about their work and family roles competing as men do. In addition, recent research suggested men now experience more conflict between work and family compared to women (</w:t>
      </w:r>
      <w:proofErr w:type="spellStart"/>
      <w:r>
        <w:t>Aumann</w:t>
      </w:r>
      <w:proofErr w:type="spellEnd"/>
      <w:r>
        <w:t xml:space="preserve"> et al., 2011). As men are becoming more involved in the home, they may not have the time to complete their work tasks at home; therefore, leading to their feelings of being overloaded with work. Perhaps the workplaces of these men involved in frequent work travel do not have </w:t>
      </w:r>
      <w:r w:rsidR="00433141">
        <w:t xml:space="preserve">a </w:t>
      </w:r>
      <w:r>
        <w:t xml:space="preserve">workplace culture </w:t>
      </w:r>
      <w:r w:rsidR="00433141">
        <w:t xml:space="preserve">or policies </w:t>
      </w:r>
      <w:r w:rsidR="008E28DE">
        <w:t>that support</w:t>
      </w:r>
      <w:r>
        <w:t xml:space="preserve"> job flexibility for men, which also may lead to more feelings of not having enough time to complete their </w:t>
      </w:r>
      <w:r w:rsidR="00433141">
        <w:t xml:space="preserve">work </w:t>
      </w:r>
      <w:r>
        <w:t>tasks (</w:t>
      </w:r>
      <w:proofErr w:type="spellStart"/>
      <w:r>
        <w:t>Aumann</w:t>
      </w:r>
      <w:proofErr w:type="spellEnd"/>
      <w:r>
        <w:t xml:space="preserve"> et al., 2011).  </w:t>
      </w:r>
    </w:p>
    <w:p w14:paraId="0775A3CD" w14:textId="34A28DD6" w:rsidR="002374BB" w:rsidRDefault="002374BB" w:rsidP="002374BB">
      <w:pPr>
        <w:spacing w:line="480" w:lineRule="auto"/>
        <w:ind w:firstLine="720"/>
      </w:pPr>
      <w:r>
        <w:t>As for the connection between work overload and marital conflict, work overload did not add to the understanding of marital conflict or parental engagement. In other words, the feeling of being overloaded with work did not spill</w:t>
      </w:r>
      <w:r w:rsidR="008E28DE">
        <w:t xml:space="preserve"> </w:t>
      </w:r>
      <w:r>
        <w:t xml:space="preserve">over from their work role into family roles. This is contrary to past research that supports the spillover perspective that feelings of work overload influenced relationship conflict and work-family conflict (Perry-Jenkins et al., 2007; </w:t>
      </w:r>
      <w:proofErr w:type="spellStart"/>
      <w:r>
        <w:t>Ransford</w:t>
      </w:r>
      <w:proofErr w:type="spellEnd"/>
      <w:r>
        <w:t xml:space="preserve"> et al., 2008; Skinner &amp; </w:t>
      </w:r>
      <w:proofErr w:type="spellStart"/>
      <w:r>
        <w:t>Pocock</w:t>
      </w:r>
      <w:proofErr w:type="spellEnd"/>
      <w:r>
        <w:t xml:space="preserve">, 2008). The sample used in my study reported on the whole a moderate amount of work overload. These results suggest that the travelers could have been </w:t>
      </w:r>
      <w:r>
        <w:lastRenderedPageBreak/>
        <w:t xml:space="preserve">feeling overloaded at their job, but they may have been able to </w:t>
      </w:r>
      <w:r w:rsidR="00433141">
        <w:t xml:space="preserve">leave the negative emotions at </w:t>
      </w:r>
      <w:r>
        <w:t xml:space="preserve">work, and especially so given that they spent quite a bit of time away from home due to traveling. Also, due to the limitations of a questionnaire about their experiences of work overload, </w:t>
      </w:r>
      <w:r w:rsidR="00C73EDC">
        <w:t>I was</w:t>
      </w:r>
      <w:r>
        <w:t xml:space="preserve"> not able to examine the day-to-day variation in feeling overloaded. It is possible that travelers may feel more overloaded on a trip because they may feel they are expected to work the entire trip (Gustafson, 2012), and since the travelers are not returning to their home after each workday when on a trip, they are not home for family interactions; thus, these negative feelings of work overload may not spill</w:t>
      </w:r>
      <w:r w:rsidR="008E28DE">
        <w:t xml:space="preserve"> </w:t>
      </w:r>
      <w:r>
        <w:t>over and interfere with their family roles.</w:t>
      </w:r>
    </w:p>
    <w:p w14:paraId="6D6EDD94" w14:textId="77777777" w:rsidR="002374BB" w:rsidRDefault="002374BB" w:rsidP="002374BB">
      <w:pPr>
        <w:spacing w:line="480" w:lineRule="auto"/>
      </w:pPr>
      <w:r>
        <w:rPr>
          <w:b/>
        </w:rPr>
        <w:t>Effort Recovery</w:t>
      </w:r>
    </w:p>
    <w:p w14:paraId="47199D7B" w14:textId="6FF5C35E" w:rsidR="002374BB" w:rsidRDefault="002374BB" w:rsidP="002374BB">
      <w:pPr>
        <w:spacing w:line="480" w:lineRule="auto"/>
        <w:ind w:firstLine="720"/>
      </w:pPr>
      <w:r>
        <w:t xml:space="preserve">In regards to effort recovery, results demonstrated that women reported a higher need for recovery compared to men. These results supported the previous effort recovery literature that suggested that women tend to have higher </w:t>
      </w:r>
      <w:r w:rsidR="00433141">
        <w:t>need for recovery</w:t>
      </w:r>
      <w:r>
        <w:t xml:space="preserve"> (Gustafson et al., 2008; Kiss et al., 2007; </w:t>
      </w:r>
      <w:proofErr w:type="spellStart"/>
      <w:r>
        <w:t>Saxbe</w:t>
      </w:r>
      <w:proofErr w:type="spellEnd"/>
      <w:r>
        <w:t xml:space="preserve"> et al., 2011). The women in my sample may be involved in more of the housework after work, which may have hindered their efforts to recover after the workday (Kiss et al., 2007). From a symbolic </w:t>
      </w:r>
      <w:proofErr w:type="spellStart"/>
      <w:r>
        <w:t>interaction</w:t>
      </w:r>
      <w:r w:rsidR="008E28DE">
        <w:t>ist</w:t>
      </w:r>
      <w:proofErr w:type="spellEnd"/>
      <w:r>
        <w:t xml:space="preserve"> perspective, it is the perception and meaning of the recovery experience that is important for the actual recovery </w:t>
      </w:r>
      <w:r w:rsidR="00433141">
        <w:t xml:space="preserve">process </w:t>
      </w:r>
      <w:r>
        <w:t>(Tucker et al., 2008). The women may have been involved in activities or social interactions after work that they did not perceive as useful to their recovery; thu</w:t>
      </w:r>
      <w:r w:rsidR="00433141">
        <w:t>s, their recovery efforts were compromised</w:t>
      </w:r>
      <w:r>
        <w:t>. Overall, this sample reported moderate amounts for the need to recover from work. Due to the nature of traveling, these parents may not have</w:t>
      </w:r>
      <w:r w:rsidR="008E28DE">
        <w:t xml:space="preserve"> had</w:t>
      </w:r>
      <w:r>
        <w:t xml:space="preserve"> adequate amounts of time to recover if they are constantly working during their trip. In addition, the travelers may have also felt that their work piled up at their desk or family work piled up at home when they were gone on a trip (</w:t>
      </w:r>
      <w:proofErr w:type="spellStart"/>
      <w:r>
        <w:t>DeFrank</w:t>
      </w:r>
      <w:proofErr w:type="spellEnd"/>
      <w:r>
        <w:t xml:space="preserve">, </w:t>
      </w:r>
      <w:r w:rsidR="00877B89">
        <w:lastRenderedPageBreak/>
        <w:t>et al.,</w:t>
      </w:r>
      <w:r>
        <w:t xml:space="preserve"> 2000); therefore, they may not have had adequate amounts of time to recover when they </w:t>
      </w:r>
      <w:r w:rsidR="00433141">
        <w:t>returned from a trip.</w:t>
      </w:r>
      <w:r>
        <w:t xml:space="preserve"> </w:t>
      </w:r>
    </w:p>
    <w:p w14:paraId="3CBB3F64" w14:textId="3FC87462" w:rsidR="002374BB" w:rsidRDefault="002374BB" w:rsidP="002374BB">
      <w:pPr>
        <w:spacing w:line="480" w:lineRule="auto"/>
        <w:ind w:firstLine="720"/>
      </w:pPr>
      <w:r>
        <w:t>When examining effort recovery and the connection to marital conflict, effort recovery did add to the understanding of marital conflict, which was in line with negative work to family spillover. The negative experience of not being able to adequately recover from work spilled into the marital dyad. Previous literature suggested that men had better recovery experiences because they were involved in more leisure activities than their wives (</w:t>
      </w:r>
      <w:proofErr w:type="spellStart"/>
      <w:r>
        <w:t>Saxbe</w:t>
      </w:r>
      <w:proofErr w:type="spellEnd"/>
      <w:r>
        <w:t xml:space="preserve"> et al., 2011). Perhaps conflict arose when one partner felt that they were doing a large amount of family work while their partner was participating in leisure activities. If recovery is incomplete and the individual has to expend more effort, this may influence their ability to enact and perform their roles</w:t>
      </w:r>
      <w:r w:rsidDel="00875AA9">
        <w:t xml:space="preserve"> </w:t>
      </w:r>
      <w:r>
        <w:t>(</w:t>
      </w:r>
      <w:proofErr w:type="spellStart"/>
      <w:r>
        <w:t>Meijman</w:t>
      </w:r>
      <w:proofErr w:type="spellEnd"/>
      <w:r>
        <w:t xml:space="preserve"> &amp; Mulder, 1998). From a symbolic </w:t>
      </w:r>
      <w:proofErr w:type="spellStart"/>
      <w:r>
        <w:t>interactionist</w:t>
      </w:r>
      <w:proofErr w:type="spellEnd"/>
      <w:r>
        <w:t xml:space="preserve"> perspective, individuals’ </w:t>
      </w:r>
      <w:r w:rsidR="00433141">
        <w:t>recovery may be incomplete, and subsequently t</w:t>
      </w:r>
      <w:r>
        <w:t xml:space="preserve">hey do not have enough energy or resources to perform their marital role, which may cause conflict between spouses.  </w:t>
      </w:r>
    </w:p>
    <w:p w14:paraId="767BB2A5" w14:textId="2F9477B6" w:rsidR="002374BB" w:rsidRDefault="002374BB" w:rsidP="002374BB">
      <w:pPr>
        <w:spacing w:line="480" w:lineRule="auto"/>
        <w:ind w:firstLine="720"/>
      </w:pPr>
      <w:r>
        <w:t xml:space="preserve">When examining effort recovery and the connection to parental engagement, effort recovery </w:t>
      </w:r>
      <w:r w:rsidR="008E28DE">
        <w:t>did not add</w:t>
      </w:r>
      <w:r>
        <w:t xml:space="preserve"> to the understanding of parental engagement. The need for recovery did not spill into the travelers’ parenting role</w:t>
      </w:r>
      <w:r w:rsidR="00433141">
        <w:t>s</w:t>
      </w:r>
      <w:r>
        <w:t>. Parents may have perceived engaging with their child as an activity that aided in the recovery process; therefore,</w:t>
      </w:r>
      <w:r w:rsidR="00C73EDC">
        <w:t xml:space="preserve"> recovery may not</w:t>
      </w:r>
      <w:r>
        <w:t xml:space="preserve"> hinder their ability to perform their parenting role. These workers may </w:t>
      </w:r>
      <w:r w:rsidR="008E28DE">
        <w:t xml:space="preserve">also </w:t>
      </w:r>
      <w:r>
        <w:t>have been able to psychologically detach from work when interacting with their child (Tucker et al., 2008).</w:t>
      </w:r>
    </w:p>
    <w:p w14:paraId="5CC91676" w14:textId="77777777" w:rsidR="002374BB" w:rsidRDefault="002374BB" w:rsidP="002374BB">
      <w:pPr>
        <w:spacing w:line="480" w:lineRule="auto"/>
      </w:pPr>
      <w:r w:rsidRPr="00974B01">
        <w:rPr>
          <w:b/>
        </w:rPr>
        <w:t>Job Satisfaction</w:t>
      </w:r>
    </w:p>
    <w:p w14:paraId="0281638C" w14:textId="2C07EEFB" w:rsidR="002374BB" w:rsidRDefault="002374BB" w:rsidP="002374BB">
      <w:pPr>
        <w:spacing w:line="480" w:lineRule="auto"/>
        <w:ind w:firstLine="720"/>
      </w:pPr>
      <w:r>
        <w:t xml:space="preserve">In regards to job satisfaction, </w:t>
      </w:r>
      <w:r w:rsidR="00C73EDC">
        <w:t xml:space="preserve">members of </w:t>
      </w:r>
      <w:r>
        <w:t>this sample w</w:t>
      </w:r>
      <w:r w:rsidR="00C73EDC">
        <w:t>ere</w:t>
      </w:r>
      <w:r>
        <w:t xml:space="preserve"> highly satisfied with their jobs. Travel may have attracted these individuals to their jobs, which may explain the higher levels of job satisfaction. This also could be due to the way job satisfaction was measured with </w:t>
      </w:r>
      <w:r>
        <w:lastRenderedPageBreak/>
        <w:t xml:space="preserve">only four items. Contrary to past literature (e.g., Bender et al., 2005; </w:t>
      </w:r>
      <w:proofErr w:type="spellStart"/>
      <w:r>
        <w:t>Kafetsios</w:t>
      </w:r>
      <w:proofErr w:type="spellEnd"/>
      <w:r>
        <w:t xml:space="preserve"> &amp; </w:t>
      </w:r>
      <w:proofErr w:type="spellStart"/>
      <w:r>
        <w:t>Zampetakis</w:t>
      </w:r>
      <w:proofErr w:type="spellEnd"/>
      <w:r>
        <w:t>, 2008), men and women did not report different levels of job satisfaction. Women tend to have higher job satisfaction when they work in workplaces dominated by women (Bender et al., 2005). However, workplaces that involve travel are mostly dominated by men (Gustafson, 2006), which may explain why men and women did not have significant differences in job satisfaction. In addition, the intersections of their identities influence their experiences of their job satisfaction and the lack of gender differences could be because of the privilege this sample holds</w:t>
      </w:r>
      <w:r w:rsidR="00433141">
        <w:t>. Also the</w:t>
      </w:r>
      <w:r>
        <w:t xml:space="preserve"> fact that men and women in this sample were working in the same occupations (rather than the population of U.S. workers at large, which reflects </w:t>
      </w:r>
      <w:r w:rsidR="008E28DE">
        <w:t>some occupational segregation),</w:t>
      </w:r>
      <w:r>
        <w:t xml:space="preserve"> may allow them to negotiate their work roles more so than the samples in other studies who do not hold as much privilege. </w:t>
      </w:r>
    </w:p>
    <w:p w14:paraId="38D4B239" w14:textId="00475659" w:rsidR="002374BB" w:rsidRDefault="002374BB" w:rsidP="002374BB">
      <w:pPr>
        <w:spacing w:line="480" w:lineRule="auto"/>
        <w:ind w:firstLine="720"/>
      </w:pPr>
      <w:r>
        <w:t>When examining the connection between job satisfaction and marital conflict, job satisfaction did not assist in the understanding of marital conflict. Past literature suggested that daily job satisfaction predicted higher daily marital satisfaction, compared to days when workers reported lower job satis</w:t>
      </w:r>
      <w:r w:rsidR="00433141">
        <w:t>faction (</w:t>
      </w:r>
      <w:proofErr w:type="spellStart"/>
      <w:r w:rsidR="00433141">
        <w:t>Illies</w:t>
      </w:r>
      <w:proofErr w:type="spellEnd"/>
      <w:r w:rsidR="00433141">
        <w:t xml:space="preserve"> et al., 2009). </w:t>
      </w:r>
      <w:r>
        <w:t xml:space="preserve">For these analyses, I assessed overall job satisfaction and overall perceptions of marital conflict, not daily reports, which may be why job satisfaction did not </w:t>
      </w:r>
      <w:r w:rsidR="00433141">
        <w:t xml:space="preserve">add to the understanding </w:t>
      </w:r>
      <w:r>
        <w:t xml:space="preserve">of marital conflict. From a symbolic </w:t>
      </w:r>
      <w:proofErr w:type="spellStart"/>
      <w:r>
        <w:t>interactionist</w:t>
      </w:r>
      <w:proofErr w:type="spellEnd"/>
      <w:r>
        <w:t xml:space="preserve"> perspective, perhaps travelers who were more satisfied with their jobs have more energy and resources to put into their marital role</w:t>
      </w:r>
      <w:r w:rsidR="008E28DE">
        <w:t>, which would not influence conflict.</w:t>
      </w:r>
      <w:r>
        <w:t xml:space="preserve"> Among a sample with high social class, top executives’ job satisfaction assisted them in feeling that have had a balance between both their work roles and family roles (Stock et al., 2014). In other words, they did not feel these two roles were competing</w:t>
      </w:r>
      <w:r w:rsidR="008E28DE">
        <w:t xml:space="preserve"> with each other. The travelers</w:t>
      </w:r>
      <w:r>
        <w:t xml:space="preserve"> in my sample may not have </w:t>
      </w:r>
      <w:r>
        <w:lastRenderedPageBreak/>
        <w:t>felt their work and marital roles</w:t>
      </w:r>
      <w:r w:rsidR="00433141">
        <w:t xml:space="preserve"> were competing with each other due to their high reports of job satisfaction,</w:t>
      </w:r>
      <w:r>
        <w:t xml:space="preserve"> which would explain the non-significant direct effect. </w:t>
      </w:r>
    </w:p>
    <w:p w14:paraId="52C60FAC" w14:textId="421066C1" w:rsidR="002374BB" w:rsidRDefault="002374BB" w:rsidP="002374BB">
      <w:pPr>
        <w:spacing w:line="480" w:lineRule="auto"/>
        <w:ind w:firstLine="720"/>
      </w:pPr>
      <w:r>
        <w:t xml:space="preserve">When examining the connection between job satisfaction and </w:t>
      </w:r>
      <w:r w:rsidR="00AC3980">
        <w:t>parental engagement</w:t>
      </w:r>
      <w:r>
        <w:t>, job satisfaction added to the understanding of parental engagement. Job satisfaction had a large influence on the reports of pare</w:t>
      </w:r>
      <w:r w:rsidR="008E28DE">
        <w:t xml:space="preserve">ntal engagement in this study. </w:t>
      </w:r>
      <w:r>
        <w:t>In other words, the positive aspect of job satisfaction positively spilled over into the parenting role, which increased levels of engagemen</w:t>
      </w:r>
      <w:r w:rsidR="008E28DE">
        <w:t>t with children. Parents who fe</w:t>
      </w:r>
      <w:r>
        <w:t>l</w:t>
      </w:r>
      <w:r w:rsidR="008E28DE">
        <w:t>t</w:t>
      </w:r>
      <w:r>
        <w:t xml:space="preserve"> satisfied with their work </w:t>
      </w:r>
      <w:r w:rsidR="008E28DE">
        <w:t>were more</w:t>
      </w:r>
      <w:r>
        <w:t xml:space="preserve"> engaged with their children; therefore, being happy at work has a positive influence on the parenting role</w:t>
      </w:r>
      <w:r w:rsidR="005901AB">
        <w:t>.</w:t>
      </w:r>
      <w:r>
        <w:t xml:space="preserve"> The implications for employers to understand how </w:t>
      </w:r>
      <w:r w:rsidR="005901AB">
        <w:t>important</w:t>
      </w:r>
      <w:r>
        <w:t xml:space="preserve"> job satisfaction is for employees’ personal lives is crucial as these positive emotions may also lead to positive interactions with their children. This positive spillover demonstrates the importance of employers making sure their employees are satisfied, as this may influence how they perform their family roles.  </w:t>
      </w:r>
    </w:p>
    <w:p w14:paraId="13541799" w14:textId="77777777" w:rsidR="002374BB" w:rsidRPr="003321ED" w:rsidRDefault="002374BB" w:rsidP="002374BB">
      <w:pPr>
        <w:spacing w:line="480" w:lineRule="auto"/>
        <w:jc w:val="center"/>
        <w:rPr>
          <w:b/>
        </w:rPr>
      </w:pPr>
      <w:r w:rsidRPr="003321ED">
        <w:rPr>
          <w:b/>
        </w:rPr>
        <w:t>Marital Conflict as a Mediator</w:t>
      </w:r>
    </w:p>
    <w:p w14:paraId="1C1A0175" w14:textId="291DFC94" w:rsidR="002374BB" w:rsidRDefault="002374BB" w:rsidP="002374BB">
      <w:pPr>
        <w:spacing w:line="480" w:lineRule="auto"/>
        <w:ind w:firstLine="720"/>
      </w:pPr>
      <w:r>
        <w:t xml:space="preserve">Marital conflict did not assist in explaining the connection between perceived work factors and parental engagement. </w:t>
      </w:r>
      <w:r w:rsidR="005901AB">
        <w:t>In other words</w:t>
      </w:r>
      <w:r>
        <w:t xml:space="preserve">, perceived work factors did not assist in the understanding of marital conflict, which in turn, did not aid in the understanding of parental engagement. Cummings and Davies (1994; 2002) suggested </w:t>
      </w:r>
      <w:r w:rsidR="005901AB">
        <w:t>that marital conflict is harmful to parenting.</w:t>
      </w:r>
      <w:r>
        <w:t xml:space="preserve"> However, marital conflict did not</w:t>
      </w:r>
      <w:r w:rsidR="00F3760C">
        <w:t xml:space="preserve"> directly influence parental engagement or</w:t>
      </w:r>
      <w:r>
        <w:t xml:space="preserve"> assist in explaining how work factors influence parental engagement in this study. This may be for a few reasons. First, marital conflict was only measured via five items from a questionnaire. A better measure to test the connection between work, marital conflict, and parental engagement may have been to measure daily reports of work, marital conflict, and parental engagement to account for daily fluctuations in these variables. In addition, other marital processes, such as marital </w:t>
      </w:r>
      <w:r>
        <w:lastRenderedPageBreak/>
        <w:t>satisfaction or marital love, could be acting as a buffer from letting the conflict in the marital role spill</w:t>
      </w:r>
      <w:r w:rsidR="00F3760C">
        <w:t xml:space="preserve"> </w:t>
      </w:r>
      <w:r>
        <w:t xml:space="preserve">over into </w:t>
      </w:r>
      <w:r w:rsidR="005901AB">
        <w:t>the parenting role</w:t>
      </w:r>
      <w:r>
        <w:t xml:space="preserve">. In addition, some of the parenting research suggests that an individual’s parenting is influenced by their partner’s feelings of marital </w:t>
      </w:r>
      <w:proofErr w:type="gramStart"/>
      <w:r>
        <w:t>quality,</w:t>
      </w:r>
      <w:proofErr w:type="gramEnd"/>
      <w:r>
        <w:t xml:space="preserve"> instead of the individual’s own feelings of marital quality (</w:t>
      </w:r>
      <w:proofErr w:type="spellStart"/>
      <w:r>
        <w:t>Ponnet</w:t>
      </w:r>
      <w:proofErr w:type="spellEnd"/>
      <w:r>
        <w:t xml:space="preserve">, </w:t>
      </w:r>
      <w:proofErr w:type="spellStart"/>
      <w:r>
        <w:t>Mortelman</w:t>
      </w:r>
      <w:proofErr w:type="spellEnd"/>
      <w:r>
        <w:t xml:space="preserve">, </w:t>
      </w:r>
      <w:proofErr w:type="spellStart"/>
      <w:r>
        <w:t>Wouters</w:t>
      </w:r>
      <w:proofErr w:type="spellEnd"/>
      <w:r>
        <w:t xml:space="preserve">, van </w:t>
      </w:r>
      <w:proofErr w:type="spellStart"/>
      <w:r>
        <w:t>Leeuwen</w:t>
      </w:r>
      <w:proofErr w:type="spellEnd"/>
      <w:r>
        <w:t xml:space="preserve">, </w:t>
      </w:r>
      <w:proofErr w:type="spellStart"/>
      <w:r>
        <w:t>Bastatis</w:t>
      </w:r>
      <w:proofErr w:type="spellEnd"/>
      <w:r>
        <w:t xml:space="preserve">, &amp; </w:t>
      </w:r>
      <w:proofErr w:type="spellStart"/>
      <w:r>
        <w:t>Pasteels</w:t>
      </w:r>
      <w:proofErr w:type="spellEnd"/>
      <w:r>
        <w:t xml:space="preserve">, 2013). My study did not examine the partner reports of marital conflict, which may be a reason for the insignificant indirect effects of marital conflict. My study also did not examine parenting stress, a specific type </w:t>
      </w:r>
      <w:r w:rsidR="005901AB">
        <w:t xml:space="preserve">of stress commonly examined in </w:t>
      </w:r>
      <w:r>
        <w:t>parenting research. Parenting stress is stress perceived by the parent in relation to their parenting and their chil</w:t>
      </w:r>
      <w:r w:rsidR="00877B89">
        <w:t>d (</w:t>
      </w:r>
      <w:proofErr w:type="spellStart"/>
      <w:r w:rsidR="00877B89">
        <w:t>Abidin</w:t>
      </w:r>
      <w:proofErr w:type="spellEnd"/>
      <w:r w:rsidR="00877B89">
        <w:t>, 1992</w:t>
      </w:r>
      <w:r>
        <w:t xml:space="preserve">). Feelings of conflict between the work and family roles have been suggested to increase levels of parenting stress in a sample </w:t>
      </w:r>
      <w:r w:rsidR="005901AB">
        <w:t>that</w:t>
      </w:r>
      <w:r>
        <w:t xml:space="preserve"> had high job </w:t>
      </w:r>
      <w:r w:rsidR="00877B89">
        <w:t>demands (i.e., firefighting) (</w:t>
      </w:r>
      <w:proofErr w:type="spellStart"/>
      <w:r w:rsidR="00877B89">
        <w:t>S</w:t>
      </w:r>
      <w:r>
        <w:t>hreffler</w:t>
      </w:r>
      <w:proofErr w:type="spellEnd"/>
      <w:r>
        <w:t xml:space="preserve">, Meadows, &amp; Davis, 2011). Parenting stress may be an additional process that assists in better explaining the relationship between perceived work factors, marital conflict, and parental engagement. Perhaps marital conflict spills over into parenting stress, which then, in turn, spills over into parental engagement. Future research should extend this line of inquiry. </w:t>
      </w:r>
    </w:p>
    <w:p w14:paraId="2CB693D0" w14:textId="77777777" w:rsidR="002374BB" w:rsidRDefault="002374BB" w:rsidP="002374BB">
      <w:pPr>
        <w:spacing w:line="480" w:lineRule="auto"/>
        <w:jc w:val="center"/>
      </w:pPr>
      <w:r w:rsidRPr="004F1CAF">
        <w:rPr>
          <w:b/>
        </w:rPr>
        <w:t>Implications</w:t>
      </w:r>
    </w:p>
    <w:p w14:paraId="73514FC7" w14:textId="6B6DDE5F" w:rsidR="002374BB" w:rsidRDefault="002374BB" w:rsidP="002374BB">
      <w:pPr>
        <w:spacing w:line="480" w:lineRule="auto"/>
        <w:ind w:firstLine="720"/>
      </w:pPr>
      <w:r>
        <w:t xml:space="preserve">My </w:t>
      </w:r>
      <w:r w:rsidRPr="002D6598">
        <w:t xml:space="preserve">study makes an important contribution to the work-life and </w:t>
      </w:r>
      <w:r>
        <w:t>parenting</w:t>
      </w:r>
      <w:r w:rsidRPr="002D6598">
        <w:t xml:space="preserve"> literature by focusing on various perceived work factors and their influence on parental engagement with young children </w:t>
      </w:r>
      <w:r>
        <w:t xml:space="preserve">in </w:t>
      </w:r>
      <w:r w:rsidRPr="002D6598">
        <w:t>a population that is becoming more common with today’s 24/7 economy</w:t>
      </w:r>
      <w:r>
        <w:t xml:space="preserve">: people who </w:t>
      </w:r>
      <w:r w:rsidRPr="002D6598">
        <w:t>travel frequently for work.</w:t>
      </w:r>
      <w:r>
        <w:t xml:space="preserve"> This inquiry applied symbolic interactionism to demonstrate how people holding multiple roles (i.e., work role, marital role, and parent role) enact those roles in the context of traveling frequently for work. Findings demonstrated how the meaning of the work role (e.g., how satisfied a person is with their job) has real consequences for the individuals in their parent role, increasing their engagement with their child. My findings </w:t>
      </w:r>
      <w:r>
        <w:lastRenderedPageBreak/>
        <w:t xml:space="preserve">emphasize the importance of examining work factors for parents who frequently travel for work and their ability to engage with their young child. Scholars should account for various types of work factors when attempting to gain a deeper understanding of family roles, more specifically the parenting role. Parents who are employed spend </w:t>
      </w:r>
      <w:r w:rsidR="00C73EDC">
        <w:t>a</w:t>
      </w:r>
      <w:r>
        <w:t xml:space="preserve"> large amount of their waking hours at their jobs</w:t>
      </w:r>
      <w:r w:rsidR="00C73EDC">
        <w:t xml:space="preserve">; thus, </w:t>
      </w:r>
      <w:r>
        <w:t>a context that takes up most of their day should have an effect on how they enact their personal roles including parenting</w:t>
      </w:r>
      <w:r w:rsidR="00C73EDC">
        <w:t>.</w:t>
      </w:r>
      <w:r>
        <w:t xml:space="preserve">  </w:t>
      </w:r>
    </w:p>
    <w:p w14:paraId="116E6E7F" w14:textId="49CDDA30" w:rsidR="002374BB" w:rsidRDefault="002374BB" w:rsidP="002374BB">
      <w:pPr>
        <w:spacing w:line="480" w:lineRule="auto"/>
        <w:ind w:firstLine="720"/>
      </w:pPr>
      <w:r>
        <w:t>Although work overload did not assist in explaining parental</w:t>
      </w:r>
      <w:r w:rsidR="005901AB">
        <w:t xml:space="preserve"> engagement</w:t>
      </w:r>
      <w:r>
        <w:t xml:space="preserve"> as much as effort recovery and job satisfaction, this aspect of work is still important to consider. Perceptions of time are important for individuals holding multiple roles, as there are only 24 hours in the day for them to complete all the tasks they must do within each role. Employers should also focus on job satisfaction in the workplace. Workers who are more satisfied are better engaged in f</w:t>
      </w:r>
      <w:r w:rsidR="005901AB">
        <w:t xml:space="preserve">amily roles. </w:t>
      </w:r>
      <w:r w:rsidR="001C0AF7">
        <w:t>My</w:t>
      </w:r>
      <w:r w:rsidR="005901AB">
        <w:t xml:space="preserve"> study provided </w:t>
      </w:r>
      <w:r>
        <w:t xml:space="preserve">support for the spillover theory and extends it to the parenting role, as most of the work-family spillover literature focuses on the spillover from work to the marital dyad (Ferguson, Carlson, &amp; </w:t>
      </w:r>
      <w:proofErr w:type="spellStart"/>
      <w:r>
        <w:t>Kacmar</w:t>
      </w:r>
      <w:proofErr w:type="spellEnd"/>
      <w:r>
        <w:t xml:space="preserve">, 2014; </w:t>
      </w:r>
      <w:proofErr w:type="spellStart"/>
      <w:r>
        <w:t>Minnotte</w:t>
      </w:r>
      <w:proofErr w:type="spellEnd"/>
      <w:r>
        <w:t xml:space="preserve">, </w:t>
      </w:r>
      <w:proofErr w:type="spellStart"/>
      <w:r>
        <w:t>Minnotte</w:t>
      </w:r>
      <w:proofErr w:type="spellEnd"/>
      <w:r>
        <w:t xml:space="preserve">, &amp; Pedersen, 2013; St. </w:t>
      </w:r>
      <w:proofErr w:type="spellStart"/>
      <w:r>
        <w:t>Vil</w:t>
      </w:r>
      <w:proofErr w:type="spellEnd"/>
      <w:r>
        <w:t>, 2014). A supportive work environment may also have an impact on job satisfaction as well (Hsu, 2011); therefore, employers should focus on creating and maintaining supportive workplaces. Employees that are unhappy and struggle to find a balance between their work and family roles have higher turnover rates (Moen, Kelly, &amp; Hill, 2011), lower levels of commitment to their organization and lower job performance (</w:t>
      </w:r>
      <w:proofErr w:type="spellStart"/>
      <w:r>
        <w:t>Odle-Dusseau</w:t>
      </w:r>
      <w:proofErr w:type="spellEnd"/>
      <w:r>
        <w:t>, Br</w:t>
      </w:r>
      <w:r w:rsidR="005901AB">
        <w:t>itt, &amp; Greene-</w:t>
      </w:r>
      <w:proofErr w:type="spellStart"/>
      <w:r w:rsidR="005901AB">
        <w:t>Shortridge</w:t>
      </w:r>
      <w:proofErr w:type="spellEnd"/>
      <w:r w:rsidR="005901AB">
        <w:t xml:space="preserve">, 2012), which </w:t>
      </w:r>
      <w:r w:rsidR="00E225F4">
        <w:t xml:space="preserve">are all negative for businesses. Work-life initiatives would benefit the employee and the </w:t>
      </w:r>
      <w:r w:rsidR="001C0AF7">
        <w:t>employer</w:t>
      </w:r>
      <w:r w:rsidR="00E225F4">
        <w:t xml:space="preserve"> (</w:t>
      </w:r>
      <w:proofErr w:type="spellStart"/>
      <w:r w:rsidR="00E225F4">
        <w:t>Greenhaus</w:t>
      </w:r>
      <w:proofErr w:type="spellEnd"/>
      <w:r w:rsidR="00E225F4">
        <w:t>, 2009).</w:t>
      </w:r>
    </w:p>
    <w:p w14:paraId="5491B283" w14:textId="6B67C3D5" w:rsidR="002374BB" w:rsidRDefault="002374BB" w:rsidP="002374BB">
      <w:pPr>
        <w:spacing w:line="480" w:lineRule="auto"/>
        <w:ind w:firstLine="720"/>
      </w:pPr>
      <w:r>
        <w:t xml:space="preserve">Effort recovery also influenced the marital dyad supporting spillover theory. Employers should offer trainings or workshops in ways in which employees can adequately recover after </w:t>
      </w:r>
      <w:r>
        <w:lastRenderedPageBreak/>
        <w:t>work. This should be a focus of the workplace as the lack of recovery can carry into the next workday and influence the workers ability to perform at their job (</w:t>
      </w:r>
      <w:proofErr w:type="spellStart"/>
      <w:r>
        <w:t>Sonnentag</w:t>
      </w:r>
      <w:proofErr w:type="spellEnd"/>
      <w:r>
        <w:t xml:space="preserve"> &amp; </w:t>
      </w:r>
      <w:proofErr w:type="spellStart"/>
      <w:r>
        <w:t>Niessen</w:t>
      </w:r>
      <w:proofErr w:type="spellEnd"/>
      <w:r>
        <w:t xml:space="preserve">, 2008; </w:t>
      </w:r>
      <w:proofErr w:type="spellStart"/>
      <w:r>
        <w:t>Westman</w:t>
      </w:r>
      <w:proofErr w:type="spellEnd"/>
      <w:r>
        <w:t xml:space="preserve"> et al., 2009). This is also especially important when traveling, as the need for recover</w:t>
      </w:r>
      <w:r w:rsidR="00F3760C">
        <w:t>y may influence the traveler’s</w:t>
      </w:r>
      <w:r>
        <w:t xml:space="preserve"> job performance on the road, which may cost the company money and potential clients, as they are paying for the travel and expecting the work to get done correctly and efficiently. In order to decrease the need for recovery at home, individuals should attempt to participate in leisure activities that aid in the recovery process (van </w:t>
      </w:r>
      <w:proofErr w:type="spellStart"/>
      <w:r>
        <w:t>Hooff</w:t>
      </w:r>
      <w:proofErr w:type="spellEnd"/>
      <w:r>
        <w:t xml:space="preserve"> et al., 2007). Parents t</w:t>
      </w:r>
      <w:r w:rsidR="0019046C">
        <w:t>hat feel a high need to recover</w:t>
      </w:r>
      <w:r>
        <w:t xml:space="preserve"> after work may find activities such as mindfulness, meditation, or physical exercise helpful as these activities have been found to buffer the effects of stress (Creswell &amp; Lindsay, 2014; </w:t>
      </w:r>
      <w:proofErr w:type="spellStart"/>
      <w:r>
        <w:t>Goyal</w:t>
      </w:r>
      <w:proofErr w:type="spellEnd"/>
      <w:r>
        <w:t xml:space="preserve"> et al., 2014; Greenwood &amp; </w:t>
      </w:r>
      <w:proofErr w:type="spellStart"/>
      <w:r>
        <w:t>Fleshner</w:t>
      </w:r>
      <w:proofErr w:type="spellEnd"/>
      <w:r>
        <w:t>, 2011). However, people should explore which activities work best for them. Clinicians who are working with couples reporting relationship conflict should discuss the work environment in order to attempt to better understand where the conflict the couple is experiencing is originating. If clinicians and practitioners can attempt to better understand these spillover processes, they may be able to decrease the amount of conflict the couple is experiencing by targeting the origin of conflict (possibly work) and work with the couple on ways to manage their other roles from negatively spilling into their family roles.</w:t>
      </w:r>
    </w:p>
    <w:p w14:paraId="747A2427" w14:textId="39B5DDBD" w:rsidR="002374BB" w:rsidRDefault="002374BB" w:rsidP="002374BB">
      <w:pPr>
        <w:spacing w:line="480" w:lineRule="auto"/>
        <w:ind w:firstLine="720"/>
      </w:pPr>
      <w:r>
        <w:t xml:space="preserve">In addition, women typically work the second shift </w:t>
      </w:r>
      <w:r w:rsidR="00D00ECE">
        <w:t xml:space="preserve">of performing household labor </w:t>
      </w:r>
      <w:r>
        <w:t xml:space="preserve">(Bianchi, </w:t>
      </w:r>
      <w:proofErr w:type="spellStart"/>
      <w:r>
        <w:t>Sayer</w:t>
      </w:r>
      <w:proofErr w:type="spellEnd"/>
      <w:r>
        <w:t xml:space="preserve">, </w:t>
      </w:r>
      <w:proofErr w:type="spellStart"/>
      <w:r>
        <w:t>Milkie</w:t>
      </w:r>
      <w:proofErr w:type="spellEnd"/>
      <w:r>
        <w:t xml:space="preserve">, &amp; Robinson, 2012; </w:t>
      </w:r>
      <w:proofErr w:type="spellStart"/>
      <w:r>
        <w:t>Lanchance-Grzela</w:t>
      </w:r>
      <w:proofErr w:type="spellEnd"/>
      <w:r>
        <w:t xml:space="preserve"> &amp; Bouchard, 2010). Partners of individuals who perform a large portion of the second shift should be aware of this and attempt to assist their partner in the housework and childcare so their partner’s recovery process is not hindered. In this study, given that travelers might be doing less housework than their partner due to being away from the household, the women</w:t>
      </w:r>
      <w:r w:rsidR="00D00ECE">
        <w:t xml:space="preserve"> whose jobs required tra</w:t>
      </w:r>
      <w:r w:rsidR="00877B89">
        <w:t>v</w:t>
      </w:r>
      <w:r w:rsidR="00D00ECE">
        <w:t>el</w:t>
      </w:r>
      <w:r>
        <w:t xml:space="preserve"> may not be involved in </w:t>
      </w:r>
      <w:r>
        <w:lastRenderedPageBreak/>
        <w:t xml:space="preserve">as much housework as the research suggests. The women in my sample may have certain privileges from their job that other women do not experience, which may account for the lack of gender differences within this study. In a clinical setting, it is important for practitioners and clinicians to discuss housework and childcare as this is an area that can </w:t>
      </w:r>
      <w:r w:rsidR="00D00ECE">
        <w:t xml:space="preserve">influence power dynamics </w:t>
      </w:r>
      <w:r>
        <w:t>within the family and potentially marital conflict (</w:t>
      </w:r>
      <w:proofErr w:type="spellStart"/>
      <w:r>
        <w:t>Dush</w:t>
      </w:r>
      <w:proofErr w:type="spellEnd"/>
      <w:r>
        <w:t xml:space="preserve"> &amp; Taylor, 2012).</w:t>
      </w:r>
    </w:p>
    <w:p w14:paraId="0CC9E0D6" w14:textId="320A9885" w:rsidR="002374BB" w:rsidRDefault="002374BB" w:rsidP="002374BB">
      <w:pPr>
        <w:spacing w:line="480" w:lineRule="auto"/>
        <w:ind w:firstLine="720"/>
      </w:pPr>
      <w:r>
        <w:t xml:space="preserve">Marital conflict did not assist in explaining how </w:t>
      </w:r>
      <w:r w:rsidR="0019046C">
        <w:t>different aspects of work influence</w:t>
      </w:r>
      <w:r>
        <w:t xml:space="preserve"> the parenting roles. Not only should clinicians and </w:t>
      </w:r>
      <w:proofErr w:type="gramStart"/>
      <w:r>
        <w:t>practitioners</w:t>
      </w:r>
      <w:proofErr w:type="gramEnd"/>
      <w:r>
        <w:t xml:space="preserve"> focus on the work environment and the influence various aspects of work environment can have on parenting, but also they should focus on other marital processes within the family. Marital love may have the ability to buffer marital conflict. Clinicians and practitioners should focus on more than just the negative marital processes. Perhaps they should focus on the positive marital processes and focus on the strengths of the couple. Some lines of intervention (e.g., </w:t>
      </w:r>
      <w:proofErr w:type="spellStart"/>
      <w:r>
        <w:t>Sheely</w:t>
      </w:r>
      <w:proofErr w:type="spellEnd"/>
      <w:r>
        <w:t xml:space="preserve">-Moore &amp; Bratton, 2010) take a strengths-based approach and rather than assuming work can only have a negative influence and only poor quality marriages affect parenting, clinicians and practitioners can identity and employ the strengths of the family for better parenting outcomes </w:t>
      </w:r>
      <w:r w:rsidR="0019046C">
        <w:t>and</w:t>
      </w:r>
      <w:r>
        <w:t xml:space="preserve"> by providing a foundation for managing work to family spillover. </w:t>
      </w:r>
    </w:p>
    <w:p w14:paraId="37C31E2D" w14:textId="49454969" w:rsidR="002374BB" w:rsidRDefault="002374BB" w:rsidP="002374BB">
      <w:pPr>
        <w:spacing w:line="480" w:lineRule="auto"/>
        <w:ind w:firstLine="720"/>
      </w:pPr>
      <w:r>
        <w:t>Scholars also need to consider the intersections of ident</w:t>
      </w:r>
      <w:r w:rsidR="00D00ECE">
        <w:t>ities and how those produce different outcomes for individuals</w:t>
      </w:r>
      <w:r>
        <w:t xml:space="preserve">. This sample was highly privileged based on their race and social class. Therefore, they may have more resources (such as money and status) and more room to negotiate (within the couple) their work and family roles, subsequently influencing how they perform these roles. Scholars should also consider the salience of these identities in their work and the social mechanisms that support and reproduce these forms of privilege. This sample may have more tangible resources to hire help for family work, so women may not have </w:t>
      </w:r>
      <w:r>
        <w:lastRenderedPageBreak/>
        <w:t>to participate in the second shift, which may account for the lack of gender differences. However, by hiring out others for help (typically women), people may be subsequently oppressing others to do their family work (</w:t>
      </w:r>
      <w:proofErr w:type="spellStart"/>
      <w:r>
        <w:t>Ehrenreich</w:t>
      </w:r>
      <w:proofErr w:type="spellEnd"/>
      <w:r>
        <w:t xml:space="preserve"> &amp; </w:t>
      </w:r>
      <w:proofErr w:type="spellStart"/>
      <w:r>
        <w:t>Hochschild</w:t>
      </w:r>
      <w:proofErr w:type="spellEnd"/>
      <w:r>
        <w:t>, 2004). The idea of power and privilege created by the intersections of identity is extremely important for scholars to consider when examining both the work and family domain. It is also important for clinicians and practitioners to be aware of this when working with couples and families. Each couple and/or family will have different pow</w:t>
      </w:r>
      <w:r w:rsidR="0019046C">
        <w:t>er dynamics. It is important that</w:t>
      </w:r>
      <w:r>
        <w:t xml:space="preserve"> clinicians and practitioners focus not only on the work and family processes influencing</w:t>
      </w:r>
      <w:r w:rsidR="00D00ECE">
        <w:t xml:space="preserve"> the family, but also how power, or lack of, </w:t>
      </w:r>
      <w:r>
        <w:t>is influencing how each individual performs their roles within that family. For example, if a family comes to therapy for child behavior problems, the marital dyad should be examined as well. If one partner is doing all the housework and working during the day and the other partner is only working during the day and will not help with housework, one parent may not have the time or effort to actively engage with their child. These power dynamics should be explored when working with families.</w:t>
      </w:r>
    </w:p>
    <w:p w14:paraId="5369732C" w14:textId="04DB82D1" w:rsidR="002374BB" w:rsidRDefault="002374BB" w:rsidP="002374BB">
      <w:pPr>
        <w:spacing w:line="480" w:lineRule="auto"/>
        <w:ind w:firstLine="720"/>
        <w:contextualSpacing/>
      </w:pPr>
      <w:r>
        <w:t xml:space="preserve">From a gender perspective, it is also </w:t>
      </w:r>
      <w:r w:rsidR="0019046C">
        <w:t xml:space="preserve">important </w:t>
      </w:r>
      <w:r>
        <w:t>to consider the issues in the workplace that perpetuate gender inequality, which produce and</w:t>
      </w:r>
      <w:r w:rsidR="00D00ECE">
        <w:t xml:space="preserve"> reinforce power </w:t>
      </w:r>
      <w:r>
        <w:t xml:space="preserve">within the workplace. </w:t>
      </w:r>
      <w:r w:rsidR="00D00ECE">
        <w:t>Policies</w:t>
      </w:r>
      <w:r>
        <w:t xml:space="preserve"> </w:t>
      </w:r>
      <w:r w:rsidR="00D00ECE">
        <w:t xml:space="preserve">that have been enacted and framed as “family friendly” often </w:t>
      </w:r>
      <w:proofErr w:type="gramStart"/>
      <w:r>
        <w:t>exacerbate</w:t>
      </w:r>
      <w:proofErr w:type="gramEnd"/>
      <w:r>
        <w:t xml:space="preserve"> the wage gap between men and women by reducing</w:t>
      </w:r>
      <w:r w:rsidR="00D00ECE">
        <w:t xml:space="preserve"> women’s</w:t>
      </w:r>
      <w:r>
        <w:t xml:space="preserve"> earning capacity (Mandel &amp; </w:t>
      </w:r>
      <w:proofErr w:type="spellStart"/>
      <w:r>
        <w:t>Semyonov</w:t>
      </w:r>
      <w:proofErr w:type="spellEnd"/>
      <w:r>
        <w:t>, 2005). Not only do “</w:t>
      </w:r>
      <w:r w:rsidR="00877B89">
        <w:t xml:space="preserve">family </w:t>
      </w:r>
      <w:r>
        <w:t xml:space="preserve">friendly” policies contribute to the gender wage gap, these policies increase gender discrimination within the work environment as women are perceived as contributing less effort to work when they utilize these policies (Mandel &amp; </w:t>
      </w:r>
      <w:proofErr w:type="spellStart"/>
      <w:r>
        <w:t>Semyonov</w:t>
      </w:r>
      <w:proofErr w:type="spellEnd"/>
      <w:r>
        <w:t>, 2005</w:t>
      </w:r>
      <w:r w:rsidR="00D00ECE">
        <w:t>).</w:t>
      </w:r>
      <w:r>
        <w:t xml:space="preserve"> The creation of better child care policies may allow women to dedicate more time to paid work and travel more often and subsequently diminish gender discrimination and become competitive in the job </w:t>
      </w:r>
      <w:r>
        <w:lastRenderedPageBreak/>
        <w:t xml:space="preserve">market against men (Mandel &amp; </w:t>
      </w:r>
      <w:proofErr w:type="spellStart"/>
      <w:r>
        <w:t>Semyonov</w:t>
      </w:r>
      <w:proofErr w:type="spellEnd"/>
      <w:r>
        <w:t xml:space="preserve">, 2005). If workplaces revise their policies to view men and women equally, perhaps men may participate more in housework and childcare, which subsequently may increase their perceptions of their engagement with their child. Research should continue to examine and understand work to family spillover in order for the government and policymakers to make changes necessary for a positive work-family life. </w:t>
      </w:r>
    </w:p>
    <w:p w14:paraId="0F743C20" w14:textId="77777777" w:rsidR="002374BB" w:rsidRDefault="002374BB" w:rsidP="002374BB">
      <w:pPr>
        <w:spacing w:line="480" w:lineRule="auto"/>
        <w:ind w:firstLine="720"/>
      </w:pPr>
      <w:r>
        <w:t>In sum, organizations need to create organizational environments that are supportive of their employees’ non-work responsibilities. This may decrease the need for recovery, the feeling of being overloaded, and increase people’s perceptions of job satisfaction. In addition, parenting scholars should focus on context in their research, more specifically how the context of work (e.g., how overloaded a parent feels), not just the marital dyad, influences parenting behaviors. Scholars and practitioners also need to consider the intersection of identities and subsequent power and privilege, or lack thereof, when working with individuals, couples, and families and how this influences how individuals enact and perform their roles in social interactions.</w:t>
      </w:r>
    </w:p>
    <w:p w14:paraId="793342A1" w14:textId="77777777" w:rsidR="002374BB" w:rsidRDefault="002374BB" w:rsidP="002374BB">
      <w:pPr>
        <w:spacing w:line="480" w:lineRule="auto"/>
      </w:pPr>
      <w:r w:rsidRPr="004F1CAF">
        <w:rPr>
          <w:b/>
        </w:rPr>
        <w:t>Limitations</w:t>
      </w:r>
      <w:r>
        <w:t xml:space="preserve">  </w:t>
      </w:r>
    </w:p>
    <w:p w14:paraId="3E9024BB" w14:textId="70F8D29A" w:rsidR="002374BB" w:rsidRDefault="002374BB" w:rsidP="002374BB">
      <w:pPr>
        <w:spacing w:line="480" w:lineRule="auto"/>
        <w:ind w:firstLine="720"/>
      </w:pPr>
      <w:r>
        <w:t>My study should be interpreted in light of potential limitations. The sample was relatively small. People who frequently travel for work are difficult to recruit as they are constantly traveling to various locations for their job. This small sample size influences the power in the analyses. Although bootstrapping and the most parsimonious model were used to obtain more power, limited power and hence the ability to detect relationships among variables is still a limitation of my study. Future studies should aim to have a larger sample of work travelers, and extend to workers with other high job demands. Future samples should also include same-sex couples</w:t>
      </w:r>
      <w:r w:rsidR="00620A12">
        <w:t xml:space="preserve"> or single parents</w:t>
      </w:r>
      <w:r>
        <w:t xml:space="preserve">, as this study only examined heterosexual couples. Secondly, this study was cross-sectional. I was not able to determine causal pathways, and it is possible some of these </w:t>
      </w:r>
      <w:r>
        <w:lastRenderedPageBreak/>
        <w:t xml:space="preserve">relationships are bi-directional (for example, perhaps parental disengagement spills over and negatively affects people at work, straining their work experience and influencing how they perceive and enact their work role). Future studies should use a longitudinal approach when collecting data. Another limitation of this study is the use of questionnaires for each of the variables examined. This methodology does not account for variation in events or experiences from day-to-day; thus, daily diaries should be utilized in future research as well. Daily diaries are a new sophisticated, methodological approach that allow to researchers to examine day-to-day variability in thoughts, behaviors, and experiences (Robles, Reynolds, </w:t>
      </w:r>
      <w:proofErr w:type="spellStart"/>
      <w:r>
        <w:t>Repetti</w:t>
      </w:r>
      <w:proofErr w:type="spellEnd"/>
      <w:r>
        <w:t>, &amp; Chung, 2013). Daily diaries are also nonintrusive measures in the individual’s n</w:t>
      </w:r>
      <w:r w:rsidR="00620A12">
        <w:t>atural environment that require</w:t>
      </w:r>
      <w:r>
        <w:t xml:space="preserve"> little retrospective assessment (Bolger, Davis, &amp; </w:t>
      </w:r>
      <w:proofErr w:type="spellStart"/>
      <w:r>
        <w:t>Rafaeli</w:t>
      </w:r>
      <w:proofErr w:type="spellEnd"/>
      <w:r>
        <w:t xml:space="preserve">, 2003; Green, </w:t>
      </w:r>
      <w:proofErr w:type="spellStart"/>
      <w:r>
        <w:t>Rafaeli</w:t>
      </w:r>
      <w:proofErr w:type="spellEnd"/>
      <w:r>
        <w:t xml:space="preserve">, Bolger, </w:t>
      </w:r>
      <w:proofErr w:type="spellStart"/>
      <w:r>
        <w:t>Shrout</w:t>
      </w:r>
      <w:proofErr w:type="spellEnd"/>
      <w:r>
        <w:t xml:space="preserve">, &amp; Reis, 2006). In addition, the use of </w:t>
      </w:r>
      <w:r w:rsidR="000301DF">
        <w:t>self-report</w:t>
      </w:r>
      <w:r>
        <w:t xml:space="preserve"> is a limitation as well. By only using the traveler report, social desirability bias may have led travelers to try to appear as socially desirable and respond to answers inaccurately (e.g., reporting less marital conflict, reporting higher levels of parenta</w:t>
      </w:r>
      <w:r w:rsidR="00620A12">
        <w:t>l engagement with their child</w:t>
      </w:r>
      <w:r>
        <w:t xml:space="preserve">). Future studies should use more observational reports to decrease this type of bias. </w:t>
      </w:r>
      <w:r w:rsidR="00180F0B">
        <w:t>Another limitation is that g</w:t>
      </w:r>
      <w:r>
        <w:t xml:space="preserve">ender was dummy coded in this study; therefore, the nuances of gender </w:t>
      </w:r>
      <w:r w:rsidR="000301DF">
        <w:t>could not</w:t>
      </w:r>
      <w:r>
        <w:t xml:space="preserve"> be explored to assist in explaining how travelers engage with their child.</w:t>
      </w:r>
      <w:r w:rsidR="00C73EDC">
        <w:t xml:space="preserve"> Qualitative research would be a better approach to better understand the nuances of gender in the context of work, marriage, and parenting.</w:t>
      </w:r>
      <w:r>
        <w:t xml:space="preserve"> As discussed, the occupations that involve overnight travel are not in which large numbers of women can be found; hence, the lack of gender difference may be a reflection of the types of jobs rather than gender. Future studies should examine these nuances and how the social construction of gender influences the experience of work factors, marital processes, and parenting behaviors. </w:t>
      </w:r>
      <w:r w:rsidR="00180F0B">
        <w:t xml:space="preserve">Lastly, perceptions of parental engagement were used for travelers with children ages 0 to 7 in my study. During this </w:t>
      </w:r>
      <w:r w:rsidR="00180F0B">
        <w:lastRenderedPageBreak/>
        <w:t xml:space="preserve">time frame, there are three distinct developmental age periods (infants, toddlers/preschoolers, and young school age children); therefore, </w:t>
      </w:r>
      <w:r w:rsidR="00DF3908">
        <w:t>parental engagement</w:t>
      </w:r>
      <w:r w:rsidR="00180F0B">
        <w:t xml:space="preserve"> at one stage may look differently than at another stage</w:t>
      </w:r>
      <w:r w:rsidR="00DF3908">
        <w:t xml:space="preserve"> (</w:t>
      </w:r>
      <w:proofErr w:type="spellStart"/>
      <w:r w:rsidR="00DF3908">
        <w:t>Berk</w:t>
      </w:r>
      <w:proofErr w:type="spellEnd"/>
      <w:r w:rsidR="00DF3908">
        <w:t xml:space="preserve">, 2009). </w:t>
      </w:r>
    </w:p>
    <w:p w14:paraId="3ADDF8B8" w14:textId="27943BB4" w:rsidR="002374BB" w:rsidRDefault="002374BB" w:rsidP="00620A12">
      <w:pPr>
        <w:spacing w:line="480" w:lineRule="auto"/>
        <w:ind w:firstLine="720"/>
      </w:pPr>
      <w:r>
        <w:t xml:space="preserve">However, my study has several strengths. First, my study provided an in depth focus on work factors, not commonly examined in </w:t>
      </w:r>
      <w:r w:rsidR="00620A12">
        <w:t>parenting research</w:t>
      </w:r>
      <w:r>
        <w:t>, that influence parental engagement. This focus enables researchers and practitioners to explore common factors (e.g., work) outside the family t</w:t>
      </w:r>
      <w:r w:rsidR="00620A12">
        <w:t>hat may influence parenting. This</w:t>
      </w:r>
      <w:r>
        <w:t xml:space="preserve"> </w:t>
      </w:r>
      <w:r w:rsidR="00620A12">
        <w:t>study</w:t>
      </w:r>
      <w:r>
        <w:t xml:space="preserve"> is unique because it examined a population of workers with the specific work demand of work travel that is becoming increasingly common, yet is often overlooked in the work-family literature. Much of the research examining work travelers </w:t>
      </w:r>
      <w:proofErr w:type="gramStart"/>
      <w:r>
        <w:t>was</w:t>
      </w:r>
      <w:proofErr w:type="gramEnd"/>
      <w:r>
        <w:t xml:space="preserve"> obtained from travelers outside the United States, and my study examined those in the United States. The sample was also analogous to that of the work travel population; therefore, results of this study are generalizable to the broader frequent work travel population. This enables researchers and employers to gain a better understanding of the demands work travelers may face and how that may influence the roles they have within their family (e.g., the marital role, the parental role). In addition, this study used a sophisticated regression-based a</w:t>
      </w:r>
      <w:r w:rsidR="00620A12">
        <w:t>pproach to mediation that allowed</w:t>
      </w:r>
      <w:r>
        <w:t xml:space="preserve"> for great</w:t>
      </w:r>
      <w:r w:rsidR="00620A12">
        <w:t xml:space="preserve">er power, a smaller chance for Type 1 error, and </w:t>
      </w:r>
      <w:r>
        <w:t xml:space="preserve">for </w:t>
      </w:r>
      <w:r w:rsidR="00620A12">
        <w:t xml:space="preserve">a </w:t>
      </w:r>
      <w:r>
        <w:t xml:space="preserve">better detection of the indirect effect (i.e., marital conflict). </w:t>
      </w:r>
    </w:p>
    <w:p w14:paraId="709B7C10" w14:textId="77777777" w:rsidR="002374BB" w:rsidRPr="009B792A" w:rsidRDefault="002374BB" w:rsidP="002374BB">
      <w:pPr>
        <w:spacing w:line="480" w:lineRule="auto"/>
        <w:jc w:val="center"/>
        <w:rPr>
          <w:b/>
        </w:rPr>
      </w:pPr>
      <w:r w:rsidRPr="009B792A">
        <w:rPr>
          <w:b/>
        </w:rPr>
        <w:t>Future Directions</w:t>
      </w:r>
    </w:p>
    <w:p w14:paraId="17F36E1F" w14:textId="77777777" w:rsidR="002374BB" w:rsidRDefault="002374BB" w:rsidP="002374BB">
      <w:pPr>
        <w:spacing w:line="480" w:lineRule="auto"/>
        <w:ind w:firstLine="720"/>
      </w:pPr>
      <w:r>
        <w:t xml:space="preserve">The findings in this study suggest that further research is necessary to better understand how work influences parenting behaviors. Future studies should examine other marital processes, such as marital love, to focus on the strengths of couple and the influence of positive marital processes on parental engagement. Future studies should also use the reports of the spouses and the children. By examining all family members, researchers will be able to examine differences </w:t>
      </w:r>
      <w:r>
        <w:lastRenderedPageBreak/>
        <w:t xml:space="preserve">in reports between family members and have data from more than one source. In addition, it could be possible that my sample has the resources to hire help to assist in family work. Future studies should account for resources, such as paid help, when examining parenting behaviors in a sample with power and privilege. More sophisticated methodologies and analytical strategies are needed as well. Perceived work factors, marital processes, and parenting behaviors may change on a daily basis; therefore, daily diary analyses should be used in future studies. Multi-level modeling analytic approaches should also be used in future studies as this methodological approach allows for the examination of both within and between family differences. This study also demonstrated the importance of examining work factors in relation to parental engagement. Future research can extend this line of inquiry by examining other work factors that may influence parental engagement. Similarly, there is a need to examine perceived work factors and their influence on other parenting behaviors such as parental intrusiveness and sensitivity, as both these behaviors play a key role in child development and outcomes (Feldman, </w:t>
      </w:r>
      <w:proofErr w:type="spellStart"/>
      <w:r>
        <w:t>Granat</w:t>
      </w:r>
      <w:proofErr w:type="spellEnd"/>
      <w:r>
        <w:t xml:space="preserve">, </w:t>
      </w:r>
      <w:proofErr w:type="spellStart"/>
      <w:r>
        <w:t>Pariente</w:t>
      </w:r>
      <w:proofErr w:type="spellEnd"/>
      <w:r>
        <w:t xml:space="preserve">, </w:t>
      </w:r>
      <w:proofErr w:type="spellStart"/>
      <w:r>
        <w:t>Kanety</w:t>
      </w:r>
      <w:proofErr w:type="spellEnd"/>
      <w:r>
        <w:t xml:space="preserve">, </w:t>
      </w:r>
      <w:proofErr w:type="spellStart"/>
      <w:r>
        <w:t>Kuint</w:t>
      </w:r>
      <w:proofErr w:type="spellEnd"/>
      <w:r>
        <w:t xml:space="preserve">, &amp; </w:t>
      </w:r>
      <w:proofErr w:type="spellStart"/>
      <w:r>
        <w:t>Gilboa-Schechtman</w:t>
      </w:r>
      <w:proofErr w:type="spellEnd"/>
      <w:r>
        <w:t xml:space="preserve">, 2009). </w:t>
      </w:r>
    </w:p>
    <w:p w14:paraId="70D45BEC" w14:textId="3B41146D" w:rsidR="002374BB" w:rsidRDefault="002374BB" w:rsidP="002374BB">
      <w:pPr>
        <w:spacing w:line="480" w:lineRule="auto"/>
        <w:ind w:firstLine="720"/>
      </w:pPr>
      <w:r>
        <w:t>The spillover perspective and research suggests that work to family spillover works bi-directionally as well</w:t>
      </w:r>
      <w:r w:rsidR="000301DF">
        <w:t xml:space="preserve"> </w:t>
      </w:r>
      <w:r>
        <w:t>(</w:t>
      </w:r>
      <w:proofErr w:type="spellStart"/>
      <w:r>
        <w:t>Andreassen</w:t>
      </w:r>
      <w:proofErr w:type="spellEnd"/>
      <w:r>
        <w:t xml:space="preserve">, </w:t>
      </w:r>
      <w:proofErr w:type="spellStart"/>
      <w:r>
        <w:t>Hetland</w:t>
      </w:r>
      <w:proofErr w:type="spellEnd"/>
      <w:r>
        <w:t xml:space="preserve">, &amp; </w:t>
      </w:r>
      <w:proofErr w:type="spellStart"/>
      <w:r>
        <w:t>Pallesen</w:t>
      </w:r>
      <w:proofErr w:type="spellEnd"/>
      <w:r>
        <w:t xml:space="preserve">, 2013; </w:t>
      </w:r>
      <w:proofErr w:type="spellStart"/>
      <w:r>
        <w:t>Grzywacz</w:t>
      </w:r>
      <w:proofErr w:type="spellEnd"/>
      <w:r>
        <w:t xml:space="preserve">, Almeida, &amp; McDonald, 2002). </w:t>
      </w:r>
      <w:r w:rsidR="00620A12">
        <w:t>In other words</w:t>
      </w:r>
      <w:r>
        <w:t xml:space="preserve">, positive and/or negative emotions from </w:t>
      </w:r>
      <w:r w:rsidR="00620A12">
        <w:t xml:space="preserve">the </w:t>
      </w:r>
      <w:r>
        <w:t xml:space="preserve">family may spill into the work roles. This study did not examine the influence of family roles spilling into work roles, as work to family spillover was the focus of the study; however, future studies should examine family to work spillover. My study demonstrated </w:t>
      </w:r>
      <w:r w:rsidR="000301DF">
        <w:t xml:space="preserve">partial </w:t>
      </w:r>
      <w:r>
        <w:t>support for spillover theory. Future research should examine crossover theory in regards to work and parenting behaviors. Crossover theory suggests that there is a dyadic, inter-individual transmission of emotions or stress from one individual to another individual (</w:t>
      </w:r>
      <w:proofErr w:type="spellStart"/>
      <w:r>
        <w:t>Westman</w:t>
      </w:r>
      <w:proofErr w:type="spellEnd"/>
      <w:r>
        <w:t xml:space="preserve"> et al., 2009). For example, one parent stressed at work </w:t>
      </w:r>
      <w:r>
        <w:lastRenderedPageBreak/>
        <w:t xml:space="preserve">may bring that stress home (negative spillover), and subsequently that stress crosses over to their partner, who then experiences stress. Future studies should examine if there is a crossover of stress from feelings of work overload and effort recovery, or a crossover of positive emotions from job satisfaction from one parent to their partner, and if that crossover of stress then influences their partner’s parenting behaviors toward their child. </w:t>
      </w:r>
    </w:p>
    <w:p w14:paraId="501737E3" w14:textId="77777777" w:rsidR="00221716" w:rsidRDefault="00221716" w:rsidP="00221716">
      <w:pPr>
        <w:spacing w:line="480" w:lineRule="auto"/>
        <w:jc w:val="center"/>
        <w:rPr>
          <w:b/>
        </w:rPr>
      </w:pPr>
      <w:r>
        <w:rPr>
          <w:b/>
        </w:rPr>
        <w:t>Co</w:t>
      </w:r>
      <w:r w:rsidR="002374BB" w:rsidRPr="00E15EFA">
        <w:rPr>
          <w:b/>
        </w:rPr>
        <w:t>nclusion</w:t>
      </w:r>
    </w:p>
    <w:p w14:paraId="6B13B52C" w14:textId="20C0704E" w:rsidR="002374BB" w:rsidRPr="00221716" w:rsidRDefault="002374BB" w:rsidP="00221716">
      <w:pPr>
        <w:spacing w:line="480" w:lineRule="auto"/>
        <w:ind w:firstLine="720"/>
        <w:rPr>
          <w:b/>
        </w:rPr>
      </w:pPr>
      <w:r>
        <w:t>My study provides useful information for researchers and practitioners. This inquiry extended the parenting literature by incorporating factors outside of the home by examining work factors that may influence the marital and parental role. Findings suggest</w:t>
      </w:r>
      <w:r w:rsidR="00620A12">
        <w:t>ed</w:t>
      </w:r>
      <w:r>
        <w:t xml:space="preserve"> that perceived work factors do assist in explaining parental engagement among a sample of traveling parents with young children. This study demonstrated how the </w:t>
      </w:r>
      <w:proofErr w:type="gramStart"/>
      <w:r>
        <w:t>need for recovery from work (i.e., ef</w:t>
      </w:r>
      <w:r w:rsidR="000301DF">
        <w:t>fort recovery) negatively spill</w:t>
      </w:r>
      <w:proofErr w:type="gramEnd"/>
      <w:r>
        <w:t xml:space="preserve"> over into the marital role. My study also demonstrated how the positive emotions from work (i.e., job satisfaction) positively spill over into the parenting role. </w:t>
      </w:r>
      <w:r w:rsidR="00620A12">
        <w:t xml:space="preserve">Employers, clinicians, family life educators, and family members themselves could benefit from a focus on increasing job satisfaction. </w:t>
      </w:r>
      <w:r>
        <w:t>My research has the ability to</w:t>
      </w:r>
      <w:r w:rsidR="00714CE9">
        <w:t xml:space="preserve"> better</w:t>
      </w:r>
      <w:r>
        <w:t xml:space="preserve"> parenting practices in a population that may not always be physically present in their home due to their job. </w:t>
      </w:r>
    </w:p>
    <w:p w14:paraId="6E1A50B8" w14:textId="77777777" w:rsidR="002374BB" w:rsidRDefault="002374BB" w:rsidP="002374BB">
      <w:pPr>
        <w:spacing w:line="480" w:lineRule="auto"/>
        <w:ind w:firstLine="720"/>
      </w:pPr>
    </w:p>
    <w:p w14:paraId="7FFB84CA" w14:textId="77777777" w:rsidR="002374BB" w:rsidRDefault="002374BB" w:rsidP="00BA41B2">
      <w:pPr>
        <w:spacing w:line="480" w:lineRule="auto"/>
      </w:pPr>
    </w:p>
    <w:p w14:paraId="5CBAA93E" w14:textId="77777777" w:rsidR="002374BB" w:rsidRDefault="002374BB" w:rsidP="00BA41B2">
      <w:pPr>
        <w:spacing w:line="480" w:lineRule="auto"/>
      </w:pPr>
    </w:p>
    <w:p w14:paraId="37D470D0" w14:textId="77777777" w:rsidR="002374BB" w:rsidRDefault="002374BB" w:rsidP="00BA41B2">
      <w:pPr>
        <w:spacing w:line="480" w:lineRule="auto"/>
      </w:pPr>
    </w:p>
    <w:p w14:paraId="6BF8AFA1" w14:textId="77777777" w:rsidR="002374BB" w:rsidRDefault="002374BB" w:rsidP="00BA41B2">
      <w:pPr>
        <w:spacing w:line="480" w:lineRule="auto"/>
      </w:pPr>
    </w:p>
    <w:p w14:paraId="3E76AC0C" w14:textId="77777777" w:rsidR="002374BB" w:rsidRDefault="002374BB" w:rsidP="00BA41B2">
      <w:pPr>
        <w:spacing w:line="480" w:lineRule="auto"/>
      </w:pPr>
    </w:p>
    <w:p w14:paraId="69B32C3D" w14:textId="77777777" w:rsidR="002374BB" w:rsidRDefault="002374BB" w:rsidP="00BA41B2">
      <w:pPr>
        <w:spacing w:line="480" w:lineRule="auto"/>
      </w:pPr>
    </w:p>
    <w:p w14:paraId="19B4FEDF" w14:textId="77777777" w:rsidR="002374BB" w:rsidRDefault="002374BB" w:rsidP="00BA41B2">
      <w:pPr>
        <w:spacing w:line="480" w:lineRule="auto"/>
      </w:pPr>
    </w:p>
    <w:p w14:paraId="4FA27B44" w14:textId="77777777" w:rsidR="002374BB" w:rsidRDefault="002374BB" w:rsidP="00BA41B2">
      <w:pPr>
        <w:spacing w:line="480" w:lineRule="auto"/>
      </w:pPr>
    </w:p>
    <w:p w14:paraId="275FB9C5" w14:textId="77777777" w:rsidR="002374BB" w:rsidRDefault="002374BB" w:rsidP="00BA41B2">
      <w:pPr>
        <w:spacing w:line="480" w:lineRule="auto"/>
      </w:pPr>
    </w:p>
    <w:p w14:paraId="1E667AC8" w14:textId="77777777" w:rsidR="002374BB" w:rsidRDefault="002374BB" w:rsidP="00BA41B2">
      <w:pPr>
        <w:spacing w:line="480" w:lineRule="auto"/>
      </w:pPr>
    </w:p>
    <w:p w14:paraId="5C8117AE" w14:textId="77777777" w:rsidR="002374BB" w:rsidRDefault="002374BB" w:rsidP="00BA41B2">
      <w:pPr>
        <w:spacing w:line="480" w:lineRule="auto"/>
      </w:pPr>
    </w:p>
    <w:p w14:paraId="7B490E61" w14:textId="77777777" w:rsidR="00620A12" w:rsidRDefault="00620A12" w:rsidP="00BA41B2">
      <w:pPr>
        <w:spacing w:line="480" w:lineRule="auto"/>
      </w:pPr>
    </w:p>
    <w:p w14:paraId="447E96CD" w14:textId="77777777" w:rsidR="00DF3908" w:rsidRDefault="00DF3908" w:rsidP="00BA41B2">
      <w:pPr>
        <w:spacing w:line="480" w:lineRule="auto"/>
      </w:pPr>
    </w:p>
    <w:p w14:paraId="3A5B0396" w14:textId="77777777" w:rsidR="00C73EDC" w:rsidRDefault="00C73EDC" w:rsidP="00CA6FFB">
      <w:pPr>
        <w:spacing w:line="480" w:lineRule="auto"/>
      </w:pPr>
    </w:p>
    <w:p w14:paraId="5016946F" w14:textId="77777777" w:rsidR="002F1599" w:rsidRPr="00C544B5" w:rsidRDefault="002F1599" w:rsidP="00CA6FFB">
      <w:pPr>
        <w:spacing w:line="480" w:lineRule="auto"/>
        <w:jc w:val="center"/>
      </w:pPr>
      <w:r w:rsidRPr="00C544B5">
        <w:t>References</w:t>
      </w:r>
    </w:p>
    <w:p w14:paraId="0D495107" w14:textId="319C5247" w:rsidR="002F1599" w:rsidRPr="00C544B5" w:rsidRDefault="002F1599" w:rsidP="002F1599">
      <w:pPr>
        <w:tabs>
          <w:tab w:val="left" w:pos="2480"/>
        </w:tabs>
        <w:spacing w:line="480" w:lineRule="auto"/>
        <w:ind w:left="720" w:hanging="720"/>
        <w:contextualSpacing/>
      </w:pPr>
      <w:proofErr w:type="spellStart"/>
      <w:proofErr w:type="gramStart"/>
      <w:r w:rsidRPr="00C544B5">
        <w:t>Abidin</w:t>
      </w:r>
      <w:proofErr w:type="spellEnd"/>
      <w:r w:rsidRPr="00C544B5">
        <w:t>, R. R. (1992).</w:t>
      </w:r>
      <w:proofErr w:type="gramEnd"/>
      <w:r w:rsidRPr="00C544B5">
        <w:t xml:space="preserve"> </w:t>
      </w:r>
      <w:proofErr w:type="gramStart"/>
      <w:r w:rsidRPr="00C544B5">
        <w:t>The determinants of parenting behavior.</w:t>
      </w:r>
      <w:proofErr w:type="gramEnd"/>
      <w:r w:rsidRPr="00C544B5">
        <w:t> </w:t>
      </w:r>
      <w:proofErr w:type="gramStart"/>
      <w:r w:rsidRPr="00C544B5">
        <w:rPr>
          <w:i/>
          <w:iCs/>
        </w:rPr>
        <w:t xml:space="preserve">Journal of </w:t>
      </w:r>
      <w:r w:rsidR="00C73EDC">
        <w:rPr>
          <w:i/>
          <w:iCs/>
        </w:rPr>
        <w:t>C</w:t>
      </w:r>
      <w:r w:rsidRPr="00C544B5">
        <w:rPr>
          <w:i/>
          <w:iCs/>
        </w:rPr>
        <w:t>linical</w:t>
      </w:r>
      <w:r w:rsidR="00C73EDC">
        <w:rPr>
          <w:i/>
          <w:iCs/>
        </w:rPr>
        <w:t xml:space="preserve"> C</w:t>
      </w:r>
      <w:r w:rsidRPr="00C544B5">
        <w:rPr>
          <w:i/>
          <w:iCs/>
        </w:rPr>
        <w:t>hild</w:t>
      </w:r>
      <w:r w:rsidR="00C73EDC">
        <w:rPr>
          <w:i/>
          <w:iCs/>
        </w:rPr>
        <w:t xml:space="preserve"> P</w:t>
      </w:r>
      <w:r w:rsidRPr="00C544B5">
        <w:rPr>
          <w:i/>
          <w:iCs/>
        </w:rPr>
        <w:t>sychology</w:t>
      </w:r>
      <w:r w:rsidRPr="00C544B5">
        <w:t>, </w:t>
      </w:r>
      <w:r w:rsidRPr="00C544B5">
        <w:rPr>
          <w:i/>
          <w:iCs/>
        </w:rPr>
        <w:t>21</w:t>
      </w:r>
      <w:r w:rsidRPr="00C544B5">
        <w:t>, 407-412.</w:t>
      </w:r>
      <w:proofErr w:type="gramEnd"/>
    </w:p>
    <w:p w14:paraId="50B61FD5" w14:textId="550D47EE" w:rsidR="002F1599" w:rsidRPr="00C544B5" w:rsidRDefault="002F1599" w:rsidP="002F1599">
      <w:pPr>
        <w:spacing w:line="480" w:lineRule="auto"/>
        <w:ind w:left="720" w:hanging="720"/>
      </w:pPr>
      <w:proofErr w:type="spellStart"/>
      <w:r w:rsidRPr="00C544B5">
        <w:t>Ahuja</w:t>
      </w:r>
      <w:proofErr w:type="spellEnd"/>
      <w:r w:rsidRPr="00C544B5">
        <w:t xml:space="preserve">, M. K., </w:t>
      </w:r>
      <w:proofErr w:type="spellStart"/>
      <w:r w:rsidRPr="00C544B5">
        <w:t>Chudoba</w:t>
      </w:r>
      <w:proofErr w:type="spellEnd"/>
      <w:r w:rsidRPr="00C544B5">
        <w:t xml:space="preserve">, K. M., </w:t>
      </w:r>
      <w:proofErr w:type="spellStart"/>
      <w:r w:rsidRPr="00C544B5">
        <w:t>Kacmar</w:t>
      </w:r>
      <w:proofErr w:type="spellEnd"/>
      <w:r w:rsidRPr="00C544B5">
        <w:t xml:space="preserve">, C. J., McKnight, D. H., &amp; George, J. F. (2007). IT road warriors: Balancing work-family conflict, job autonomy, and work overload to mitigate turnover intentions. </w:t>
      </w:r>
      <w:r w:rsidRPr="00C544B5">
        <w:rPr>
          <w:i/>
        </w:rPr>
        <w:t>MIS Quarterly, 31</w:t>
      </w:r>
      <w:r w:rsidRPr="00C544B5">
        <w:t xml:space="preserve">, 1-17. </w:t>
      </w:r>
      <w:proofErr w:type="gramStart"/>
      <w:r w:rsidRPr="00C544B5">
        <w:t>doi:10.1108</w:t>
      </w:r>
      <w:proofErr w:type="gramEnd"/>
      <w:r w:rsidRPr="00C544B5">
        <w:t>/ITP-08-2013-0155</w:t>
      </w:r>
    </w:p>
    <w:p w14:paraId="75F0013F" w14:textId="798D6301" w:rsidR="002F1599" w:rsidRPr="00C544B5" w:rsidRDefault="002F1599" w:rsidP="002F1599">
      <w:pPr>
        <w:spacing w:line="480" w:lineRule="auto"/>
        <w:ind w:left="720" w:hanging="720"/>
      </w:pPr>
      <w:r w:rsidRPr="00C544B5">
        <w:t xml:space="preserve">Allen, T. D., &amp; Finkelstein, L. M. (2014). Work-family conflict among members of full-time dual-earner couples: An examination of family life stage, gender, and age. </w:t>
      </w:r>
      <w:proofErr w:type="gramStart"/>
      <w:r w:rsidRPr="00C544B5">
        <w:rPr>
          <w:i/>
        </w:rPr>
        <w:t>Journal of Occupational Healthy Psychology, 19</w:t>
      </w:r>
      <w:r w:rsidRPr="00C544B5">
        <w:t>, 376-384.</w:t>
      </w:r>
      <w:proofErr w:type="gramEnd"/>
      <w:r w:rsidRPr="00C544B5">
        <w:t xml:space="preserve"> </w:t>
      </w:r>
      <w:proofErr w:type="gramStart"/>
      <w:r w:rsidRPr="00C544B5">
        <w:t>doi:10.1037</w:t>
      </w:r>
      <w:proofErr w:type="gramEnd"/>
      <w:r w:rsidRPr="00C544B5">
        <w:t>/a0036941</w:t>
      </w:r>
    </w:p>
    <w:p w14:paraId="136CCA0C" w14:textId="77777777" w:rsidR="002F1599" w:rsidRPr="00C544B5" w:rsidRDefault="002F1599" w:rsidP="002F1599">
      <w:pPr>
        <w:spacing w:line="480" w:lineRule="auto"/>
        <w:ind w:left="720" w:hanging="720"/>
      </w:pPr>
      <w:proofErr w:type="spellStart"/>
      <w:r w:rsidRPr="00C544B5">
        <w:t>Andreassen</w:t>
      </w:r>
      <w:proofErr w:type="spellEnd"/>
      <w:r w:rsidRPr="00C544B5">
        <w:t xml:space="preserve">, C. S., </w:t>
      </w:r>
      <w:proofErr w:type="spellStart"/>
      <w:r w:rsidRPr="00C544B5">
        <w:t>Hetland</w:t>
      </w:r>
      <w:proofErr w:type="spellEnd"/>
      <w:r w:rsidRPr="00C544B5">
        <w:t xml:space="preserve">, J., &amp; </w:t>
      </w:r>
      <w:proofErr w:type="spellStart"/>
      <w:r w:rsidRPr="00C544B5">
        <w:t>Pallesen</w:t>
      </w:r>
      <w:proofErr w:type="spellEnd"/>
      <w:r w:rsidRPr="00C544B5">
        <w:t xml:space="preserve">, S. (2013). </w:t>
      </w:r>
      <w:proofErr w:type="spellStart"/>
      <w:proofErr w:type="gramStart"/>
      <w:r w:rsidRPr="00C544B5">
        <w:t>Workaholism</w:t>
      </w:r>
      <w:proofErr w:type="spellEnd"/>
      <w:r w:rsidRPr="00C544B5">
        <w:t xml:space="preserve"> and work-family spillover in a cross-occupational sample.</w:t>
      </w:r>
      <w:proofErr w:type="gramEnd"/>
      <w:r w:rsidRPr="00C544B5">
        <w:t xml:space="preserve"> </w:t>
      </w:r>
      <w:proofErr w:type="gramStart"/>
      <w:r w:rsidRPr="00C544B5">
        <w:rPr>
          <w:i/>
        </w:rPr>
        <w:t>European Journal of Work and Organizational Psychology, 22</w:t>
      </w:r>
      <w:r w:rsidRPr="00C544B5">
        <w:t>, 78-87.</w:t>
      </w:r>
      <w:proofErr w:type="gramEnd"/>
      <w:r w:rsidRPr="00C544B5">
        <w:t xml:space="preserve"> </w:t>
      </w:r>
      <w:proofErr w:type="gramStart"/>
      <w:r w:rsidRPr="00C544B5">
        <w:t>doi:10.1080</w:t>
      </w:r>
      <w:proofErr w:type="gramEnd"/>
      <w:r w:rsidRPr="00C544B5">
        <w:t>/1359432X.2011.626201</w:t>
      </w:r>
    </w:p>
    <w:p w14:paraId="4F8FE116" w14:textId="77777777" w:rsidR="002F1599" w:rsidRPr="00C544B5" w:rsidRDefault="002F1599" w:rsidP="002F1599">
      <w:pPr>
        <w:widowControl w:val="0"/>
        <w:autoSpaceDE w:val="0"/>
        <w:autoSpaceDN w:val="0"/>
        <w:adjustRightInd w:val="0"/>
        <w:spacing w:after="240" w:line="480" w:lineRule="auto"/>
        <w:ind w:left="720" w:hanging="720"/>
        <w:contextualSpacing/>
      </w:pPr>
      <w:proofErr w:type="spellStart"/>
      <w:r w:rsidRPr="00C544B5">
        <w:t>Aumann</w:t>
      </w:r>
      <w:proofErr w:type="spellEnd"/>
      <w:r w:rsidRPr="00C544B5">
        <w:t xml:space="preserve">, K., </w:t>
      </w:r>
      <w:proofErr w:type="spellStart"/>
      <w:r w:rsidRPr="00C544B5">
        <w:t>Galinsky</w:t>
      </w:r>
      <w:proofErr w:type="spellEnd"/>
      <w:r w:rsidRPr="00C544B5">
        <w:t xml:space="preserve">, E., &amp; Matos, K. (2011). </w:t>
      </w:r>
      <w:proofErr w:type="gramStart"/>
      <w:r w:rsidRPr="00C544B5">
        <w:t>The new male mystique.</w:t>
      </w:r>
      <w:proofErr w:type="gramEnd"/>
      <w:r w:rsidRPr="00C544B5">
        <w:t xml:space="preserve"> </w:t>
      </w:r>
      <w:r w:rsidRPr="00C544B5">
        <w:rPr>
          <w:i/>
        </w:rPr>
        <w:t>Families &amp; Work Institute.</w:t>
      </w:r>
      <w:r w:rsidRPr="00C544B5">
        <w:t xml:space="preserve"> Retrieved from http://familiesandwork.org/site/ research/reports/newmalemystique.pdf</w:t>
      </w:r>
    </w:p>
    <w:p w14:paraId="5DBAE1B5" w14:textId="77C4354D" w:rsidR="002F1599" w:rsidRPr="00C544B5" w:rsidRDefault="002F1599" w:rsidP="002F1599">
      <w:pPr>
        <w:widowControl w:val="0"/>
        <w:autoSpaceDE w:val="0"/>
        <w:autoSpaceDN w:val="0"/>
        <w:adjustRightInd w:val="0"/>
        <w:spacing w:after="240" w:line="480" w:lineRule="auto"/>
        <w:ind w:left="720" w:hanging="720"/>
        <w:contextualSpacing/>
      </w:pPr>
      <w:proofErr w:type="gramStart"/>
      <w:r w:rsidRPr="00C544B5">
        <w:lastRenderedPageBreak/>
        <w:t>Baron, R. M., &amp; Kenny, D. A. (1986).</w:t>
      </w:r>
      <w:proofErr w:type="gramEnd"/>
      <w:r w:rsidRPr="00C544B5">
        <w:t xml:space="preserve"> The moderator–mediator variable distinction in social psychological research: Conceptual, strategic, and statistical considerations. </w:t>
      </w:r>
      <w:proofErr w:type="gramStart"/>
      <w:r w:rsidRPr="00C544B5">
        <w:rPr>
          <w:i/>
        </w:rPr>
        <w:t xml:space="preserve">Journal of </w:t>
      </w:r>
      <w:r w:rsidR="00C73EDC">
        <w:rPr>
          <w:i/>
        </w:rPr>
        <w:t>P</w:t>
      </w:r>
      <w:r w:rsidRPr="00C544B5">
        <w:rPr>
          <w:i/>
        </w:rPr>
        <w:t xml:space="preserve">ersonality and </w:t>
      </w:r>
      <w:r w:rsidR="00C73EDC">
        <w:rPr>
          <w:i/>
        </w:rPr>
        <w:t>S</w:t>
      </w:r>
      <w:r w:rsidRPr="00C544B5">
        <w:rPr>
          <w:i/>
        </w:rPr>
        <w:t xml:space="preserve">ocial </w:t>
      </w:r>
      <w:r w:rsidR="00C73EDC">
        <w:rPr>
          <w:i/>
        </w:rPr>
        <w:t>P</w:t>
      </w:r>
      <w:r w:rsidRPr="00C544B5">
        <w:rPr>
          <w:i/>
        </w:rPr>
        <w:t>sychology, 51</w:t>
      </w:r>
      <w:r w:rsidRPr="00C544B5">
        <w:t>(6), 1173-1182.</w:t>
      </w:r>
      <w:proofErr w:type="gramEnd"/>
      <w:r w:rsidRPr="00C544B5">
        <w:t xml:space="preserve"> </w:t>
      </w:r>
      <w:proofErr w:type="gramStart"/>
      <w:r w:rsidRPr="00C544B5">
        <w:t>doi:10.1037</w:t>
      </w:r>
      <w:proofErr w:type="gramEnd"/>
      <w:r w:rsidRPr="00C544B5">
        <w:t>/0022-3514.51.6.1173</w:t>
      </w:r>
    </w:p>
    <w:p w14:paraId="6571B8FD" w14:textId="3D3DB380" w:rsidR="002F1599" w:rsidRPr="00C544B5" w:rsidRDefault="002F1599" w:rsidP="002F1599">
      <w:pPr>
        <w:spacing w:line="480" w:lineRule="auto"/>
        <w:ind w:left="720" w:hanging="720"/>
      </w:pPr>
      <w:r w:rsidRPr="00C544B5">
        <w:t xml:space="preserve">Barnett, R. C. (2004). Women and multiple roles: Myths and reality. </w:t>
      </w:r>
      <w:proofErr w:type="gramStart"/>
      <w:r w:rsidRPr="00C544B5">
        <w:rPr>
          <w:i/>
          <w:iCs/>
        </w:rPr>
        <w:t>Harvard Review of Psychiatry</w:t>
      </w:r>
      <w:r w:rsidRPr="00C544B5">
        <w:t>, </w:t>
      </w:r>
      <w:r w:rsidRPr="00C544B5">
        <w:rPr>
          <w:i/>
          <w:iCs/>
        </w:rPr>
        <w:t>12</w:t>
      </w:r>
      <w:r w:rsidRPr="00C544B5">
        <w:t>, 158-164.</w:t>
      </w:r>
      <w:proofErr w:type="gramEnd"/>
      <w:r w:rsidRPr="00C544B5">
        <w:t xml:space="preserve"> </w:t>
      </w:r>
      <w:proofErr w:type="gramStart"/>
      <w:r w:rsidRPr="00C544B5">
        <w:t>doi:10.1080</w:t>
      </w:r>
      <w:proofErr w:type="gramEnd"/>
      <w:r w:rsidRPr="00C544B5">
        <w:t>/10673220490472418</w:t>
      </w:r>
    </w:p>
    <w:p w14:paraId="56D2B2C0" w14:textId="77777777" w:rsidR="002F1599" w:rsidRPr="00C544B5" w:rsidRDefault="002F1599" w:rsidP="002F1599">
      <w:pPr>
        <w:spacing w:line="480" w:lineRule="auto"/>
        <w:ind w:left="720" w:hanging="720"/>
      </w:pPr>
      <w:r w:rsidRPr="00C544B5">
        <w:t xml:space="preserve">Bass, B. L., Butler, A. B., </w:t>
      </w:r>
      <w:proofErr w:type="spellStart"/>
      <w:r w:rsidRPr="00C544B5">
        <w:t>Grzywacz</w:t>
      </w:r>
      <w:proofErr w:type="spellEnd"/>
      <w:r w:rsidRPr="00C544B5">
        <w:t xml:space="preserve">, J. G., &amp; </w:t>
      </w:r>
      <w:proofErr w:type="spellStart"/>
      <w:r w:rsidRPr="00C544B5">
        <w:t>Linney</w:t>
      </w:r>
      <w:proofErr w:type="spellEnd"/>
      <w:r w:rsidRPr="00C544B5">
        <w:t xml:space="preserve">, K. D. (2009). Do job demands undermine parenting? </w:t>
      </w:r>
      <w:proofErr w:type="gramStart"/>
      <w:r w:rsidRPr="00C544B5">
        <w:t>A daily analysis of spillover and crossover effects.</w:t>
      </w:r>
      <w:proofErr w:type="gramEnd"/>
      <w:r w:rsidRPr="00C544B5">
        <w:t xml:space="preserve"> </w:t>
      </w:r>
      <w:proofErr w:type="gramStart"/>
      <w:r w:rsidRPr="00C544B5">
        <w:rPr>
          <w:i/>
        </w:rPr>
        <w:t xml:space="preserve">Family Relations, 58, </w:t>
      </w:r>
      <w:r w:rsidRPr="00C544B5">
        <w:t>201-215.</w:t>
      </w:r>
      <w:proofErr w:type="gramEnd"/>
      <w:r w:rsidRPr="00C544B5">
        <w:t xml:space="preserve"> </w:t>
      </w:r>
      <w:proofErr w:type="gramStart"/>
      <w:r w:rsidRPr="00C544B5">
        <w:t>doi:10.1111</w:t>
      </w:r>
      <w:proofErr w:type="gramEnd"/>
      <w:r w:rsidRPr="00C544B5">
        <w:t>/j.1741-3729.2008.00547.x</w:t>
      </w:r>
    </w:p>
    <w:p w14:paraId="6C205EB7" w14:textId="031BF7F7" w:rsidR="002F1599" w:rsidRPr="00C544B5" w:rsidRDefault="002F1599" w:rsidP="002F1599">
      <w:pPr>
        <w:spacing w:line="480" w:lineRule="auto"/>
        <w:ind w:left="720" w:hanging="720"/>
      </w:pPr>
      <w:proofErr w:type="gramStart"/>
      <w:r w:rsidRPr="00C544B5">
        <w:t>Bean, R. A., &amp; Northrup, J. C. (2009).</w:t>
      </w:r>
      <w:proofErr w:type="gramEnd"/>
      <w:r w:rsidRPr="00C544B5">
        <w:t xml:space="preserve"> </w:t>
      </w:r>
      <w:proofErr w:type="gramStart"/>
      <w:r w:rsidRPr="00C544B5">
        <w:t>Parental psychological control, psychological autonomy, and acceptance as predictors of self-esteem in Latino adolescents.</w:t>
      </w:r>
      <w:proofErr w:type="gramEnd"/>
      <w:r w:rsidRPr="00C544B5">
        <w:t xml:space="preserve"> </w:t>
      </w:r>
      <w:proofErr w:type="gramStart"/>
      <w:r w:rsidRPr="00C544B5">
        <w:rPr>
          <w:i/>
        </w:rPr>
        <w:t>Journal of Family Issues, 30</w:t>
      </w:r>
      <w:r w:rsidRPr="00C544B5">
        <w:t>, 1486-1504.</w:t>
      </w:r>
      <w:proofErr w:type="gramEnd"/>
      <w:r w:rsidRPr="00C544B5">
        <w:t xml:space="preserve"> </w:t>
      </w:r>
      <w:proofErr w:type="gramStart"/>
      <w:r w:rsidRPr="00C544B5">
        <w:t>doi:10.1177</w:t>
      </w:r>
      <w:proofErr w:type="gramEnd"/>
      <w:r w:rsidRPr="00C544B5">
        <w:t xml:space="preserve">/0192513X09339149 </w:t>
      </w:r>
    </w:p>
    <w:p w14:paraId="30DE930F" w14:textId="630476A0" w:rsidR="002F1599" w:rsidRPr="00C544B5" w:rsidRDefault="002F1599" w:rsidP="002F1599">
      <w:pPr>
        <w:spacing w:line="480" w:lineRule="auto"/>
        <w:ind w:left="720" w:hanging="720"/>
      </w:pPr>
      <w:proofErr w:type="spellStart"/>
      <w:r w:rsidRPr="00C544B5">
        <w:t>Beham</w:t>
      </w:r>
      <w:proofErr w:type="spellEnd"/>
      <w:r w:rsidRPr="00C544B5">
        <w:t xml:space="preserve">, B., </w:t>
      </w:r>
      <w:proofErr w:type="spellStart"/>
      <w:r w:rsidRPr="00C544B5">
        <w:t>Präg</w:t>
      </w:r>
      <w:proofErr w:type="spellEnd"/>
      <w:r w:rsidRPr="00C544B5">
        <w:t xml:space="preserve">, P., &amp; </w:t>
      </w:r>
      <w:proofErr w:type="spellStart"/>
      <w:r w:rsidRPr="00C544B5">
        <w:t>Drobnič</w:t>
      </w:r>
      <w:proofErr w:type="spellEnd"/>
      <w:r w:rsidRPr="00C544B5">
        <w:t xml:space="preserve">, S. (2012). Who’s got the balance? </w:t>
      </w:r>
      <w:proofErr w:type="gramStart"/>
      <w:r w:rsidRPr="00C544B5">
        <w:t>A study of satisfaction with the work-family balance among part-time service sector employees in five western European countries.</w:t>
      </w:r>
      <w:proofErr w:type="gramEnd"/>
      <w:r w:rsidRPr="00C544B5">
        <w:t xml:space="preserve"> </w:t>
      </w:r>
      <w:proofErr w:type="gramStart"/>
      <w:r w:rsidRPr="00C544B5">
        <w:rPr>
          <w:i/>
        </w:rPr>
        <w:t>The International Journal of Human Resource Management, 23</w:t>
      </w:r>
      <w:r w:rsidRPr="00C544B5">
        <w:t>, 3725-3741.</w:t>
      </w:r>
      <w:proofErr w:type="gramEnd"/>
      <w:r w:rsidRPr="00C544B5">
        <w:t xml:space="preserve"> </w:t>
      </w:r>
      <w:proofErr w:type="gramStart"/>
      <w:r w:rsidRPr="00C544B5">
        <w:t>doi:10.1080</w:t>
      </w:r>
      <w:proofErr w:type="gramEnd"/>
      <w:r w:rsidRPr="00C544B5">
        <w:t xml:space="preserve">/09585192.2012.654808 </w:t>
      </w:r>
    </w:p>
    <w:p w14:paraId="65BC7499" w14:textId="3D47C54C" w:rsidR="002F1599" w:rsidRPr="00C544B5" w:rsidRDefault="002F1599" w:rsidP="002F1599">
      <w:pPr>
        <w:spacing w:line="480" w:lineRule="auto"/>
        <w:ind w:left="720" w:hanging="720"/>
      </w:pPr>
      <w:proofErr w:type="spellStart"/>
      <w:r w:rsidRPr="00C544B5">
        <w:t>Belsky</w:t>
      </w:r>
      <w:proofErr w:type="spellEnd"/>
      <w:r w:rsidRPr="00C544B5">
        <w:t>, J. (1984). The determinants of parenting: A process model. </w:t>
      </w:r>
      <w:proofErr w:type="gramStart"/>
      <w:r w:rsidRPr="00C544B5">
        <w:rPr>
          <w:i/>
          <w:iCs/>
        </w:rPr>
        <w:t xml:space="preserve">Child </w:t>
      </w:r>
      <w:r w:rsidR="00C73EDC">
        <w:rPr>
          <w:i/>
          <w:iCs/>
        </w:rPr>
        <w:t>D</w:t>
      </w:r>
      <w:r w:rsidRPr="00C544B5">
        <w:rPr>
          <w:i/>
          <w:iCs/>
        </w:rPr>
        <w:t>evelopment</w:t>
      </w:r>
      <w:r w:rsidRPr="00C544B5">
        <w:t>, 83-96.</w:t>
      </w:r>
      <w:proofErr w:type="gramEnd"/>
    </w:p>
    <w:p w14:paraId="09D1FCBC" w14:textId="0568D80B" w:rsidR="002F1599" w:rsidRPr="00C544B5" w:rsidRDefault="002F1599" w:rsidP="002F1599">
      <w:pPr>
        <w:spacing w:line="480" w:lineRule="auto"/>
        <w:ind w:left="720" w:hanging="720"/>
      </w:pPr>
      <w:proofErr w:type="spellStart"/>
      <w:r w:rsidRPr="00C544B5">
        <w:t>Belsky</w:t>
      </w:r>
      <w:proofErr w:type="spellEnd"/>
      <w:r w:rsidRPr="00C544B5">
        <w:t xml:space="preserve">, J., &amp; </w:t>
      </w:r>
      <w:proofErr w:type="spellStart"/>
      <w:r w:rsidRPr="00C544B5">
        <w:t>Jaffee</w:t>
      </w:r>
      <w:proofErr w:type="spellEnd"/>
      <w:r w:rsidRPr="00C544B5">
        <w:t xml:space="preserve">, S. R. (2006). </w:t>
      </w:r>
      <w:proofErr w:type="gramStart"/>
      <w:r w:rsidRPr="00C544B5">
        <w:t>The multiple determinants of parenting.</w:t>
      </w:r>
      <w:proofErr w:type="gramEnd"/>
      <w:r w:rsidRPr="00C544B5">
        <w:t xml:space="preserve"> </w:t>
      </w:r>
      <w:proofErr w:type="gramStart"/>
      <w:r w:rsidRPr="00C544B5">
        <w:t xml:space="preserve">In D. </w:t>
      </w:r>
      <w:proofErr w:type="spellStart"/>
      <w:r w:rsidRPr="00C544B5">
        <w:t>Cicchetti</w:t>
      </w:r>
      <w:proofErr w:type="spellEnd"/>
      <w:r w:rsidRPr="00C544B5">
        <w:t xml:space="preserve"> &amp; D. J. Cohen (Eds.), </w:t>
      </w:r>
      <w:r w:rsidRPr="00C544B5">
        <w:rPr>
          <w:i/>
        </w:rPr>
        <w:t>Developmental psychopathology, risk, disorder, and adaptation</w:t>
      </w:r>
      <w:r w:rsidRPr="00C544B5">
        <w:t xml:space="preserve"> (pp. 39-85).</w:t>
      </w:r>
      <w:proofErr w:type="gramEnd"/>
      <w:r w:rsidRPr="00C544B5">
        <w:t xml:space="preserve"> Hoboken, NJ: John Wiley &amp; Sons</w:t>
      </w:r>
    </w:p>
    <w:p w14:paraId="57D96208" w14:textId="77777777" w:rsidR="002F1599" w:rsidRPr="00C544B5" w:rsidRDefault="002F1599" w:rsidP="002F1599">
      <w:pPr>
        <w:spacing w:line="480" w:lineRule="auto"/>
        <w:ind w:left="720" w:hanging="720"/>
      </w:pPr>
      <w:proofErr w:type="gramStart"/>
      <w:r w:rsidRPr="00C544B5">
        <w:t>Bender, K. A., Donohue, S. M., &amp; Heywood, J. S. (2005).</w:t>
      </w:r>
      <w:proofErr w:type="gramEnd"/>
      <w:r w:rsidRPr="00C544B5">
        <w:t xml:space="preserve"> Job satisfaction and gender segregation. </w:t>
      </w:r>
      <w:proofErr w:type="gramStart"/>
      <w:r w:rsidRPr="00C544B5">
        <w:rPr>
          <w:i/>
        </w:rPr>
        <w:t xml:space="preserve">Oxford Economic Papers, 57, </w:t>
      </w:r>
      <w:r w:rsidRPr="00C544B5">
        <w:t>479-496.</w:t>
      </w:r>
      <w:proofErr w:type="gramEnd"/>
      <w:r w:rsidRPr="00C544B5">
        <w:t xml:space="preserve"> </w:t>
      </w:r>
      <w:proofErr w:type="gramStart"/>
      <w:r w:rsidRPr="00C544B5">
        <w:t>doi:10.1093</w:t>
      </w:r>
      <w:proofErr w:type="gramEnd"/>
      <w:r w:rsidRPr="00C544B5">
        <w:t>/</w:t>
      </w:r>
      <w:proofErr w:type="spellStart"/>
      <w:r w:rsidRPr="00C544B5">
        <w:t>oep</w:t>
      </w:r>
      <w:proofErr w:type="spellEnd"/>
      <w:r w:rsidRPr="00C544B5">
        <w:t xml:space="preserve">/gpi015 </w:t>
      </w:r>
    </w:p>
    <w:p w14:paraId="4992AD6A" w14:textId="2234D2E6" w:rsidR="002F1599" w:rsidRPr="00C544B5" w:rsidRDefault="002F1599" w:rsidP="002F1599">
      <w:pPr>
        <w:spacing w:line="480" w:lineRule="auto"/>
        <w:ind w:left="720" w:hanging="720"/>
      </w:pPr>
      <w:r w:rsidRPr="00C544B5">
        <w:t xml:space="preserve">Benson, M. J., Buehler, C., &amp; Gerard, J. M. (2008). </w:t>
      </w:r>
      <w:proofErr w:type="spellStart"/>
      <w:r w:rsidRPr="00C544B5">
        <w:t>Interparental</w:t>
      </w:r>
      <w:proofErr w:type="spellEnd"/>
      <w:r w:rsidRPr="00C544B5">
        <w:t xml:space="preserve"> hostility and early adolescent problem behavior: Spillover via maternal acceptance, harshness, inconsistency, and </w:t>
      </w:r>
      <w:r w:rsidRPr="00C544B5">
        <w:lastRenderedPageBreak/>
        <w:t xml:space="preserve">intrusiveness. </w:t>
      </w:r>
      <w:proofErr w:type="gramStart"/>
      <w:r w:rsidRPr="00C544B5">
        <w:rPr>
          <w:i/>
        </w:rPr>
        <w:t>Journal of Early Adolescence, 28</w:t>
      </w:r>
      <w:r w:rsidRPr="00C544B5">
        <w:t>, 428-454.</w:t>
      </w:r>
      <w:proofErr w:type="gramEnd"/>
      <w:r w:rsidRPr="00C544B5">
        <w:t xml:space="preserve"> </w:t>
      </w:r>
      <w:proofErr w:type="gramStart"/>
      <w:r w:rsidRPr="00C544B5">
        <w:t>doi:10.1177</w:t>
      </w:r>
      <w:proofErr w:type="gramEnd"/>
      <w:r w:rsidRPr="00C544B5">
        <w:t xml:space="preserve">/0272431608316602 </w:t>
      </w:r>
    </w:p>
    <w:p w14:paraId="1B13938D" w14:textId="77777777" w:rsidR="002F1599" w:rsidRPr="00C544B5" w:rsidRDefault="002F1599" w:rsidP="002F1599">
      <w:pPr>
        <w:spacing w:line="480" w:lineRule="auto"/>
        <w:ind w:left="720" w:hanging="720"/>
        <w:rPr>
          <w:color w:val="000000"/>
        </w:rPr>
      </w:pPr>
      <w:r w:rsidRPr="00C544B5">
        <w:rPr>
          <w:color w:val="000000"/>
        </w:rPr>
        <w:t xml:space="preserve">Bergstrom, G. (2010). Consequences of overnight work travel for personal social relations: Problems, promises, and further repercussions. </w:t>
      </w:r>
      <w:proofErr w:type="spellStart"/>
      <w:proofErr w:type="gramStart"/>
      <w:r w:rsidRPr="00C544B5">
        <w:rPr>
          <w:i/>
          <w:color w:val="000000"/>
        </w:rPr>
        <w:t>Mobilities</w:t>
      </w:r>
      <w:proofErr w:type="spellEnd"/>
      <w:r w:rsidRPr="00C544B5">
        <w:rPr>
          <w:color w:val="000000"/>
        </w:rPr>
        <w:t xml:space="preserve">, </w:t>
      </w:r>
      <w:r w:rsidRPr="00C544B5">
        <w:rPr>
          <w:i/>
          <w:color w:val="000000"/>
        </w:rPr>
        <w:t>5</w:t>
      </w:r>
      <w:r w:rsidRPr="00C544B5">
        <w:rPr>
          <w:color w:val="000000"/>
        </w:rPr>
        <w:t>, 369-686.</w:t>
      </w:r>
      <w:proofErr w:type="gramEnd"/>
      <w:r w:rsidRPr="00C544B5">
        <w:rPr>
          <w:color w:val="000000"/>
        </w:rPr>
        <w:t xml:space="preserve"> </w:t>
      </w:r>
      <w:proofErr w:type="gramStart"/>
      <w:r w:rsidRPr="00C544B5">
        <w:rPr>
          <w:color w:val="000000"/>
        </w:rPr>
        <w:t>doi:10.1080</w:t>
      </w:r>
      <w:proofErr w:type="gramEnd"/>
      <w:r w:rsidRPr="00C544B5">
        <w:rPr>
          <w:color w:val="000000"/>
        </w:rPr>
        <w:t>/17450101.2010.494841</w:t>
      </w:r>
    </w:p>
    <w:p w14:paraId="476C1CAD" w14:textId="7001018C" w:rsidR="00DF3908" w:rsidRDefault="00DF3908" w:rsidP="002F1599">
      <w:pPr>
        <w:spacing w:line="480" w:lineRule="auto"/>
        <w:ind w:left="720" w:hanging="720"/>
      </w:pPr>
      <w:proofErr w:type="spellStart"/>
      <w:proofErr w:type="gramStart"/>
      <w:r>
        <w:t>Berk</w:t>
      </w:r>
      <w:proofErr w:type="spellEnd"/>
      <w:r>
        <w:t xml:space="preserve">, </w:t>
      </w:r>
      <w:r w:rsidR="00C768AA">
        <w:t>L. A. (2009).</w:t>
      </w:r>
      <w:proofErr w:type="gramEnd"/>
      <w:r w:rsidR="00C768AA">
        <w:t xml:space="preserve"> </w:t>
      </w:r>
      <w:proofErr w:type="gramStart"/>
      <w:r w:rsidR="00C768AA" w:rsidRPr="00F92E84">
        <w:rPr>
          <w:i/>
        </w:rPr>
        <w:t>Child development</w:t>
      </w:r>
      <w:r w:rsidR="00C768AA">
        <w:t xml:space="preserve"> (8</w:t>
      </w:r>
      <w:r w:rsidR="00C768AA" w:rsidRPr="00F92E84">
        <w:rPr>
          <w:vertAlign w:val="superscript"/>
        </w:rPr>
        <w:t>th</w:t>
      </w:r>
      <w:r w:rsidR="00C768AA">
        <w:t xml:space="preserve"> ed.).</w:t>
      </w:r>
      <w:proofErr w:type="gramEnd"/>
      <w:r w:rsidR="00C768AA">
        <w:t xml:space="preserve"> New York, NY: Pearson Education.</w:t>
      </w:r>
    </w:p>
    <w:p w14:paraId="59104C1B" w14:textId="77777777" w:rsidR="002F1599" w:rsidRPr="00C544B5" w:rsidRDefault="002F1599" w:rsidP="002F1599">
      <w:pPr>
        <w:spacing w:line="480" w:lineRule="auto"/>
        <w:ind w:left="720" w:hanging="720"/>
      </w:pPr>
      <w:r w:rsidRPr="00C544B5">
        <w:t xml:space="preserve">Bianchi, S. M., &amp; </w:t>
      </w:r>
      <w:proofErr w:type="spellStart"/>
      <w:r w:rsidRPr="00C544B5">
        <w:t>Milkie</w:t>
      </w:r>
      <w:proofErr w:type="spellEnd"/>
      <w:r w:rsidRPr="00C544B5">
        <w:t xml:space="preserve">, M. A. (2010). </w:t>
      </w:r>
      <w:proofErr w:type="gramStart"/>
      <w:r w:rsidRPr="00C544B5">
        <w:t>Work and family research in the first decade of the 21</w:t>
      </w:r>
      <w:r w:rsidRPr="00C544B5">
        <w:rPr>
          <w:vertAlign w:val="superscript"/>
        </w:rPr>
        <w:t>st</w:t>
      </w:r>
      <w:r w:rsidRPr="00C544B5">
        <w:t xml:space="preserve"> century.</w:t>
      </w:r>
      <w:proofErr w:type="gramEnd"/>
      <w:r w:rsidRPr="00C544B5">
        <w:t xml:space="preserve"> </w:t>
      </w:r>
      <w:proofErr w:type="gramStart"/>
      <w:r w:rsidRPr="00C544B5">
        <w:rPr>
          <w:i/>
        </w:rPr>
        <w:t xml:space="preserve">Journal of Marriage and Family, 72, </w:t>
      </w:r>
      <w:r w:rsidRPr="00C544B5">
        <w:t>705-725.</w:t>
      </w:r>
      <w:proofErr w:type="gramEnd"/>
      <w:r w:rsidRPr="00C544B5">
        <w:t xml:space="preserve"> </w:t>
      </w:r>
      <w:proofErr w:type="gramStart"/>
      <w:r w:rsidRPr="00C544B5">
        <w:t>doi:</w:t>
      </w:r>
      <w:r w:rsidRPr="00C544B5">
        <w:rPr>
          <w:sz w:val="26"/>
          <w:szCs w:val="26"/>
        </w:rPr>
        <w:t>1</w:t>
      </w:r>
      <w:r w:rsidRPr="00C544B5">
        <w:t>0.1111</w:t>
      </w:r>
      <w:proofErr w:type="gramEnd"/>
      <w:r w:rsidRPr="00C544B5">
        <w:t xml:space="preserve">/j.1741-3737.2010.00726.x </w:t>
      </w:r>
    </w:p>
    <w:p w14:paraId="61449760" w14:textId="77777777" w:rsidR="002F1599" w:rsidRPr="00C544B5" w:rsidRDefault="002F1599" w:rsidP="002F1599">
      <w:pPr>
        <w:spacing w:line="480" w:lineRule="auto"/>
        <w:ind w:left="720" w:hanging="720"/>
      </w:pPr>
      <w:proofErr w:type="gramStart"/>
      <w:r w:rsidRPr="00C544B5">
        <w:t xml:space="preserve">Bianchi, S. M., </w:t>
      </w:r>
      <w:proofErr w:type="spellStart"/>
      <w:r w:rsidRPr="00C544B5">
        <w:t>Sayer</w:t>
      </w:r>
      <w:proofErr w:type="spellEnd"/>
      <w:r w:rsidRPr="00C544B5">
        <w:t xml:space="preserve">, L. C., </w:t>
      </w:r>
      <w:proofErr w:type="spellStart"/>
      <w:r w:rsidRPr="00C544B5">
        <w:t>Milkie</w:t>
      </w:r>
      <w:proofErr w:type="spellEnd"/>
      <w:r w:rsidRPr="00C544B5">
        <w:t>, M. A., &amp; Robinson, J. P. (2012).</w:t>
      </w:r>
      <w:proofErr w:type="gramEnd"/>
      <w:r w:rsidRPr="00C544B5">
        <w:t xml:space="preserve"> Housework: Who did, does or will do it, and how much does it matter? </w:t>
      </w:r>
      <w:proofErr w:type="gramStart"/>
      <w:r w:rsidRPr="00C544B5">
        <w:rPr>
          <w:i/>
        </w:rPr>
        <w:t>Social Forces, 91</w:t>
      </w:r>
      <w:r w:rsidRPr="00C544B5">
        <w:t>, 55-63.</w:t>
      </w:r>
      <w:proofErr w:type="gramEnd"/>
      <w:r w:rsidRPr="00C544B5">
        <w:t xml:space="preserve"> </w:t>
      </w:r>
      <w:proofErr w:type="gramStart"/>
      <w:r w:rsidRPr="00C544B5">
        <w:t>doi:10.1093</w:t>
      </w:r>
      <w:proofErr w:type="gramEnd"/>
      <w:r w:rsidRPr="00C544B5">
        <w:t>/</w:t>
      </w:r>
      <w:proofErr w:type="spellStart"/>
      <w:r w:rsidRPr="00C544B5">
        <w:t>sf</w:t>
      </w:r>
      <w:proofErr w:type="spellEnd"/>
      <w:r w:rsidRPr="00C544B5">
        <w:t xml:space="preserve">/sos120 </w:t>
      </w:r>
    </w:p>
    <w:p w14:paraId="1F702979" w14:textId="77777777" w:rsidR="002F1599" w:rsidRPr="00C544B5" w:rsidRDefault="002F1599" w:rsidP="002F1599">
      <w:pPr>
        <w:spacing w:line="480" w:lineRule="auto"/>
        <w:ind w:left="720" w:hanging="720"/>
      </w:pPr>
      <w:r w:rsidRPr="00C544B5">
        <w:t xml:space="preserve">Black, O., &amp; Jamieson, S. (2007). Up, up and fading away: The work and family life of executive international travellers. </w:t>
      </w:r>
      <w:r w:rsidRPr="00C544B5">
        <w:rPr>
          <w:i/>
        </w:rPr>
        <w:t>Policy and Practice in Health and Safety, 5,</w:t>
      </w:r>
      <w:r w:rsidRPr="00C544B5">
        <w:t xml:space="preserve"> 63-78. </w:t>
      </w:r>
      <w:proofErr w:type="gramStart"/>
      <w:r w:rsidRPr="00C544B5">
        <w:t>doi:10.1080</w:t>
      </w:r>
      <w:proofErr w:type="gramEnd"/>
      <w:r w:rsidRPr="00C544B5">
        <w:t>/14774003.2007</w:t>
      </w:r>
    </w:p>
    <w:p w14:paraId="2CF3DA81" w14:textId="77777777" w:rsidR="002F1599" w:rsidRPr="00C544B5" w:rsidRDefault="002F1599" w:rsidP="002F1599">
      <w:pPr>
        <w:spacing w:line="480" w:lineRule="auto"/>
        <w:ind w:left="720" w:hanging="720"/>
      </w:pPr>
      <w:r w:rsidRPr="00C544B5">
        <w:t xml:space="preserve">Bolger, N., Davis, A., &amp; </w:t>
      </w:r>
      <w:proofErr w:type="spellStart"/>
      <w:r w:rsidRPr="00C544B5">
        <w:t>Rafaeli</w:t>
      </w:r>
      <w:proofErr w:type="spellEnd"/>
      <w:r w:rsidRPr="00C544B5">
        <w:t xml:space="preserve">, E. (2003). Diary methods: Capturing life as it is lived. </w:t>
      </w:r>
      <w:proofErr w:type="gramStart"/>
      <w:r w:rsidRPr="00C544B5">
        <w:rPr>
          <w:i/>
        </w:rPr>
        <w:t>Annual Review of Psychology, 54</w:t>
      </w:r>
      <w:r w:rsidRPr="00C544B5">
        <w:t>, 579-616.</w:t>
      </w:r>
      <w:proofErr w:type="gramEnd"/>
      <w:r w:rsidRPr="00C544B5">
        <w:t xml:space="preserve"> </w:t>
      </w:r>
      <w:proofErr w:type="gramStart"/>
      <w:r w:rsidRPr="00C544B5">
        <w:t>doi:10.1146</w:t>
      </w:r>
      <w:proofErr w:type="gramEnd"/>
      <w:r w:rsidRPr="00C544B5">
        <w:t xml:space="preserve">/annurev.psych.54.101601.145030 </w:t>
      </w:r>
    </w:p>
    <w:p w14:paraId="22124EA6" w14:textId="5F8B7E2C" w:rsidR="002F1599" w:rsidRPr="00C544B5" w:rsidRDefault="002F1599" w:rsidP="002F1599">
      <w:pPr>
        <w:spacing w:line="480" w:lineRule="auto"/>
        <w:ind w:left="720" w:hanging="720"/>
      </w:pPr>
      <w:proofErr w:type="spellStart"/>
      <w:proofErr w:type="gramStart"/>
      <w:r w:rsidRPr="00C544B5">
        <w:t>Bolino</w:t>
      </w:r>
      <w:proofErr w:type="spellEnd"/>
      <w:r w:rsidRPr="00C544B5">
        <w:t xml:space="preserve">, M. C., &amp; </w:t>
      </w:r>
      <w:proofErr w:type="spellStart"/>
      <w:r w:rsidRPr="00C544B5">
        <w:t>Turnley</w:t>
      </w:r>
      <w:proofErr w:type="spellEnd"/>
      <w:r w:rsidRPr="00C544B5">
        <w:t>, W. H. (2005).</w:t>
      </w:r>
      <w:proofErr w:type="gramEnd"/>
      <w:r w:rsidRPr="00C544B5">
        <w:t xml:space="preserve"> The personal costs of citizenship behavior: The relationship between individual initiative and role overload, job stress, and work-family conflict. </w:t>
      </w:r>
      <w:proofErr w:type="gramStart"/>
      <w:r w:rsidRPr="00C544B5">
        <w:rPr>
          <w:i/>
        </w:rPr>
        <w:t>Journal of Applied Psychology, 90</w:t>
      </w:r>
      <w:r w:rsidRPr="00C544B5">
        <w:t>, 740-748.</w:t>
      </w:r>
      <w:proofErr w:type="gramEnd"/>
      <w:r w:rsidRPr="00C544B5">
        <w:t xml:space="preserve"> </w:t>
      </w:r>
      <w:proofErr w:type="gramStart"/>
      <w:r w:rsidRPr="00C544B5">
        <w:t>doi:10.1037</w:t>
      </w:r>
      <w:proofErr w:type="gramEnd"/>
      <w:r w:rsidRPr="00C544B5">
        <w:t xml:space="preserve">/0021-9010.90.4.740 </w:t>
      </w:r>
    </w:p>
    <w:p w14:paraId="335FEA3B" w14:textId="77777777" w:rsidR="002F1599" w:rsidRPr="00C544B5" w:rsidRDefault="002F1599" w:rsidP="002F1599">
      <w:pPr>
        <w:spacing w:line="480" w:lineRule="auto"/>
        <w:ind w:left="720" w:hanging="720"/>
      </w:pPr>
      <w:r w:rsidRPr="00C544B5">
        <w:t xml:space="preserve">Bornstein, M. H., Hahn, C., </w:t>
      </w:r>
      <w:proofErr w:type="spellStart"/>
      <w:r w:rsidRPr="00C544B5">
        <w:t>Suwalsky</w:t>
      </w:r>
      <w:proofErr w:type="spellEnd"/>
      <w:r w:rsidRPr="00C544B5">
        <w:t xml:space="preserve">, J. T. D., &amp; Haynes, O. M. (2003). Socioeconomic status, parenting, and child development: The Hollingshead four-factor index of social status and the socioeconomic index of occupations. In M. H. Bornstein &amp; R. H. Bradley (Eds.), </w:t>
      </w:r>
      <w:r w:rsidRPr="00C544B5">
        <w:rPr>
          <w:i/>
        </w:rPr>
        <w:lastRenderedPageBreak/>
        <w:t xml:space="preserve">Socioeconomic status, parenting, and child development. </w:t>
      </w:r>
      <w:proofErr w:type="gramStart"/>
      <w:r w:rsidRPr="00C544B5">
        <w:rPr>
          <w:i/>
        </w:rPr>
        <w:t>Monographs in parenting series</w:t>
      </w:r>
      <w:r w:rsidRPr="00C544B5">
        <w:t xml:space="preserve"> (pp. 29-82).</w:t>
      </w:r>
      <w:proofErr w:type="gramEnd"/>
      <w:r w:rsidRPr="00C544B5">
        <w:t xml:space="preserve"> Mahwah, NJ: Lawrence Erlbaum Associates. </w:t>
      </w:r>
    </w:p>
    <w:p w14:paraId="01A9AE8E" w14:textId="77777777" w:rsidR="002F1599" w:rsidRPr="00C544B5" w:rsidRDefault="002F1599" w:rsidP="002F1599">
      <w:pPr>
        <w:spacing w:line="480" w:lineRule="auto"/>
        <w:ind w:left="720" w:hanging="720"/>
      </w:pPr>
      <w:proofErr w:type="gramStart"/>
      <w:r w:rsidRPr="00C544B5">
        <w:t xml:space="preserve">Bowling, N. A., </w:t>
      </w:r>
      <w:proofErr w:type="spellStart"/>
      <w:r w:rsidRPr="00C544B5">
        <w:t>Eschleman</w:t>
      </w:r>
      <w:proofErr w:type="spellEnd"/>
      <w:r w:rsidRPr="00C544B5">
        <w:t>, K. J., &amp; Wang, Q. (2010).</w:t>
      </w:r>
      <w:proofErr w:type="gramEnd"/>
      <w:r w:rsidRPr="00C544B5">
        <w:t xml:space="preserve"> A meta-analytic examination of the relationship between job satisfaction and subjective </w:t>
      </w:r>
      <w:proofErr w:type="gramStart"/>
      <w:r w:rsidRPr="00C544B5">
        <w:t>well-being</w:t>
      </w:r>
      <w:proofErr w:type="gramEnd"/>
      <w:r w:rsidRPr="00C544B5">
        <w:t xml:space="preserve">. </w:t>
      </w:r>
      <w:proofErr w:type="gramStart"/>
      <w:r w:rsidRPr="00C544B5">
        <w:rPr>
          <w:i/>
        </w:rPr>
        <w:t xml:space="preserve">Journal of Occupational and Organizational Psychology, 83, </w:t>
      </w:r>
      <w:r w:rsidRPr="00C544B5">
        <w:t>915-934.</w:t>
      </w:r>
      <w:proofErr w:type="gramEnd"/>
      <w:r w:rsidRPr="00C544B5">
        <w:t xml:space="preserve"> </w:t>
      </w:r>
      <w:proofErr w:type="gramStart"/>
      <w:r w:rsidRPr="00C544B5">
        <w:t>doi:10.1348</w:t>
      </w:r>
      <w:proofErr w:type="gramEnd"/>
      <w:r w:rsidRPr="00C544B5">
        <w:t xml:space="preserve">/096317909X478557 </w:t>
      </w:r>
    </w:p>
    <w:p w14:paraId="659A3E3F" w14:textId="77777777" w:rsidR="002F1599" w:rsidRPr="00C544B5" w:rsidRDefault="002F1599" w:rsidP="002F1599">
      <w:pPr>
        <w:spacing w:line="480" w:lineRule="auto"/>
        <w:ind w:left="720" w:hanging="720"/>
      </w:pPr>
      <w:proofErr w:type="spellStart"/>
      <w:r w:rsidRPr="00C544B5">
        <w:t>Braiker</w:t>
      </w:r>
      <w:proofErr w:type="spellEnd"/>
      <w:r w:rsidRPr="00C544B5">
        <w:t xml:space="preserve">, H. B., &amp; Kelley, H. H. (1979). </w:t>
      </w:r>
      <w:proofErr w:type="gramStart"/>
      <w:r w:rsidRPr="00C544B5">
        <w:t>Conflict in the development of close relationships.</w:t>
      </w:r>
      <w:proofErr w:type="gramEnd"/>
      <w:r w:rsidRPr="00C544B5">
        <w:t xml:space="preserve"> In R. L. Burgess &amp; T. L. Huston (Eds.), </w:t>
      </w:r>
      <w:r w:rsidRPr="00C544B5">
        <w:rPr>
          <w:i/>
          <w:iCs/>
        </w:rPr>
        <w:t>Social exchange in developing relationships</w:t>
      </w:r>
      <w:r w:rsidRPr="00C544B5">
        <w:t xml:space="preserve"> (pp. 135-168). New York, NY: Academic Press.</w:t>
      </w:r>
    </w:p>
    <w:p w14:paraId="6952EDB9" w14:textId="057435CE" w:rsidR="002F1599" w:rsidRPr="00C544B5" w:rsidRDefault="002F1599" w:rsidP="002F1599">
      <w:pPr>
        <w:spacing w:line="480" w:lineRule="auto"/>
        <w:ind w:left="720" w:hanging="720"/>
      </w:pPr>
      <w:r w:rsidRPr="00C544B5">
        <w:t xml:space="preserve">Bryant, R., &amp; Constantine, M. (2006). </w:t>
      </w:r>
      <w:proofErr w:type="gramStart"/>
      <w:r w:rsidRPr="00C544B5">
        <w:t>Multiple role balance, job satisfaction, and life satisfaction in women school counselors.</w:t>
      </w:r>
      <w:proofErr w:type="gramEnd"/>
      <w:r w:rsidRPr="00C544B5">
        <w:t> </w:t>
      </w:r>
      <w:proofErr w:type="gramStart"/>
      <w:r w:rsidRPr="00C544B5">
        <w:rPr>
          <w:i/>
          <w:iCs/>
        </w:rPr>
        <w:t>Professional School Counseling</w:t>
      </w:r>
      <w:r w:rsidRPr="00C544B5">
        <w:t>, </w:t>
      </w:r>
      <w:r w:rsidRPr="00C544B5">
        <w:rPr>
          <w:i/>
          <w:iCs/>
        </w:rPr>
        <w:t>9</w:t>
      </w:r>
      <w:r w:rsidRPr="00C544B5">
        <w:t>, 265-271.</w:t>
      </w:r>
      <w:proofErr w:type="gramEnd"/>
      <w:r w:rsidRPr="00C544B5">
        <w:rPr>
          <w:rFonts w:ascii="Arial" w:eastAsia="Times New Roman" w:hAnsi="Arial" w:cs="Arial"/>
          <w:color w:val="545454"/>
          <w:shd w:val="clear" w:color="auto" w:fill="FFFFFF"/>
        </w:rPr>
        <w:t xml:space="preserve"> </w:t>
      </w:r>
      <w:r w:rsidRPr="00C544B5">
        <w:t>http://dx.</w:t>
      </w:r>
      <w:r w:rsidRPr="00C544B5">
        <w:rPr>
          <w:bCs/>
        </w:rPr>
        <w:t>doi</w:t>
      </w:r>
      <w:r w:rsidRPr="00C544B5">
        <w:t>.org/10.5330/prsc.9.4.31ht45132278x818</w:t>
      </w:r>
    </w:p>
    <w:p w14:paraId="2D76BAA9" w14:textId="77777777" w:rsidR="002F1599" w:rsidRPr="00C544B5" w:rsidRDefault="002F1599" w:rsidP="002F1599">
      <w:pPr>
        <w:spacing w:line="480" w:lineRule="auto"/>
        <w:ind w:left="720" w:hanging="720"/>
      </w:pPr>
      <w:r w:rsidRPr="00C544B5">
        <w:t xml:space="preserve">Byron, K. (2005). </w:t>
      </w:r>
      <w:proofErr w:type="gramStart"/>
      <w:r w:rsidRPr="00C544B5">
        <w:t>A meta-analytic review of work-family conflict and its antecedents.</w:t>
      </w:r>
      <w:proofErr w:type="gramEnd"/>
      <w:r w:rsidRPr="00C544B5">
        <w:t xml:space="preserve"> </w:t>
      </w:r>
      <w:proofErr w:type="gramStart"/>
      <w:r w:rsidRPr="00C544B5">
        <w:rPr>
          <w:i/>
        </w:rPr>
        <w:t>Journal of Vocational Behavior, 67</w:t>
      </w:r>
      <w:r w:rsidRPr="00C544B5">
        <w:t>, 169-198.</w:t>
      </w:r>
      <w:proofErr w:type="gramEnd"/>
      <w:r w:rsidRPr="00C544B5">
        <w:t xml:space="preserve"> </w:t>
      </w:r>
      <w:proofErr w:type="gramStart"/>
      <w:r w:rsidRPr="00C544B5">
        <w:t>doi:10.1016</w:t>
      </w:r>
      <w:proofErr w:type="gramEnd"/>
      <w:r w:rsidRPr="00C544B5">
        <w:t xml:space="preserve">/j.jvb.2004.08.009 </w:t>
      </w:r>
    </w:p>
    <w:p w14:paraId="3EE3A0D0" w14:textId="77777777" w:rsidR="002F1599" w:rsidRPr="00C544B5" w:rsidRDefault="002F1599" w:rsidP="002F1599">
      <w:pPr>
        <w:spacing w:line="480" w:lineRule="auto"/>
        <w:ind w:left="720" w:hanging="720"/>
      </w:pPr>
      <w:r w:rsidRPr="00C544B5">
        <w:t xml:space="preserve">Claxton, A., &amp; Perry-Jenkins, M. (2008). No fun anymore: Leisure and marital quality across the transition to parenthood. </w:t>
      </w:r>
      <w:proofErr w:type="gramStart"/>
      <w:r w:rsidRPr="00C544B5">
        <w:rPr>
          <w:i/>
        </w:rPr>
        <w:t>Journal of Marriage and Family, 70</w:t>
      </w:r>
      <w:r w:rsidRPr="00C544B5">
        <w:t>, 28-43.</w:t>
      </w:r>
      <w:proofErr w:type="gramEnd"/>
      <w:r w:rsidRPr="00C544B5">
        <w:t xml:space="preserve"> </w:t>
      </w:r>
      <w:proofErr w:type="gramStart"/>
      <w:r w:rsidRPr="00C544B5">
        <w:t>doi:10.1111</w:t>
      </w:r>
      <w:proofErr w:type="gramEnd"/>
      <w:r w:rsidRPr="00C544B5">
        <w:t>/j.1741-3737.2007.00459.x</w:t>
      </w:r>
    </w:p>
    <w:p w14:paraId="3D9D26FA" w14:textId="77777777" w:rsidR="002F1599" w:rsidRPr="00C544B5" w:rsidRDefault="002F1599" w:rsidP="002F1599">
      <w:pPr>
        <w:tabs>
          <w:tab w:val="left" w:pos="810"/>
        </w:tabs>
        <w:spacing w:line="480" w:lineRule="auto"/>
        <w:ind w:left="810" w:hanging="810"/>
        <w:rPr>
          <w:rFonts w:ascii="Times" w:eastAsia="Times New Roman" w:hAnsi="Times"/>
        </w:rPr>
      </w:pPr>
      <w:r w:rsidRPr="00C544B5">
        <w:rPr>
          <w:rFonts w:ascii="Times" w:eastAsia="Times New Roman" w:hAnsi="Times"/>
        </w:rPr>
        <w:t xml:space="preserve">Charon, J. M. (1995) </w:t>
      </w:r>
      <w:r w:rsidRPr="00C544B5">
        <w:rPr>
          <w:rFonts w:ascii="Times" w:eastAsia="Times New Roman" w:hAnsi="Times"/>
          <w:i/>
        </w:rPr>
        <w:t xml:space="preserve">Symbolic interactionism: An introduction, an interpretation, </w:t>
      </w:r>
      <w:proofErr w:type="gramStart"/>
      <w:r w:rsidRPr="00C544B5">
        <w:rPr>
          <w:rFonts w:ascii="Times" w:eastAsia="Times New Roman" w:hAnsi="Times"/>
          <w:i/>
        </w:rPr>
        <w:t>an integration</w:t>
      </w:r>
      <w:proofErr w:type="gramEnd"/>
      <w:r w:rsidRPr="00C544B5">
        <w:rPr>
          <w:rFonts w:ascii="Times" w:eastAsia="Times New Roman" w:hAnsi="Times"/>
        </w:rPr>
        <w:t xml:space="preserve"> (5th ed.). Englewood Cliffs, NJ: Prentice Hall.</w:t>
      </w:r>
    </w:p>
    <w:p w14:paraId="50ED0F60" w14:textId="5640CED1" w:rsidR="002F1599" w:rsidRPr="00C544B5" w:rsidRDefault="002F1599" w:rsidP="002F1599">
      <w:pPr>
        <w:spacing w:line="480" w:lineRule="auto"/>
        <w:ind w:left="720" w:hanging="720"/>
      </w:pPr>
      <w:proofErr w:type="spellStart"/>
      <w:r w:rsidRPr="00C544B5">
        <w:t>Cinamon</w:t>
      </w:r>
      <w:proofErr w:type="spellEnd"/>
      <w:r w:rsidRPr="00C544B5">
        <w:t xml:space="preserve">, R. G., </w:t>
      </w:r>
      <w:proofErr w:type="spellStart"/>
      <w:r w:rsidRPr="00C544B5">
        <w:t>Weisel</w:t>
      </w:r>
      <w:proofErr w:type="spellEnd"/>
      <w:r w:rsidRPr="00C544B5">
        <w:t xml:space="preserve">, A., &amp; </w:t>
      </w:r>
      <w:proofErr w:type="spellStart"/>
      <w:r w:rsidRPr="00C544B5">
        <w:t>Tzuk</w:t>
      </w:r>
      <w:proofErr w:type="spellEnd"/>
      <w:r w:rsidRPr="00C544B5">
        <w:t xml:space="preserve">, K. (2007). Work-family conflict within the family: Crossover effects, perceived parent-child interaction quality, parental self-efficacy, and life role attributions. </w:t>
      </w:r>
      <w:proofErr w:type="gramStart"/>
      <w:r w:rsidRPr="00C544B5">
        <w:rPr>
          <w:i/>
        </w:rPr>
        <w:t>Journal of Career Development, 34</w:t>
      </w:r>
      <w:r w:rsidRPr="00C544B5">
        <w:t>, 79-100.</w:t>
      </w:r>
      <w:proofErr w:type="gramEnd"/>
      <w:r w:rsidRPr="00C544B5">
        <w:t xml:space="preserve"> </w:t>
      </w:r>
      <w:proofErr w:type="gramStart"/>
      <w:r w:rsidRPr="00C544B5">
        <w:t>doi:10.1177</w:t>
      </w:r>
      <w:proofErr w:type="gramEnd"/>
      <w:r w:rsidRPr="00C544B5">
        <w:t xml:space="preserve">/0894845307304066 </w:t>
      </w:r>
    </w:p>
    <w:p w14:paraId="3173A573" w14:textId="0F4AFD7F" w:rsidR="002F1599" w:rsidRPr="00C544B5" w:rsidRDefault="002F1599" w:rsidP="002F1599">
      <w:pPr>
        <w:spacing w:line="480" w:lineRule="auto"/>
        <w:ind w:left="720" w:hanging="720"/>
      </w:pPr>
      <w:r w:rsidRPr="00C544B5">
        <w:lastRenderedPageBreak/>
        <w:t xml:space="preserve">Connell, R. W. (1987). </w:t>
      </w:r>
      <w:r w:rsidRPr="00C544B5">
        <w:rPr>
          <w:i/>
          <w:iCs/>
        </w:rPr>
        <w:t>Gender and power</w:t>
      </w:r>
      <w:r w:rsidRPr="00C544B5">
        <w:t xml:space="preserve">: </w:t>
      </w:r>
      <w:r w:rsidRPr="00C544B5">
        <w:rPr>
          <w:bCs/>
          <w:i/>
        </w:rPr>
        <w:t>Society, the person, and sexual politics</w:t>
      </w:r>
      <w:r w:rsidRPr="00C544B5">
        <w:t>. Stanford, CA: Stanford University Press.</w:t>
      </w:r>
    </w:p>
    <w:p w14:paraId="3C9F02DF" w14:textId="77777777" w:rsidR="002F1599" w:rsidRPr="00C544B5" w:rsidRDefault="002F1599" w:rsidP="002F1599">
      <w:pPr>
        <w:spacing w:line="480" w:lineRule="auto"/>
        <w:ind w:left="720" w:hanging="720"/>
      </w:pPr>
      <w:proofErr w:type="spellStart"/>
      <w:r w:rsidRPr="00C544B5">
        <w:t>Cortese</w:t>
      </w:r>
      <w:proofErr w:type="spellEnd"/>
      <w:r w:rsidRPr="00C544B5">
        <w:t xml:space="preserve">, C. G., Colombo, L., &amp; </w:t>
      </w:r>
      <w:proofErr w:type="spellStart"/>
      <w:r w:rsidRPr="00C544B5">
        <w:t>Ghislieri</w:t>
      </w:r>
      <w:proofErr w:type="spellEnd"/>
      <w:r w:rsidRPr="00C544B5">
        <w:t xml:space="preserve">, C. (2010). Determinants of nurses’ job satisfaction: the role of work-family conflict, job demand, emotional charge and social support. </w:t>
      </w:r>
      <w:proofErr w:type="gramStart"/>
      <w:r w:rsidRPr="00C544B5">
        <w:rPr>
          <w:i/>
        </w:rPr>
        <w:t xml:space="preserve">Journal of Nursing Management, 18, </w:t>
      </w:r>
      <w:r w:rsidRPr="00C544B5">
        <w:t>35-43.</w:t>
      </w:r>
      <w:proofErr w:type="gramEnd"/>
      <w:r w:rsidRPr="00C544B5">
        <w:t xml:space="preserve"> </w:t>
      </w:r>
      <w:proofErr w:type="gramStart"/>
      <w:r w:rsidRPr="00C544B5">
        <w:t>doi:10.1111</w:t>
      </w:r>
      <w:proofErr w:type="gramEnd"/>
      <w:r w:rsidRPr="00C544B5">
        <w:t>/j.1365-2834.2009.01064.x </w:t>
      </w:r>
    </w:p>
    <w:p w14:paraId="3B3DF38A" w14:textId="4AEBB53F" w:rsidR="002F1599" w:rsidRPr="00C544B5" w:rsidRDefault="002F1599" w:rsidP="002F1599">
      <w:pPr>
        <w:spacing w:line="480" w:lineRule="auto"/>
        <w:ind w:left="720" w:hanging="720"/>
      </w:pPr>
      <w:proofErr w:type="spellStart"/>
      <w:r w:rsidRPr="00C544B5">
        <w:t>Costigan</w:t>
      </w:r>
      <w:proofErr w:type="spellEnd"/>
      <w:r w:rsidRPr="00C544B5">
        <w:t xml:space="preserve">, C. L., Cox, M. J., &amp; </w:t>
      </w:r>
      <w:proofErr w:type="spellStart"/>
      <w:r w:rsidRPr="00C544B5">
        <w:t>Cauce</w:t>
      </w:r>
      <w:proofErr w:type="spellEnd"/>
      <w:r w:rsidRPr="00C544B5">
        <w:t xml:space="preserve">, A. M. (2003). </w:t>
      </w:r>
      <w:proofErr w:type="gramStart"/>
      <w:r w:rsidRPr="00C544B5">
        <w:t>Work-parenting linkages among dual-earner couples at the transition to parenthood.</w:t>
      </w:r>
      <w:proofErr w:type="gramEnd"/>
      <w:r w:rsidRPr="00C544B5">
        <w:t xml:space="preserve"> </w:t>
      </w:r>
      <w:proofErr w:type="gramStart"/>
      <w:r w:rsidRPr="00C544B5">
        <w:rPr>
          <w:i/>
        </w:rPr>
        <w:t>Journal of Family Psychology, 17</w:t>
      </w:r>
      <w:r w:rsidRPr="00C544B5">
        <w:t>, 397-408.</w:t>
      </w:r>
      <w:proofErr w:type="gramEnd"/>
      <w:r w:rsidRPr="00C544B5">
        <w:t xml:space="preserve"> </w:t>
      </w:r>
      <w:proofErr w:type="gramStart"/>
      <w:r w:rsidRPr="00C544B5">
        <w:t>doi:10.1037</w:t>
      </w:r>
      <w:proofErr w:type="gramEnd"/>
      <w:r w:rsidRPr="00C544B5">
        <w:t xml:space="preserve">/0893-3200.17.3.397 </w:t>
      </w:r>
    </w:p>
    <w:p w14:paraId="52B4B665" w14:textId="77777777" w:rsidR="002F1599" w:rsidRPr="00C544B5" w:rsidRDefault="002F1599" w:rsidP="002F1599">
      <w:pPr>
        <w:spacing w:line="480" w:lineRule="auto"/>
        <w:ind w:left="720" w:hanging="720"/>
        <w:contextualSpacing/>
      </w:pPr>
      <w:proofErr w:type="gramStart"/>
      <w:r w:rsidRPr="00C544B5">
        <w:t>Council of Economic Advisers, (2014, June).</w:t>
      </w:r>
      <w:proofErr w:type="gramEnd"/>
      <w:r w:rsidRPr="00C544B5">
        <w:t xml:space="preserve"> </w:t>
      </w:r>
      <w:proofErr w:type="gramStart"/>
      <w:r w:rsidRPr="00C544B5">
        <w:t>Nine facts about American families and work.</w:t>
      </w:r>
      <w:proofErr w:type="gramEnd"/>
      <w:r w:rsidRPr="00C544B5">
        <w:t xml:space="preserve"> Retrieved from: https://www.whitehouse.gov/sites/default/files/docs/nine_facts_about_family_and_work_real_final.pdf</w:t>
      </w:r>
    </w:p>
    <w:p w14:paraId="79C6228B" w14:textId="4F950FFF" w:rsidR="002F1599" w:rsidRPr="00C544B5" w:rsidRDefault="002F1599" w:rsidP="002F1599">
      <w:pPr>
        <w:spacing w:line="480" w:lineRule="auto"/>
        <w:ind w:left="720" w:hanging="720"/>
      </w:pPr>
      <w:r w:rsidRPr="00C544B5">
        <w:t xml:space="preserve">Creswell, J. D., &amp; Lindsay, E. K. (2014). How does mindfulness training affect health? </w:t>
      </w:r>
      <w:proofErr w:type="gramStart"/>
      <w:r w:rsidRPr="00C544B5">
        <w:t>A mindfulness stress buffering account.</w:t>
      </w:r>
      <w:proofErr w:type="gramEnd"/>
      <w:r w:rsidRPr="00C544B5">
        <w:t xml:space="preserve"> </w:t>
      </w:r>
      <w:proofErr w:type="gramStart"/>
      <w:r w:rsidRPr="00C544B5">
        <w:rPr>
          <w:i/>
        </w:rPr>
        <w:t>Current Directions in Psychological Science, 23</w:t>
      </w:r>
      <w:r w:rsidRPr="00C544B5">
        <w:t>, 401-407.</w:t>
      </w:r>
      <w:proofErr w:type="gramEnd"/>
      <w:r w:rsidRPr="00C544B5">
        <w:t xml:space="preserve"> </w:t>
      </w:r>
      <w:proofErr w:type="gramStart"/>
      <w:r w:rsidRPr="00C544B5">
        <w:t>doi:10.1177</w:t>
      </w:r>
      <w:proofErr w:type="gramEnd"/>
      <w:r w:rsidRPr="00C544B5">
        <w:t>/0963721414547415</w:t>
      </w:r>
    </w:p>
    <w:p w14:paraId="4128373E" w14:textId="249388DF" w:rsidR="002F1599" w:rsidRPr="00C544B5" w:rsidRDefault="002F1599" w:rsidP="002F1599">
      <w:pPr>
        <w:spacing w:line="480" w:lineRule="auto"/>
        <w:ind w:left="720" w:hanging="720"/>
      </w:pPr>
      <w:r w:rsidRPr="00C544B5">
        <w:t>Cummings, E. M., &amp; Davies, P. T. (2002). Effects of marital conflict on children: Recent advances and emerging themes in process</w:t>
      </w:r>
      <w:r w:rsidRPr="00C544B5">
        <w:rPr>
          <w:rFonts w:ascii="Noteworthy Bold" w:hAnsi="Noteworthy Bold" w:cs="Noteworthy Bold"/>
        </w:rPr>
        <w:t>‐</w:t>
      </w:r>
      <w:r w:rsidRPr="00C544B5">
        <w:t>oriented research. </w:t>
      </w:r>
      <w:proofErr w:type="gramStart"/>
      <w:r w:rsidRPr="00C544B5">
        <w:rPr>
          <w:i/>
          <w:iCs/>
        </w:rPr>
        <w:t>Journal of Child Psychology and Psychiatry</w:t>
      </w:r>
      <w:r w:rsidRPr="00C544B5">
        <w:t>, </w:t>
      </w:r>
      <w:r w:rsidRPr="00C544B5">
        <w:rPr>
          <w:i/>
          <w:iCs/>
        </w:rPr>
        <w:t>43</w:t>
      </w:r>
      <w:r w:rsidRPr="00C544B5">
        <w:t>, 31-63.</w:t>
      </w:r>
      <w:proofErr w:type="gramEnd"/>
      <w:r w:rsidRPr="00C544B5">
        <w:t xml:space="preserve"> </w:t>
      </w:r>
      <w:proofErr w:type="gramStart"/>
      <w:r w:rsidRPr="00C544B5">
        <w:t>doi:10.1111</w:t>
      </w:r>
      <w:proofErr w:type="gramEnd"/>
      <w:r w:rsidRPr="00C544B5">
        <w:t>/1469-7610.00003</w:t>
      </w:r>
    </w:p>
    <w:p w14:paraId="3EDC0C08" w14:textId="738BA1CA" w:rsidR="002F1599" w:rsidRPr="00C544B5" w:rsidRDefault="002F1599" w:rsidP="002F1599">
      <w:pPr>
        <w:spacing w:line="480" w:lineRule="auto"/>
        <w:ind w:left="720" w:hanging="720"/>
      </w:pPr>
      <w:r w:rsidRPr="00C544B5">
        <w:t xml:space="preserve">Davies, P. T., &amp; Cummings, E. M. (1994). Marital conflict and child adjustment: </w:t>
      </w:r>
      <w:r w:rsidR="00811726">
        <w:t>A</w:t>
      </w:r>
      <w:r w:rsidRPr="00C544B5">
        <w:t>n emotional security hypothesis. </w:t>
      </w:r>
      <w:proofErr w:type="gramStart"/>
      <w:r w:rsidRPr="00C544B5">
        <w:rPr>
          <w:i/>
          <w:iCs/>
        </w:rPr>
        <w:t>Psychological Bulletin</w:t>
      </w:r>
      <w:r w:rsidRPr="00C544B5">
        <w:t>, </w:t>
      </w:r>
      <w:r w:rsidRPr="00C544B5">
        <w:rPr>
          <w:i/>
          <w:iCs/>
        </w:rPr>
        <w:t>116</w:t>
      </w:r>
      <w:r w:rsidRPr="00C544B5">
        <w:t>, 387-411.</w:t>
      </w:r>
      <w:proofErr w:type="gramEnd"/>
      <w:r w:rsidRPr="00C544B5">
        <w:t xml:space="preserve"> </w:t>
      </w:r>
      <w:proofErr w:type="gramStart"/>
      <w:r w:rsidRPr="00C544B5">
        <w:t>doi:10.1037</w:t>
      </w:r>
      <w:proofErr w:type="gramEnd"/>
      <w:r w:rsidRPr="00C544B5">
        <w:t>/0033-2909.116.3.387</w:t>
      </w:r>
    </w:p>
    <w:p w14:paraId="1AC665D3" w14:textId="4ECAAB95" w:rsidR="002F1599" w:rsidRPr="00C544B5" w:rsidRDefault="002F1599" w:rsidP="002F1599">
      <w:pPr>
        <w:spacing w:line="480" w:lineRule="auto"/>
        <w:ind w:left="720" w:hanging="720"/>
      </w:pPr>
      <w:proofErr w:type="spellStart"/>
      <w:r w:rsidRPr="00C544B5">
        <w:t>DeFrank</w:t>
      </w:r>
      <w:proofErr w:type="spellEnd"/>
      <w:r w:rsidRPr="00C544B5">
        <w:t xml:space="preserve">, R. S., </w:t>
      </w:r>
      <w:proofErr w:type="spellStart"/>
      <w:r w:rsidRPr="00C544B5">
        <w:t>Konopaske</w:t>
      </w:r>
      <w:proofErr w:type="spellEnd"/>
      <w:r w:rsidRPr="00C544B5">
        <w:t xml:space="preserve">, R., &amp; </w:t>
      </w:r>
      <w:proofErr w:type="spellStart"/>
      <w:r w:rsidRPr="00C544B5">
        <w:t>Ivancevich</w:t>
      </w:r>
      <w:proofErr w:type="spellEnd"/>
      <w:r w:rsidRPr="00C544B5">
        <w:t xml:space="preserve">, J. M. (2000). Executive travel stress: Perils of the road warrior. </w:t>
      </w:r>
      <w:proofErr w:type="gramStart"/>
      <w:r w:rsidRPr="00C544B5">
        <w:rPr>
          <w:i/>
        </w:rPr>
        <w:t>The Academy of Management Executive, 14</w:t>
      </w:r>
      <w:r w:rsidRPr="00C544B5">
        <w:t>, 58-71.</w:t>
      </w:r>
      <w:proofErr w:type="gramEnd"/>
    </w:p>
    <w:p w14:paraId="483D1E1A" w14:textId="50254DDE" w:rsidR="002F1599" w:rsidRPr="00C544B5" w:rsidRDefault="002F1599" w:rsidP="002F1599">
      <w:pPr>
        <w:spacing w:line="480" w:lineRule="auto"/>
        <w:ind w:left="720" w:hanging="720"/>
      </w:pPr>
      <w:proofErr w:type="gramStart"/>
      <w:r w:rsidRPr="00C544B5">
        <w:lastRenderedPageBreak/>
        <w:t>Diamond, L. M., Hicks, A. M., &amp; Otter-Henderson, K. D. (2008).</w:t>
      </w:r>
      <w:proofErr w:type="gramEnd"/>
      <w:r w:rsidRPr="00C544B5">
        <w:t xml:space="preserve"> Every time you go away: Changes in affect, behavior, and physiology associated with travel-related separations from romantic partners. </w:t>
      </w:r>
      <w:proofErr w:type="gramStart"/>
      <w:r w:rsidRPr="00C544B5">
        <w:rPr>
          <w:i/>
        </w:rPr>
        <w:t>Journal of Personality and Social Psychology, 95</w:t>
      </w:r>
      <w:r w:rsidRPr="00C544B5">
        <w:t>, 385-403.</w:t>
      </w:r>
      <w:proofErr w:type="gramEnd"/>
      <w:r w:rsidRPr="00C544B5">
        <w:t xml:space="preserve"> </w:t>
      </w:r>
      <w:proofErr w:type="gramStart"/>
      <w:r w:rsidRPr="00C544B5">
        <w:t>doi:10.1037</w:t>
      </w:r>
      <w:proofErr w:type="gramEnd"/>
      <w:r w:rsidRPr="00C544B5">
        <w:t xml:space="preserve">/0022-3514.95.2.385 </w:t>
      </w:r>
    </w:p>
    <w:p w14:paraId="6BB8AC1A" w14:textId="42291637" w:rsidR="002F1599" w:rsidRPr="00C544B5" w:rsidRDefault="002F1599" w:rsidP="002F1599">
      <w:pPr>
        <w:spacing w:line="480" w:lineRule="auto"/>
        <w:ind w:left="720" w:hanging="720"/>
      </w:pPr>
      <w:proofErr w:type="spellStart"/>
      <w:r w:rsidRPr="00C544B5">
        <w:t>Dodeen</w:t>
      </w:r>
      <w:proofErr w:type="spellEnd"/>
      <w:r w:rsidRPr="00C544B5">
        <w:t xml:space="preserve">, H. M. (2003). </w:t>
      </w:r>
      <w:proofErr w:type="gramStart"/>
      <w:r w:rsidRPr="00C544B5">
        <w:t>Effectiveness of valid mean substitution in treating missing data in attitude assessment.</w:t>
      </w:r>
      <w:proofErr w:type="gramEnd"/>
      <w:r w:rsidRPr="00C544B5">
        <w:t xml:space="preserve"> </w:t>
      </w:r>
      <w:proofErr w:type="gramStart"/>
      <w:r w:rsidRPr="00C544B5">
        <w:rPr>
          <w:i/>
        </w:rPr>
        <w:t>Assessment &amp; Evaluation in Higher Education, 28</w:t>
      </w:r>
      <w:r w:rsidRPr="00C544B5">
        <w:t>, 505-513.</w:t>
      </w:r>
      <w:proofErr w:type="gramEnd"/>
      <w:r w:rsidRPr="00C544B5">
        <w:t xml:space="preserve"> </w:t>
      </w:r>
      <w:proofErr w:type="gramStart"/>
      <w:r w:rsidRPr="00C544B5">
        <w:t>doi:10.1080</w:t>
      </w:r>
      <w:proofErr w:type="gramEnd"/>
      <w:r w:rsidRPr="00C544B5">
        <w:t>/02602930301674</w:t>
      </w:r>
    </w:p>
    <w:p w14:paraId="26AF476D" w14:textId="77777777" w:rsidR="002F1599" w:rsidRPr="00C544B5" w:rsidRDefault="002F1599" w:rsidP="002F1599">
      <w:pPr>
        <w:spacing w:line="480" w:lineRule="auto"/>
        <w:ind w:left="720" w:hanging="720"/>
      </w:pPr>
      <w:proofErr w:type="spellStart"/>
      <w:r w:rsidRPr="00C544B5">
        <w:t>Dush</w:t>
      </w:r>
      <w:proofErr w:type="spellEnd"/>
      <w:r w:rsidRPr="00C544B5">
        <w:t xml:space="preserve">, C. M. K., &amp; Taylor, M. G. (2011). Trajectories of marital conflict across the life course: Predictors and interactions with marital happiness trajectories. </w:t>
      </w:r>
      <w:proofErr w:type="gramStart"/>
      <w:r w:rsidRPr="00C544B5">
        <w:rPr>
          <w:i/>
        </w:rPr>
        <w:t>Journal of Family Issues, 33</w:t>
      </w:r>
      <w:r w:rsidRPr="00C544B5">
        <w:t>, 341-368.</w:t>
      </w:r>
      <w:proofErr w:type="gramEnd"/>
      <w:r w:rsidRPr="00C544B5">
        <w:t xml:space="preserve"> </w:t>
      </w:r>
      <w:proofErr w:type="gramStart"/>
      <w:r w:rsidRPr="00C544B5">
        <w:t>doi:10.1177</w:t>
      </w:r>
      <w:proofErr w:type="gramEnd"/>
      <w:r w:rsidRPr="00C544B5">
        <w:t>/0192513X11409684</w:t>
      </w:r>
    </w:p>
    <w:p w14:paraId="2D53DC51" w14:textId="3D460A48" w:rsidR="002F1599" w:rsidRPr="00C544B5" w:rsidRDefault="002F1599" w:rsidP="002F1599">
      <w:pPr>
        <w:spacing w:line="480" w:lineRule="auto"/>
        <w:ind w:left="720" w:hanging="720"/>
      </w:pPr>
      <w:proofErr w:type="spellStart"/>
      <w:r w:rsidRPr="00C544B5">
        <w:t>Ehrenreich</w:t>
      </w:r>
      <w:proofErr w:type="spellEnd"/>
      <w:r w:rsidRPr="00C544B5">
        <w:t xml:space="preserve">, B., &amp; </w:t>
      </w:r>
      <w:proofErr w:type="spellStart"/>
      <w:r w:rsidRPr="00C544B5">
        <w:t>Hochschild</w:t>
      </w:r>
      <w:proofErr w:type="spellEnd"/>
      <w:r w:rsidRPr="00C544B5">
        <w:t xml:space="preserve">, A. R. (2004). </w:t>
      </w:r>
      <w:r w:rsidRPr="00C544B5">
        <w:rPr>
          <w:i/>
        </w:rPr>
        <w:t xml:space="preserve">Global woman: Nannies, maids, and sex workers in the new economy. </w:t>
      </w:r>
      <w:r w:rsidRPr="00C544B5">
        <w:t>New York, NY: Henry Holt</w:t>
      </w:r>
      <w:r w:rsidR="00811726">
        <w:t>.</w:t>
      </w:r>
    </w:p>
    <w:p w14:paraId="0537E05A" w14:textId="77777777" w:rsidR="002F1599" w:rsidRPr="00C544B5" w:rsidRDefault="002F1599" w:rsidP="002F1599">
      <w:pPr>
        <w:spacing w:line="480" w:lineRule="auto"/>
        <w:ind w:left="720" w:hanging="720"/>
      </w:pPr>
      <w:proofErr w:type="spellStart"/>
      <w:proofErr w:type="gramStart"/>
      <w:r w:rsidRPr="00C544B5">
        <w:t>Espino</w:t>
      </w:r>
      <w:proofErr w:type="spellEnd"/>
      <w:r w:rsidRPr="00C544B5">
        <w:t xml:space="preserve">, C. M., </w:t>
      </w:r>
      <w:proofErr w:type="spellStart"/>
      <w:r w:rsidRPr="00C544B5">
        <w:t>Sundstrom</w:t>
      </w:r>
      <w:proofErr w:type="spellEnd"/>
      <w:r w:rsidRPr="00C544B5">
        <w:t>, S. M., Frick, H. L., Jacobs, M., &amp; Peters, M. (2002).</w:t>
      </w:r>
      <w:proofErr w:type="gramEnd"/>
      <w:r w:rsidRPr="00C544B5">
        <w:t xml:space="preserve"> International business travel: Impact on families and travellers. </w:t>
      </w:r>
      <w:proofErr w:type="gramStart"/>
      <w:r w:rsidRPr="00C544B5">
        <w:rPr>
          <w:i/>
        </w:rPr>
        <w:t xml:space="preserve">Occupational and Environmental Medicine, 59, </w:t>
      </w:r>
      <w:r w:rsidRPr="00C544B5">
        <w:t>309-322.</w:t>
      </w:r>
      <w:proofErr w:type="gramEnd"/>
      <w:r w:rsidRPr="00C544B5">
        <w:t xml:space="preserve"> </w:t>
      </w:r>
      <w:proofErr w:type="gramStart"/>
      <w:r w:rsidRPr="00C544B5">
        <w:t>doi:10.1136</w:t>
      </w:r>
      <w:proofErr w:type="gramEnd"/>
      <w:r w:rsidRPr="00C544B5">
        <w:t>/oem.59.5.309</w:t>
      </w:r>
    </w:p>
    <w:p w14:paraId="4BA696C4" w14:textId="77777777" w:rsidR="002F1599" w:rsidRPr="00C544B5" w:rsidRDefault="002F1599" w:rsidP="002F1599">
      <w:pPr>
        <w:spacing w:line="480" w:lineRule="auto"/>
        <w:ind w:left="720" w:hanging="720"/>
      </w:pPr>
      <w:proofErr w:type="spellStart"/>
      <w:proofErr w:type="gramStart"/>
      <w:r w:rsidRPr="00C544B5">
        <w:t>Faragher</w:t>
      </w:r>
      <w:proofErr w:type="spellEnd"/>
      <w:r w:rsidRPr="00C544B5">
        <w:t>, E. B., Cass, M., &amp; Cooper, C. L. (2005).</w:t>
      </w:r>
      <w:proofErr w:type="gramEnd"/>
      <w:r w:rsidRPr="00C544B5">
        <w:t xml:space="preserve"> The relationship between job satisfaction and health: A meta-analysis. </w:t>
      </w:r>
      <w:proofErr w:type="gramStart"/>
      <w:r w:rsidRPr="00C544B5">
        <w:rPr>
          <w:i/>
        </w:rPr>
        <w:t xml:space="preserve">Occupational and Environmental Medicine, 62, </w:t>
      </w:r>
      <w:r w:rsidRPr="00C544B5">
        <w:t>105-112.</w:t>
      </w:r>
      <w:proofErr w:type="gramEnd"/>
      <w:r w:rsidRPr="00C544B5">
        <w:t xml:space="preserve"> </w:t>
      </w:r>
      <w:proofErr w:type="gramStart"/>
      <w:r w:rsidRPr="00C544B5">
        <w:t>doi:10.1136</w:t>
      </w:r>
      <w:proofErr w:type="gramEnd"/>
      <w:r w:rsidRPr="00C544B5">
        <w:t xml:space="preserve">/oem.2002.006734 </w:t>
      </w:r>
    </w:p>
    <w:p w14:paraId="50F2AE46" w14:textId="43053EE1" w:rsidR="002F1599" w:rsidRPr="00C544B5" w:rsidRDefault="002F1599" w:rsidP="002F1599">
      <w:pPr>
        <w:spacing w:line="480" w:lineRule="auto"/>
        <w:ind w:left="720" w:hanging="720"/>
        <w:contextualSpacing/>
      </w:pPr>
      <w:r w:rsidRPr="00C544B5">
        <w:t xml:space="preserve">Feldman, R., </w:t>
      </w:r>
      <w:proofErr w:type="spellStart"/>
      <w:r w:rsidRPr="00C544B5">
        <w:t>Granat</w:t>
      </w:r>
      <w:proofErr w:type="spellEnd"/>
      <w:r w:rsidRPr="00C544B5">
        <w:t xml:space="preserve">, A., </w:t>
      </w:r>
      <w:proofErr w:type="spellStart"/>
      <w:r w:rsidRPr="00C544B5">
        <w:t>Pariente</w:t>
      </w:r>
      <w:proofErr w:type="spellEnd"/>
      <w:r w:rsidRPr="00C544B5">
        <w:t xml:space="preserve">, C., </w:t>
      </w:r>
      <w:proofErr w:type="spellStart"/>
      <w:r w:rsidRPr="00C544B5">
        <w:t>Kanety</w:t>
      </w:r>
      <w:proofErr w:type="spellEnd"/>
      <w:r w:rsidRPr="00C544B5">
        <w:t xml:space="preserve">, H., </w:t>
      </w:r>
      <w:proofErr w:type="spellStart"/>
      <w:r w:rsidRPr="00C544B5">
        <w:t>Kuint</w:t>
      </w:r>
      <w:proofErr w:type="spellEnd"/>
      <w:r w:rsidRPr="00C544B5">
        <w:t xml:space="preserve">, J., &amp; </w:t>
      </w:r>
      <w:proofErr w:type="spellStart"/>
      <w:r w:rsidRPr="00C544B5">
        <w:t>Gilboa-Schechtman</w:t>
      </w:r>
      <w:proofErr w:type="spellEnd"/>
      <w:r w:rsidRPr="00C544B5">
        <w:t xml:space="preserve">, E. (2009). Maternal depression and anxiety across the postpartum year and infant social engagement, fear regulation, and stress reactivity. </w:t>
      </w:r>
      <w:proofErr w:type="gramStart"/>
      <w:r w:rsidRPr="00C544B5">
        <w:rPr>
          <w:i/>
        </w:rPr>
        <w:t>Journal of American Academy of Child &amp; Adolescent Psychiatry, 48</w:t>
      </w:r>
      <w:r w:rsidRPr="00C544B5">
        <w:t>, 919-927.</w:t>
      </w:r>
      <w:proofErr w:type="gramEnd"/>
      <w:r w:rsidRPr="00C544B5">
        <w:t xml:space="preserve"> </w:t>
      </w:r>
      <w:proofErr w:type="gramStart"/>
      <w:r w:rsidRPr="00C544B5">
        <w:t>doi:10.1097</w:t>
      </w:r>
      <w:proofErr w:type="gramEnd"/>
      <w:r w:rsidRPr="00C544B5">
        <w:t>/CHI.0b013e3181b21651</w:t>
      </w:r>
    </w:p>
    <w:p w14:paraId="0914A1CE" w14:textId="7B2AB910" w:rsidR="002F1599" w:rsidRPr="00C544B5" w:rsidRDefault="002F1599" w:rsidP="002F1599">
      <w:pPr>
        <w:widowControl w:val="0"/>
        <w:tabs>
          <w:tab w:val="left" w:pos="90"/>
        </w:tabs>
        <w:autoSpaceDE w:val="0"/>
        <w:autoSpaceDN w:val="0"/>
        <w:adjustRightInd w:val="0"/>
        <w:spacing w:after="240" w:line="480" w:lineRule="auto"/>
        <w:ind w:left="720" w:hanging="720"/>
        <w:contextualSpacing/>
        <w:rPr>
          <w:color w:val="141413"/>
          <w:position w:val="2"/>
        </w:rPr>
      </w:pPr>
      <w:r w:rsidRPr="00C544B5">
        <w:rPr>
          <w:color w:val="141413"/>
          <w:position w:val="2"/>
        </w:rPr>
        <w:t xml:space="preserve">Ferguson, M., Carlson, D., &amp; </w:t>
      </w:r>
      <w:proofErr w:type="spellStart"/>
      <w:r w:rsidRPr="00C544B5">
        <w:rPr>
          <w:color w:val="141413"/>
          <w:position w:val="2"/>
        </w:rPr>
        <w:t>Kackmar</w:t>
      </w:r>
      <w:proofErr w:type="spellEnd"/>
      <w:r w:rsidRPr="00C544B5">
        <w:rPr>
          <w:color w:val="141413"/>
          <w:position w:val="2"/>
        </w:rPr>
        <w:t xml:space="preserve">, K. M. (2014). Flexing work boundaries: The spillover </w:t>
      </w:r>
      <w:r w:rsidRPr="00C544B5">
        <w:rPr>
          <w:color w:val="141413"/>
          <w:position w:val="2"/>
        </w:rPr>
        <w:lastRenderedPageBreak/>
        <w:t xml:space="preserve">and crossover of workplace support. </w:t>
      </w:r>
      <w:r w:rsidRPr="00C544B5">
        <w:rPr>
          <w:i/>
          <w:color w:val="141413"/>
          <w:position w:val="2"/>
        </w:rPr>
        <w:t xml:space="preserve">Personnel Psychology, </w:t>
      </w:r>
      <w:r w:rsidR="00811726">
        <w:rPr>
          <w:i/>
          <w:color w:val="141413"/>
          <w:position w:val="2"/>
        </w:rPr>
        <w:t xml:space="preserve">68, </w:t>
      </w:r>
      <w:r w:rsidRPr="00C544B5">
        <w:rPr>
          <w:color w:val="141413"/>
          <w:position w:val="2"/>
        </w:rPr>
        <w:t>1-34. doi:10.1111/peps.12084</w:t>
      </w:r>
    </w:p>
    <w:p w14:paraId="778FFE4D" w14:textId="77777777" w:rsidR="002F1599" w:rsidRPr="00C544B5" w:rsidRDefault="002F1599" w:rsidP="002F1599">
      <w:pPr>
        <w:spacing w:line="480" w:lineRule="auto"/>
        <w:ind w:left="720" w:hanging="720"/>
      </w:pPr>
      <w:proofErr w:type="spellStart"/>
      <w:proofErr w:type="gramStart"/>
      <w:r w:rsidRPr="00C544B5">
        <w:t>Ferree</w:t>
      </w:r>
      <w:proofErr w:type="spellEnd"/>
      <w:r w:rsidRPr="00C544B5">
        <w:t>, M. M. (1990).</w:t>
      </w:r>
      <w:proofErr w:type="gramEnd"/>
      <w:r w:rsidRPr="00C544B5">
        <w:t xml:space="preserve"> Beyond separate spheres: Feminism and family research. </w:t>
      </w:r>
      <w:proofErr w:type="gramStart"/>
      <w:r w:rsidRPr="00C544B5">
        <w:rPr>
          <w:i/>
        </w:rPr>
        <w:t xml:space="preserve">Journal of Marriage and Family, 52, </w:t>
      </w:r>
      <w:r w:rsidRPr="00C544B5">
        <w:t>866-884.</w:t>
      </w:r>
      <w:proofErr w:type="gramEnd"/>
      <w:r w:rsidRPr="00C544B5">
        <w:t xml:space="preserve"> </w:t>
      </w:r>
      <w:proofErr w:type="gramStart"/>
      <w:r w:rsidRPr="00C544B5">
        <w:t>doi:10.2307</w:t>
      </w:r>
      <w:proofErr w:type="gramEnd"/>
      <w:r w:rsidRPr="00C544B5">
        <w:t>/353307</w:t>
      </w:r>
    </w:p>
    <w:p w14:paraId="6A1BBF17" w14:textId="77777777" w:rsidR="002F1599" w:rsidRPr="00C544B5" w:rsidRDefault="002F1599" w:rsidP="002F1599">
      <w:pPr>
        <w:spacing w:line="480" w:lineRule="auto"/>
        <w:ind w:left="720" w:hanging="720"/>
      </w:pPr>
      <w:r w:rsidRPr="00C544B5">
        <w:t xml:space="preserve">Few-Demo, A. L. (2014). </w:t>
      </w:r>
      <w:proofErr w:type="spellStart"/>
      <w:r w:rsidRPr="00C544B5">
        <w:t>Intersectionality</w:t>
      </w:r>
      <w:proofErr w:type="spellEnd"/>
      <w:r w:rsidRPr="00C544B5">
        <w:t xml:space="preserve"> as the “new” critical approach in feminist family studies: Evolving racial/ethnic feminisms and critical race theories. </w:t>
      </w:r>
      <w:proofErr w:type="gramStart"/>
      <w:r w:rsidRPr="00C544B5">
        <w:rPr>
          <w:i/>
        </w:rPr>
        <w:t xml:space="preserve">Journal of Family Theory &amp; Review, 6, </w:t>
      </w:r>
      <w:r w:rsidRPr="00C544B5">
        <w:t>169-183.</w:t>
      </w:r>
      <w:proofErr w:type="gramEnd"/>
      <w:r w:rsidRPr="00C544B5">
        <w:t xml:space="preserve"> </w:t>
      </w:r>
      <w:proofErr w:type="gramStart"/>
      <w:r w:rsidRPr="00C544B5">
        <w:t>doi:10.1111</w:t>
      </w:r>
      <w:proofErr w:type="gramEnd"/>
      <w:r w:rsidRPr="00C544B5">
        <w:t xml:space="preserve">/jftr.12039 </w:t>
      </w:r>
    </w:p>
    <w:p w14:paraId="457EBD95" w14:textId="3B4A0598" w:rsidR="002F1599" w:rsidRPr="00C544B5" w:rsidRDefault="002F1599" w:rsidP="002F1599">
      <w:pPr>
        <w:spacing w:line="480" w:lineRule="auto"/>
        <w:ind w:left="720" w:hanging="720"/>
      </w:pPr>
      <w:proofErr w:type="spellStart"/>
      <w:r w:rsidRPr="00C544B5">
        <w:t>Fincham</w:t>
      </w:r>
      <w:proofErr w:type="spellEnd"/>
      <w:r w:rsidRPr="00C544B5">
        <w:t xml:space="preserve">, F. D., &amp; Hall, J. H. (2005). </w:t>
      </w:r>
      <w:proofErr w:type="gramStart"/>
      <w:r w:rsidRPr="00C544B5">
        <w:t>Parenting and the marital relationship.</w:t>
      </w:r>
      <w:proofErr w:type="gramEnd"/>
      <w:r w:rsidRPr="00C544B5">
        <w:t xml:space="preserve"> In T. Luster &amp; L. </w:t>
      </w:r>
      <w:proofErr w:type="spellStart"/>
      <w:r w:rsidRPr="00C544B5">
        <w:t>Okagaki</w:t>
      </w:r>
      <w:proofErr w:type="spellEnd"/>
      <w:r w:rsidRPr="00C544B5">
        <w:t xml:space="preserve"> (Eds.), </w:t>
      </w:r>
      <w:r w:rsidRPr="00C544B5">
        <w:rPr>
          <w:i/>
          <w:iCs/>
        </w:rPr>
        <w:t>Parenting: An ecological perspective</w:t>
      </w:r>
      <w:r w:rsidRPr="00C544B5">
        <w:t xml:space="preserve"> (2</w:t>
      </w:r>
      <w:r w:rsidRPr="00C544B5">
        <w:rPr>
          <w:vertAlign w:val="superscript"/>
        </w:rPr>
        <w:t>nd</w:t>
      </w:r>
      <w:r w:rsidRPr="00C544B5">
        <w:t xml:space="preserve"> ed</w:t>
      </w:r>
      <w:r w:rsidR="00811726">
        <w:t xml:space="preserve">., </w:t>
      </w:r>
      <w:r w:rsidRPr="00C544B5">
        <w:t xml:space="preserve">pp. 205-234). Mahwah, NJ: </w:t>
      </w:r>
      <w:proofErr w:type="spellStart"/>
      <w:r w:rsidRPr="00C544B5">
        <w:t>Routledge</w:t>
      </w:r>
      <w:proofErr w:type="spellEnd"/>
      <w:r w:rsidRPr="00C544B5">
        <w:t>.</w:t>
      </w:r>
    </w:p>
    <w:p w14:paraId="2A3BCA02" w14:textId="77777777" w:rsidR="002F1599" w:rsidRPr="00C544B5" w:rsidRDefault="002F1599" w:rsidP="002F1599">
      <w:pPr>
        <w:spacing w:line="480" w:lineRule="auto"/>
        <w:ind w:left="720" w:hanging="720"/>
      </w:pPr>
      <w:r w:rsidRPr="00C544B5">
        <w:t xml:space="preserve">Fisher, C., &amp; </w:t>
      </w:r>
      <w:proofErr w:type="spellStart"/>
      <w:r w:rsidRPr="00C544B5">
        <w:t>Stoneman</w:t>
      </w:r>
      <w:proofErr w:type="spellEnd"/>
      <w:r w:rsidRPr="00C544B5">
        <w:t xml:space="preserve">, B. (1998). </w:t>
      </w:r>
      <w:proofErr w:type="gramStart"/>
      <w:r w:rsidRPr="00C544B5">
        <w:t>Business on the road.</w:t>
      </w:r>
      <w:proofErr w:type="gramEnd"/>
      <w:r w:rsidRPr="00C544B5">
        <w:t xml:space="preserve"> </w:t>
      </w:r>
      <w:proofErr w:type="gramStart"/>
      <w:r w:rsidRPr="00C544B5">
        <w:rPr>
          <w:i/>
        </w:rPr>
        <w:t>American Demographics, 20</w:t>
      </w:r>
      <w:r w:rsidRPr="00C544B5">
        <w:t>(6), 44-48.</w:t>
      </w:r>
      <w:proofErr w:type="gramEnd"/>
    </w:p>
    <w:p w14:paraId="52C17023" w14:textId="77777777" w:rsidR="002F1599" w:rsidRPr="00C544B5" w:rsidRDefault="002F1599" w:rsidP="002F1599">
      <w:pPr>
        <w:spacing w:line="480" w:lineRule="auto"/>
        <w:ind w:left="720" w:hanging="720"/>
      </w:pPr>
      <w:r w:rsidRPr="00C544B5">
        <w:t xml:space="preserve">Fox, G. L., &amp; </w:t>
      </w:r>
      <w:proofErr w:type="spellStart"/>
      <w:r w:rsidRPr="00C544B5">
        <w:t>Murry</w:t>
      </w:r>
      <w:proofErr w:type="spellEnd"/>
      <w:r w:rsidRPr="00C544B5">
        <w:t xml:space="preserve">, V. M. (2000). Gender and families: Feminist perspectives and family research. </w:t>
      </w:r>
      <w:proofErr w:type="gramStart"/>
      <w:r w:rsidRPr="00C544B5">
        <w:rPr>
          <w:i/>
        </w:rPr>
        <w:t>Journal of Marriage and Family, 62</w:t>
      </w:r>
      <w:r w:rsidRPr="00C544B5">
        <w:t>, 1160-1172.</w:t>
      </w:r>
      <w:proofErr w:type="gramEnd"/>
      <w:r w:rsidRPr="00C544B5">
        <w:t xml:space="preserve"> </w:t>
      </w:r>
      <w:proofErr w:type="gramStart"/>
      <w:r w:rsidRPr="00C544B5">
        <w:t>doi:10.1111</w:t>
      </w:r>
      <w:proofErr w:type="gramEnd"/>
      <w:r w:rsidRPr="00C544B5">
        <w:t>/j.1741-3737.2000.01160.x</w:t>
      </w:r>
    </w:p>
    <w:p w14:paraId="61F7DE82" w14:textId="21C5797A" w:rsidR="002F1599" w:rsidRPr="00C544B5" w:rsidRDefault="002F1599" w:rsidP="002F1599">
      <w:pPr>
        <w:spacing w:line="480" w:lineRule="auto"/>
        <w:ind w:left="720" w:hanging="720"/>
      </w:pPr>
      <w:r w:rsidRPr="00C544B5">
        <w:t xml:space="preserve">Fulton, E., &amp; Turner, L. A. (2008). Students’ academic motivation: Relations with parental warmth, autonomy granting, and supervision. </w:t>
      </w:r>
      <w:r w:rsidRPr="00C544B5">
        <w:rPr>
          <w:i/>
        </w:rPr>
        <w:t>Educational Psychology: An International Journal of Experimental Educational Psychology, 28</w:t>
      </w:r>
      <w:r w:rsidRPr="00C544B5">
        <w:t xml:space="preserve">, 521-534. </w:t>
      </w:r>
      <w:proofErr w:type="gramStart"/>
      <w:r w:rsidRPr="00C544B5">
        <w:t>doi:10.1080</w:t>
      </w:r>
      <w:proofErr w:type="gramEnd"/>
      <w:r w:rsidRPr="00C544B5">
        <w:t xml:space="preserve">/01443410701846119 </w:t>
      </w:r>
    </w:p>
    <w:p w14:paraId="7D1FFB5D" w14:textId="7DA208F1" w:rsidR="002F1599" w:rsidRPr="00C544B5" w:rsidRDefault="002F1599" w:rsidP="002F1599">
      <w:pPr>
        <w:spacing w:line="480" w:lineRule="auto"/>
        <w:ind w:left="720" w:hanging="720"/>
      </w:pPr>
      <w:proofErr w:type="spellStart"/>
      <w:proofErr w:type="gramStart"/>
      <w:r w:rsidRPr="00C544B5">
        <w:t>Gazioglu</w:t>
      </w:r>
      <w:proofErr w:type="spellEnd"/>
      <w:r w:rsidRPr="00C544B5">
        <w:t>, S.</w:t>
      </w:r>
      <w:r w:rsidR="00811726">
        <w:t>,</w:t>
      </w:r>
      <w:r w:rsidRPr="00C544B5">
        <w:t xml:space="preserve"> &amp; </w:t>
      </w:r>
      <w:proofErr w:type="spellStart"/>
      <w:r w:rsidRPr="00C544B5">
        <w:t>Tansel</w:t>
      </w:r>
      <w:proofErr w:type="spellEnd"/>
      <w:r w:rsidRPr="00C544B5">
        <w:t>, A. (2006).</w:t>
      </w:r>
      <w:proofErr w:type="gramEnd"/>
      <w:r w:rsidRPr="00C544B5">
        <w:t xml:space="preserve"> Job satisfaction in Britain: Individual and job related factors. </w:t>
      </w:r>
      <w:proofErr w:type="gramStart"/>
      <w:r w:rsidRPr="00C544B5">
        <w:rPr>
          <w:i/>
        </w:rPr>
        <w:t xml:space="preserve">Applied Economics, 38, </w:t>
      </w:r>
      <w:r w:rsidRPr="00C544B5">
        <w:t>1163-1171.</w:t>
      </w:r>
      <w:proofErr w:type="gramEnd"/>
      <w:r w:rsidRPr="00C544B5">
        <w:t xml:space="preserve"> </w:t>
      </w:r>
      <w:proofErr w:type="gramStart"/>
      <w:r w:rsidRPr="00C544B5">
        <w:t>doi:10.1080</w:t>
      </w:r>
      <w:proofErr w:type="gramEnd"/>
      <w:r w:rsidRPr="00C544B5">
        <w:t xml:space="preserve">/00036840500392987 </w:t>
      </w:r>
    </w:p>
    <w:p w14:paraId="4EFB0C54" w14:textId="77777777" w:rsidR="002F1599" w:rsidRPr="00C544B5" w:rsidRDefault="002F1599" w:rsidP="002F1599">
      <w:pPr>
        <w:spacing w:line="480" w:lineRule="auto"/>
        <w:ind w:left="720" w:hanging="720"/>
      </w:pPr>
      <w:proofErr w:type="spellStart"/>
      <w:proofErr w:type="gramStart"/>
      <w:r w:rsidRPr="00C544B5">
        <w:t>Gjerdingen</w:t>
      </w:r>
      <w:proofErr w:type="spellEnd"/>
      <w:r w:rsidRPr="00C544B5">
        <w:t xml:space="preserve">, D., McGovern, P., </w:t>
      </w:r>
      <w:proofErr w:type="spellStart"/>
      <w:r w:rsidRPr="00C544B5">
        <w:t>Bekker</w:t>
      </w:r>
      <w:proofErr w:type="spellEnd"/>
      <w:r w:rsidRPr="00C544B5">
        <w:t xml:space="preserve">, M., Lundberg, U., &amp; </w:t>
      </w:r>
      <w:proofErr w:type="spellStart"/>
      <w:r w:rsidRPr="00C544B5">
        <w:t>Willemsen</w:t>
      </w:r>
      <w:proofErr w:type="spellEnd"/>
      <w:r w:rsidRPr="00C544B5">
        <w:t>, T. (2001).</w:t>
      </w:r>
      <w:proofErr w:type="gramEnd"/>
      <w:r w:rsidRPr="00C544B5">
        <w:t xml:space="preserve"> Women’s work roles and their impact on health, </w:t>
      </w:r>
      <w:proofErr w:type="gramStart"/>
      <w:r w:rsidRPr="00C544B5">
        <w:t>well-being</w:t>
      </w:r>
      <w:proofErr w:type="gramEnd"/>
      <w:r w:rsidRPr="00C544B5">
        <w:t xml:space="preserve">, and career: Comparisons between the </w:t>
      </w:r>
      <w:r w:rsidRPr="00C544B5">
        <w:lastRenderedPageBreak/>
        <w:t xml:space="preserve">United States, Sweden, and the Netherlands. </w:t>
      </w:r>
      <w:proofErr w:type="gramStart"/>
      <w:r w:rsidRPr="00C544B5">
        <w:rPr>
          <w:i/>
        </w:rPr>
        <w:t>Women &amp; Health, 31</w:t>
      </w:r>
      <w:r w:rsidRPr="00C544B5">
        <w:t>(4), 1-20.</w:t>
      </w:r>
      <w:proofErr w:type="gramEnd"/>
      <w:r w:rsidRPr="00C544B5">
        <w:t xml:space="preserve"> </w:t>
      </w:r>
      <w:proofErr w:type="gramStart"/>
      <w:r w:rsidRPr="00C544B5">
        <w:t>doi:10.1300</w:t>
      </w:r>
      <w:proofErr w:type="gramEnd"/>
      <w:r w:rsidRPr="00C544B5">
        <w:t xml:space="preserve">/J013v31n04_01 </w:t>
      </w:r>
    </w:p>
    <w:p w14:paraId="1014E1F0" w14:textId="77777777" w:rsidR="002F1599" w:rsidRPr="00C544B5" w:rsidRDefault="002F1599" w:rsidP="002F1599">
      <w:pPr>
        <w:spacing w:line="480" w:lineRule="auto"/>
        <w:ind w:left="720" w:hanging="720"/>
      </w:pPr>
      <w:proofErr w:type="gramStart"/>
      <w:r w:rsidRPr="00C544B5">
        <w:t>Glynn, K., Maclean, H., Forte, T., &amp; Cohen, M. (2009).</w:t>
      </w:r>
      <w:proofErr w:type="gramEnd"/>
      <w:r w:rsidRPr="00C544B5">
        <w:t xml:space="preserve"> </w:t>
      </w:r>
      <w:proofErr w:type="gramStart"/>
      <w:r w:rsidRPr="00C544B5">
        <w:t>The association between role overload and women’s mental health.</w:t>
      </w:r>
      <w:proofErr w:type="gramEnd"/>
      <w:r w:rsidRPr="00C544B5">
        <w:t xml:space="preserve"> </w:t>
      </w:r>
      <w:proofErr w:type="gramStart"/>
      <w:r w:rsidRPr="00C544B5">
        <w:rPr>
          <w:i/>
        </w:rPr>
        <w:t>Journal of Women’s Health, 18</w:t>
      </w:r>
      <w:r w:rsidRPr="00C544B5">
        <w:t>(2), 217-223.</w:t>
      </w:r>
      <w:proofErr w:type="gramEnd"/>
      <w:r w:rsidRPr="00C544B5">
        <w:t xml:space="preserve"> </w:t>
      </w:r>
      <w:proofErr w:type="gramStart"/>
      <w:r w:rsidRPr="00C544B5">
        <w:t>doi:10.1089</w:t>
      </w:r>
      <w:proofErr w:type="gramEnd"/>
      <w:r w:rsidRPr="00C544B5">
        <w:t xml:space="preserve">/jwh.2007.0783 </w:t>
      </w:r>
    </w:p>
    <w:p w14:paraId="0C2C6B7D" w14:textId="77777777" w:rsidR="002F1599" w:rsidRPr="00C544B5" w:rsidRDefault="002F1599" w:rsidP="002F1599">
      <w:pPr>
        <w:spacing w:line="480" w:lineRule="auto"/>
        <w:ind w:left="720" w:hanging="720"/>
      </w:pPr>
      <w:r w:rsidRPr="00C544B5">
        <w:t xml:space="preserve">Goodman, W. B., </w:t>
      </w:r>
      <w:proofErr w:type="spellStart"/>
      <w:r w:rsidRPr="00C544B5">
        <w:t>Crouter</w:t>
      </w:r>
      <w:proofErr w:type="spellEnd"/>
      <w:r w:rsidRPr="00C544B5">
        <w:t xml:space="preserve">, A. C., </w:t>
      </w:r>
      <w:proofErr w:type="spellStart"/>
      <w:r w:rsidRPr="00C544B5">
        <w:t>Lanza</w:t>
      </w:r>
      <w:proofErr w:type="spellEnd"/>
      <w:r w:rsidRPr="00C544B5">
        <w:t xml:space="preserve">, S. T., &amp; Cox, M. J. (2008). </w:t>
      </w:r>
      <w:proofErr w:type="gramStart"/>
      <w:r w:rsidRPr="00C544B5">
        <w:t>Paternal work characteristics and father-infant interactions in low-income, rural families.</w:t>
      </w:r>
      <w:proofErr w:type="gramEnd"/>
      <w:r w:rsidRPr="00C544B5">
        <w:t xml:space="preserve"> </w:t>
      </w:r>
      <w:proofErr w:type="gramStart"/>
      <w:r w:rsidRPr="00C544B5">
        <w:rPr>
          <w:i/>
        </w:rPr>
        <w:t>Journal of Marriage and Family, 70</w:t>
      </w:r>
      <w:r w:rsidRPr="00C544B5">
        <w:t>, 640-653.</w:t>
      </w:r>
      <w:proofErr w:type="gramEnd"/>
      <w:r w:rsidRPr="00C544B5">
        <w:t xml:space="preserve"> </w:t>
      </w:r>
      <w:proofErr w:type="gramStart"/>
      <w:r w:rsidRPr="00C544B5">
        <w:t>doi:10.1111</w:t>
      </w:r>
      <w:proofErr w:type="gramEnd"/>
      <w:r w:rsidRPr="00C544B5">
        <w:t xml:space="preserve">/j.1741-3737.2008.00511 </w:t>
      </w:r>
    </w:p>
    <w:p w14:paraId="1F244FD6" w14:textId="2FD20E52" w:rsidR="002F1599" w:rsidRPr="00C544B5" w:rsidRDefault="002F1599" w:rsidP="002F1599">
      <w:pPr>
        <w:spacing w:line="480" w:lineRule="auto"/>
        <w:ind w:left="720" w:hanging="720"/>
      </w:pPr>
      <w:proofErr w:type="spellStart"/>
      <w:r w:rsidRPr="00C544B5">
        <w:t>Goyal</w:t>
      </w:r>
      <w:proofErr w:type="spellEnd"/>
      <w:r w:rsidRPr="00C544B5">
        <w:t xml:space="preserve">, M., Singh, S., </w:t>
      </w:r>
      <w:proofErr w:type="spellStart"/>
      <w:r w:rsidRPr="00C544B5">
        <w:t>Sibinga</w:t>
      </w:r>
      <w:proofErr w:type="spellEnd"/>
      <w:r w:rsidRPr="00C544B5">
        <w:t>, E. M. S., Gould, N. F., Rowland-Seymour, A., Sharma, R</w:t>
      </w:r>
      <w:proofErr w:type="gramStart"/>
      <w:r w:rsidRPr="00C544B5">
        <w:t>.,…</w:t>
      </w:r>
      <w:proofErr w:type="spellStart"/>
      <w:r w:rsidRPr="00C544B5">
        <w:t>Haythorthwaite</w:t>
      </w:r>
      <w:proofErr w:type="spellEnd"/>
      <w:proofErr w:type="gramEnd"/>
      <w:r w:rsidRPr="00C544B5">
        <w:t xml:space="preserve">, J. A. (2014). Mediation programs for psychological stress and </w:t>
      </w:r>
      <w:proofErr w:type="gramStart"/>
      <w:r w:rsidRPr="00C544B5">
        <w:t>well-being</w:t>
      </w:r>
      <w:proofErr w:type="gramEnd"/>
      <w:r w:rsidRPr="00C544B5">
        <w:t xml:space="preserve">: A systematic review and meta-analysis. </w:t>
      </w:r>
      <w:proofErr w:type="gramStart"/>
      <w:r w:rsidRPr="00C544B5">
        <w:rPr>
          <w:i/>
        </w:rPr>
        <w:t>JAMA Internal Medicine, 174</w:t>
      </w:r>
      <w:r w:rsidRPr="00C544B5">
        <w:t>, 357-368.</w:t>
      </w:r>
      <w:proofErr w:type="gramEnd"/>
      <w:r w:rsidRPr="00C544B5">
        <w:t xml:space="preserve"> </w:t>
      </w:r>
      <w:proofErr w:type="gramStart"/>
      <w:r w:rsidRPr="00C544B5">
        <w:rPr>
          <w:bCs/>
        </w:rPr>
        <w:t>doi</w:t>
      </w:r>
      <w:r w:rsidRPr="00C544B5">
        <w:t>:10.1001</w:t>
      </w:r>
      <w:proofErr w:type="gramEnd"/>
      <w:r w:rsidRPr="00C544B5">
        <w:t>/jamainternmed.2013.13018</w:t>
      </w:r>
    </w:p>
    <w:p w14:paraId="4F178BC6" w14:textId="77777777" w:rsidR="002F1599" w:rsidRPr="00C544B5" w:rsidRDefault="002F1599" w:rsidP="002F1599">
      <w:pPr>
        <w:spacing w:line="480" w:lineRule="auto"/>
        <w:ind w:left="720" w:hanging="720"/>
      </w:pPr>
      <w:proofErr w:type="spellStart"/>
      <w:proofErr w:type="gramStart"/>
      <w:r w:rsidRPr="00C544B5">
        <w:t>Grandey</w:t>
      </w:r>
      <w:proofErr w:type="spellEnd"/>
      <w:r w:rsidRPr="00C544B5">
        <w:t xml:space="preserve">, A. A., </w:t>
      </w:r>
      <w:proofErr w:type="spellStart"/>
      <w:r w:rsidRPr="00C544B5">
        <w:t>Cordeiro</w:t>
      </w:r>
      <w:proofErr w:type="spellEnd"/>
      <w:r w:rsidRPr="00C544B5">
        <w:t xml:space="preserve">, B. L., &amp; </w:t>
      </w:r>
      <w:proofErr w:type="spellStart"/>
      <w:r w:rsidRPr="00C544B5">
        <w:t>Crouter</w:t>
      </w:r>
      <w:proofErr w:type="spellEnd"/>
      <w:r w:rsidRPr="00C544B5">
        <w:t>, A. C. (2005).</w:t>
      </w:r>
      <w:proofErr w:type="gramEnd"/>
      <w:r w:rsidRPr="00C544B5">
        <w:t xml:space="preserve"> </w:t>
      </w:r>
      <w:proofErr w:type="gramStart"/>
      <w:r w:rsidRPr="00C544B5">
        <w:t>A longitudinal and multi-source test of the work-family conflict and job satisfaction relationship.</w:t>
      </w:r>
      <w:proofErr w:type="gramEnd"/>
      <w:r w:rsidRPr="00C544B5">
        <w:t xml:space="preserve"> </w:t>
      </w:r>
      <w:proofErr w:type="gramStart"/>
      <w:r w:rsidRPr="00C544B5">
        <w:rPr>
          <w:i/>
        </w:rPr>
        <w:t xml:space="preserve">Journal of Occupational and Organizational Psychology, 78, </w:t>
      </w:r>
      <w:r w:rsidRPr="00C544B5">
        <w:t>1-20.</w:t>
      </w:r>
      <w:proofErr w:type="gramEnd"/>
      <w:r w:rsidRPr="00C544B5">
        <w:t xml:space="preserve"> </w:t>
      </w:r>
      <w:proofErr w:type="gramStart"/>
      <w:r w:rsidRPr="00C544B5">
        <w:t>doi:10.1348</w:t>
      </w:r>
      <w:proofErr w:type="gramEnd"/>
      <w:r w:rsidRPr="00C544B5">
        <w:t xml:space="preserve">/096317905X26769 </w:t>
      </w:r>
    </w:p>
    <w:p w14:paraId="555A0C43" w14:textId="77777777" w:rsidR="002F1599" w:rsidRPr="00C544B5" w:rsidRDefault="002F1599" w:rsidP="002F1599">
      <w:pPr>
        <w:spacing w:line="480" w:lineRule="auto"/>
        <w:ind w:left="720" w:hanging="720"/>
      </w:pPr>
      <w:r w:rsidRPr="00C544B5">
        <w:t xml:space="preserve">Green, A. S., </w:t>
      </w:r>
      <w:proofErr w:type="spellStart"/>
      <w:r w:rsidRPr="00C544B5">
        <w:t>Rafaeli</w:t>
      </w:r>
      <w:proofErr w:type="spellEnd"/>
      <w:r w:rsidRPr="00C544B5">
        <w:t xml:space="preserve">, E., Bolger, N., </w:t>
      </w:r>
      <w:proofErr w:type="spellStart"/>
      <w:r w:rsidRPr="00C544B5">
        <w:t>Shrout</w:t>
      </w:r>
      <w:proofErr w:type="spellEnd"/>
      <w:r w:rsidRPr="00C544B5">
        <w:t xml:space="preserve">, P. E., &amp; Reis, H. T. (2006). </w:t>
      </w:r>
      <w:proofErr w:type="gramStart"/>
      <w:r w:rsidRPr="00C544B5">
        <w:t>Paper or plastic?</w:t>
      </w:r>
      <w:proofErr w:type="gramEnd"/>
      <w:r w:rsidRPr="00C544B5">
        <w:t xml:space="preserve"> </w:t>
      </w:r>
      <w:proofErr w:type="gramStart"/>
      <w:r w:rsidRPr="00C544B5">
        <w:t>Data equivalence in paper and electronic diaries.</w:t>
      </w:r>
      <w:proofErr w:type="gramEnd"/>
      <w:r w:rsidRPr="00C544B5">
        <w:t xml:space="preserve"> </w:t>
      </w:r>
      <w:proofErr w:type="gramStart"/>
      <w:r w:rsidRPr="00C544B5">
        <w:rPr>
          <w:i/>
        </w:rPr>
        <w:t>Psychological Methods, 11,</w:t>
      </w:r>
      <w:r w:rsidRPr="00C544B5">
        <w:t xml:space="preserve"> 87-108.</w:t>
      </w:r>
      <w:proofErr w:type="gramEnd"/>
      <w:r w:rsidRPr="00C544B5">
        <w:t xml:space="preserve"> </w:t>
      </w:r>
      <w:proofErr w:type="gramStart"/>
      <w:r w:rsidRPr="00C544B5">
        <w:t>doi:10.1037</w:t>
      </w:r>
      <w:proofErr w:type="gramEnd"/>
      <w:r w:rsidRPr="00C544B5">
        <w:t xml:space="preserve">/1082-989X.11.1.87 </w:t>
      </w:r>
    </w:p>
    <w:p w14:paraId="7A953E4D" w14:textId="77777777" w:rsidR="002F1599" w:rsidRPr="00C544B5" w:rsidRDefault="002F1599" w:rsidP="002F1599">
      <w:pPr>
        <w:spacing w:line="480" w:lineRule="auto"/>
        <w:ind w:left="720" w:hanging="720"/>
      </w:pPr>
      <w:proofErr w:type="spellStart"/>
      <w:r w:rsidRPr="00C544B5">
        <w:t>Greenhaus</w:t>
      </w:r>
      <w:proofErr w:type="spellEnd"/>
      <w:r w:rsidRPr="00C544B5">
        <w:t xml:space="preserve">, J. H. (2009). Corporate work-life interventions: A multilevel perspective. In A. C. </w:t>
      </w:r>
      <w:proofErr w:type="spellStart"/>
      <w:r w:rsidRPr="00C544B5">
        <w:t>Crouter</w:t>
      </w:r>
      <w:proofErr w:type="spellEnd"/>
      <w:r w:rsidRPr="00C544B5">
        <w:t xml:space="preserve"> &amp; A. Booth (Eds.), </w:t>
      </w:r>
      <w:r w:rsidRPr="00C544B5">
        <w:rPr>
          <w:i/>
        </w:rPr>
        <w:t xml:space="preserve">Work-life policies </w:t>
      </w:r>
      <w:r w:rsidRPr="00C544B5">
        <w:t xml:space="preserve">(pp. 141-154). Washington, DC: The Urban Institute Press. </w:t>
      </w:r>
    </w:p>
    <w:p w14:paraId="4A84199E" w14:textId="287C20D4" w:rsidR="002F1599" w:rsidRPr="00C544B5" w:rsidRDefault="002F1599" w:rsidP="002F1599">
      <w:pPr>
        <w:spacing w:line="480" w:lineRule="auto"/>
        <w:ind w:left="720" w:hanging="720"/>
      </w:pPr>
      <w:proofErr w:type="spellStart"/>
      <w:r w:rsidRPr="00C544B5">
        <w:t>Greenhaus</w:t>
      </w:r>
      <w:proofErr w:type="spellEnd"/>
      <w:r w:rsidRPr="00C544B5">
        <w:t xml:space="preserve">, J. H., &amp; </w:t>
      </w:r>
      <w:proofErr w:type="spellStart"/>
      <w:r w:rsidRPr="00C544B5">
        <w:t>Beutell</w:t>
      </w:r>
      <w:proofErr w:type="spellEnd"/>
      <w:r w:rsidRPr="00C544B5">
        <w:t xml:space="preserve">, N. J. (1985). </w:t>
      </w:r>
      <w:proofErr w:type="gramStart"/>
      <w:r w:rsidRPr="00C544B5">
        <w:t>Sources of conflict between work and family roles.</w:t>
      </w:r>
      <w:proofErr w:type="gramEnd"/>
      <w:r w:rsidRPr="00C544B5">
        <w:t> </w:t>
      </w:r>
      <w:proofErr w:type="gramStart"/>
      <w:r w:rsidRPr="00C544B5">
        <w:rPr>
          <w:i/>
          <w:iCs/>
        </w:rPr>
        <w:t>Academy of Management Review</w:t>
      </w:r>
      <w:r w:rsidRPr="00C544B5">
        <w:t>, </w:t>
      </w:r>
      <w:r w:rsidRPr="00C544B5">
        <w:rPr>
          <w:i/>
          <w:iCs/>
        </w:rPr>
        <w:t>10</w:t>
      </w:r>
      <w:r w:rsidRPr="00C544B5">
        <w:t>, 76-88.</w:t>
      </w:r>
      <w:proofErr w:type="gramEnd"/>
      <w:r w:rsidRPr="00C544B5">
        <w:t xml:space="preserve"> </w:t>
      </w:r>
      <w:proofErr w:type="gramStart"/>
      <w:r w:rsidRPr="00C544B5">
        <w:t>doi:10.2307</w:t>
      </w:r>
      <w:proofErr w:type="gramEnd"/>
      <w:r w:rsidRPr="00C544B5">
        <w:t>/258214</w:t>
      </w:r>
    </w:p>
    <w:p w14:paraId="48D78FCD" w14:textId="3D0431F8" w:rsidR="002F1599" w:rsidRPr="00C544B5" w:rsidRDefault="002F1599" w:rsidP="002F1599">
      <w:pPr>
        <w:spacing w:line="480" w:lineRule="auto"/>
        <w:ind w:left="720" w:hanging="720"/>
      </w:pPr>
      <w:r w:rsidRPr="00C544B5">
        <w:lastRenderedPageBreak/>
        <w:t xml:space="preserve">Greenwood, B. N., &amp; </w:t>
      </w:r>
      <w:proofErr w:type="spellStart"/>
      <w:r w:rsidRPr="00C544B5">
        <w:t>Flshener</w:t>
      </w:r>
      <w:proofErr w:type="spellEnd"/>
      <w:r w:rsidRPr="00C544B5">
        <w:t xml:space="preserve">, M (2011). Exercise, stress resistance, and central serotonergic systems. </w:t>
      </w:r>
      <w:r w:rsidRPr="00C544B5">
        <w:rPr>
          <w:i/>
        </w:rPr>
        <w:t>Exercise Sports Science Review, 39</w:t>
      </w:r>
      <w:r w:rsidRPr="00C544B5">
        <w:t xml:space="preserve">, 140-149. </w:t>
      </w:r>
      <w:proofErr w:type="gramStart"/>
      <w:r w:rsidRPr="00C544B5">
        <w:t>doi:10.1097</w:t>
      </w:r>
      <w:proofErr w:type="gramEnd"/>
      <w:r w:rsidRPr="00C544B5">
        <w:t>/JES/0b013e31821f7e45</w:t>
      </w:r>
    </w:p>
    <w:p w14:paraId="10B4774E" w14:textId="77777777" w:rsidR="002F1599" w:rsidRPr="00C544B5" w:rsidRDefault="002F1599" w:rsidP="002F1599">
      <w:pPr>
        <w:spacing w:line="480" w:lineRule="auto"/>
        <w:ind w:left="720" w:hanging="720"/>
      </w:pPr>
      <w:proofErr w:type="spellStart"/>
      <w:r w:rsidRPr="00C544B5">
        <w:t>Grzywacz</w:t>
      </w:r>
      <w:proofErr w:type="spellEnd"/>
      <w:r w:rsidRPr="00C544B5">
        <w:t xml:space="preserve">, J. G., Almeida, D. M., &amp; McDonald, D. A. (2002). Work-family spillover and daily reports of work and family stress in the adult labor force. </w:t>
      </w:r>
      <w:proofErr w:type="gramStart"/>
      <w:r w:rsidRPr="00C544B5">
        <w:rPr>
          <w:i/>
        </w:rPr>
        <w:t xml:space="preserve">Family Relations, 51, </w:t>
      </w:r>
      <w:r w:rsidRPr="00C544B5">
        <w:t>28-36.</w:t>
      </w:r>
      <w:proofErr w:type="gramEnd"/>
      <w:r w:rsidRPr="00C544B5">
        <w:t xml:space="preserve">  </w:t>
      </w:r>
      <w:proofErr w:type="gramStart"/>
      <w:r w:rsidRPr="00C544B5">
        <w:t>doi:10.1111</w:t>
      </w:r>
      <w:proofErr w:type="gramEnd"/>
      <w:r w:rsidRPr="00C544B5">
        <w:t>/j.1741-3729.2002.00028.x</w:t>
      </w:r>
    </w:p>
    <w:p w14:paraId="765197EA" w14:textId="77777777" w:rsidR="002F1599" w:rsidRPr="00C544B5" w:rsidRDefault="002F1599" w:rsidP="002F1599">
      <w:pPr>
        <w:spacing w:line="480" w:lineRule="auto"/>
        <w:ind w:left="720" w:hanging="720"/>
      </w:pPr>
      <w:proofErr w:type="spellStart"/>
      <w:r w:rsidRPr="00C544B5">
        <w:t>Grzywacz</w:t>
      </w:r>
      <w:proofErr w:type="spellEnd"/>
      <w:r w:rsidRPr="00C544B5">
        <w:t xml:space="preserve">, J. G., &amp; Marks, N. F. (2000). </w:t>
      </w:r>
      <w:proofErr w:type="spellStart"/>
      <w:r w:rsidRPr="00C544B5">
        <w:t>Reconceptualizing</w:t>
      </w:r>
      <w:proofErr w:type="spellEnd"/>
      <w:r w:rsidRPr="00C544B5">
        <w:t xml:space="preserve"> the work-family interface: An ecological perspective on the correlates of positive and negative spillover between work and family. </w:t>
      </w:r>
      <w:proofErr w:type="gramStart"/>
      <w:r w:rsidRPr="00C544B5">
        <w:rPr>
          <w:i/>
        </w:rPr>
        <w:t>Journal of Occupational Health Psychology, 5,</w:t>
      </w:r>
      <w:r w:rsidRPr="00C544B5">
        <w:t xml:space="preserve"> 111-126.</w:t>
      </w:r>
      <w:proofErr w:type="gramEnd"/>
      <w:r w:rsidRPr="00C544B5">
        <w:t xml:space="preserve"> </w:t>
      </w:r>
      <w:proofErr w:type="gramStart"/>
      <w:r w:rsidRPr="00C544B5">
        <w:t>doi:10.1037</w:t>
      </w:r>
      <w:proofErr w:type="gramEnd"/>
      <w:r w:rsidRPr="00C544B5">
        <w:t xml:space="preserve">//1076-8998.5.1.111 </w:t>
      </w:r>
    </w:p>
    <w:p w14:paraId="333DEF22" w14:textId="77777777" w:rsidR="002F1599" w:rsidRPr="00C544B5" w:rsidRDefault="002F1599" w:rsidP="002F1599">
      <w:pPr>
        <w:spacing w:line="480" w:lineRule="auto"/>
        <w:ind w:left="720" w:hanging="720"/>
      </w:pPr>
      <w:r w:rsidRPr="00C544B5">
        <w:t xml:space="preserve">Gustafson, P. (2006). </w:t>
      </w:r>
      <w:proofErr w:type="gramStart"/>
      <w:r w:rsidRPr="00C544B5">
        <w:t>Work-related travel, gender and family obligations.</w:t>
      </w:r>
      <w:proofErr w:type="gramEnd"/>
      <w:r w:rsidRPr="00C544B5">
        <w:t xml:space="preserve"> </w:t>
      </w:r>
      <w:proofErr w:type="gramStart"/>
      <w:r w:rsidRPr="00C544B5">
        <w:rPr>
          <w:i/>
        </w:rPr>
        <w:t>Work, Employment and Society, 20</w:t>
      </w:r>
      <w:r w:rsidRPr="00C544B5">
        <w:t>, 513-530.</w:t>
      </w:r>
      <w:proofErr w:type="gramEnd"/>
      <w:r w:rsidRPr="00C544B5">
        <w:t xml:space="preserve"> </w:t>
      </w:r>
      <w:proofErr w:type="gramStart"/>
      <w:r w:rsidRPr="00C544B5">
        <w:t>doi:10.1177</w:t>
      </w:r>
      <w:proofErr w:type="gramEnd"/>
      <w:r w:rsidRPr="00C544B5">
        <w:t>/0950017006066999</w:t>
      </w:r>
    </w:p>
    <w:p w14:paraId="6A0BC065" w14:textId="77777777" w:rsidR="002F1599" w:rsidRPr="00C544B5" w:rsidRDefault="002F1599" w:rsidP="002F1599">
      <w:pPr>
        <w:spacing w:line="480" w:lineRule="auto"/>
        <w:ind w:left="720" w:hanging="720"/>
        <w:rPr>
          <w:color w:val="000000"/>
        </w:rPr>
      </w:pPr>
      <w:r w:rsidRPr="00C544B5">
        <w:rPr>
          <w:color w:val="000000"/>
        </w:rPr>
        <w:t xml:space="preserve">Gustafson, P. (2012). Travel time and working time: What business travellers do when they travel, and why. </w:t>
      </w:r>
      <w:proofErr w:type="gramStart"/>
      <w:r w:rsidRPr="00C544B5">
        <w:rPr>
          <w:i/>
          <w:color w:val="000000"/>
        </w:rPr>
        <w:t>Time &amp; Society, 21</w:t>
      </w:r>
      <w:r w:rsidRPr="00C544B5">
        <w:rPr>
          <w:color w:val="000000"/>
        </w:rPr>
        <w:t>, 203-222.</w:t>
      </w:r>
      <w:proofErr w:type="gramEnd"/>
      <w:r w:rsidRPr="00C544B5">
        <w:rPr>
          <w:color w:val="000000"/>
        </w:rPr>
        <w:t xml:space="preserve"> </w:t>
      </w:r>
      <w:proofErr w:type="gramStart"/>
      <w:r w:rsidRPr="00C544B5">
        <w:rPr>
          <w:color w:val="000000"/>
        </w:rPr>
        <w:t>doi:10.1177</w:t>
      </w:r>
      <w:proofErr w:type="gramEnd"/>
      <w:r w:rsidRPr="00C544B5">
        <w:rPr>
          <w:color w:val="000000"/>
        </w:rPr>
        <w:t>/0961463X12444057 </w:t>
      </w:r>
    </w:p>
    <w:p w14:paraId="5FE0C2BF" w14:textId="77777777" w:rsidR="002F1599" w:rsidRPr="00C544B5" w:rsidRDefault="002F1599" w:rsidP="002F1599">
      <w:pPr>
        <w:spacing w:line="480" w:lineRule="auto"/>
        <w:ind w:left="720" w:hanging="720"/>
      </w:pPr>
      <w:r w:rsidRPr="00C544B5">
        <w:t xml:space="preserve">Gustafson, P. (2014). Business travel from the traveller's perspective: Stress, stimulation and normalization, </w:t>
      </w:r>
      <w:proofErr w:type="spellStart"/>
      <w:r w:rsidRPr="00C544B5">
        <w:rPr>
          <w:i/>
        </w:rPr>
        <w:t>Mobilities</w:t>
      </w:r>
      <w:proofErr w:type="spellEnd"/>
      <w:r w:rsidRPr="00C544B5">
        <w:rPr>
          <w:i/>
        </w:rPr>
        <w:t>,</w:t>
      </w:r>
      <w:r w:rsidRPr="00C544B5">
        <w:t xml:space="preserve"> </w:t>
      </w:r>
      <w:r w:rsidRPr="00C544B5">
        <w:rPr>
          <w:i/>
        </w:rPr>
        <w:t>9</w:t>
      </w:r>
      <w:r w:rsidRPr="00C544B5">
        <w:t xml:space="preserve">, 63-83. </w:t>
      </w:r>
      <w:proofErr w:type="gramStart"/>
      <w:r w:rsidRPr="00C544B5">
        <w:t>doi:10.1080</w:t>
      </w:r>
      <w:proofErr w:type="gramEnd"/>
      <w:r w:rsidRPr="00C544B5">
        <w:t>/17450101.2013.784539</w:t>
      </w:r>
    </w:p>
    <w:p w14:paraId="4C9C1458" w14:textId="77777777" w:rsidR="002F1599" w:rsidRPr="00C544B5" w:rsidRDefault="002F1599" w:rsidP="002F1599">
      <w:pPr>
        <w:spacing w:line="480" w:lineRule="auto"/>
        <w:ind w:left="720" w:hanging="720"/>
      </w:pPr>
      <w:proofErr w:type="spellStart"/>
      <w:r w:rsidRPr="00C544B5">
        <w:t>Gustafsson</w:t>
      </w:r>
      <w:proofErr w:type="spellEnd"/>
      <w:r w:rsidRPr="00C544B5">
        <w:t xml:space="preserve">, K., </w:t>
      </w:r>
      <w:proofErr w:type="spellStart"/>
      <w:r w:rsidRPr="00C544B5">
        <w:t>Lindfors</w:t>
      </w:r>
      <w:proofErr w:type="spellEnd"/>
      <w:r w:rsidRPr="00C544B5">
        <w:t xml:space="preserve">, P., </w:t>
      </w:r>
      <w:proofErr w:type="spellStart"/>
      <w:r w:rsidRPr="00C544B5">
        <w:t>Aronsson</w:t>
      </w:r>
      <w:proofErr w:type="spellEnd"/>
      <w:r w:rsidRPr="00C544B5">
        <w:t xml:space="preserve">, G., &amp; Lundberg, U. (2008). </w:t>
      </w:r>
      <w:proofErr w:type="gramStart"/>
      <w:r w:rsidRPr="00C544B5">
        <w:t>Relationships between self-rating of recovery from work and morning salivary cortisol.</w:t>
      </w:r>
      <w:proofErr w:type="gramEnd"/>
      <w:r w:rsidRPr="00C544B5">
        <w:t xml:space="preserve"> </w:t>
      </w:r>
      <w:proofErr w:type="gramStart"/>
      <w:r w:rsidRPr="00C544B5">
        <w:rPr>
          <w:i/>
        </w:rPr>
        <w:t>Journal of Occupational Health, 50</w:t>
      </w:r>
      <w:r w:rsidRPr="00C544B5">
        <w:t>, 24-30.</w:t>
      </w:r>
      <w:proofErr w:type="gramEnd"/>
      <w:r w:rsidRPr="00C544B5">
        <w:t xml:space="preserve"> </w:t>
      </w:r>
      <w:proofErr w:type="gramStart"/>
      <w:r w:rsidRPr="00C544B5">
        <w:t>doi:10.1159</w:t>
      </w:r>
      <w:proofErr w:type="gramEnd"/>
      <w:r w:rsidRPr="00C544B5">
        <w:t>/000360966</w:t>
      </w:r>
    </w:p>
    <w:p w14:paraId="1AC55095" w14:textId="77777777" w:rsidR="002F1599" w:rsidRPr="00C544B5" w:rsidRDefault="002F1599" w:rsidP="002F1599">
      <w:pPr>
        <w:spacing w:line="480" w:lineRule="auto"/>
        <w:ind w:left="720" w:hanging="720"/>
      </w:pPr>
      <w:proofErr w:type="gramStart"/>
      <w:r w:rsidRPr="00C544B5">
        <w:t>Hare, A. L., Marston, E. G., &amp; Allen, J. P. (2011).</w:t>
      </w:r>
      <w:proofErr w:type="gramEnd"/>
      <w:r w:rsidRPr="00C544B5">
        <w:t xml:space="preserve"> Maternal acceptance and adolescents’ emotional communication: A longitudinal study. </w:t>
      </w:r>
      <w:proofErr w:type="gramStart"/>
      <w:r w:rsidRPr="00C544B5">
        <w:rPr>
          <w:i/>
        </w:rPr>
        <w:t>Journal of Youth Adolescence, 40,</w:t>
      </w:r>
      <w:r w:rsidRPr="00C544B5">
        <w:t xml:space="preserve"> 744-751.</w:t>
      </w:r>
      <w:proofErr w:type="gramEnd"/>
      <w:r w:rsidRPr="00C544B5">
        <w:t xml:space="preserve"> </w:t>
      </w:r>
      <w:proofErr w:type="gramStart"/>
      <w:r w:rsidRPr="00C544B5">
        <w:t>doi:10.1007</w:t>
      </w:r>
      <w:proofErr w:type="gramEnd"/>
      <w:r w:rsidRPr="00C544B5">
        <w:t xml:space="preserve">/s10964-010-9586-6 </w:t>
      </w:r>
    </w:p>
    <w:p w14:paraId="1EB12B17" w14:textId="75A770A0" w:rsidR="002F1599" w:rsidRPr="00C544B5" w:rsidRDefault="002F1599" w:rsidP="002F1599">
      <w:pPr>
        <w:spacing w:line="480" w:lineRule="auto"/>
        <w:ind w:left="720" w:hanging="720"/>
      </w:pPr>
      <w:r w:rsidRPr="00C544B5">
        <w:lastRenderedPageBreak/>
        <w:t xml:space="preserve">Hayes, A. F. (2013). </w:t>
      </w:r>
      <w:proofErr w:type="gramStart"/>
      <w:r w:rsidRPr="00C544B5">
        <w:rPr>
          <w:i/>
        </w:rPr>
        <w:t>Introduction to mediation, moderation, and conditional process analysis.</w:t>
      </w:r>
      <w:proofErr w:type="gramEnd"/>
      <w:r w:rsidRPr="00C544B5">
        <w:rPr>
          <w:i/>
        </w:rPr>
        <w:t xml:space="preserve"> </w:t>
      </w:r>
      <w:proofErr w:type="gramStart"/>
      <w:r w:rsidRPr="00C544B5">
        <w:rPr>
          <w:i/>
        </w:rPr>
        <w:t>A regression-based approach.</w:t>
      </w:r>
      <w:proofErr w:type="gramEnd"/>
      <w:r w:rsidRPr="00C544B5">
        <w:rPr>
          <w:i/>
        </w:rPr>
        <w:t xml:space="preserve"> </w:t>
      </w:r>
      <w:r w:rsidRPr="00C544B5">
        <w:t>New York, NY: Guilford Press</w:t>
      </w:r>
    </w:p>
    <w:p w14:paraId="0DCEC55C" w14:textId="3398AB01" w:rsidR="002F1599" w:rsidRPr="00C544B5" w:rsidRDefault="002F1599" w:rsidP="002F1599">
      <w:pPr>
        <w:spacing w:line="480" w:lineRule="auto"/>
        <w:ind w:left="720" w:hanging="720"/>
      </w:pPr>
      <w:proofErr w:type="spellStart"/>
      <w:proofErr w:type="gramStart"/>
      <w:r w:rsidRPr="00C544B5">
        <w:t>Hipwell</w:t>
      </w:r>
      <w:proofErr w:type="spellEnd"/>
      <w:r w:rsidRPr="00C544B5">
        <w:t xml:space="preserve">, A., Kennan, K., </w:t>
      </w:r>
      <w:proofErr w:type="spellStart"/>
      <w:r w:rsidRPr="00C544B5">
        <w:t>Kasza</w:t>
      </w:r>
      <w:proofErr w:type="spellEnd"/>
      <w:r w:rsidRPr="00C544B5">
        <w:t xml:space="preserve">, K., </w:t>
      </w:r>
      <w:proofErr w:type="spellStart"/>
      <w:r w:rsidRPr="00C544B5">
        <w:t>Loeber</w:t>
      </w:r>
      <w:proofErr w:type="spellEnd"/>
      <w:r w:rsidRPr="00C544B5">
        <w:t xml:space="preserve">, R., </w:t>
      </w:r>
      <w:proofErr w:type="spellStart"/>
      <w:r w:rsidRPr="00C544B5">
        <w:t>Stouthamer-Loeber</w:t>
      </w:r>
      <w:proofErr w:type="spellEnd"/>
      <w:r w:rsidRPr="00C544B5">
        <w:t>, M., &amp; Bean, T. (2008).</w:t>
      </w:r>
      <w:proofErr w:type="gramEnd"/>
      <w:r w:rsidRPr="00C544B5">
        <w:t xml:space="preserve"> Reciprocal influences between girls’ conduct problems and depression, and parental punishment and warmth: A six-year prospective analysis. </w:t>
      </w:r>
      <w:proofErr w:type="gramStart"/>
      <w:r w:rsidRPr="00C544B5">
        <w:rPr>
          <w:i/>
        </w:rPr>
        <w:t>Journal of Abnormal Child Psychology, 36</w:t>
      </w:r>
      <w:r w:rsidRPr="00C544B5">
        <w:t>, 663-677.</w:t>
      </w:r>
      <w:proofErr w:type="gramEnd"/>
      <w:r w:rsidRPr="00C544B5">
        <w:t xml:space="preserve"> </w:t>
      </w:r>
      <w:proofErr w:type="gramStart"/>
      <w:r w:rsidRPr="00C544B5">
        <w:t>doi:10.1007</w:t>
      </w:r>
      <w:proofErr w:type="gramEnd"/>
      <w:r w:rsidRPr="00C544B5">
        <w:t xml:space="preserve">/s10802-007-9206-4 </w:t>
      </w:r>
    </w:p>
    <w:p w14:paraId="50761025" w14:textId="77777777" w:rsidR="002F1599" w:rsidRPr="00C544B5" w:rsidRDefault="002F1599" w:rsidP="002F1599">
      <w:pPr>
        <w:spacing w:line="480" w:lineRule="auto"/>
        <w:ind w:left="720" w:hanging="720"/>
      </w:pPr>
      <w:proofErr w:type="spellStart"/>
      <w:r w:rsidRPr="00C544B5">
        <w:t>Hochschild</w:t>
      </w:r>
      <w:proofErr w:type="spellEnd"/>
      <w:r w:rsidRPr="00C544B5">
        <w:t xml:space="preserve">, A. (1989). </w:t>
      </w:r>
      <w:r w:rsidRPr="00C544B5">
        <w:rPr>
          <w:i/>
        </w:rPr>
        <w:t xml:space="preserve">The second shift. </w:t>
      </w:r>
      <w:proofErr w:type="gramStart"/>
      <w:r w:rsidRPr="00C544B5">
        <w:rPr>
          <w:i/>
        </w:rPr>
        <w:t>Working parents and the revolution at home.</w:t>
      </w:r>
      <w:proofErr w:type="gramEnd"/>
      <w:r w:rsidRPr="00C544B5">
        <w:rPr>
          <w:i/>
        </w:rPr>
        <w:t xml:space="preserve"> </w:t>
      </w:r>
      <w:r w:rsidRPr="00C544B5">
        <w:t>New York, NY: Penguin Group.</w:t>
      </w:r>
    </w:p>
    <w:p w14:paraId="5C563E58" w14:textId="02E50907" w:rsidR="002F1599" w:rsidRPr="00C544B5" w:rsidRDefault="002F1599" w:rsidP="002F1599">
      <w:pPr>
        <w:spacing w:line="480" w:lineRule="auto"/>
        <w:ind w:left="720" w:hanging="720"/>
      </w:pPr>
      <w:proofErr w:type="spellStart"/>
      <w:r w:rsidRPr="00C544B5">
        <w:t>Ilies</w:t>
      </w:r>
      <w:proofErr w:type="spellEnd"/>
      <w:r w:rsidRPr="00C544B5">
        <w:t xml:space="preserve">, R., Wilson, K. S., &amp; Wagner, D. T. (2009). The spillover of daily job satisfaction onto employees’ family lives: The facilitating role of work-family integration. </w:t>
      </w:r>
      <w:proofErr w:type="gramStart"/>
      <w:r w:rsidRPr="00C544B5">
        <w:rPr>
          <w:i/>
        </w:rPr>
        <w:t>Academy of Management Journal, 52</w:t>
      </w:r>
      <w:r w:rsidRPr="00C544B5">
        <w:t>, 87-102.</w:t>
      </w:r>
      <w:proofErr w:type="gramEnd"/>
      <w:r w:rsidRPr="00C544B5">
        <w:t xml:space="preserve"> </w:t>
      </w:r>
    </w:p>
    <w:p w14:paraId="73A2AD2D" w14:textId="77777777" w:rsidR="002F1599" w:rsidRPr="00C544B5" w:rsidRDefault="002F1599" w:rsidP="002F1599">
      <w:pPr>
        <w:spacing w:line="480" w:lineRule="auto"/>
        <w:ind w:left="720" w:hanging="720"/>
      </w:pPr>
      <w:r w:rsidRPr="00C544B5">
        <w:t xml:space="preserve">Jansen, N. W. H., Kant, I. J., van </w:t>
      </w:r>
      <w:proofErr w:type="spellStart"/>
      <w:r w:rsidRPr="00C544B5">
        <w:t>Amelsvoort</w:t>
      </w:r>
      <w:proofErr w:type="spellEnd"/>
      <w:r w:rsidRPr="00C544B5">
        <w:t xml:space="preserve">, L. G. P. M., </w:t>
      </w:r>
      <w:proofErr w:type="spellStart"/>
      <w:r w:rsidRPr="00C544B5">
        <w:t>Nijhuis</w:t>
      </w:r>
      <w:proofErr w:type="spellEnd"/>
      <w:r w:rsidRPr="00C544B5">
        <w:t xml:space="preserve">, F. J. N., &amp; van den Brandt, P. A. (2003). Need for recovery from work: Evaluating short-term effects of working hours, patterns, and schedules. </w:t>
      </w:r>
      <w:proofErr w:type="gramStart"/>
      <w:r w:rsidRPr="00C544B5">
        <w:rPr>
          <w:i/>
        </w:rPr>
        <w:t>Ergonomics, 46,</w:t>
      </w:r>
      <w:r w:rsidRPr="00C544B5">
        <w:t xml:space="preserve"> 664-680.</w:t>
      </w:r>
      <w:proofErr w:type="gramEnd"/>
      <w:r w:rsidRPr="00C544B5">
        <w:t xml:space="preserve"> </w:t>
      </w:r>
      <w:proofErr w:type="gramStart"/>
      <w:r w:rsidRPr="00C544B5">
        <w:t>doi:10.1080</w:t>
      </w:r>
      <w:proofErr w:type="gramEnd"/>
      <w:r w:rsidRPr="00C544B5">
        <w:t>/0014013031000085662</w:t>
      </w:r>
    </w:p>
    <w:p w14:paraId="42DA972D" w14:textId="77777777" w:rsidR="002F1599" w:rsidRPr="00C544B5" w:rsidRDefault="002F1599" w:rsidP="002F1599">
      <w:pPr>
        <w:spacing w:line="480" w:lineRule="auto"/>
        <w:ind w:left="720" w:hanging="720"/>
      </w:pPr>
      <w:proofErr w:type="gramStart"/>
      <w:r w:rsidRPr="00C544B5">
        <w:t>Jansen, N. W. H., Kant, I. J., &amp; van den Brandt, P. A. (2002).</w:t>
      </w:r>
      <w:proofErr w:type="gramEnd"/>
      <w:r w:rsidRPr="00C544B5">
        <w:t xml:space="preserve"> Need for recovery in the working population: Description and associations with fatigue and psychological distress. </w:t>
      </w:r>
      <w:proofErr w:type="gramStart"/>
      <w:r w:rsidRPr="00C544B5">
        <w:rPr>
          <w:i/>
          <w:iCs/>
        </w:rPr>
        <w:t>International Journal of Behavioral Medicine, 9,</w:t>
      </w:r>
      <w:r w:rsidRPr="00C544B5">
        <w:t xml:space="preserve"> 332-340.</w:t>
      </w:r>
      <w:proofErr w:type="gramEnd"/>
      <w:r w:rsidRPr="00C544B5">
        <w:t xml:space="preserve"> </w:t>
      </w:r>
      <w:proofErr w:type="gramStart"/>
      <w:r w:rsidRPr="00C544B5">
        <w:t>doi:10.1207</w:t>
      </w:r>
      <w:proofErr w:type="gramEnd"/>
      <w:r w:rsidRPr="00C544B5">
        <w:t>/S15327558IJBM0904_03</w:t>
      </w:r>
    </w:p>
    <w:p w14:paraId="56E66EB1" w14:textId="77777777" w:rsidR="002F1599" w:rsidRPr="00C544B5" w:rsidRDefault="002F1599" w:rsidP="002F1599">
      <w:pPr>
        <w:spacing w:line="480" w:lineRule="auto"/>
        <w:ind w:left="720" w:hanging="720"/>
        <w:rPr>
          <w:iCs/>
        </w:rPr>
      </w:pPr>
      <w:r w:rsidRPr="00C544B5">
        <w:rPr>
          <w:iCs/>
        </w:rPr>
        <w:t xml:space="preserve">Jones, E., </w:t>
      </w:r>
      <w:proofErr w:type="spellStart"/>
      <w:r w:rsidRPr="00C544B5">
        <w:rPr>
          <w:iCs/>
        </w:rPr>
        <w:t>Chonko</w:t>
      </w:r>
      <w:proofErr w:type="spellEnd"/>
      <w:r w:rsidRPr="00C544B5">
        <w:rPr>
          <w:iCs/>
        </w:rPr>
        <w:t xml:space="preserve">, L., </w:t>
      </w:r>
      <w:proofErr w:type="spellStart"/>
      <w:r w:rsidRPr="00C544B5">
        <w:rPr>
          <w:iCs/>
        </w:rPr>
        <w:t>Rangarajan</w:t>
      </w:r>
      <w:proofErr w:type="spellEnd"/>
      <w:r w:rsidRPr="00C544B5">
        <w:rPr>
          <w:iCs/>
        </w:rPr>
        <w:t xml:space="preserve">, D., &amp; Roberts, J. (2007). </w:t>
      </w:r>
      <w:proofErr w:type="gramStart"/>
      <w:r w:rsidRPr="00C544B5">
        <w:rPr>
          <w:iCs/>
        </w:rPr>
        <w:t>The role of overload on jobs attitudes, turnover intentions, and salesperson performance.</w:t>
      </w:r>
      <w:proofErr w:type="gramEnd"/>
      <w:r w:rsidRPr="00C544B5">
        <w:rPr>
          <w:iCs/>
        </w:rPr>
        <w:t xml:space="preserve"> </w:t>
      </w:r>
      <w:proofErr w:type="gramStart"/>
      <w:r w:rsidRPr="00C544B5">
        <w:rPr>
          <w:i/>
          <w:iCs/>
        </w:rPr>
        <w:t>Journal of Business Research, 60</w:t>
      </w:r>
      <w:r w:rsidRPr="00C544B5">
        <w:rPr>
          <w:iCs/>
        </w:rPr>
        <w:t>, 663-671.</w:t>
      </w:r>
      <w:proofErr w:type="gramEnd"/>
      <w:r w:rsidRPr="00C544B5">
        <w:rPr>
          <w:iCs/>
        </w:rPr>
        <w:t xml:space="preserve"> </w:t>
      </w:r>
      <w:proofErr w:type="gramStart"/>
      <w:r w:rsidRPr="00C544B5">
        <w:rPr>
          <w:iCs/>
        </w:rPr>
        <w:t>doi:10.1016</w:t>
      </w:r>
      <w:proofErr w:type="gramEnd"/>
      <w:r w:rsidRPr="00C544B5">
        <w:rPr>
          <w:iCs/>
        </w:rPr>
        <w:t xml:space="preserve">/j.jbusres.2007.02.014 </w:t>
      </w:r>
    </w:p>
    <w:p w14:paraId="613151DE" w14:textId="77777777" w:rsidR="002F1599" w:rsidRPr="00C544B5" w:rsidRDefault="002F1599" w:rsidP="002F1599">
      <w:pPr>
        <w:spacing w:line="480" w:lineRule="auto"/>
        <w:ind w:left="720" w:hanging="720"/>
        <w:rPr>
          <w:iCs/>
        </w:rPr>
      </w:pPr>
      <w:proofErr w:type="spellStart"/>
      <w:r w:rsidRPr="00C544B5">
        <w:rPr>
          <w:iCs/>
        </w:rPr>
        <w:lastRenderedPageBreak/>
        <w:t>Kafetsios</w:t>
      </w:r>
      <w:proofErr w:type="spellEnd"/>
      <w:r w:rsidRPr="00C544B5">
        <w:rPr>
          <w:iCs/>
        </w:rPr>
        <w:t xml:space="preserve">, K., &amp; </w:t>
      </w:r>
      <w:proofErr w:type="spellStart"/>
      <w:r w:rsidRPr="00C544B5">
        <w:rPr>
          <w:iCs/>
        </w:rPr>
        <w:t>Zampetakis</w:t>
      </w:r>
      <w:proofErr w:type="spellEnd"/>
      <w:r w:rsidRPr="00C544B5">
        <w:rPr>
          <w:iCs/>
        </w:rPr>
        <w:t xml:space="preserve">, L. A. (2008). Emotional intelligence and job satisfaction: Testing the mediatory role of positive and negative affect at work. </w:t>
      </w:r>
      <w:proofErr w:type="gramStart"/>
      <w:r w:rsidRPr="00C544B5">
        <w:rPr>
          <w:i/>
          <w:iCs/>
        </w:rPr>
        <w:t xml:space="preserve">Personality and Individual Differences, 44, </w:t>
      </w:r>
      <w:r w:rsidRPr="00C544B5">
        <w:rPr>
          <w:iCs/>
        </w:rPr>
        <w:t>712-722.</w:t>
      </w:r>
      <w:proofErr w:type="gramEnd"/>
      <w:r w:rsidRPr="00C544B5">
        <w:rPr>
          <w:iCs/>
        </w:rPr>
        <w:t xml:space="preserve"> </w:t>
      </w:r>
      <w:proofErr w:type="gramStart"/>
      <w:r w:rsidRPr="00C544B5">
        <w:rPr>
          <w:iCs/>
        </w:rPr>
        <w:t>doi:10.1016</w:t>
      </w:r>
      <w:proofErr w:type="gramEnd"/>
      <w:r w:rsidRPr="00C544B5">
        <w:rPr>
          <w:iCs/>
        </w:rPr>
        <w:t xml:space="preserve">/j.paid.2007.10.004 </w:t>
      </w:r>
    </w:p>
    <w:p w14:paraId="3C1E9C1F" w14:textId="77777777" w:rsidR="002F1599" w:rsidRPr="00C544B5" w:rsidRDefault="002F1599" w:rsidP="002F1599">
      <w:pPr>
        <w:widowControl w:val="0"/>
        <w:tabs>
          <w:tab w:val="left" w:pos="90"/>
        </w:tabs>
        <w:autoSpaceDE w:val="0"/>
        <w:autoSpaceDN w:val="0"/>
        <w:adjustRightInd w:val="0"/>
        <w:spacing w:after="240" w:line="480" w:lineRule="auto"/>
        <w:ind w:left="720" w:hanging="720"/>
        <w:contextualSpacing/>
        <w:rPr>
          <w:color w:val="141413"/>
          <w:position w:val="2"/>
        </w:rPr>
      </w:pPr>
      <w:proofErr w:type="spellStart"/>
      <w:r w:rsidRPr="00C544B5">
        <w:rPr>
          <w:color w:val="141413"/>
          <w:position w:val="2"/>
        </w:rPr>
        <w:t>Kalliath</w:t>
      </w:r>
      <w:proofErr w:type="spellEnd"/>
      <w:r w:rsidRPr="00C544B5">
        <w:rPr>
          <w:color w:val="141413"/>
          <w:position w:val="2"/>
        </w:rPr>
        <w:t xml:space="preserve">, T., &amp; </w:t>
      </w:r>
      <w:proofErr w:type="spellStart"/>
      <w:r w:rsidRPr="00C544B5">
        <w:rPr>
          <w:color w:val="141413"/>
          <w:position w:val="2"/>
        </w:rPr>
        <w:t>Brough</w:t>
      </w:r>
      <w:proofErr w:type="spellEnd"/>
      <w:r w:rsidRPr="00C544B5">
        <w:rPr>
          <w:color w:val="141413"/>
          <w:position w:val="2"/>
        </w:rPr>
        <w:t xml:space="preserve">, P. (2008). Work-life balance: A review of the meaning of balance construct. </w:t>
      </w:r>
      <w:r w:rsidRPr="00C544B5">
        <w:rPr>
          <w:i/>
          <w:color w:val="141413"/>
          <w:position w:val="2"/>
        </w:rPr>
        <w:t>Journal of Management and Organization, 14</w:t>
      </w:r>
      <w:r w:rsidRPr="00C544B5">
        <w:rPr>
          <w:color w:val="141413"/>
          <w:position w:val="2"/>
        </w:rPr>
        <w:t>, 323-327. doi:10.5172/jmo.837.14.3.323</w:t>
      </w:r>
    </w:p>
    <w:p w14:paraId="7D582F5E" w14:textId="279805D8" w:rsidR="002F1599" w:rsidRPr="00C544B5" w:rsidRDefault="002F1599" w:rsidP="002F1599">
      <w:pPr>
        <w:spacing w:line="480" w:lineRule="auto"/>
        <w:ind w:left="720" w:hanging="720"/>
      </w:pPr>
      <w:proofErr w:type="spellStart"/>
      <w:r w:rsidRPr="00C544B5">
        <w:t>Karatepe</w:t>
      </w:r>
      <w:proofErr w:type="spellEnd"/>
      <w:r w:rsidRPr="00C544B5">
        <w:t xml:space="preserve">, O. M. (2013). The effects of work overload and work-family conflict on job </w:t>
      </w:r>
      <w:proofErr w:type="spellStart"/>
      <w:r w:rsidRPr="00C544B5">
        <w:t>embeddedness</w:t>
      </w:r>
      <w:proofErr w:type="spellEnd"/>
      <w:r w:rsidRPr="00C544B5">
        <w:t xml:space="preserve"> and performance. </w:t>
      </w:r>
      <w:proofErr w:type="gramStart"/>
      <w:r w:rsidRPr="00C544B5">
        <w:rPr>
          <w:i/>
        </w:rPr>
        <w:t>International Journal of Contemporary Hospitality Management, 25</w:t>
      </w:r>
      <w:r w:rsidRPr="00C544B5">
        <w:t>, 614-634.</w:t>
      </w:r>
      <w:proofErr w:type="gramEnd"/>
      <w:r w:rsidRPr="00C544B5">
        <w:t xml:space="preserve"> </w:t>
      </w:r>
      <w:proofErr w:type="gramStart"/>
      <w:r w:rsidRPr="00C544B5">
        <w:t>doi:10.1108</w:t>
      </w:r>
      <w:proofErr w:type="gramEnd"/>
      <w:r w:rsidRPr="00C544B5">
        <w:t xml:space="preserve">/09596111311322952 </w:t>
      </w:r>
    </w:p>
    <w:p w14:paraId="3B1E2EBF" w14:textId="77777777" w:rsidR="002F1599" w:rsidRPr="00C544B5" w:rsidRDefault="002F1599" w:rsidP="002F1599">
      <w:pPr>
        <w:spacing w:line="480" w:lineRule="auto"/>
        <w:ind w:left="720" w:hanging="720"/>
      </w:pPr>
      <w:proofErr w:type="spellStart"/>
      <w:r w:rsidRPr="00C544B5">
        <w:t>Kazarian</w:t>
      </w:r>
      <w:proofErr w:type="spellEnd"/>
      <w:r w:rsidRPr="00C544B5">
        <w:t xml:space="preserve">, S. S., </w:t>
      </w:r>
      <w:proofErr w:type="spellStart"/>
      <w:r w:rsidRPr="00C544B5">
        <w:t>Moghnie</w:t>
      </w:r>
      <w:proofErr w:type="spellEnd"/>
      <w:r w:rsidRPr="00C544B5">
        <w:t xml:space="preserve">, L., &amp; Martin, R. A. (2010). </w:t>
      </w:r>
      <w:proofErr w:type="gramStart"/>
      <w:r w:rsidRPr="00C544B5">
        <w:t>Perceived parental warmth and rejection in childhood as predictors of humor styles and subjective happiness.</w:t>
      </w:r>
      <w:proofErr w:type="gramEnd"/>
      <w:r w:rsidRPr="00C544B5">
        <w:t xml:space="preserve"> </w:t>
      </w:r>
      <w:proofErr w:type="gramStart"/>
      <w:r w:rsidRPr="00C544B5">
        <w:rPr>
          <w:i/>
        </w:rPr>
        <w:t>Europe’s Journal of Psychology, 6</w:t>
      </w:r>
      <w:r w:rsidRPr="00C544B5">
        <w:t>(3), 71-93.</w:t>
      </w:r>
      <w:proofErr w:type="gramEnd"/>
      <w:r w:rsidRPr="00C544B5">
        <w:t xml:space="preserve"> </w:t>
      </w:r>
      <w:proofErr w:type="gramStart"/>
      <w:r w:rsidRPr="00C544B5">
        <w:t>doi:10.1016</w:t>
      </w:r>
      <w:proofErr w:type="gramEnd"/>
      <w:r w:rsidRPr="00C544B5">
        <w:t>/j.cardfail.2011.06.189</w:t>
      </w:r>
    </w:p>
    <w:p w14:paraId="0FF42A22" w14:textId="77777777" w:rsidR="002F1599" w:rsidRPr="00C544B5" w:rsidRDefault="002F1599" w:rsidP="002F1599">
      <w:pPr>
        <w:spacing w:line="480" w:lineRule="auto"/>
        <w:ind w:left="720" w:hanging="720"/>
      </w:pPr>
      <w:proofErr w:type="spellStart"/>
      <w:r w:rsidRPr="00C544B5">
        <w:t>Khaleque</w:t>
      </w:r>
      <w:proofErr w:type="spellEnd"/>
      <w:r w:rsidRPr="00C544B5">
        <w:t xml:space="preserve">, A. (2013). Perceived parental warmth, and children’s psychological adjustment, and personality dispositions: A meta-analysis. </w:t>
      </w:r>
      <w:proofErr w:type="gramStart"/>
      <w:r w:rsidRPr="00C544B5">
        <w:rPr>
          <w:i/>
        </w:rPr>
        <w:t xml:space="preserve">Journal of Child and Family Studies, 22, </w:t>
      </w:r>
      <w:r w:rsidRPr="00C544B5">
        <w:t>297-306.</w:t>
      </w:r>
      <w:proofErr w:type="gramEnd"/>
      <w:r w:rsidRPr="00C544B5">
        <w:t xml:space="preserve"> </w:t>
      </w:r>
      <w:proofErr w:type="gramStart"/>
      <w:r w:rsidRPr="00C544B5">
        <w:t>doi:10.1007</w:t>
      </w:r>
      <w:proofErr w:type="gramEnd"/>
      <w:r w:rsidRPr="00C544B5">
        <w:t xml:space="preserve">/s10826-012-9579-z </w:t>
      </w:r>
    </w:p>
    <w:p w14:paraId="25011E8A" w14:textId="0E250112" w:rsidR="002F1599" w:rsidRPr="00C544B5" w:rsidRDefault="002F1599" w:rsidP="002F1599">
      <w:pPr>
        <w:spacing w:line="480" w:lineRule="auto"/>
        <w:ind w:left="720" w:hanging="720"/>
      </w:pPr>
      <w:proofErr w:type="spellStart"/>
      <w:r w:rsidRPr="00C544B5">
        <w:t>Kinnunen</w:t>
      </w:r>
      <w:proofErr w:type="spellEnd"/>
      <w:r w:rsidRPr="00C544B5">
        <w:t xml:space="preserve">, U., </w:t>
      </w:r>
      <w:proofErr w:type="spellStart"/>
      <w:r w:rsidRPr="00C544B5">
        <w:t>Mauno</w:t>
      </w:r>
      <w:proofErr w:type="spellEnd"/>
      <w:r w:rsidRPr="00C544B5">
        <w:t xml:space="preserve">, S., &amp; </w:t>
      </w:r>
      <w:proofErr w:type="spellStart"/>
      <w:r w:rsidRPr="00C544B5">
        <w:t>Siltaloppi</w:t>
      </w:r>
      <w:proofErr w:type="spellEnd"/>
      <w:r w:rsidRPr="00C544B5">
        <w:t xml:space="preserve">, M. (2010). Job insecurity, recovery and </w:t>
      </w:r>
      <w:proofErr w:type="gramStart"/>
      <w:r w:rsidRPr="00C544B5">
        <w:t>well-being</w:t>
      </w:r>
      <w:proofErr w:type="gramEnd"/>
      <w:r w:rsidRPr="00C544B5">
        <w:t xml:space="preserve"> at work: Recovery experiences as moderators. </w:t>
      </w:r>
      <w:proofErr w:type="gramStart"/>
      <w:r w:rsidRPr="00C544B5">
        <w:rPr>
          <w:i/>
        </w:rPr>
        <w:t>Economic and Industrial Democracy, 31</w:t>
      </w:r>
      <w:r w:rsidRPr="00C544B5">
        <w:t>, 179-194.</w:t>
      </w:r>
      <w:proofErr w:type="gramEnd"/>
      <w:r w:rsidRPr="00C544B5">
        <w:t xml:space="preserve"> </w:t>
      </w:r>
      <w:proofErr w:type="gramStart"/>
      <w:r w:rsidRPr="00C544B5">
        <w:t>doi:10.1177</w:t>
      </w:r>
      <w:proofErr w:type="gramEnd"/>
      <w:r w:rsidRPr="00C544B5">
        <w:t xml:space="preserve">/0143831X09358366 </w:t>
      </w:r>
    </w:p>
    <w:p w14:paraId="36FD52D9" w14:textId="3CA6D29A" w:rsidR="002F1599" w:rsidRPr="00C544B5" w:rsidRDefault="002F1599" w:rsidP="002F1599">
      <w:pPr>
        <w:spacing w:line="480" w:lineRule="auto"/>
        <w:ind w:left="720" w:hanging="720"/>
      </w:pPr>
      <w:proofErr w:type="gramStart"/>
      <w:r w:rsidRPr="00C544B5">
        <w:t xml:space="preserve">Kiss, P., De </w:t>
      </w:r>
      <w:proofErr w:type="spellStart"/>
      <w:r w:rsidRPr="00C544B5">
        <w:t>Meester</w:t>
      </w:r>
      <w:proofErr w:type="spellEnd"/>
      <w:r w:rsidRPr="00C544B5">
        <w:t xml:space="preserve">, M., &amp; </w:t>
      </w:r>
      <w:proofErr w:type="spellStart"/>
      <w:r w:rsidRPr="00C544B5">
        <w:t>Braeckman</w:t>
      </w:r>
      <w:proofErr w:type="spellEnd"/>
      <w:r w:rsidRPr="00C544B5">
        <w:t>, L. (2006).</w:t>
      </w:r>
      <w:proofErr w:type="gramEnd"/>
      <w:r w:rsidRPr="00C544B5">
        <w:t xml:space="preserve"> </w:t>
      </w:r>
      <w:proofErr w:type="gramStart"/>
      <w:r w:rsidRPr="00C544B5">
        <w:t>Differences between younger and older workers in the need for recovery after work.</w:t>
      </w:r>
      <w:proofErr w:type="gramEnd"/>
      <w:r w:rsidRPr="00C544B5">
        <w:t xml:space="preserve"> </w:t>
      </w:r>
      <w:proofErr w:type="gramStart"/>
      <w:r w:rsidRPr="00C544B5">
        <w:rPr>
          <w:i/>
        </w:rPr>
        <w:t>International Archives of Occupational and Environmental Health, 81</w:t>
      </w:r>
      <w:r w:rsidRPr="00C544B5">
        <w:t>, 311-320.</w:t>
      </w:r>
      <w:proofErr w:type="gramEnd"/>
      <w:r w:rsidRPr="00C544B5">
        <w:t xml:space="preserve"> </w:t>
      </w:r>
      <w:proofErr w:type="gramStart"/>
      <w:r w:rsidRPr="00C544B5">
        <w:t>doi:10.1007</w:t>
      </w:r>
      <w:proofErr w:type="gramEnd"/>
      <w:r w:rsidRPr="00C544B5">
        <w:t>/s00420-007-0215-y</w:t>
      </w:r>
    </w:p>
    <w:p w14:paraId="2F6029F2" w14:textId="66EA2739" w:rsidR="002F1599" w:rsidRPr="00C544B5" w:rsidRDefault="002F1599" w:rsidP="002F1599">
      <w:pPr>
        <w:spacing w:line="480" w:lineRule="auto"/>
        <w:ind w:left="720" w:hanging="720"/>
      </w:pPr>
      <w:proofErr w:type="spellStart"/>
      <w:r w:rsidRPr="00C544B5">
        <w:t>Kitzmann</w:t>
      </w:r>
      <w:proofErr w:type="spellEnd"/>
      <w:r w:rsidRPr="00C544B5">
        <w:t xml:space="preserve">, K. M. (2000). </w:t>
      </w:r>
      <w:proofErr w:type="gramStart"/>
      <w:r w:rsidRPr="00C544B5">
        <w:t>Effects of marital conflict on subsequent triadic family interactions and parenting.</w:t>
      </w:r>
      <w:proofErr w:type="gramEnd"/>
      <w:r w:rsidRPr="00C544B5">
        <w:t> </w:t>
      </w:r>
      <w:proofErr w:type="gramStart"/>
      <w:r w:rsidRPr="00C544B5">
        <w:rPr>
          <w:i/>
          <w:iCs/>
        </w:rPr>
        <w:t>Developmental Psychology</w:t>
      </w:r>
      <w:r w:rsidRPr="00C544B5">
        <w:t>, </w:t>
      </w:r>
      <w:r w:rsidRPr="00C544B5">
        <w:rPr>
          <w:i/>
          <w:iCs/>
        </w:rPr>
        <w:t>36</w:t>
      </w:r>
      <w:r w:rsidRPr="00C544B5">
        <w:t>, 3-13.</w:t>
      </w:r>
      <w:proofErr w:type="gramEnd"/>
      <w:r w:rsidRPr="00C544B5">
        <w:t xml:space="preserve"> </w:t>
      </w:r>
      <w:proofErr w:type="gramStart"/>
      <w:r w:rsidRPr="00C544B5">
        <w:t>doi:JCM037</w:t>
      </w:r>
      <w:proofErr w:type="gramEnd"/>
      <w:r w:rsidRPr="00C544B5">
        <w:t>//0012-1649.36.1.3.</w:t>
      </w:r>
    </w:p>
    <w:p w14:paraId="1735FDF6" w14:textId="3FEFA846" w:rsidR="002F1599" w:rsidRPr="00C544B5" w:rsidRDefault="002F1599" w:rsidP="002F1599">
      <w:pPr>
        <w:spacing w:line="480" w:lineRule="auto"/>
        <w:ind w:left="720" w:hanging="720"/>
      </w:pPr>
      <w:proofErr w:type="spellStart"/>
      <w:proofErr w:type="gramStart"/>
      <w:r w:rsidRPr="00C544B5">
        <w:lastRenderedPageBreak/>
        <w:t>Kollinger-Santer</w:t>
      </w:r>
      <w:proofErr w:type="spellEnd"/>
      <w:r w:rsidRPr="00C544B5">
        <w:t xml:space="preserve">, I., &amp; </w:t>
      </w:r>
      <w:proofErr w:type="spellStart"/>
      <w:r w:rsidRPr="00C544B5">
        <w:t>Fischlmayr</w:t>
      </w:r>
      <w:proofErr w:type="spellEnd"/>
      <w:r w:rsidRPr="00C544B5">
        <w:t>, I. C. (2013).</w:t>
      </w:r>
      <w:proofErr w:type="gramEnd"/>
      <w:r w:rsidRPr="00C544B5">
        <w:t xml:space="preserve"> Work life balance up in the air: Does gender make a difference between female and male international business travelers? </w:t>
      </w:r>
      <w:proofErr w:type="spellStart"/>
      <w:r w:rsidRPr="00C544B5">
        <w:rPr>
          <w:i/>
        </w:rPr>
        <w:t>Zeitschrift</w:t>
      </w:r>
      <w:proofErr w:type="spellEnd"/>
      <w:r w:rsidRPr="00C544B5">
        <w:rPr>
          <w:i/>
        </w:rPr>
        <w:t xml:space="preserve"> </w:t>
      </w:r>
      <w:proofErr w:type="spellStart"/>
      <w:r w:rsidRPr="00C544B5">
        <w:rPr>
          <w:i/>
        </w:rPr>
        <w:t>für</w:t>
      </w:r>
      <w:proofErr w:type="spellEnd"/>
      <w:r w:rsidRPr="00C544B5">
        <w:rPr>
          <w:i/>
        </w:rPr>
        <w:t xml:space="preserve"> </w:t>
      </w:r>
      <w:proofErr w:type="spellStart"/>
      <w:r w:rsidRPr="00C544B5">
        <w:rPr>
          <w:i/>
        </w:rPr>
        <w:t>Personalforschung</w:t>
      </w:r>
      <w:proofErr w:type="spellEnd"/>
      <w:r w:rsidRPr="00C544B5">
        <w:rPr>
          <w:i/>
        </w:rPr>
        <w:t>, 27</w:t>
      </w:r>
      <w:r w:rsidRPr="00C544B5">
        <w:t xml:space="preserve">, 195-223. </w:t>
      </w:r>
      <w:proofErr w:type="gramStart"/>
      <w:r w:rsidRPr="00C544B5">
        <w:t>doi:10.1688</w:t>
      </w:r>
      <w:proofErr w:type="gramEnd"/>
      <w:r w:rsidRPr="00C544B5">
        <w:t xml:space="preserve">/1862-0000_ZfP_2013_03_Kollinger-Santer </w:t>
      </w:r>
    </w:p>
    <w:p w14:paraId="0D5C8011" w14:textId="77777777" w:rsidR="002F1599" w:rsidRPr="00C544B5" w:rsidRDefault="002F1599" w:rsidP="002F1599">
      <w:pPr>
        <w:spacing w:line="480" w:lineRule="auto"/>
        <w:ind w:left="720" w:hanging="720"/>
      </w:pPr>
      <w:proofErr w:type="spellStart"/>
      <w:r w:rsidRPr="00C544B5">
        <w:t>Krishnakumar</w:t>
      </w:r>
      <w:proofErr w:type="spellEnd"/>
      <w:r w:rsidRPr="00C544B5">
        <w:t xml:space="preserve">, A., &amp; Buehler, C. (2000). </w:t>
      </w:r>
      <w:proofErr w:type="spellStart"/>
      <w:r w:rsidRPr="00C544B5">
        <w:t>Interparental</w:t>
      </w:r>
      <w:proofErr w:type="spellEnd"/>
      <w:r w:rsidRPr="00C544B5">
        <w:t xml:space="preserve"> conflict and parenting behaviors: A meta-analytic review. </w:t>
      </w:r>
      <w:proofErr w:type="gramStart"/>
      <w:r w:rsidRPr="00C544B5">
        <w:rPr>
          <w:i/>
        </w:rPr>
        <w:t>Family Relations, 49</w:t>
      </w:r>
      <w:r w:rsidRPr="00C544B5">
        <w:t>, 25-44.</w:t>
      </w:r>
      <w:proofErr w:type="gramEnd"/>
      <w:r w:rsidRPr="00C544B5">
        <w:t xml:space="preserve"> </w:t>
      </w:r>
      <w:proofErr w:type="gramStart"/>
      <w:r w:rsidRPr="00C544B5">
        <w:t>doi:10.1111</w:t>
      </w:r>
      <w:proofErr w:type="gramEnd"/>
      <w:r w:rsidRPr="00C544B5">
        <w:t>/j.1741-3729.2000.00025.x</w:t>
      </w:r>
    </w:p>
    <w:p w14:paraId="30A9BA68" w14:textId="77777777" w:rsidR="002F1599" w:rsidRPr="00C544B5" w:rsidRDefault="002F1599" w:rsidP="002F1599">
      <w:pPr>
        <w:spacing w:line="480" w:lineRule="auto"/>
        <w:ind w:left="720" w:hanging="720"/>
      </w:pPr>
      <w:proofErr w:type="spellStart"/>
      <w:proofErr w:type="gramStart"/>
      <w:r w:rsidRPr="00C544B5">
        <w:t>Lachance-Grzela</w:t>
      </w:r>
      <w:proofErr w:type="spellEnd"/>
      <w:r w:rsidRPr="00C544B5">
        <w:t>, M., &amp; Bouchard, G. (2010).</w:t>
      </w:r>
      <w:proofErr w:type="gramEnd"/>
      <w:r w:rsidRPr="00C544B5">
        <w:t xml:space="preserve"> Why do women do the lion’s share of housework? </w:t>
      </w:r>
      <w:proofErr w:type="gramStart"/>
      <w:r w:rsidRPr="00C544B5">
        <w:t>A decade of research.</w:t>
      </w:r>
      <w:proofErr w:type="gramEnd"/>
      <w:r w:rsidRPr="00C544B5">
        <w:t xml:space="preserve"> </w:t>
      </w:r>
      <w:proofErr w:type="gramStart"/>
      <w:r w:rsidRPr="00C544B5">
        <w:rPr>
          <w:i/>
        </w:rPr>
        <w:t xml:space="preserve">Sex Roles, 63, </w:t>
      </w:r>
      <w:r w:rsidRPr="00C544B5">
        <w:t>767-780.</w:t>
      </w:r>
      <w:proofErr w:type="gramEnd"/>
      <w:r w:rsidRPr="00C544B5">
        <w:t xml:space="preserve"> </w:t>
      </w:r>
      <w:proofErr w:type="gramStart"/>
      <w:r w:rsidRPr="00C544B5">
        <w:t>doi:10.1007</w:t>
      </w:r>
      <w:proofErr w:type="gramEnd"/>
      <w:r w:rsidRPr="00C544B5">
        <w:t xml:space="preserve">/s11199-010-9797-z </w:t>
      </w:r>
    </w:p>
    <w:p w14:paraId="7A610464" w14:textId="77777777" w:rsidR="002F1599" w:rsidRPr="00C544B5" w:rsidRDefault="002F1599" w:rsidP="002F1599">
      <w:pPr>
        <w:spacing w:line="480" w:lineRule="auto"/>
        <w:ind w:left="720" w:hanging="720"/>
      </w:pPr>
      <w:proofErr w:type="spellStart"/>
      <w:proofErr w:type="gramStart"/>
      <w:r w:rsidRPr="00C544B5">
        <w:t>LaRossa</w:t>
      </w:r>
      <w:proofErr w:type="spellEnd"/>
      <w:r w:rsidRPr="00C544B5">
        <w:t xml:space="preserve">, R., &amp; </w:t>
      </w:r>
      <w:proofErr w:type="spellStart"/>
      <w:r w:rsidRPr="00C544B5">
        <w:t>Reitzes</w:t>
      </w:r>
      <w:proofErr w:type="spellEnd"/>
      <w:r w:rsidRPr="00C544B5">
        <w:t>, D. C. (1993).</w:t>
      </w:r>
      <w:proofErr w:type="gramEnd"/>
      <w:r w:rsidRPr="00C544B5">
        <w:t xml:space="preserve"> </w:t>
      </w:r>
      <w:proofErr w:type="gramStart"/>
      <w:r w:rsidRPr="00C544B5">
        <w:t>Symbolic interactionism and family studies</w:t>
      </w:r>
      <w:r w:rsidRPr="00C544B5">
        <w:rPr>
          <w:i/>
        </w:rPr>
        <w:t>.</w:t>
      </w:r>
      <w:proofErr w:type="gramEnd"/>
      <w:r w:rsidRPr="00C544B5">
        <w:t xml:space="preserve"> In P. G. Boss, W. J. Doherty, R. </w:t>
      </w:r>
      <w:proofErr w:type="spellStart"/>
      <w:r w:rsidRPr="00C544B5">
        <w:t>LaRossa</w:t>
      </w:r>
      <w:proofErr w:type="spellEnd"/>
      <w:r w:rsidRPr="00C544B5">
        <w:t xml:space="preserve">, W. R. </w:t>
      </w:r>
      <w:proofErr w:type="spellStart"/>
      <w:r w:rsidRPr="00C544B5">
        <w:t>Schumm</w:t>
      </w:r>
      <w:proofErr w:type="spellEnd"/>
      <w:r w:rsidRPr="00C544B5">
        <w:t xml:space="preserve"> &amp; S. K. Steinmetz (Eds.), </w:t>
      </w:r>
      <w:r w:rsidRPr="00C544B5">
        <w:rPr>
          <w:i/>
        </w:rPr>
        <w:t xml:space="preserve">Sourcebook of family theories and methods. </w:t>
      </w:r>
      <w:proofErr w:type="gramStart"/>
      <w:r w:rsidRPr="00C544B5">
        <w:rPr>
          <w:i/>
        </w:rPr>
        <w:t>A contextual approach</w:t>
      </w:r>
      <w:r w:rsidRPr="00C544B5">
        <w:t xml:space="preserve"> (pp.135-163).</w:t>
      </w:r>
      <w:proofErr w:type="gramEnd"/>
      <w:r w:rsidRPr="00C544B5">
        <w:t xml:space="preserve"> New York, NY: Springer</w:t>
      </w:r>
    </w:p>
    <w:p w14:paraId="76F25DA5" w14:textId="681754DA" w:rsidR="002F1599" w:rsidRPr="00C544B5" w:rsidRDefault="002F1599" w:rsidP="002F1599">
      <w:pPr>
        <w:spacing w:line="480" w:lineRule="auto"/>
        <w:ind w:left="720" w:hanging="720"/>
      </w:pPr>
      <w:r w:rsidRPr="00C544B5">
        <w:t xml:space="preserve">Lee, N., </w:t>
      </w:r>
      <w:proofErr w:type="spellStart"/>
      <w:r w:rsidRPr="00C544B5">
        <w:t>Zvonkovic</w:t>
      </w:r>
      <w:proofErr w:type="spellEnd"/>
      <w:r w:rsidRPr="00C544B5">
        <w:t xml:space="preserve">, A. M., &amp; Crawford, D. W. (2013). </w:t>
      </w:r>
      <w:proofErr w:type="gramStart"/>
      <w:r w:rsidRPr="00C544B5">
        <w:t>The impact of work-family conflict and facilitation on women’s perceptions of role balance.</w:t>
      </w:r>
      <w:proofErr w:type="gramEnd"/>
      <w:r w:rsidRPr="00C544B5">
        <w:t xml:space="preserve"> </w:t>
      </w:r>
      <w:proofErr w:type="gramStart"/>
      <w:r w:rsidRPr="00C544B5">
        <w:rPr>
          <w:i/>
        </w:rPr>
        <w:t>Journal of Family Issues, 35</w:t>
      </w:r>
      <w:r w:rsidRPr="00C544B5">
        <w:t>, 1252-1274.</w:t>
      </w:r>
      <w:proofErr w:type="gramEnd"/>
      <w:r w:rsidRPr="00C544B5">
        <w:t xml:space="preserve"> </w:t>
      </w:r>
      <w:proofErr w:type="gramStart"/>
      <w:r w:rsidRPr="00C544B5">
        <w:t>doi:10.1177</w:t>
      </w:r>
      <w:proofErr w:type="gramEnd"/>
      <w:r w:rsidRPr="00C544B5">
        <w:t xml:space="preserve">/0192513X13481332 </w:t>
      </w:r>
    </w:p>
    <w:p w14:paraId="4AFF83BE" w14:textId="77777777" w:rsidR="002F1599" w:rsidRPr="00C544B5" w:rsidRDefault="002F1599" w:rsidP="002F1599">
      <w:pPr>
        <w:spacing w:line="480" w:lineRule="auto"/>
        <w:ind w:left="720" w:hanging="720"/>
      </w:pPr>
      <w:proofErr w:type="spellStart"/>
      <w:r w:rsidRPr="00C544B5">
        <w:t>Lengua</w:t>
      </w:r>
      <w:proofErr w:type="spellEnd"/>
      <w:r w:rsidRPr="00C544B5">
        <w:t xml:space="preserve">, L. J., &amp; Kovacs, E. A. (2005). </w:t>
      </w:r>
      <w:proofErr w:type="gramStart"/>
      <w:r w:rsidRPr="00C544B5">
        <w:t>Bidirectional associations between temperament and parenting and the prediction of adjustment problems in middle childhood.</w:t>
      </w:r>
      <w:proofErr w:type="gramEnd"/>
      <w:r w:rsidRPr="00C544B5">
        <w:t xml:space="preserve"> </w:t>
      </w:r>
      <w:proofErr w:type="gramStart"/>
      <w:r w:rsidRPr="00C544B5">
        <w:rPr>
          <w:i/>
        </w:rPr>
        <w:t>Applied Developmental Psychology, 26</w:t>
      </w:r>
      <w:r w:rsidRPr="00C544B5">
        <w:t>, 21-38.</w:t>
      </w:r>
      <w:proofErr w:type="gramEnd"/>
      <w:r w:rsidRPr="00C544B5">
        <w:t xml:space="preserve"> </w:t>
      </w:r>
      <w:proofErr w:type="gramStart"/>
      <w:r w:rsidRPr="00C544B5">
        <w:t>doi:</w:t>
      </w:r>
      <w:r w:rsidRPr="00C544B5">
        <w:rPr>
          <w:rFonts w:ascii="Times" w:hAnsi="Times" w:cs="Times"/>
        </w:rPr>
        <w:t>1</w:t>
      </w:r>
      <w:r w:rsidRPr="00C544B5">
        <w:t>0.1016</w:t>
      </w:r>
      <w:proofErr w:type="gramEnd"/>
      <w:r w:rsidRPr="00C544B5">
        <w:t xml:space="preserve">/j.appdev.2004.10.001 </w:t>
      </w:r>
    </w:p>
    <w:p w14:paraId="476DF327" w14:textId="621F1DB6" w:rsidR="002F1599" w:rsidRPr="00C544B5" w:rsidRDefault="002F1599" w:rsidP="002F1599">
      <w:pPr>
        <w:spacing w:line="480" w:lineRule="auto"/>
        <w:ind w:left="720" w:hanging="720"/>
      </w:pPr>
      <w:proofErr w:type="spellStart"/>
      <w:r w:rsidRPr="00C544B5">
        <w:t>Lyness</w:t>
      </w:r>
      <w:proofErr w:type="spellEnd"/>
      <w:r w:rsidRPr="00C544B5">
        <w:t xml:space="preserve">, K. S., </w:t>
      </w:r>
      <w:proofErr w:type="spellStart"/>
      <w:r w:rsidRPr="00C544B5">
        <w:t>Gornick</w:t>
      </w:r>
      <w:proofErr w:type="spellEnd"/>
      <w:r w:rsidRPr="00C544B5">
        <w:t xml:space="preserve">, J. G., Stone, P., &amp; Grotto, A. R. (2012). It’s all about control: Worker control over schedule and hours in cross-national context. </w:t>
      </w:r>
      <w:proofErr w:type="gramStart"/>
      <w:r w:rsidRPr="00C544B5">
        <w:rPr>
          <w:i/>
        </w:rPr>
        <w:t>American Sociological Review, 77</w:t>
      </w:r>
      <w:r w:rsidRPr="00C544B5">
        <w:t>, 1023-1049.</w:t>
      </w:r>
      <w:proofErr w:type="gramEnd"/>
      <w:r w:rsidRPr="00C544B5">
        <w:t xml:space="preserve"> </w:t>
      </w:r>
      <w:proofErr w:type="gramStart"/>
      <w:r w:rsidRPr="00C544B5">
        <w:t>doi:10.1177</w:t>
      </w:r>
      <w:proofErr w:type="gramEnd"/>
      <w:r w:rsidRPr="00C544B5">
        <w:t xml:space="preserve">/0003122412465331 </w:t>
      </w:r>
    </w:p>
    <w:p w14:paraId="601604EB" w14:textId="77777777" w:rsidR="002F1599" w:rsidRPr="00C544B5" w:rsidRDefault="002F1599" w:rsidP="002F1599">
      <w:pPr>
        <w:spacing w:line="480" w:lineRule="auto"/>
        <w:ind w:left="720" w:hanging="720"/>
      </w:pPr>
      <w:proofErr w:type="spellStart"/>
      <w:proofErr w:type="gramStart"/>
      <w:r w:rsidRPr="00C544B5">
        <w:lastRenderedPageBreak/>
        <w:t>Mäkelä</w:t>
      </w:r>
      <w:proofErr w:type="spellEnd"/>
      <w:r w:rsidRPr="00C544B5">
        <w:t xml:space="preserve">, L., </w:t>
      </w:r>
      <w:proofErr w:type="spellStart"/>
      <w:r w:rsidRPr="00C544B5">
        <w:t>Kinnunen</w:t>
      </w:r>
      <w:proofErr w:type="spellEnd"/>
      <w:r w:rsidRPr="00C544B5">
        <w:t xml:space="preserve">, U., &amp; </w:t>
      </w:r>
      <w:proofErr w:type="spellStart"/>
      <w:r w:rsidRPr="00C544B5">
        <w:t>Suutari</w:t>
      </w:r>
      <w:proofErr w:type="spellEnd"/>
      <w:r w:rsidRPr="00C544B5">
        <w:t>, V. (2014).</w:t>
      </w:r>
      <w:proofErr w:type="gramEnd"/>
      <w:r w:rsidRPr="00C544B5">
        <w:t xml:space="preserve"> Work-to-life conflict and enrichment among international business travelers: The role of international career orientation. </w:t>
      </w:r>
      <w:proofErr w:type="gramStart"/>
      <w:r w:rsidRPr="00C544B5">
        <w:rPr>
          <w:i/>
        </w:rPr>
        <w:t xml:space="preserve">Human Resource Management, 54, </w:t>
      </w:r>
      <w:r w:rsidRPr="00C544B5">
        <w:t>517-531.</w:t>
      </w:r>
      <w:proofErr w:type="gramEnd"/>
      <w:r w:rsidRPr="00C544B5">
        <w:t xml:space="preserve"> </w:t>
      </w:r>
      <w:proofErr w:type="gramStart"/>
      <w:r w:rsidRPr="00C544B5">
        <w:t>doi:10.1002</w:t>
      </w:r>
      <w:proofErr w:type="gramEnd"/>
      <w:r w:rsidRPr="00C544B5">
        <w:t>/hrm.21629</w:t>
      </w:r>
    </w:p>
    <w:p w14:paraId="47C79ED6" w14:textId="77777777" w:rsidR="002F1599" w:rsidRPr="00C544B5" w:rsidRDefault="002F1599" w:rsidP="002F1599">
      <w:pPr>
        <w:spacing w:line="480" w:lineRule="auto"/>
        <w:ind w:left="720" w:hanging="720"/>
      </w:pPr>
      <w:r w:rsidRPr="00C544B5">
        <w:t xml:space="preserve">Mandel, H., &amp; </w:t>
      </w:r>
      <w:proofErr w:type="spellStart"/>
      <w:r w:rsidRPr="00C544B5">
        <w:t>Semyonov</w:t>
      </w:r>
      <w:proofErr w:type="spellEnd"/>
      <w:r w:rsidRPr="00C544B5">
        <w:t xml:space="preserve">, M. (2005). Family policies, wage structures, and </w:t>
      </w:r>
      <w:proofErr w:type="gramStart"/>
      <w:r w:rsidRPr="00C544B5">
        <w:t>gender gaps</w:t>
      </w:r>
      <w:proofErr w:type="gramEnd"/>
      <w:r w:rsidRPr="00C544B5">
        <w:t xml:space="preserve">: Sources of earnings inequality in 20 countries. </w:t>
      </w:r>
      <w:proofErr w:type="gramStart"/>
      <w:r w:rsidRPr="00C544B5">
        <w:rPr>
          <w:i/>
        </w:rPr>
        <w:t>American Sociological Review, 70</w:t>
      </w:r>
      <w:r w:rsidRPr="00C544B5">
        <w:t>, 949-967.</w:t>
      </w:r>
      <w:proofErr w:type="gramEnd"/>
      <w:r w:rsidRPr="00C544B5">
        <w:t xml:space="preserve"> </w:t>
      </w:r>
      <w:proofErr w:type="gramStart"/>
      <w:r w:rsidRPr="00C544B5">
        <w:t>doi:10.1177</w:t>
      </w:r>
      <w:proofErr w:type="gramEnd"/>
      <w:r w:rsidRPr="00C544B5">
        <w:t>/000312240507000604</w:t>
      </w:r>
    </w:p>
    <w:p w14:paraId="50254E0F" w14:textId="77777777" w:rsidR="002F1599" w:rsidRPr="00C544B5" w:rsidRDefault="002F1599" w:rsidP="002F1599">
      <w:pPr>
        <w:spacing w:line="480" w:lineRule="auto"/>
        <w:ind w:left="720" w:hanging="720"/>
      </w:pPr>
      <w:r w:rsidRPr="00C544B5">
        <w:t xml:space="preserve">Marks, S. R. (1977). Multiple roles and role strain: Some notes on human energy, time and commitment. </w:t>
      </w:r>
      <w:proofErr w:type="gramStart"/>
      <w:r w:rsidRPr="00C544B5">
        <w:rPr>
          <w:i/>
        </w:rPr>
        <w:t>American Sociological Review, 42,</w:t>
      </w:r>
      <w:r w:rsidRPr="00C544B5">
        <w:t xml:space="preserve"> 921-936.</w:t>
      </w:r>
      <w:proofErr w:type="gramEnd"/>
      <w:r w:rsidRPr="00C544B5">
        <w:t xml:space="preserve"> </w:t>
      </w:r>
      <w:proofErr w:type="gramStart"/>
      <w:r w:rsidRPr="00C544B5">
        <w:t>doi:10.1080</w:t>
      </w:r>
      <w:proofErr w:type="gramEnd"/>
      <w:r w:rsidRPr="00C544B5">
        <w:t>/09585192.2015.1075574</w:t>
      </w:r>
    </w:p>
    <w:p w14:paraId="423078E1" w14:textId="5EC3CC3F" w:rsidR="002F1599" w:rsidRPr="00C544B5" w:rsidRDefault="002F1599" w:rsidP="002F1599">
      <w:pPr>
        <w:spacing w:line="480" w:lineRule="auto"/>
        <w:ind w:left="720" w:hanging="720"/>
        <w:rPr>
          <w:rFonts w:ascii="Times" w:eastAsia="Times New Roman" w:hAnsi="Times"/>
          <w:color w:val="333333"/>
          <w:shd w:val="clear" w:color="auto" w:fill="FFFFFF"/>
        </w:rPr>
      </w:pPr>
      <w:r w:rsidRPr="00C544B5">
        <w:rPr>
          <w:rFonts w:ascii="Times" w:eastAsia="Times New Roman" w:hAnsi="Times"/>
          <w:color w:val="333333"/>
          <w:shd w:val="clear" w:color="auto" w:fill="FFFFFF"/>
        </w:rPr>
        <w:t xml:space="preserve">Martin, P. Y. (2006). </w:t>
      </w:r>
      <w:proofErr w:type="spellStart"/>
      <w:r w:rsidRPr="00C544B5">
        <w:rPr>
          <w:rFonts w:ascii="Times" w:eastAsia="Times New Roman" w:hAnsi="Times"/>
          <w:color w:val="333333"/>
          <w:shd w:val="clear" w:color="auto" w:fill="FFFFFF"/>
        </w:rPr>
        <w:t>Practising</w:t>
      </w:r>
      <w:proofErr w:type="spellEnd"/>
      <w:r w:rsidRPr="00C544B5">
        <w:rPr>
          <w:rFonts w:ascii="Times" w:eastAsia="Times New Roman" w:hAnsi="Times"/>
          <w:color w:val="333333"/>
          <w:shd w:val="clear" w:color="auto" w:fill="FFFFFF"/>
        </w:rPr>
        <w:t xml:space="preserve"> gender at work: Further thoughts on reflexivity. </w:t>
      </w:r>
      <w:proofErr w:type="gramStart"/>
      <w:r w:rsidRPr="00C544B5">
        <w:rPr>
          <w:rFonts w:ascii="Times" w:eastAsia="Times New Roman" w:hAnsi="Times"/>
          <w:i/>
          <w:iCs/>
          <w:color w:val="333333"/>
          <w:shd w:val="clear" w:color="auto" w:fill="FFFFFF"/>
        </w:rPr>
        <w:t>Gender, Work &amp; Organization</w:t>
      </w:r>
      <w:r w:rsidRPr="00C544B5">
        <w:rPr>
          <w:rFonts w:ascii="Times" w:eastAsia="Times New Roman" w:hAnsi="Times"/>
          <w:color w:val="333333"/>
          <w:shd w:val="clear" w:color="auto" w:fill="FFFFFF"/>
        </w:rPr>
        <w:t>, </w:t>
      </w:r>
      <w:r w:rsidRPr="00C544B5">
        <w:rPr>
          <w:rFonts w:ascii="Times" w:eastAsia="Times New Roman" w:hAnsi="Times"/>
          <w:i/>
          <w:iCs/>
          <w:color w:val="333333"/>
          <w:shd w:val="clear" w:color="auto" w:fill="FFFFFF"/>
        </w:rPr>
        <w:t>13</w:t>
      </w:r>
      <w:r w:rsidRPr="00C544B5">
        <w:rPr>
          <w:rFonts w:ascii="Times" w:eastAsia="Times New Roman" w:hAnsi="Times"/>
          <w:color w:val="333333"/>
          <w:shd w:val="clear" w:color="auto" w:fill="FFFFFF"/>
        </w:rPr>
        <w:t>, 254-276.</w:t>
      </w:r>
      <w:proofErr w:type="gramEnd"/>
      <w:r w:rsidRPr="00C544B5">
        <w:rPr>
          <w:rFonts w:ascii="Times" w:eastAsia="Times New Roman" w:hAnsi="Times"/>
          <w:color w:val="333333"/>
          <w:shd w:val="clear" w:color="auto" w:fill="FFFFFF"/>
        </w:rPr>
        <w:t xml:space="preserve"> </w:t>
      </w:r>
      <w:proofErr w:type="spellStart"/>
      <w:proofErr w:type="gramStart"/>
      <w:r w:rsidRPr="00C544B5">
        <w:rPr>
          <w:rFonts w:ascii="Times" w:eastAsia="Times New Roman" w:hAnsi="Times"/>
          <w:color w:val="333333"/>
          <w:shd w:val="clear" w:color="auto" w:fill="FFFFFF"/>
        </w:rPr>
        <w:t>doi</w:t>
      </w:r>
      <w:proofErr w:type="spellEnd"/>
      <w:proofErr w:type="gramEnd"/>
      <w:r w:rsidRPr="00C544B5">
        <w:rPr>
          <w:rFonts w:ascii="Times" w:eastAsia="Times New Roman" w:hAnsi="Times"/>
          <w:color w:val="333333"/>
          <w:shd w:val="clear" w:color="auto" w:fill="FFFFFF"/>
        </w:rPr>
        <w:t>: 10.1111/j.1468-0432.2006.00307.x</w:t>
      </w:r>
    </w:p>
    <w:p w14:paraId="589A2B00" w14:textId="187F73C4" w:rsidR="002F1599" w:rsidRPr="00C544B5" w:rsidRDefault="002F1599" w:rsidP="002F1599">
      <w:pPr>
        <w:spacing w:line="480" w:lineRule="auto"/>
        <w:ind w:left="720" w:hanging="720"/>
        <w:rPr>
          <w:rFonts w:ascii="Times" w:eastAsia="Times New Roman" w:hAnsi="Times"/>
          <w:color w:val="333333"/>
          <w:shd w:val="clear" w:color="auto" w:fill="FFFFFF"/>
        </w:rPr>
      </w:pPr>
      <w:r w:rsidRPr="00C544B5">
        <w:rPr>
          <w:rFonts w:ascii="Times" w:eastAsia="Times New Roman" w:hAnsi="Times"/>
          <w:color w:val="333333"/>
          <w:shd w:val="clear" w:color="auto" w:fill="FFFFFF"/>
        </w:rPr>
        <w:t xml:space="preserve">McCoy, K. P., George, M. R., Cummings, E. M., &amp; Davies, P. T. (2013). </w:t>
      </w:r>
      <w:proofErr w:type="gramStart"/>
      <w:r w:rsidRPr="00C544B5">
        <w:rPr>
          <w:rFonts w:ascii="Times" w:eastAsia="Times New Roman" w:hAnsi="Times"/>
          <w:color w:val="333333"/>
          <w:shd w:val="clear" w:color="auto" w:fill="FFFFFF"/>
        </w:rPr>
        <w:t>Constructive and destructive marital conflict, parenting, and children's school and social adjustment.</w:t>
      </w:r>
      <w:proofErr w:type="gramEnd"/>
      <w:r w:rsidRPr="00C544B5">
        <w:rPr>
          <w:rFonts w:ascii="Times" w:eastAsia="Times New Roman" w:hAnsi="Times"/>
          <w:color w:val="333333"/>
          <w:shd w:val="clear" w:color="auto" w:fill="FFFFFF"/>
        </w:rPr>
        <w:t> </w:t>
      </w:r>
      <w:proofErr w:type="gramStart"/>
      <w:r w:rsidRPr="00C544B5">
        <w:rPr>
          <w:rFonts w:ascii="Times" w:eastAsia="Times New Roman" w:hAnsi="Times"/>
          <w:i/>
          <w:iCs/>
          <w:color w:val="333333"/>
          <w:shd w:val="clear" w:color="auto" w:fill="FFFFFF"/>
        </w:rPr>
        <w:t>Social Development</w:t>
      </w:r>
      <w:r w:rsidRPr="00C544B5">
        <w:rPr>
          <w:rFonts w:ascii="Times" w:eastAsia="Times New Roman" w:hAnsi="Times"/>
          <w:color w:val="333333"/>
          <w:shd w:val="clear" w:color="auto" w:fill="FFFFFF"/>
        </w:rPr>
        <w:t>, </w:t>
      </w:r>
      <w:r w:rsidRPr="00C544B5">
        <w:rPr>
          <w:rFonts w:ascii="Times" w:eastAsia="Times New Roman" w:hAnsi="Times"/>
          <w:i/>
          <w:iCs/>
          <w:color w:val="333333"/>
          <w:shd w:val="clear" w:color="auto" w:fill="FFFFFF"/>
        </w:rPr>
        <w:t>22</w:t>
      </w:r>
      <w:r w:rsidRPr="00C544B5">
        <w:rPr>
          <w:rFonts w:ascii="Times" w:eastAsia="Times New Roman" w:hAnsi="Times"/>
          <w:color w:val="333333"/>
          <w:shd w:val="clear" w:color="auto" w:fill="FFFFFF"/>
        </w:rPr>
        <w:t>, 641-662.</w:t>
      </w:r>
      <w:proofErr w:type="gramEnd"/>
      <w:r w:rsidRPr="00C544B5">
        <w:rPr>
          <w:rFonts w:ascii="Times" w:eastAsia="Times New Roman" w:hAnsi="Times"/>
          <w:color w:val="333333"/>
          <w:shd w:val="clear" w:color="auto" w:fill="FFFFFF"/>
        </w:rPr>
        <w:t xml:space="preserve"> </w:t>
      </w:r>
      <w:proofErr w:type="gramStart"/>
      <w:r w:rsidRPr="00C544B5">
        <w:rPr>
          <w:rFonts w:ascii="Times" w:eastAsia="Times New Roman" w:hAnsi="Times"/>
          <w:color w:val="333333"/>
          <w:shd w:val="clear" w:color="auto" w:fill="FFFFFF"/>
        </w:rPr>
        <w:t>doi:10.1111</w:t>
      </w:r>
      <w:proofErr w:type="gramEnd"/>
      <w:r w:rsidRPr="00C544B5">
        <w:rPr>
          <w:rFonts w:ascii="Times" w:eastAsia="Times New Roman" w:hAnsi="Times"/>
          <w:color w:val="333333"/>
          <w:shd w:val="clear" w:color="auto" w:fill="FFFFFF"/>
        </w:rPr>
        <w:t>/sode.12015</w:t>
      </w:r>
    </w:p>
    <w:p w14:paraId="50375200" w14:textId="4AF28AF6" w:rsidR="002F1599" w:rsidRPr="00C544B5" w:rsidRDefault="002F1599" w:rsidP="002F1599">
      <w:pPr>
        <w:spacing w:line="480" w:lineRule="auto"/>
        <w:ind w:left="720" w:hanging="720"/>
      </w:pPr>
      <w:proofErr w:type="spellStart"/>
      <w:r w:rsidRPr="00C544B5">
        <w:t>McNall</w:t>
      </w:r>
      <w:proofErr w:type="spellEnd"/>
      <w:r w:rsidRPr="00C544B5">
        <w:t xml:space="preserve">, L. A., Masuda, A. D., &amp; </w:t>
      </w:r>
      <w:proofErr w:type="spellStart"/>
      <w:r w:rsidRPr="00C544B5">
        <w:t>Nicklin</w:t>
      </w:r>
      <w:proofErr w:type="spellEnd"/>
      <w:r w:rsidRPr="00C544B5">
        <w:t xml:space="preserve">, J. M. (2010). Flexible work arrangements, job satisfaction, and turnover intentions: The mediating role of work-to-family enrichment. </w:t>
      </w:r>
      <w:proofErr w:type="gramStart"/>
      <w:r w:rsidRPr="00C544B5">
        <w:rPr>
          <w:i/>
        </w:rPr>
        <w:t>The Journal of Psychology, 144</w:t>
      </w:r>
      <w:r w:rsidRPr="00C544B5">
        <w:t>, 61-81.</w:t>
      </w:r>
      <w:proofErr w:type="gramEnd"/>
      <w:r w:rsidRPr="00C544B5">
        <w:t xml:space="preserve"> </w:t>
      </w:r>
      <w:proofErr w:type="gramStart"/>
      <w:r w:rsidRPr="00C544B5">
        <w:t>doi:10.1080</w:t>
      </w:r>
      <w:proofErr w:type="gramEnd"/>
      <w:r w:rsidRPr="00C544B5">
        <w:t>/00223980903356073</w:t>
      </w:r>
    </w:p>
    <w:p w14:paraId="75519F57" w14:textId="55C9DB3A" w:rsidR="002F1599" w:rsidRPr="00C544B5" w:rsidRDefault="002F1599" w:rsidP="002F1599">
      <w:pPr>
        <w:spacing w:line="480" w:lineRule="auto"/>
        <w:ind w:left="720" w:hanging="720"/>
        <w:rPr>
          <w:iCs/>
        </w:rPr>
      </w:pPr>
      <w:proofErr w:type="spellStart"/>
      <w:r w:rsidRPr="00C544B5">
        <w:t>McNall</w:t>
      </w:r>
      <w:proofErr w:type="spellEnd"/>
      <w:r w:rsidRPr="00C544B5">
        <w:t xml:space="preserve">, L. A., </w:t>
      </w:r>
      <w:proofErr w:type="spellStart"/>
      <w:r w:rsidRPr="00C544B5">
        <w:t>Nicklin</w:t>
      </w:r>
      <w:proofErr w:type="spellEnd"/>
      <w:r w:rsidRPr="00C544B5">
        <w:t xml:space="preserve">, J. M., &amp; Masuda, A. D. (2009). A meta-analytic review of the consequences associated with work-family enrichment. </w:t>
      </w:r>
      <w:proofErr w:type="gramStart"/>
      <w:r w:rsidRPr="00C544B5">
        <w:rPr>
          <w:i/>
          <w:iCs/>
        </w:rPr>
        <w:t>Journal of Business and Psychology, 25</w:t>
      </w:r>
      <w:r w:rsidRPr="00C544B5">
        <w:rPr>
          <w:iCs/>
        </w:rPr>
        <w:t>, 381-396.</w:t>
      </w:r>
      <w:proofErr w:type="gramEnd"/>
      <w:r w:rsidRPr="00C544B5">
        <w:rPr>
          <w:iCs/>
        </w:rPr>
        <w:t xml:space="preserve"> </w:t>
      </w:r>
      <w:proofErr w:type="gramStart"/>
      <w:r w:rsidRPr="00C544B5">
        <w:rPr>
          <w:iCs/>
        </w:rPr>
        <w:t>doi:10.1007</w:t>
      </w:r>
      <w:proofErr w:type="gramEnd"/>
      <w:r w:rsidRPr="00C544B5">
        <w:rPr>
          <w:iCs/>
        </w:rPr>
        <w:t xml:space="preserve">/s10869-009-9141-1 </w:t>
      </w:r>
    </w:p>
    <w:p w14:paraId="575AC889" w14:textId="77777777" w:rsidR="002F1599" w:rsidRPr="00C544B5" w:rsidRDefault="002F1599" w:rsidP="002F1599">
      <w:pPr>
        <w:spacing w:line="480" w:lineRule="auto"/>
        <w:ind w:left="720" w:hanging="720"/>
      </w:pPr>
      <w:proofErr w:type="gramStart"/>
      <w:r w:rsidRPr="00C544B5">
        <w:t>McNamara, T. K., Pitt-</w:t>
      </w:r>
      <w:proofErr w:type="spellStart"/>
      <w:r w:rsidRPr="00C544B5">
        <w:t>Catsouphes</w:t>
      </w:r>
      <w:proofErr w:type="spellEnd"/>
      <w:r w:rsidRPr="00C544B5">
        <w:t xml:space="preserve">, M., </w:t>
      </w:r>
      <w:proofErr w:type="spellStart"/>
      <w:r w:rsidRPr="00C544B5">
        <w:t>Matz</w:t>
      </w:r>
      <w:proofErr w:type="spellEnd"/>
      <w:r w:rsidRPr="00C544B5">
        <w:t xml:space="preserve">-Costa, C., Brown, M., &amp; </w:t>
      </w:r>
      <w:proofErr w:type="spellStart"/>
      <w:r w:rsidRPr="00C544B5">
        <w:t>Valcour</w:t>
      </w:r>
      <w:proofErr w:type="spellEnd"/>
      <w:r w:rsidRPr="00C544B5">
        <w:t>, M. (2013).</w:t>
      </w:r>
      <w:proofErr w:type="gramEnd"/>
      <w:r w:rsidRPr="00C544B5">
        <w:t xml:space="preserve"> </w:t>
      </w:r>
      <w:proofErr w:type="gramStart"/>
      <w:r w:rsidRPr="00C544B5">
        <w:t>Across the continuum of satisfaction with work-family balance.</w:t>
      </w:r>
      <w:proofErr w:type="gramEnd"/>
      <w:r w:rsidRPr="00C544B5">
        <w:t xml:space="preserve"> Work hours, flexibility-</w:t>
      </w:r>
      <w:r w:rsidRPr="00C544B5">
        <w:lastRenderedPageBreak/>
        <w:t xml:space="preserve">fit, and work-family culture. </w:t>
      </w:r>
      <w:proofErr w:type="gramStart"/>
      <w:r w:rsidRPr="00C544B5">
        <w:rPr>
          <w:i/>
        </w:rPr>
        <w:t>Social Science Research, 42,</w:t>
      </w:r>
      <w:r w:rsidRPr="00C544B5">
        <w:t xml:space="preserve"> 283-298.</w:t>
      </w:r>
      <w:proofErr w:type="gramEnd"/>
      <w:r w:rsidRPr="00C544B5">
        <w:t xml:space="preserve"> </w:t>
      </w:r>
      <w:proofErr w:type="gramStart"/>
      <w:r w:rsidRPr="00C544B5">
        <w:t>doi:10.1016</w:t>
      </w:r>
      <w:proofErr w:type="gramEnd"/>
      <w:r w:rsidRPr="00C544B5">
        <w:t>/j.ssresearch.2012.10.002</w:t>
      </w:r>
    </w:p>
    <w:p w14:paraId="6E7E8BFA" w14:textId="5C188096" w:rsidR="00811726" w:rsidRPr="00F92E84" w:rsidRDefault="00811726" w:rsidP="00811726">
      <w:pPr>
        <w:spacing w:line="480" w:lineRule="auto"/>
        <w:ind w:left="720" w:hanging="720"/>
        <w:rPr>
          <w:rFonts w:ascii="Times" w:eastAsia="Times New Roman" w:hAnsi="Times"/>
          <w:color w:val="333333"/>
          <w:shd w:val="clear" w:color="auto" w:fill="FFFFFF"/>
        </w:rPr>
      </w:pPr>
      <w:proofErr w:type="spellStart"/>
      <w:r w:rsidRPr="00C544B5">
        <w:rPr>
          <w:rFonts w:ascii="Times" w:eastAsia="Times New Roman" w:hAnsi="Times"/>
          <w:color w:val="333333"/>
          <w:shd w:val="clear" w:color="auto" w:fill="FFFFFF"/>
        </w:rPr>
        <w:t>Meijman</w:t>
      </w:r>
      <w:proofErr w:type="spellEnd"/>
      <w:r w:rsidRPr="00C544B5">
        <w:rPr>
          <w:rFonts w:ascii="Times" w:eastAsia="Times New Roman" w:hAnsi="Times"/>
          <w:color w:val="333333"/>
          <w:shd w:val="clear" w:color="auto" w:fill="FFFFFF"/>
        </w:rPr>
        <w:t xml:space="preserve">, T. F., &amp; Mulder, G. (1998). </w:t>
      </w:r>
      <w:proofErr w:type="gramStart"/>
      <w:r w:rsidRPr="00C544B5">
        <w:rPr>
          <w:rFonts w:ascii="Times" w:eastAsia="Times New Roman" w:hAnsi="Times"/>
          <w:color w:val="333333"/>
          <w:shd w:val="clear" w:color="auto" w:fill="FFFFFF"/>
        </w:rPr>
        <w:t>Psychological aspects of workload.</w:t>
      </w:r>
      <w:proofErr w:type="gramEnd"/>
      <w:r w:rsidRPr="00C544B5">
        <w:rPr>
          <w:rFonts w:ascii="Times" w:eastAsia="Times New Roman" w:hAnsi="Times"/>
          <w:color w:val="333333"/>
          <w:shd w:val="clear" w:color="auto" w:fill="FFFFFF"/>
        </w:rPr>
        <w:t xml:space="preserve"> In P. J. D. </w:t>
      </w:r>
      <w:proofErr w:type="spellStart"/>
      <w:r w:rsidRPr="00C544B5">
        <w:rPr>
          <w:rFonts w:ascii="Times" w:eastAsia="Times New Roman" w:hAnsi="Times"/>
          <w:color w:val="333333"/>
          <w:shd w:val="clear" w:color="auto" w:fill="FFFFFF"/>
        </w:rPr>
        <w:t>Drenth</w:t>
      </w:r>
      <w:proofErr w:type="spellEnd"/>
      <w:r w:rsidRPr="00C544B5">
        <w:rPr>
          <w:rFonts w:ascii="Times" w:eastAsia="Times New Roman" w:hAnsi="Times"/>
          <w:color w:val="333333"/>
          <w:shd w:val="clear" w:color="auto" w:fill="FFFFFF"/>
        </w:rPr>
        <w:t xml:space="preserve"> &amp; H. Thierry (Eds.), </w:t>
      </w:r>
      <w:r w:rsidRPr="00C544B5">
        <w:rPr>
          <w:rFonts w:ascii="Times" w:eastAsia="Times New Roman" w:hAnsi="Times"/>
          <w:i/>
          <w:color w:val="333333"/>
          <w:shd w:val="clear" w:color="auto" w:fill="FFFFFF"/>
        </w:rPr>
        <w:t>Handbook of work and organizational psychology</w:t>
      </w:r>
      <w:r w:rsidRPr="00C544B5">
        <w:rPr>
          <w:rFonts w:ascii="Times" w:eastAsia="Times New Roman" w:hAnsi="Times"/>
          <w:color w:val="333333"/>
          <w:shd w:val="clear" w:color="auto" w:fill="FFFFFF"/>
        </w:rPr>
        <w:t xml:space="preserve"> (Vol. 1</w:t>
      </w:r>
      <w:r>
        <w:rPr>
          <w:rFonts w:ascii="Times" w:eastAsia="Times New Roman" w:hAnsi="Times"/>
          <w:color w:val="333333"/>
          <w:shd w:val="clear" w:color="auto" w:fill="FFFFFF"/>
        </w:rPr>
        <w:t xml:space="preserve">, </w:t>
      </w:r>
      <w:r w:rsidRPr="00C544B5">
        <w:rPr>
          <w:rFonts w:ascii="Times" w:eastAsia="Times New Roman" w:hAnsi="Times"/>
          <w:color w:val="333333"/>
          <w:shd w:val="clear" w:color="auto" w:fill="FFFFFF"/>
        </w:rPr>
        <w:t>pp. 5-33). Hove, England: Psychology Press.</w:t>
      </w:r>
    </w:p>
    <w:p w14:paraId="50CC1A64" w14:textId="77777777" w:rsidR="002F1599" w:rsidRPr="00C544B5" w:rsidRDefault="002F1599" w:rsidP="002F1599">
      <w:pPr>
        <w:spacing w:line="480" w:lineRule="auto"/>
        <w:ind w:left="720" w:hanging="720"/>
      </w:pPr>
      <w:proofErr w:type="spellStart"/>
      <w:proofErr w:type="gramStart"/>
      <w:r w:rsidRPr="00C544B5">
        <w:t>Minnotte</w:t>
      </w:r>
      <w:proofErr w:type="spellEnd"/>
      <w:r w:rsidRPr="00C544B5">
        <w:t xml:space="preserve">, K. L., </w:t>
      </w:r>
      <w:proofErr w:type="spellStart"/>
      <w:r w:rsidRPr="00C544B5">
        <w:t>Minnotte</w:t>
      </w:r>
      <w:proofErr w:type="spellEnd"/>
      <w:r w:rsidRPr="00C544B5">
        <w:t>, M. C., &amp; Pedersen, D. E. (2013).</w:t>
      </w:r>
      <w:proofErr w:type="gramEnd"/>
      <w:r w:rsidRPr="00C544B5">
        <w:t xml:space="preserve"> Marital satisfaction among dual-earner couples: Gender ideologies and family-to-work conflict. </w:t>
      </w:r>
      <w:proofErr w:type="gramStart"/>
      <w:r w:rsidRPr="00C544B5">
        <w:rPr>
          <w:i/>
        </w:rPr>
        <w:t>Family Relations, 62</w:t>
      </w:r>
      <w:r w:rsidRPr="00C544B5">
        <w:t>, 686-698.</w:t>
      </w:r>
      <w:proofErr w:type="gramEnd"/>
      <w:r w:rsidRPr="00C544B5">
        <w:t xml:space="preserve"> </w:t>
      </w:r>
      <w:proofErr w:type="gramStart"/>
      <w:r w:rsidRPr="00C544B5">
        <w:t>doi:10.1111</w:t>
      </w:r>
      <w:proofErr w:type="gramEnd"/>
      <w:r w:rsidRPr="00C544B5">
        <w:t xml:space="preserve">/fare.12021 </w:t>
      </w:r>
    </w:p>
    <w:p w14:paraId="411D5A60" w14:textId="77777777" w:rsidR="002F1599" w:rsidRPr="00C544B5" w:rsidRDefault="002F1599" w:rsidP="002F1599">
      <w:pPr>
        <w:spacing w:line="480" w:lineRule="auto"/>
        <w:ind w:left="720" w:hanging="720"/>
      </w:pPr>
      <w:r w:rsidRPr="00C544B5">
        <w:t xml:space="preserve">Moen, P., Kelly, E. L., &amp; Hill, R. (2011). Does enhancing work-time control and flexibility reduce turnover? </w:t>
      </w:r>
      <w:proofErr w:type="gramStart"/>
      <w:r w:rsidRPr="00C544B5">
        <w:t>A naturally occurring experiment.</w:t>
      </w:r>
      <w:proofErr w:type="gramEnd"/>
      <w:r w:rsidRPr="00C544B5">
        <w:t xml:space="preserve"> </w:t>
      </w:r>
      <w:proofErr w:type="gramStart"/>
      <w:r w:rsidRPr="00C544B5">
        <w:rPr>
          <w:i/>
        </w:rPr>
        <w:t>Social Problems, 58</w:t>
      </w:r>
      <w:r w:rsidRPr="00C544B5">
        <w:t>, 69-98.</w:t>
      </w:r>
      <w:proofErr w:type="gramEnd"/>
      <w:r w:rsidRPr="00C544B5">
        <w:t xml:space="preserve"> </w:t>
      </w:r>
      <w:proofErr w:type="gramStart"/>
      <w:r w:rsidRPr="00C544B5">
        <w:t>doi:</w:t>
      </w:r>
      <w:r w:rsidRPr="00C544B5">
        <w:rPr>
          <w:rFonts w:eastAsia="Times New Roman"/>
          <w:color w:val="404040" w:themeColor="text1" w:themeTint="BF"/>
          <w:shd w:val="clear" w:color="auto" w:fill="FFFFFF"/>
        </w:rPr>
        <w:t>10.</w:t>
      </w:r>
      <w:r w:rsidRPr="00C544B5">
        <w:t>1525</w:t>
      </w:r>
      <w:proofErr w:type="gramEnd"/>
      <w:r w:rsidRPr="00C544B5">
        <w:t>/sp.2011.58.1.69</w:t>
      </w:r>
    </w:p>
    <w:p w14:paraId="1E20EBDE" w14:textId="77777777" w:rsidR="002F1599" w:rsidRPr="00C544B5" w:rsidRDefault="002F1599" w:rsidP="002F1599">
      <w:pPr>
        <w:spacing w:line="480" w:lineRule="auto"/>
        <w:ind w:left="720" w:hanging="720"/>
      </w:pPr>
      <w:r w:rsidRPr="00C544B5">
        <w:t xml:space="preserve">Moore, J. E. (2000). One road to turnover: An examination of work exhaustion in technology professionals. </w:t>
      </w:r>
      <w:r w:rsidRPr="00C544B5">
        <w:rPr>
          <w:i/>
        </w:rPr>
        <w:t>MIS Quarterly, 24</w:t>
      </w:r>
      <w:r w:rsidRPr="00C544B5">
        <w:t xml:space="preserve">(1), 141-168. </w:t>
      </w:r>
      <w:proofErr w:type="gramStart"/>
      <w:r w:rsidRPr="00C544B5">
        <w:t>doi:10.2307</w:t>
      </w:r>
      <w:proofErr w:type="gramEnd"/>
      <w:r w:rsidRPr="00C544B5">
        <w:t>/3250982</w:t>
      </w:r>
    </w:p>
    <w:p w14:paraId="70057910" w14:textId="3BEC346F" w:rsidR="002F1599" w:rsidRPr="00C544B5" w:rsidRDefault="002F1599" w:rsidP="002F1599">
      <w:pPr>
        <w:spacing w:line="480" w:lineRule="auto"/>
        <w:ind w:left="720" w:hanging="720"/>
        <w:rPr>
          <w:color w:val="404040" w:themeColor="text1" w:themeTint="BF"/>
        </w:rPr>
      </w:pPr>
      <w:r w:rsidRPr="00C544B5">
        <w:t xml:space="preserve">Nicholas, H., &amp; McDowall, A. (2012). When work keeps us apart: A thematic analysis of the experience of business travellers. </w:t>
      </w:r>
      <w:proofErr w:type="gramStart"/>
      <w:r w:rsidRPr="00C544B5">
        <w:rPr>
          <w:i/>
        </w:rPr>
        <w:t>Community, Work &amp; Family 15</w:t>
      </w:r>
      <w:r w:rsidRPr="00C544B5">
        <w:t>, 335-355.</w:t>
      </w:r>
      <w:proofErr w:type="gramEnd"/>
      <w:r w:rsidRPr="00C544B5">
        <w:t xml:space="preserve"> </w:t>
      </w:r>
      <w:proofErr w:type="gramStart"/>
      <w:r w:rsidRPr="00C544B5">
        <w:rPr>
          <w:color w:val="404040" w:themeColor="text1" w:themeTint="BF"/>
        </w:rPr>
        <w:t>doi:10.1080</w:t>
      </w:r>
      <w:proofErr w:type="gramEnd"/>
      <w:r w:rsidRPr="00C544B5">
        <w:rPr>
          <w:color w:val="404040" w:themeColor="text1" w:themeTint="BF"/>
        </w:rPr>
        <w:t>/13668803.2012.668346</w:t>
      </w:r>
    </w:p>
    <w:p w14:paraId="1D025DB7" w14:textId="77777777" w:rsidR="002F1599" w:rsidRPr="00C544B5" w:rsidRDefault="002F1599" w:rsidP="002F1599">
      <w:pPr>
        <w:spacing w:line="480" w:lineRule="auto"/>
        <w:ind w:left="720" w:hanging="720"/>
        <w:rPr>
          <w:rFonts w:ascii="Times" w:eastAsia="Times New Roman" w:hAnsi="Times"/>
          <w:sz w:val="20"/>
          <w:szCs w:val="20"/>
        </w:rPr>
      </w:pPr>
      <w:proofErr w:type="spellStart"/>
      <w:proofErr w:type="gramStart"/>
      <w:r w:rsidRPr="00C544B5">
        <w:t>Odle-Dusseau</w:t>
      </w:r>
      <w:proofErr w:type="spellEnd"/>
      <w:r w:rsidRPr="00C544B5">
        <w:t>, H. N., Britt, T. W., &amp; Greene-</w:t>
      </w:r>
      <w:proofErr w:type="spellStart"/>
      <w:r w:rsidRPr="00C544B5">
        <w:t>Shortridge</w:t>
      </w:r>
      <w:proofErr w:type="spellEnd"/>
      <w:r w:rsidRPr="00C544B5">
        <w:t>, T. M. (2012).</w:t>
      </w:r>
      <w:proofErr w:type="gramEnd"/>
      <w:r w:rsidRPr="00C544B5">
        <w:t xml:space="preserve"> Organizational work-family resources as predictors of job performance and attitudes: The process of work-family conflict and enrichment. </w:t>
      </w:r>
      <w:proofErr w:type="gramStart"/>
      <w:r w:rsidRPr="00C544B5">
        <w:rPr>
          <w:i/>
        </w:rPr>
        <w:t>Journal of Occupational Health Psychology, 17</w:t>
      </w:r>
      <w:r w:rsidRPr="00C544B5">
        <w:t>, 28-40.</w:t>
      </w:r>
      <w:proofErr w:type="gramEnd"/>
      <w:r w:rsidRPr="00C544B5">
        <w:t xml:space="preserve"> </w:t>
      </w:r>
      <w:proofErr w:type="gramStart"/>
      <w:r w:rsidRPr="00C544B5">
        <w:t>doi:</w:t>
      </w:r>
      <w:r w:rsidRPr="00C544B5">
        <w:rPr>
          <w:rFonts w:eastAsia="Times New Roman"/>
          <w:shd w:val="clear" w:color="auto" w:fill="FFFFFF"/>
        </w:rPr>
        <w:t>10.1037</w:t>
      </w:r>
      <w:proofErr w:type="gramEnd"/>
      <w:r w:rsidRPr="00C544B5">
        <w:rPr>
          <w:rFonts w:eastAsia="Times New Roman"/>
          <w:shd w:val="clear" w:color="auto" w:fill="FFFFFF"/>
        </w:rPr>
        <w:t>/a0026428</w:t>
      </w:r>
    </w:p>
    <w:p w14:paraId="7ED1F58A" w14:textId="77777777" w:rsidR="002F1599" w:rsidRPr="00C544B5" w:rsidRDefault="002F1599" w:rsidP="002F1599">
      <w:pPr>
        <w:spacing w:line="480" w:lineRule="auto"/>
        <w:ind w:left="720" w:hanging="720"/>
      </w:pPr>
      <w:r w:rsidRPr="00C544B5">
        <w:t xml:space="preserve">Pearson, Q. M. (2008). Role overload, job satisfaction, leisure satisfaction, and psychological health among employed women. </w:t>
      </w:r>
      <w:proofErr w:type="gramStart"/>
      <w:r w:rsidRPr="00C544B5">
        <w:rPr>
          <w:i/>
        </w:rPr>
        <w:t xml:space="preserve">Journal of Counseling and Development, 86, </w:t>
      </w:r>
      <w:r w:rsidRPr="00C544B5">
        <w:t>57-63.</w:t>
      </w:r>
      <w:proofErr w:type="gramEnd"/>
      <w:r w:rsidRPr="00C544B5">
        <w:t xml:space="preserve"> </w:t>
      </w:r>
      <w:proofErr w:type="gramStart"/>
      <w:r w:rsidRPr="00C544B5">
        <w:t>doi:10.1002</w:t>
      </w:r>
      <w:proofErr w:type="gramEnd"/>
      <w:r w:rsidRPr="00C544B5">
        <w:t>/j.1556-6678.2008.tb00626.x</w:t>
      </w:r>
    </w:p>
    <w:p w14:paraId="57C5BAF3" w14:textId="77777777" w:rsidR="002F1599" w:rsidRPr="00C544B5" w:rsidRDefault="002F1599" w:rsidP="002F1599">
      <w:pPr>
        <w:spacing w:line="480" w:lineRule="auto"/>
        <w:ind w:left="720" w:hanging="720"/>
      </w:pPr>
      <w:proofErr w:type="gramStart"/>
      <w:r w:rsidRPr="00C544B5">
        <w:lastRenderedPageBreak/>
        <w:t xml:space="preserve">Perry-Jenkins, M., Goldberg, A. E., Pierce, C. P., &amp; </w:t>
      </w:r>
      <w:proofErr w:type="spellStart"/>
      <w:r w:rsidRPr="00C544B5">
        <w:t>Sayar</w:t>
      </w:r>
      <w:proofErr w:type="spellEnd"/>
      <w:r w:rsidRPr="00C544B5">
        <w:t>, A. G. (2007).</w:t>
      </w:r>
      <w:proofErr w:type="gramEnd"/>
      <w:r w:rsidRPr="00C544B5">
        <w:t xml:space="preserve"> Shift work, role overload, and the transition to parenthood. </w:t>
      </w:r>
      <w:proofErr w:type="gramStart"/>
      <w:r w:rsidRPr="00C544B5">
        <w:rPr>
          <w:i/>
        </w:rPr>
        <w:t>Journal of Marriage and Family, 69</w:t>
      </w:r>
      <w:r w:rsidRPr="00C544B5">
        <w:t>, 123-138.</w:t>
      </w:r>
      <w:proofErr w:type="gramEnd"/>
      <w:r w:rsidRPr="00C544B5">
        <w:t xml:space="preserve"> </w:t>
      </w:r>
      <w:proofErr w:type="gramStart"/>
      <w:r w:rsidRPr="00C544B5">
        <w:t>doi:10.1111</w:t>
      </w:r>
      <w:proofErr w:type="gramEnd"/>
      <w:r w:rsidRPr="00C544B5">
        <w:t>/j.1741-3737.2006.00349.x</w:t>
      </w:r>
    </w:p>
    <w:p w14:paraId="57A1D404" w14:textId="77777777" w:rsidR="002F1599" w:rsidRPr="00C544B5" w:rsidRDefault="002F1599" w:rsidP="002F1599">
      <w:pPr>
        <w:spacing w:line="480" w:lineRule="auto"/>
        <w:ind w:left="720" w:hanging="720"/>
      </w:pPr>
      <w:proofErr w:type="gramStart"/>
      <w:r w:rsidRPr="00C544B5">
        <w:t xml:space="preserve">Perry-Jenkins, M., </w:t>
      </w:r>
      <w:proofErr w:type="spellStart"/>
      <w:r w:rsidRPr="00C544B5">
        <w:t>Repetti</w:t>
      </w:r>
      <w:proofErr w:type="spellEnd"/>
      <w:r w:rsidRPr="00C544B5">
        <w:t xml:space="preserve">, R. L., &amp; </w:t>
      </w:r>
      <w:proofErr w:type="spellStart"/>
      <w:r w:rsidRPr="00C544B5">
        <w:t>Crouter</w:t>
      </w:r>
      <w:proofErr w:type="spellEnd"/>
      <w:r w:rsidRPr="00C544B5">
        <w:t>, A. C. (2000).</w:t>
      </w:r>
      <w:proofErr w:type="gramEnd"/>
      <w:r w:rsidRPr="00C544B5">
        <w:t xml:space="preserve"> </w:t>
      </w:r>
      <w:proofErr w:type="gramStart"/>
      <w:r w:rsidRPr="00C544B5">
        <w:t>Work and family in the 1990s.</w:t>
      </w:r>
      <w:proofErr w:type="gramEnd"/>
      <w:r w:rsidRPr="00C544B5">
        <w:t xml:space="preserve"> </w:t>
      </w:r>
      <w:proofErr w:type="gramStart"/>
      <w:r w:rsidRPr="00C544B5">
        <w:rPr>
          <w:i/>
        </w:rPr>
        <w:t>Journal of Marriage and Family, 62,</w:t>
      </w:r>
      <w:r w:rsidRPr="00C544B5">
        <w:t xml:space="preserve"> 981-998.</w:t>
      </w:r>
      <w:proofErr w:type="gramEnd"/>
      <w:r w:rsidRPr="00C544B5">
        <w:t xml:space="preserve"> </w:t>
      </w:r>
      <w:proofErr w:type="gramStart"/>
      <w:r w:rsidRPr="00C544B5">
        <w:t>doi:10.1111</w:t>
      </w:r>
      <w:proofErr w:type="gramEnd"/>
      <w:r w:rsidRPr="00C544B5">
        <w:t>/j.1741-3737.2000.00981.x</w:t>
      </w:r>
    </w:p>
    <w:p w14:paraId="764F9230" w14:textId="77777777" w:rsidR="002F1599" w:rsidRPr="00C544B5" w:rsidRDefault="002F1599" w:rsidP="002F1599">
      <w:pPr>
        <w:spacing w:line="480" w:lineRule="auto"/>
        <w:ind w:left="720" w:hanging="720"/>
      </w:pPr>
      <w:r w:rsidRPr="00C544B5">
        <w:t xml:space="preserve">Peters, C. L., </w:t>
      </w:r>
      <w:proofErr w:type="spellStart"/>
      <w:r w:rsidRPr="00C544B5">
        <w:t>Zvonkovic</w:t>
      </w:r>
      <w:proofErr w:type="spellEnd"/>
      <w:r w:rsidRPr="00C544B5">
        <w:t xml:space="preserve">, A. M., &amp; Bowman, S. (2008). Job travel and work experiences of women employed in the cooperative extension service. </w:t>
      </w:r>
      <w:proofErr w:type="gramStart"/>
      <w:r w:rsidRPr="00C544B5">
        <w:rPr>
          <w:i/>
        </w:rPr>
        <w:t>Journal of Extension,</w:t>
      </w:r>
      <w:r w:rsidRPr="00C544B5">
        <w:t xml:space="preserve"> 46, 4FEA4.</w:t>
      </w:r>
      <w:proofErr w:type="gramEnd"/>
      <w:r w:rsidRPr="00C544B5">
        <w:t xml:space="preserve"> Retrieved from http://www.joe.org/joe/2008august/a4.php).</w:t>
      </w:r>
    </w:p>
    <w:p w14:paraId="65A83B7D" w14:textId="77777777" w:rsidR="002F1599" w:rsidRPr="00C544B5" w:rsidRDefault="002F1599" w:rsidP="002F1599">
      <w:pPr>
        <w:spacing w:line="480" w:lineRule="auto"/>
        <w:ind w:left="720" w:hanging="720"/>
      </w:pPr>
      <w:proofErr w:type="spellStart"/>
      <w:r w:rsidRPr="00C544B5">
        <w:t>Ponnet</w:t>
      </w:r>
      <w:proofErr w:type="spellEnd"/>
      <w:r w:rsidRPr="00C544B5">
        <w:t xml:space="preserve">, K., </w:t>
      </w:r>
      <w:proofErr w:type="spellStart"/>
      <w:r w:rsidRPr="00C544B5">
        <w:t>Mortelmans</w:t>
      </w:r>
      <w:proofErr w:type="spellEnd"/>
      <w:r w:rsidRPr="00C544B5">
        <w:t xml:space="preserve">, D., </w:t>
      </w:r>
      <w:proofErr w:type="spellStart"/>
      <w:r w:rsidRPr="00C544B5">
        <w:t>Wouters</w:t>
      </w:r>
      <w:proofErr w:type="spellEnd"/>
      <w:r w:rsidRPr="00C544B5">
        <w:t xml:space="preserve">, E., van </w:t>
      </w:r>
      <w:proofErr w:type="spellStart"/>
      <w:r w:rsidRPr="00C544B5">
        <w:t>Leeuwen</w:t>
      </w:r>
      <w:proofErr w:type="spellEnd"/>
      <w:r w:rsidRPr="00C544B5">
        <w:t xml:space="preserve">, K., </w:t>
      </w:r>
      <w:proofErr w:type="spellStart"/>
      <w:r w:rsidRPr="00C544B5">
        <w:t>Bastaits</w:t>
      </w:r>
      <w:proofErr w:type="spellEnd"/>
      <w:r w:rsidRPr="00C544B5">
        <w:t xml:space="preserve">, K., &amp; </w:t>
      </w:r>
      <w:proofErr w:type="spellStart"/>
      <w:r w:rsidRPr="00C544B5">
        <w:t>Pasteels</w:t>
      </w:r>
      <w:proofErr w:type="spellEnd"/>
      <w:r w:rsidRPr="00C544B5">
        <w:t xml:space="preserve">, I. (2013). Parenting stress and marital relationship as determinants of </w:t>
      </w:r>
      <w:proofErr w:type="gramStart"/>
      <w:r w:rsidRPr="00C544B5">
        <w:t>mothers’</w:t>
      </w:r>
      <w:proofErr w:type="gramEnd"/>
      <w:r w:rsidRPr="00C544B5">
        <w:t xml:space="preserve"> and fathers’ parenting. </w:t>
      </w:r>
      <w:proofErr w:type="gramStart"/>
      <w:r w:rsidRPr="00C544B5">
        <w:rPr>
          <w:i/>
        </w:rPr>
        <w:t>Personal Relationships, 20</w:t>
      </w:r>
      <w:r w:rsidRPr="00C544B5">
        <w:t>, 259-276.</w:t>
      </w:r>
      <w:proofErr w:type="gramEnd"/>
      <w:r w:rsidRPr="00C544B5">
        <w:t xml:space="preserve"> </w:t>
      </w:r>
      <w:proofErr w:type="gramStart"/>
      <w:r w:rsidRPr="00C544B5">
        <w:t>doi:10.1111</w:t>
      </w:r>
      <w:proofErr w:type="gramEnd"/>
      <w:r w:rsidRPr="00C544B5">
        <w:t xml:space="preserve">/j.1475-6811.2012.01404.x </w:t>
      </w:r>
    </w:p>
    <w:p w14:paraId="01FF1496" w14:textId="6FA46388" w:rsidR="002F1599" w:rsidRPr="00C544B5" w:rsidRDefault="002F1599" w:rsidP="002F1599">
      <w:pPr>
        <w:spacing w:line="480" w:lineRule="auto"/>
        <w:ind w:left="720" w:hanging="720"/>
      </w:pPr>
      <w:proofErr w:type="spellStart"/>
      <w:proofErr w:type="gramStart"/>
      <w:r w:rsidRPr="00C544B5">
        <w:t>Ransford</w:t>
      </w:r>
      <w:proofErr w:type="spellEnd"/>
      <w:r w:rsidRPr="00C544B5">
        <w:t xml:space="preserve">, C. R., </w:t>
      </w:r>
      <w:proofErr w:type="spellStart"/>
      <w:r w:rsidRPr="00C544B5">
        <w:t>Crouter</w:t>
      </w:r>
      <w:proofErr w:type="spellEnd"/>
      <w:r w:rsidRPr="00C544B5">
        <w:t>, A. C., &amp; McHale, S. M. (2008).</w:t>
      </w:r>
      <w:proofErr w:type="gramEnd"/>
      <w:r w:rsidRPr="00C544B5">
        <w:t xml:space="preserve"> Implications of work pressure and supervisor support for fathers’, mothers’ and adolescents’ relationships and </w:t>
      </w:r>
      <w:proofErr w:type="gramStart"/>
      <w:r w:rsidRPr="00C544B5">
        <w:t>well-being</w:t>
      </w:r>
      <w:proofErr w:type="gramEnd"/>
      <w:r w:rsidRPr="00C544B5">
        <w:t xml:space="preserve"> in dual-earner families. </w:t>
      </w:r>
      <w:proofErr w:type="gramStart"/>
      <w:r w:rsidRPr="00C544B5">
        <w:rPr>
          <w:i/>
        </w:rPr>
        <w:t>Community, Work &amp; Family, 11</w:t>
      </w:r>
      <w:r w:rsidRPr="00C544B5">
        <w:t>, 37-60.</w:t>
      </w:r>
      <w:proofErr w:type="gramEnd"/>
      <w:r w:rsidRPr="00C544B5">
        <w:t xml:space="preserve"> </w:t>
      </w:r>
      <w:proofErr w:type="gramStart"/>
      <w:r w:rsidRPr="00C544B5">
        <w:t>doi:10.1080</w:t>
      </w:r>
      <w:proofErr w:type="gramEnd"/>
      <w:r w:rsidRPr="00C544B5">
        <w:t xml:space="preserve">/13668800701785312 </w:t>
      </w:r>
    </w:p>
    <w:p w14:paraId="31C580BB" w14:textId="77777777" w:rsidR="002F1599" w:rsidRPr="00C544B5" w:rsidRDefault="002F1599" w:rsidP="002F1599">
      <w:pPr>
        <w:spacing w:line="480" w:lineRule="auto"/>
        <w:ind w:left="720" w:hanging="720"/>
      </w:pPr>
      <w:r w:rsidRPr="00C544B5">
        <w:t xml:space="preserve">Raymond, M. R., &amp; Roberts, D. M. (1987). </w:t>
      </w:r>
      <w:proofErr w:type="gramStart"/>
      <w:r w:rsidRPr="00C544B5">
        <w:t>A comparison of methods for treating incomplete data in selection research.</w:t>
      </w:r>
      <w:proofErr w:type="gramEnd"/>
      <w:r w:rsidRPr="00C544B5">
        <w:t xml:space="preserve"> </w:t>
      </w:r>
      <w:proofErr w:type="gramStart"/>
      <w:r w:rsidRPr="00C544B5">
        <w:rPr>
          <w:i/>
        </w:rPr>
        <w:t>Educational and Psychological Measurement, 47,</w:t>
      </w:r>
      <w:r w:rsidRPr="00C544B5">
        <w:t xml:space="preserve"> 13-26.</w:t>
      </w:r>
      <w:proofErr w:type="gramEnd"/>
      <w:r w:rsidRPr="00C544B5">
        <w:t xml:space="preserve"> </w:t>
      </w:r>
      <w:proofErr w:type="gramStart"/>
      <w:r w:rsidRPr="00C544B5">
        <w:t>doi:10.1177</w:t>
      </w:r>
      <w:proofErr w:type="gramEnd"/>
      <w:r w:rsidRPr="00C544B5">
        <w:t>/0013164487471002</w:t>
      </w:r>
    </w:p>
    <w:p w14:paraId="00E84F4B" w14:textId="77777777" w:rsidR="002F1599" w:rsidRPr="00C544B5" w:rsidRDefault="002F1599" w:rsidP="002F1599">
      <w:pPr>
        <w:spacing w:line="480" w:lineRule="auto"/>
        <w:ind w:left="720" w:hanging="720"/>
      </w:pPr>
      <w:r w:rsidRPr="00C544B5">
        <w:t xml:space="preserve">Reilly, M. D. (1982). </w:t>
      </w:r>
      <w:proofErr w:type="gramStart"/>
      <w:r w:rsidRPr="00C544B5">
        <w:t>Working wives and convenience consumption.</w:t>
      </w:r>
      <w:proofErr w:type="gramEnd"/>
      <w:r w:rsidRPr="00C544B5">
        <w:t xml:space="preserve"> </w:t>
      </w:r>
      <w:proofErr w:type="gramStart"/>
      <w:r w:rsidRPr="00C544B5">
        <w:rPr>
          <w:i/>
        </w:rPr>
        <w:t>Journal</w:t>
      </w:r>
      <w:r w:rsidRPr="00C544B5">
        <w:t xml:space="preserve"> </w:t>
      </w:r>
      <w:r w:rsidRPr="00C544B5">
        <w:rPr>
          <w:i/>
        </w:rPr>
        <w:t>of Consumer Research, 8,</w:t>
      </w:r>
      <w:r w:rsidRPr="00C544B5">
        <w:t xml:space="preserve"> 407-418.</w:t>
      </w:r>
      <w:proofErr w:type="gramEnd"/>
      <w:r w:rsidRPr="00C544B5">
        <w:t xml:space="preserve"> </w:t>
      </w:r>
      <w:proofErr w:type="gramStart"/>
      <w:r w:rsidRPr="00C544B5">
        <w:t>doi:10.2307</w:t>
      </w:r>
      <w:proofErr w:type="gramEnd"/>
      <w:r w:rsidRPr="00C544B5">
        <w:t>/353506</w:t>
      </w:r>
    </w:p>
    <w:p w14:paraId="6B36B40E" w14:textId="108B571D" w:rsidR="002F1599" w:rsidRPr="00C544B5" w:rsidRDefault="002F1599" w:rsidP="002F1599">
      <w:pPr>
        <w:spacing w:line="480" w:lineRule="auto"/>
        <w:ind w:left="720" w:hanging="720"/>
      </w:pPr>
      <w:proofErr w:type="spellStart"/>
      <w:r w:rsidRPr="00C544B5">
        <w:t>Risman</w:t>
      </w:r>
      <w:proofErr w:type="spellEnd"/>
      <w:r w:rsidRPr="00C544B5">
        <w:t xml:space="preserve">, B. J. (2004). </w:t>
      </w:r>
      <w:proofErr w:type="gramStart"/>
      <w:r w:rsidRPr="00C544B5">
        <w:t>Gender as a social structure theory wrestling with activism.</w:t>
      </w:r>
      <w:proofErr w:type="gramEnd"/>
      <w:r w:rsidRPr="00C544B5">
        <w:t> </w:t>
      </w:r>
      <w:proofErr w:type="gramStart"/>
      <w:r w:rsidRPr="00C544B5">
        <w:rPr>
          <w:i/>
          <w:iCs/>
        </w:rPr>
        <w:t>Gender &amp; Society</w:t>
      </w:r>
      <w:r w:rsidRPr="00C544B5">
        <w:t>, </w:t>
      </w:r>
      <w:r w:rsidRPr="00C544B5">
        <w:rPr>
          <w:i/>
          <w:iCs/>
        </w:rPr>
        <w:t>18</w:t>
      </w:r>
      <w:r w:rsidRPr="00C544B5">
        <w:t>, 429-450.</w:t>
      </w:r>
      <w:proofErr w:type="gramEnd"/>
      <w:r w:rsidRPr="00C544B5">
        <w:t xml:space="preserve"> </w:t>
      </w:r>
      <w:proofErr w:type="gramStart"/>
      <w:r w:rsidRPr="00C544B5">
        <w:t>doi:10.1177</w:t>
      </w:r>
      <w:proofErr w:type="gramEnd"/>
      <w:r w:rsidRPr="00C544B5">
        <w:t>/0891243204265349</w:t>
      </w:r>
    </w:p>
    <w:p w14:paraId="2CA665B0" w14:textId="4C99AD01" w:rsidR="002F1599" w:rsidRPr="00C544B5" w:rsidRDefault="002F1599" w:rsidP="002F1599">
      <w:pPr>
        <w:spacing w:line="480" w:lineRule="auto"/>
        <w:ind w:left="720" w:hanging="720"/>
      </w:pPr>
      <w:proofErr w:type="spellStart"/>
      <w:r w:rsidRPr="00C544B5">
        <w:lastRenderedPageBreak/>
        <w:t>Risman</w:t>
      </w:r>
      <w:proofErr w:type="spellEnd"/>
      <w:r w:rsidRPr="00C544B5">
        <w:t xml:space="preserve">, B. J. (2009). From doing to undoing: </w:t>
      </w:r>
      <w:proofErr w:type="gramStart"/>
      <w:r w:rsidRPr="00C544B5">
        <w:t>Gender</w:t>
      </w:r>
      <w:proofErr w:type="gramEnd"/>
      <w:r w:rsidRPr="00C544B5">
        <w:t xml:space="preserve"> as we know it. </w:t>
      </w:r>
      <w:proofErr w:type="gramStart"/>
      <w:r w:rsidRPr="00C544B5">
        <w:rPr>
          <w:i/>
          <w:iCs/>
        </w:rPr>
        <w:t>Gender and Society</w:t>
      </w:r>
      <w:r w:rsidRPr="00C544B5">
        <w:t>, </w:t>
      </w:r>
      <w:r w:rsidRPr="00C544B5">
        <w:rPr>
          <w:i/>
          <w:iCs/>
        </w:rPr>
        <w:t>23</w:t>
      </w:r>
      <w:r w:rsidRPr="00C544B5">
        <w:t>, 81-84.</w:t>
      </w:r>
      <w:proofErr w:type="gramEnd"/>
      <w:r w:rsidRPr="00C544B5">
        <w:t xml:space="preserve"> </w:t>
      </w:r>
      <w:proofErr w:type="gramStart"/>
      <w:r w:rsidRPr="00C544B5">
        <w:t>doi:10.1177</w:t>
      </w:r>
      <w:proofErr w:type="gramEnd"/>
      <w:r w:rsidRPr="00C544B5">
        <w:t>/0891243208326874</w:t>
      </w:r>
    </w:p>
    <w:p w14:paraId="0697E5D6" w14:textId="3E8EE56B" w:rsidR="002F1599" w:rsidRPr="00C544B5" w:rsidRDefault="002F1599" w:rsidP="002F1599">
      <w:pPr>
        <w:spacing w:line="480" w:lineRule="auto"/>
        <w:ind w:left="720" w:hanging="720"/>
      </w:pPr>
      <w:proofErr w:type="gramStart"/>
      <w:r w:rsidRPr="00C544B5">
        <w:t xml:space="preserve">Robles, T. F., Reynolds, B. M., </w:t>
      </w:r>
      <w:proofErr w:type="spellStart"/>
      <w:r w:rsidRPr="00C544B5">
        <w:t>Repetti</w:t>
      </w:r>
      <w:proofErr w:type="spellEnd"/>
      <w:r w:rsidRPr="00C544B5">
        <w:t>, R. L., &amp; Chung, P. J. (2013).</w:t>
      </w:r>
      <w:proofErr w:type="gramEnd"/>
      <w:r w:rsidRPr="00C544B5">
        <w:t xml:space="preserve"> Using daily diaries to study family settings, emotions, and health in everyday life. </w:t>
      </w:r>
      <w:proofErr w:type="gramStart"/>
      <w:r w:rsidRPr="00C544B5">
        <w:rPr>
          <w:i/>
        </w:rPr>
        <w:t>Journal of Social and Personal Relationships, 30</w:t>
      </w:r>
      <w:r w:rsidRPr="00C544B5">
        <w:t>, 179-188.</w:t>
      </w:r>
      <w:proofErr w:type="gramEnd"/>
      <w:r w:rsidRPr="00C544B5">
        <w:t xml:space="preserve"> </w:t>
      </w:r>
      <w:proofErr w:type="gramStart"/>
      <w:r w:rsidRPr="00C544B5">
        <w:t>doi:10.1177</w:t>
      </w:r>
      <w:proofErr w:type="gramEnd"/>
      <w:r w:rsidRPr="00C544B5">
        <w:t>/0265407512457102</w:t>
      </w:r>
    </w:p>
    <w:p w14:paraId="0C58EE81" w14:textId="0B03FC7C" w:rsidR="002F1599" w:rsidRPr="00C544B5" w:rsidRDefault="002F1599" w:rsidP="002F1599">
      <w:pPr>
        <w:spacing w:line="480" w:lineRule="auto"/>
        <w:ind w:left="720" w:hanging="720"/>
      </w:pPr>
      <w:proofErr w:type="spellStart"/>
      <w:r w:rsidRPr="00C544B5">
        <w:t>Roehling</w:t>
      </w:r>
      <w:proofErr w:type="spellEnd"/>
      <w:r w:rsidRPr="00C544B5">
        <w:t xml:space="preserve">, P. V., &amp; </w:t>
      </w:r>
      <w:proofErr w:type="spellStart"/>
      <w:r w:rsidRPr="00C544B5">
        <w:t>Bultman</w:t>
      </w:r>
      <w:proofErr w:type="spellEnd"/>
      <w:r w:rsidRPr="00C544B5">
        <w:t xml:space="preserve">, M. (2002). Does absence make the heart grow fonder? </w:t>
      </w:r>
      <w:proofErr w:type="gramStart"/>
      <w:r w:rsidRPr="00C544B5">
        <w:t>Work-related travel and marital satisfaction.</w:t>
      </w:r>
      <w:proofErr w:type="gramEnd"/>
      <w:r w:rsidRPr="00C544B5">
        <w:t xml:space="preserve"> </w:t>
      </w:r>
      <w:proofErr w:type="gramStart"/>
      <w:r w:rsidRPr="00C544B5">
        <w:rPr>
          <w:i/>
        </w:rPr>
        <w:t>Sex Roles, 46</w:t>
      </w:r>
      <w:r w:rsidRPr="00C544B5">
        <w:t>, 279-293.</w:t>
      </w:r>
      <w:proofErr w:type="gramEnd"/>
      <w:r w:rsidRPr="00C544B5">
        <w:t xml:space="preserve"> </w:t>
      </w:r>
      <w:proofErr w:type="gramStart"/>
      <w:r w:rsidRPr="00C544B5">
        <w:t>doi:10.1023</w:t>
      </w:r>
      <w:proofErr w:type="gramEnd"/>
      <w:r w:rsidRPr="00C544B5">
        <w:t>/A:1020272428817</w:t>
      </w:r>
    </w:p>
    <w:p w14:paraId="13217EDA" w14:textId="77777777" w:rsidR="004E2594" w:rsidRDefault="004E2594" w:rsidP="002F1599">
      <w:pPr>
        <w:spacing w:line="480" w:lineRule="auto"/>
        <w:ind w:left="720" w:hanging="720"/>
      </w:pPr>
    </w:p>
    <w:p w14:paraId="070C262C" w14:textId="78212991" w:rsidR="004E2594" w:rsidRPr="00D825CF" w:rsidRDefault="004E2594" w:rsidP="004E2594">
      <w:pPr>
        <w:spacing w:line="480" w:lineRule="auto"/>
        <w:ind w:left="720" w:hanging="720"/>
        <w:contextualSpacing/>
      </w:pPr>
      <w:proofErr w:type="spellStart"/>
      <w:proofErr w:type="gramStart"/>
      <w:r w:rsidRPr="00D825CF">
        <w:rPr>
          <w:color w:val="222222"/>
          <w:shd w:val="clear" w:color="auto" w:fill="FFFFFF"/>
        </w:rPr>
        <w:t>Roeters</w:t>
      </w:r>
      <w:proofErr w:type="spellEnd"/>
      <w:r w:rsidRPr="00D825CF">
        <w:rPr>
          <w:color w:val="222222"/>
          <w:shd w:val="clear" w:color="auto" w:fill="FFFFFF"/>
        </w:rPr>
        <w:t xml:space="preserve">, A., Van Der </w:t>
      </w:r>
      <w:proofErr w:type="spellStart"/>
      <w:r w:rsidRPr="00D825CF">
        <w:rPr>
          <w:color w:val="222222"/>
          <w:shd w:val="clear" w:color="auto" w:fill="FFFFFF"/>
        </w:rPr>
        <w:t>Lippe</w:t>
      </w:r>
      <w:proofErr w:type="spellEnd"/>
      <w:r w:rsidRPr="00D825CF">
        <w:rPr>
          <w:color w:val="222222"/>
          <w:shd w:val="clear" w:color="auto" w:fill="FFFFFF"/>
        </w:rPr>
        <w:t>, T., &amp; Kluwer, E. S. (2009).</w:t>
      </w:r>
      <w:proofErr w:type="gramEnd"/>
      <w:r w:rsidRPr="00D825CF">
        <w:rPr>
          <w:color w:val="222222"/>
          <w:shd w:val="clear" w:color="auto" w:fill="FFFFFF"/>
        </w:rPr>
        <w:t xml:space="preserve"> Parental Work Demands and the Frequency of Child</w:t>
      </w:r>
      <w:r w:rsidRPr="00D825CF">
        <w:rPr>
          <w:rFonts w:ascii="Noteworthy Light" w:hAnsi="Noteworthy Light" w:cs="Noteworthy Light"/>
          <w:color w:val="222222"/>
          <w:shd w:val="clear" w:color="auto" w:fill="FFFFFF"/>
        </w:rPr>
        <w:t>‐</w:t>
      </w:r>
      <w:r w:rsidRPr="00D825CF">
        <w:rPr>
          <w:color w:val="222222"/>
          <w:shd w:val="clear" w:color="auto" w:fill="FFFFFF"/>
        </w:rPr>
        <w:t>Related Routine and Interactive Activities. </w:t>
      </w:r>
      <w:proofErr w:type="gramStart"/>
      <w:r w:rsidRPr="00D825CF">
        <w:rPr>
          <w:i/>
          <w:iCs/>
          <w:color w:val="222222"/>
          <w:shd w:val="clear" w:color="auto" w:fill="FFFFFF"/>
        </w:rPr>
        <w:t>Journal of Marriage and Family</w:t>
      </w:r>
      <w:r w:rsidRPr="00D825CF">
        <w:rPr>
          <w:color w:val="222222"/>
          <w:shd w:val="clear" w:color="auto" w:fill="FFFFFF"/>
        </w:rPr>
        <w:t>, </w:t>
      </w:r>
      <w:r w:rsidRPr="00D825CF">
        <w:rPr>
          <w:i/>
          <w:iCs/>
          <w:color w:val="222222"/>
          <w:shd w:val="clear" w:color="auto" w:fill="FFFFFF"/>
        </w:rPr>
        <w:t>71</w:t>
      </w:r>
      <w:r w:rsidRPr="00D825CF">
        <w:rPr>
          <w:color w:val="222222"/>
          <w:shd w:val="clear" w:color="auto" w:fill="FFFFFF"/>
        </w:rPr>
        <w:t>, 1193-1204.</w:t>
      </w:r>
      <w:proofErr w:type="gramEnd"/>
    </w:p>
    <w:p w14:paraId="4AC28156" w14:textId="77777777" w:rsidR="002F1599" w:rsidRPr="00C544B5" w:rsidRDefault="002F1599" w:rsidP="002F1599">
      <w:pPr>
        <w:spacing w:line="480" w:lineRule="auto"/>
        <w:ind w:left="720" w:hanging="720"/>
      </w:pPr>
      <w:proofErr w:type="gramStart"/>
      <w:r w:rsidRPr="00C544B5">
        <w:t>Rogers, S. J., &amp; May, D. C. (2003).</w:t>
      </w:r>
      <w:proofErr w:type="gramEnd"/>
      <w:r w:rsidRPr="00C544B5">
        <w:t xml:space="preserve"> Spillover between marital quality and job satisfaction: Long-term patterns and gender differences. </w:t>
      </w:r>
      <w:proofErr w:type="gramStart"/>
      <w:r w:rsidRPr="00C544B5">
        <w:rPr>
          <w:i/>
        </w:rPr>
        <w:t>Journal of Marriage and Family, 65</w:t>
      </w:r>
      <w:r w:rsidRPr="00C544B5">
        <w:t>, 482-495.</w:t>
      </w:r>
      <w:proofErr w:type="gramEnd"/>
      <w:r w:rsidRPr="00C544B5">
        <w:t xml:space="preserve"> </w:t>
      </w:r>
      <w:proofErr w:type="gramStart"/>
      <w:r w:rsidRPr="00C544B5">
        <w:t>doi:10.1111</w:t>
      </w:r>
      <w:proofErr w:type="gramEnd"/>
      <w:r w:rsidRPr="00C544B5">
        <w:t>/j.1741-3737.2003.00482.x</w:t>
      </w:r>
    </w:p>
    <w:p w14:paraId="22E89C1B" w14:textId="32F9E6E2" w:rsidR="002F1599" w:rsidRPr="00C544B5" w:rsidRDefault="002F1599" w:rsidP="002F1599">
      <w:pPr>
        <w:spacing w:line="480" w:lineRule="auto"/>
        <w:ind w:left="720" w:hanging="720"/>
      </w:pPr>
      <w:r w:rsidRPr="00C544B5">
        <w:t xml:space="preserve">Rogers, H. L., &amp; Reilly, S. M. (2002). </w:t>
      </w:r>
      <w:proofErr w:type="gramStart"/>
      <w:r w:rsidRPr="00C544B5">
        <w:t>A survey of the health experiences of international business travelers.</w:t>
      </w:r>
      <w:proofErr w:type="gramEnd"/>
      <w:r w:rsidRPr="00C544B5">
        <w:t xml:space="preserve"> </w:t>
      </w:r>
      <w:proofErr w:type="gramStart"/>
      <w:r w:rsidRPr="00C544B5">
        <w:t>Part one - Physiological aspects.</w:t>
      </w:r>
      <w:proofErr w:type="gramEnd"/>
      <w:r w:rsidRPr="00C544B5">
        <w:t xml:space="preserve"> </w:t>
      </w:r>
      <w:r w:rsidRPr="00C544B5">
        <w:rPr>
          <w:i/>
        </w:rPr>
        <w:t>AAOHN Journal, 50</w:t>
      </w:r>
      <w:r w:rsidRPr="00C544B5">
        <w:t xml:space="preserve">, 449-459. </w:t>
      </w:r>
      <w:proofErr w:type="gramStart"/>
      <w:r w:rsidRPr="00C544B5">
        <w:t>doi:10.1111</w:t>
      </w:r>
      <w:proofErr w:type="gramEnd"/>
      <w:r w:rsidRPr="00C544B5">
        <w:t>/j.1708-8305.2010.00441.x</w:t>
      </w:r>
    </w:p>
    <w:p w14:paraId="50B985CF" w14:textId="381B2AAB" w:rsidR="002F1599" w:rsidRPr="00C544B5" w:rsidRDefault="002F1599" w:rsidP="002F1599">
      <w:pPr>
        <w:spacing w:line="480" w:lineRule="auto"/>
        <w:ind w:left="720" w:hanging="720"/>
      </w:pPr>
      <w:proofErr w:type="spellStart"/>
      <w:r w:rsidRPr="00C544B5">
        <w:t>Saxbe</w:t>
      </w:r>
      <w:proofErr w:type="spellEnd"/>
      <w:r w:rsidRPr="00C544B5">
        <w:t xml:space="preserve">, D. E., </w:t>
      </w:r>
      <w:proofErr w:type="spellStart"/>
      <w:r w:rsidRPr="00C544B5">
        <w:t>Repetti</w:t>
      </w:r>
      <w:proofErr w:type="spellEnd"/>
      <w:r w:rsidRPr="00C544B5">
        <w:t xml:space="preserve">, R. L., &amp; </w:t>
      </w:r>
      <w:proofErr w:type="spellStart"/>
      <w:r w:rsidRPr="00C544B5">
        <w:t>Graesch</w:t>
      </w:r>
      <w:proofErr w:type="spellEnd"/>
      <w:r w:rsidRPr="00C544B5">
        <w:t xml:space="preserve">, A. P. (2011). Time spent in housework and leisure: Links with parents’ physiological recovery from work. </w:t>
      </w:r>
      <w:proofErr w:type="gramStart"/>
      <w:r w:rsidRPr="00C544B5">
        <w:rPr>
          <w:i/>
        </w:rPr>
        <w:t>Journal of Family Psychology, 25</w:t>
      </w:r>
      <w:r w:rsidRPr="00C544B5">
        <w:t>, 271-281.</w:t>
      </w:r>
      <w:proofErr w:type="gramEnd"/>
      <w:r w:rsidRPr="00C544B5">
        <w:t xml:space="preserve"> </w:t>
      </w:r>
      <w:proofErr w:type="gramStart"/>
      <w:r w:rsidRPr="00C544B5">
        <w:t>doi:10.1037</w:t>
      </w:r>
      <w:proofErr w:type="gramEnd"/>
      <w:r w:rsidRPr="00C544B5">
        <w:t xml:space="preserve">/a0023048 </w:t>
      </w:r>
    </w:p>
    <w:p w14:paraId="784F3368" w14:textId="77777777" w:rsidR="002F1599" w:rsidRPr="00C544B5" w:rsidRDefault="002F1599" w:rsidP="002F1599">
      <w:pPr>
        <w:spacing w:line="480" w:lineRule="auto"/>
        <w:ind w:left="720" w:hanging="720"/>
      </w:pPr>
      <w:r w:rsidRPr="00C544B5">
        <w:t xml:space="preserve">Schaefer, E. S. (1965). Children’s reports of parental behavior: An inventory. </w:t>
      </w:r>
      <w:proofErr w:type="gramStart"/>
      <w:r w:rsidRPr="00C544B5">
        <w:rPr>
          <w:i/>
        </w:rPr>
        <w:t>Child Development, 36</w:t>
      </w:r>
      <w:r w:rsidRPr="00C544B5">
        <w:t>, 417-424.</w:t>
      </w:r>
      <w:proofErr w:type="gramEnd"/>
      <w:r w:rsidRPr="00C544B5">
        <w:t xml:space="preserve"> </w:t>
      </w:r>
      <w:proofErr w:type="gramStart"/>
      <w:r w:rsidRPr="00C544B5">
        <w:t>doi:</w:t>
      </w:r>
      <w:r w:rsidRPr="00C544B5">
        <w:rPr>
          <w:rFonts w:eastAsia="Times New Roman"/>
          <w:color w:val="545454"/>
          <w:shd w:val="clear" w:color="auto" w:fill="FFFFFF"/>
        </w:rPr>
        <w:t>1</w:t>
      </w:r>
      <w:r w:rsidRPr="00C544B5">
        <w:t>0.1177</w:t>
      </w:r>
      <w:proofErr w:type="gramEnd"/>
      <w:r w:rsidRPr="00C544B5">
        <w:t>/0265407514523551</w:t>
      </w:r>
    </w:p>
    <w:p w14:paraId="28C16832" w14:textId="03EB19C7" w:rsidR="004E2594" w:rsidRPr="004E2594" w:rsidRDefault="004E2594" w:rsidP="004E2594">
      <w:pPr>
        <w:spacing w:line="480" w:lineRule="auto"/>
        <w:ind w:left="720" w:hanging="720"/>
      </w:pPr>
      <w:proofErr w:type="spellStart"/>
      <w:r>
        <w:lastRenderedPageBreak/>
        <w:t>Sherifali</w:t>
      </w:r>
      <w:proofErr w:type="spellEnd"/>
      <w:r>
        <w:t xml:space="preserve">, D., &amp; </w:t>
      </w:r>
      <w:proofErr w:type="spellStart"/>
      <w:r>
        <w:t>Ciliska</w:t>
      </w:r>
      <w:proofErr w:type="spellEnd"/>
      <w:r>
        <w:t xml:space="preserve">, D. (2006). Parenting children with diabetes and </w:t>
      </w:r>
      <w:proofErr w:type="spellStart"/>
      <w:r>
        <w:t>Belsky’s</w:t>
      </w:r>
      <w:proofErr w:type="spellEnd"/>
      <w:r>
        <w:t xml:space="preserve"> determinants of parenting model: Literature review. </w:t>
      </w:r>
      <w:proofErr w:type="gramStart"/>
      <w:r>
        <w:rPr>
          <w:i/>
        </w:rPr>
        <w:t xml:space="preserve">Journal of Advanced Nursing, 55, </w:t>
      </w:r>
      <w:r>
        <w:t>636-642.</w:t>
      </w:r>
      <w:proofErr w:type="gramEnd"/>
      <w:r>
        <w:t xml:space="preserve"> </w:t>
      </w:r>
      <w:proofErr w:type="gramStart"/>
      <w:r>
        <w:t>doi:</w:t>
      </w:r>
      <w:r w:rsidRPr="004E2594">
        <w:t>10.1111</w:t>
      </w:r>
      <w:proofErr w:type="gramEnd"/>
      <w:r w:rsidRPr="004E2594">
        <w:t>/j.1365-2648.2006.03955.x</w:t>
      </w:r>
    </w:p>
    <w:p w14:paraId="11741B7D" w14:textId="77777777" w:rsidR="002F1599" w:rsidRPr="00C544B5" w:rsidRDefault="002F1599" w:rsidP="004E2594">
      <w:pPr>
        <w:spacing w:line="480" w:lineRule="auto"/>
        <w:ind w:left="720" w:hanging="720"/>
      </w:pPr>
      <w:r w:rsidRPr="00C544B5">
        <w:t xml:space="preserve">Shields, S. A. (2008). Gender: An </w:t>
      </w:r>
      <w:proofErr w:type="spellStart"/>
      <w:r w:rsidRPr="00C544B5">
        <w:t>intersectionality</w:t>
      </w:r>
      <w:proofErr w:type="spellEnd"/>
      <w:r w:rsidRPr="00C544B5">
        <w:t xml:space="preserve"> perspective. </w:t>
      </w:r>
      <w:proofErr w:type="gramStart"/>
      <w:r w:rsidRPr="00C544B5">
        <w:rPr>
          <w:i/>
        </w:rPr>
        <w:t>Sex Roles, 59</w:t>
      </w:r>
      <w:r w:rsidRPr="00C544B5">
        <w:t>, 301-311.</w:t>
      </w:r>
      <w:proofErr w:type="gramEnd"/>
      <w:r w:rsidRPr="00C544B5">
        <w:t xml:space="preserve"> </w:t>
      </w:r>
      <w:proofErr w:type="gramStart"/>
      <w:r w:rsidRPr="00C544B5">
        <w:t>doi:10.1007</w:t>
      </w:r>
      <w:proofErr w:type="gramEnd"/>
      <w:r w:rsidRPr="00C544B5">
        <w:t xml:space="preserve">/s11199-008-9501-8 </w:t>
      </w:r>
    </w:p>
    <w:p w14:paraId="2E4F43E2" w14:textId="0540AF4D" w:rsidR="002F1599" w:rsidRPr="00C544B5" w:rsidRDefault="002F1599" w:rsidP="002F1599">
      <w:pPr>
        <w:spacing w:line="480" w:lineRule="auto"/>
        <w:ind w:left="720" w:hanging="720"/>
      </w:pPr>
      <w:proofErr w:type="spellStart"/>
      <w:r w:rsidRPr="00C544B5">
        <w:t>Shreffler</w:t>
      </w:r>
      <w:proofErr w:type="spellEnd"/>
      <w:r w:rsidRPr="00C544B5">
        <w:t xml:space="preserve">, K. M., Meadows, M. P., &amp; Davis, K. D. (2011). Firefighting and fathering: Work-family conflict, parenting stress, and satisfaction with parenting and child behavior. </w:t>
      </w:r>
      <w:proofErr w:type="gramStart"/>
      <w:r w:rsidRPr="00C544B5">
        <w:rPr>
          <w:i/>
        </w:rPr>
        <w:t>Fathering, 9</w:t>
      </w:r>
      <w:r w:rsidRPr="00C544B5">
        <w:t>, 169-188.</w:t>
      </w:r>
      <w:proofErr w:type="gramEnd"/>
      <w:r w:rsidRPr="00C544B5">
        <w:t xml:space="preserve"> </w:t>
      </w:r>
      <w:proofErr w:type="gramStart"/>
      <w:r w:rsidRPr="00C544B5">
        <w:t>doi:10.3149</w:t>
      </w:r>
      <w:proofErr w:type="gramEnd"/>
      <w:r w:rsidRPr="00C544B5">
        <w:t xml:space="preserve">/fth.0902.169 </w:t>
      </w:r>
    </w:p>
    <w:p w14:paraId="31EBF4CB" w14:textId="77777777" w:rsidR="002F1599" w:rsidRPr="00C544B5" w:rsidRDefault="002F1599" w:rsidP="002F1599">
      <w:pPr>
        <w:spacing w:line="480" w:lineRule="auto"/>
        <w:ind w:left="720" w:hanging="720"/>
      </w:pPr>
      <w:proofErr w:type="spellStart"/>
      <w:r w:rsidRPr="00C544B5">
        <w:t>Schludermann</w:t>
      </w:r>
      <w:proofErr w:type="spellEnd"/>
      <w:r w:rsidRPr="00C544B5">
        <w:t xml:space="preserve">, E., &amp; </w:t>
      </w:r>
      <w:proofErr w:type="spellStart"/>
      <w:r w:rsidRPr="00C544B5">
        <w:t>Schludermann</w:t>
      </w:r>
      <w:proofErr w:type="spellEnd"/>
      <w:r w:rsidRPr="00C544B5">
        <w:t xml:space="preserve">, S. (1970). </w:t>
      </w:r>
      <w:proofErr w:type="spellStart"/>
      <w:proofErr w:type="gramStart"/>
      <w:r w:rsidRPr="00C544B5">
        <w:t>Replicability</w:t>
      </w:r>
      <w:proofErr w:type="spellEnd"/>
      <w:r w:rsidRPr="00C544B5">
        <w:t xml:space="preserve"> of factors in children's report of parent behavior (CRPBI).</w:t>
      </w:r>
      <w:proofErr w:type="gramEnd"/>
      <w:r w:rsidRPr="00C544B5">
        <w:t xml:space="preserve"> </w:t>
      </w:r>
      <w:proofErr w:type="gramStart"/>
      <w:r w:rsidRPr="00C544B5">
        <w:rPr>
          <w:i/>
        </w:rPr>
        <w:t>The Journal of Psychology, 76</w:t>
      </w:r>
      <w:r w:rsidRPr="00C544B5">
        <w:t>, 239-249.</w:t>
      </w:r>
      <w:proofErr w:type="gramEnd"/>
      <w:r w:rsidRPr="00C544B5">
        <w:t xml:space="preserve"> </w:t>
      </w:r>
      <w:proofErr w:type="gramStart"/>
      <w:r w:rsidRPr="00C544B5">
        <w:t>doi:10.1080</w:t>
      </w:r>
      <w:proofErr w:type="gramEnd"/>
      <w:r w:rsidRPr="00C544B5">
        <w:t>/00223980.1970.9916845</w:t>
      </w:r>
    </w:p>
    <w:p w14:paraId="441AD25C" w14:textId="77777777" w:rsidR="002F1599" w:rsidRPr="00C544B5" w:rsidRDefault="002F1599" w:rsidP="002F1599">
      <w:pPr>
        <w:spacing w:line="480" w:lineRule="auto"/>
        <w:ind w:left="720" w:hanging="720"/>
        <w:rPr>
          <w:bCs/>
        </w:rPr>
      </w:pPr>
      <w:proofErr w:type="spellStart"/>
      <w:proofErr w:type="gramStart"/>
      <w:r w:rsidRPr="00C544B5">
        <w:t>Schütte</w:t>
      </w:r>
      <w:proofErr w:type="spellEnd"/>
      <w:r w:rsidRPr="00C544B5">
        <w:t xml:space="preserve">, S., </w:t>
      </w:r>
      <w:proofErr w:type="spellStart"/>
      <w:r w:rsidRPr="00C544B5">
        <w:t>Chastang</w:t>
      </w:r>
      <w:proofErr w:type="spellEnd"/>
      <w:r w:rsidRPr="00C544B5">
        <w:t xml:space="preserve">, J., </w:t>
      </w:r>
      <w:proofErr w:type="spellStart"/>
      <w:r w:rsidRPr="00C544B5">
        <w:t>Malard</w:t>
      </w:r>
      <w:proofErr w:type="spellEnd"/>
      <w:r w:rsidRPr="00C544B5">
        <w:t>, L., Parent-</w:t>
      </w:r>
      <w:proofErr w:type="spellStart"/>
      <w:r w:rsidRPr="00C544B5">
        <w:t>Thirion</w:t>
      </w:r>
      <w:proofErr w:type="spellEnd"/>
      <w:r w:rsidRPr="00C544B5">
        <w:t xml:space="preserve">, A., </w:t>
      </w:r>
      <w:proofErr w:type="spellStart"/>
      <w:r w:rsidRPr="00C544B5">
        <w:t>Vermeylen</w:t>
      </w:r>
      <w:proofErr w:type="spellEnd"/>
      <w:r w:rsidRPr="00C544B5">
        <w:t xml:space="preserve">, G., &amp; </w:t>
      </w:r>
      <w:proofErr w:type="spellStart"/>
      <w:r w:rsidRPr="00C544B5">
        <w:t>Niedhammer</w:t>
      </w:r>
      <w:proofErr w:type="spellEnd"/>
      <w:r w:rsidRPr="00C544B5">
        <w:t>, I. (2014).</w:t>
      </w:r>
      <w:proofErr w:type="gramEnd"/>
      <w:r w:rsidRPr="00C544B5">
        <w:t xml:space="preserve"> Psychosocial working conditions and psychological </w:t>
      </w:r>
      <w:proofErr w:type="gramStart"/>
      <w:r w:rsidRPr="00C544B5">
        <w:t>well-being</w:t>
      </w:r>
      <w:proofErr w:type="gramEnd"/>
      <w:r w:rsidRPr="00C544B5">
        <w:t xml:space="preserve"> among employees in 34 European countries. </w:t>
      </w:r>
      <w:proofErr w:type="gramStart"/>
      <w:r w:rsidRPr="00C544B5">
        <w:rPr>
          <w:bCs/>
          <w:i/>
        </w:rPr>
        <w:t>International</w:t>
      </w:r>
      <w:r w:rsidRPr="00C544B5">
        <w:rPr>
          <w:i/>
        </w:rPr>
        <w:t> Archives of </w:t>
      </w:r>
      <w:r w:rsidRPr="00C544B5">
        <w:rPr>
          <w:bCs/>
          <w:i/>
        </w:rPr>
        <w:t>Occupational</w:t>
      </w:r>
      <w:r w:rsidRPr="00C544B5">
        <w:rPr>
          <w:i/>
        </w:rPr>
        <w:t> and </w:t>
      </w:r>
      <w:r w:rsidRPr="00C544B5">
        <w:rPr>
          <w:bCs/>
          <w:i/>
        </w:rPr>
        <w:t>Environmental Health, 87</w:t>
      </w:r>
      <w:r w:rsidRPr="00C544B5">
        <w:rPr>
          <w:bCs/>
        </w:rPr>
        <w:t>, 897-907.</w:t>
      </w:r>
      <w:proofErr w:type="gramEnd"/>
      <w:r w:rsidRPr="00C544B5">
        <w:rPr>
          <w:bCs/>
        </w:rPr>
        <w:t xml:space="preserve"> </w:t>
      </w:r>
      <w:proofErr w:type="gramStart"/>
      <w:r w:rsidRPr="00C544B5">
        <w:rPr>
          <w:bCs/>
        </w:rPr>
        <w:t>doi:10.1007</w:t>
      </w:r>
      <w:proofErr w:type="gramEnd"/>
      <w:r w:rsidRPr="00C544B5">
        <w:rPr>
          <w:bCs/>
        </w:rPr>
        <w:t xml:space="preserve">/s00420-014-0930-0 </w:t>
      </w:r>
    </w:p>
    <w:p w14:paraId="5404D941" w14:textId="77777777" w:rsidR="002F1599" w:rsidRPr="00C544B5" w:rsidRDefault="002F1599" w:rsidP="002F1599">
      <w:pPr>
        <w:spacing w:line="480" w:lineRule="auto"/>
        <w:ind w:left="720" w:hanging="720"/>
      </w:pPr>
      <w:proofErr w:type="gramStart"/>
      <w:r w:rsidRPr="00C544B5">
        <w:t xml:space="preserve">Schwarz, J. C., Barton-Henry, M. L., &amp; </w:t>
      </w:r>
      <w:proofErr w:type="spellStart"/>
      <w:r w:rsidRPr="00C544B5">
        <w:t>Pruzinsky</w:t>
      </w:r>
      <w:proofErr w:type="spellEnd"/>
      <w:r w:rsidRPr="00C544B5">
        <w:t>, T. (1985).</w:t>
      </w:r>
      <w:proofErr w:type="gramEnd"/>
      <w:r w:rsidRPr="00C544B5">
        <w:t xml:space="preserve"> Assessing child-rearing behavior: A comparison of ratings made by mother, father, child, and sibling on the CRPBI. </w:t>
      </w:r>
      <w:proofErr w:type="gramStart"/>
      <w:r w:rsidRPr="00C544B5">
        <w:rPr>
          <w:i/>
        </w:rPr>
        <w:t>Child Development, 56</w:t>
      </w:r>
      <w:r w:rsidRPr="00C544B5">
        <w:t>, 462-479.</w:t>
      </w:r>
      <w:proofErr w:type="gramEnd"/>
      <w:r w:rsidRPr="00C544B5">
        <w:t xml:space="preserve"> </w:t>
      </w:r>
      <w:proofErr w:type="gramStart"/>
      <w:r w:rsidRPr="00C544B5">
        <w:t>doi:10.1186</w:t>
      </w:r>
      <w:proofErr w:type="gramEnd"/>
      <w:r w:rsidRPr="00C544B5">
        <w:t>/s12966-015-0207-3</w:t>
      </w:r>
    </w:p>
    <w:p w14:paraId="590F778A" w14:textId="1D91D3E6" w:rsidR="002F1599" w:rsidRPr="00C544B5" w:rsidRDefault="002F1599" w:rsidP="002F1599">
      <w:pPr>
        <w:spacing w:line="480" w:lineRule="auto"/>
        <w:ind w:left="720" w:hanging="720"/>
      </w:pPr>
      <w:proofErr w:type="spellStart"/>
      <w:r w:rsidRPr="00C544B5">
        <w:t>Sheely</w:t>
      </w:r>
      <w:proofErr w:type="spellEnd"/>
      <w:r w:rsidRPr="00C544B5">
        <w:t xml:space="preserve">-Moore, A., &amp; Bratton, S. (2010). </w:t>
      </w:r>
      <w:proofErr w:type="gramStart"/>
      <w:r w:rsidRPr="00C544B5">
        <w:t>A strengths-based parenting intervention with low-income African American families.</w:t>
      </w:r>
      <w:proofErr w:type="gramEnd"/>
      <w:r w:rsidRPr="00C544B5">
        <w:t xml:space="preserve"> </w:t>
      </w:r>
      <w:proofErr w:type="gramStart"/>
      <w:r w:rsidRPr="00C544B5">
        <w:rPr>
          <w:i/>
        </w:rPr>
        <w:t>Professional School Counseling, 13</w:t>
      </w:r>
      <w:r w:rsidRPr="00C544B5">
        <w:t>, 175-183.</w:t>
      </w:r>
      <w:proofErr w:type="gramEnd"/>
      <w:r w:rsidRPr="00C544B5">
        <w:t xml:space="preserve"> </w:t>
      </w:r>
      <w:proofErr w:type="gramStart"/>
      <w:r w:rsidRPr="00C544B5">
        <w:t>doi:10.5330</w:t>
      </w:r>
      <w:proofErr w:type="gramEnd"/>
      <w:r w:rsidRPr="00C544B5">
        <w:t>/PSC.n.2010-13.175</w:t>
      </w:r>
    </w:p>
    <w:p w14:paraId="4169DCAC" w14:textId="7E7AD77F" w:rsidR="002F1599" w:rsidRPr="00C544B5" w:rsidRDefault="002F1599" w:rsidP="002F1599">
      <w:pPr>
        <w:spacing w:line="480" w:lineRule="auto"/>
        <w:ind w:left="720" w:hanging="720"/>
      </w:pPr>
      <w:proofErr w:type="gramStart"/>
      <w:r w:rsidRPr="00C544B5">
        <w:t>Skinner, E., Johnson, S., &amp; Snyder, T. (2005).</w:t>
      </w:r>
      <w:proofErr w:type="gramEnd"/>
      <w:r w:rsidRPr="00C544B5">
        <w:t xml:space="preserve"> Six dimensions of parenting: A motivational model. </w:t>
      </w:r>
      <w:r w:rsidRPr="00C544B5">
        <w:rPr>
          <w:i/>
        </w:rPr>
        <w:t>Parenting: Science and Practice, 5</w:t>
      </w:r>
      <w:r w:rsidRPr="00C544B5">
        <w:t xml:space="preserve">, 175-235. </w:t>
      </w:r>
      <w:proofErr w:type="gramStart"/>
      <w:r w:rsidRPr="00C544B5">
        <w:t>doi:10.1207</w:t>
      </w:r>
      <w:proofErr w:type="gramEnd"/>
      <w:r w:rsidRPr="00C544B5">
        <w:t>/s15327922par0502_3</w:t>
      </w:r>
    </w:p>
    <w:p w14:paraId="15438FC6" w14:textId="49AA2523" w:rsidR="002F1599" w:rsidRPr="00C544B5" w:rsidRDefault="002F1599" w:rsidP="002F1599">
      <w:pPr>
        <w:spacing w:line="480" w:lineRule="auto"/>
        <w:ind w:left="720" w:hanging="720"/>
      </w:pPr>
      <w:r w:rsidRPr="00C544B5">
        <w:lastRenderedPageBreak/>
        <w:t xml:space="preserve">Skinner, N., &amp; </w:t>
      </w:r>
      <w:proofErr w:type="spellStart"/>
      <w:r w:rsidRPr="00C544B5">
        <w:t>Pocock</w:t>
      </w:r>
      <w:proofErr w:type="spellEnd"/>
      <w:r w:rsidRPr="00C544B5">
        <w:t xml:space="preserve">, B. (2008). Work-life conflict: Is work time or work overload more important? </w:t>
      </w:r>
      <w:proofErr w:type="gramStart"/>
      <w:r w:rsidRPr="00C544B5">
        <w:rPr>
          <w:i/>
        </w:rPr>
        <w:t>Asia Pacific Journal of Human Resources, 46</w:t>
      </w:r>
      <w:r w:rsidRPr="00C544B5">
        <w:t>, 303-315.</w:t>
      </w:r>
      <w:proofErr w:type="gramEnd"/>
      <w:r w:rsidRPr="00C544B5">
        <w:t xml:space="preserve"> </w:t>
      </w:r>
      <w:proofErr w:type="gramStart"/>
      <w:r w:rsidRPr="00C544B5">
        <w:t>doi:10.1177</w:t>
      </w:r>
      <w:proofErr w:type="gramEnd"/>
      <w:r w:rsidRPr="00C544B5">
        <w:t>/1038411108095761</w:t>
      </w:r>
    </w:p>
    <w:p w14:paraId="5BEF57E0" w14:textId="1F5F8F40" w:rsidR="002F1599" w:rsidRPr="00C544B5" w:rsidRDefault="002F1599" w:rsidP="002F1599">
      <w:pPr>
        <w:spacing w:line="480" w:lineRule="auto"/>
        <w:ind w:left="720" w:hanging="720"/>
      </w:pPr>
      <w:proofErr w:type="gramStart"/>
      <w:r w:rsidRPr="00C544B5">
        <w:t xml:space="preserve">Smetana, J. G., Metzger, A., </w:t>
      </w:r>
      <w:proofErr w:type="spellStart"/>
      <w:r w:rsidRPr="00C544B5">
        <w:t>Gettman</w:t>
      </w:r>
      <w:proofErr w:type="spellEnd"/>
      <w:r w:rsidRPr="00C544B5">
        <w:t xml:space="preserve">, D. C., &amp; </w:t>
      </w:r>
      <w:proofErr w:type="spellStart"/>
      <w:r w:rsidRPr="00C544B5">
        <w:t>Campione</w:t>
      </w:r>
      <w:proofErr w:type="spellEnd"/>
      <w:r w:rsidRPr="00C544B5">
        <w:t>-Barr, N. (2006).</w:t>
      </w:r>
      <w:proofErr w:type="gramEnd"/>
      <w:r w:rsidRPr="00C544B5">
        <w:t xml:space="preserve"> </w:t>
      </w:r>
      <w:proofErr w:type="gramStart"/>
      <w:r w:rsidRPr="00C544B5">
        <w:t>Disclosure and secrecy in adolescent-parent relationships.</w:t>
      </w:r>
      <w:proofErr w:type="gramEnd"/>
      <w:r w:rsidRPr="00C544B5">
        <w:t xml:space="preserve"> </w:t>
      </w:r>
      <w:proofErr w:type="gramStart"/>
      <w:r w:rsidRPr="00C544B5">
        <w:rPr>
          <w:i/>
        </w:rPr>
        <w:t>Child Development, 77</w:t>
      </w:r>
      <w:r w:rsidRPr="00C544B5">
        <w:t>, 201-217.</w:t>
      </w:r>
      <w:proofErr w:type="gramEnd"/>
      <w:r w:rsidRPr="00C544B5">
        <w:t xml:space="preserve"> </w:t>
      </w:r>
      <w:proofErr w:type="spellStart"/>
      <w:proofErr w:type="gramStart"/>
      <w:r w:rsidRPr="00C544B5">
        <w:t>doi</w:t>
      </w:r>
      <w:proofErr w:type="spellEnd"/>
      <w:proofErr w:type="gramEnd"/>
      <w:r w:rsidRPr="00C544B5">
        <w:t>:</w:t>
      </w:r>
    </w:p>
    <w:p w14:paraId="080B0804" w14:textId="3007546E" w:rsidR="002F1599" w:rsidRPr="00C544B5" w:rsidRDefault="002F1599" w:rsidP="002F1599">
      <w:pPr>
        <w:spacing w:line="480" w:lineRule="auto"/>
        <w:ind w:left="720" w:hanging="720"/>
      </w:pPr>
      <w:proofErr w:type="spellStart"/>
      <w:proofErr w:type="gramStart"/>
      <w:r w:rsidRPr="00C544B5">
        <w:t>Sonnentag</w:t>
      </w:r>
      <w:proofErr w:type="spellEnd"/>
      <w:r w:rsidRPr="00C544B5">
        <w:t>, S. (2001).</w:t>
      </w:r>
      <w:proofErr w:type="gramEnd"/>
      <w:r w:rsidRPr="00C544B5">
        <w:t xml:space="preserve"> Work, recovery activities, and individual </w:t>
      </w:r>
      <w:proofErr w:type="gramStart"/>
      <w:r w:rsidRPr="00C544B5">
        <w:t>well-being</w:t>
      </w:r>
      <w:proofErr w:type="gramEnd"/>
      <w:r w:rsidRPr="00C544B5">
        <w:t xml:space="preserve">: A diary study. </w:t>
      </w:r>
      <w:proofErr w:type="gramStart"/>
      <w:r w:rsidRPr="00C544B5">
        <w:rPr>
          <w:i/>
        </w:rPr>
        <w:t>Journal of Occupational Health Psychology, 6</w:t>
      </w:r>
      <w:r w:rsidRPr="00C544B5">
        <w:t>, 196-210.</w:t>
      </w:r>
      <w:proofErr w:type="gramEnd"/>
      <w:r w:rsidRPr="00C544B5">
        <w:t xml:space="preserve"> </w:t>
      </w:r>
      <w:proofErr w:type="gramStart"/>
      <w:r w:rsidRPr="00C544B5">
        <w:t>doi:10.10377</w:t>
      </w:r>
      <w:proofErr w:type="gramEnd"/>
      <w:r w:rsidRPr="00C544B5">
        <w:t xml:space="preserve">/1076-8998.6.3.1% </w:t>
      </w:r>
    </w:p>
    <w:p w14:paraId="2A3F3A8D" w14:textId="243ED30F" w:rsidR="002F1599" w:rsidRPr="00C544B5" w:rsidRDefault="002F1599" w:rsidP="002F1599">
      <w:pPr>
        <w:spacing w:line="480" w:lineRule="auto"/>
        <w:ind w:left="720" w:hanging="720"/>
      </w:pPr>
      <w:proofErr w:type="spellStart"/>
      <w:proofErr w:type="gramStart"/>
      <w:r w:rsidRPr="00C544B5">
        <w:t>Sonnentag</w:t>
      </w:r>
      <w:proofErr w:type="spellEnd"/>
      <w:r w:rsidRPr="00C544B5">
        <w:t>, S., &amp; Bayer, U. (2005).</w:t>
      </w:r>
      <w:proofErr w:type="gramEnd"/>
      <w:r w:rsidRPr="00C544B5">
        <w:t xml:space="preserve"> Switching off mentally: Predictors and consequences of psychological detachment from work during off-job time. </w:t>
      </w:r>
      <w:proofErr w:type="gramStart"/>
      <w:r w:rsidRPr="00C544B5">
        <w:rPr>
          <w:i/>
        </w:rPr>
        <w:t>Journal of Occupational Health Psychology, 10</w:t>
      </w:r>
      <w:r w:rsidRPr="00C544B5">
        <w:t>, 393-414.</w:t>
      </w:r>
      <w:proofErr w:type="gramEnd"/>
      <w:r w:rsidRPr="00C544B5">
        <w:t xml:space="preserve"> </w:t>
      </w:r>
      <w:proofErr w:type="gramStart"/>
      <w:r w:rsidRPr="00C544B5">
        <w:t>doi:10.1080</w:t>
      </w:r>
      <w:proofErr w:type="gramEnd"/>
      <w:r w:rsidRPr="00C544B5">
        <w:t>/02134748.2014.918824</w:t>
      </w:r>
    </w:p>
    <w:p w14:paraId="56B5F66F" w14:textId="1933AAC9" w:rsidR="002F1599" w:rsidRPr="00C544B5" w:rsidRDefault="002F1599" w:rsidP="002F1599">
      <w:pPr>
        <w:spacing w:line="480" w:lineRule="auto"/>
        <w:ind w:left="720" w:hanging="720"/>
      </w:pPr>
      <w:proofErr w:type="spellStart"/>
      <w:proofErr w:type="gramStart"/>
      <w:r w:rsidRPr="00C544B5">
        <w:t>Sonnentag</w:t>
      </w:r>
      <w:proofErr w:type="spellEnd"/>
      <w:r w:rsidRPr="00C544B5">
        <w:t>, S., &amp; Natter, E. (2004).</w:t>
      </w:r>
      <w:proofErr w:type="gramEnd"/>
      <w:r w:rsidRPr="00C544B5">
        <w:t xml:space="preserve"> Flight attendants’ daily recovery from work: Is there no place like home? </w:t>
      </w:r>
      <w:proofErr w:type="gramStart"/>
      <w:r w:rsidRPr="00C544B5">
        <w:rPr>
          <w:i/>
        </w:rPr>
        <w:t>International Journal of Stress Management, 11</w:t>
      </w:r>
      <w:r w:rsidRPr="00C544B5">
        <w:t>, 366-391.</w:t>
      </w:r>
      <w:proofErr w:type="gramEnd"/>
      <w:r w:rsidRPr="00C544B5">
        <w:t xml:space="preserve"> </w:t>
      </w:r>
      <w:proofErr w:type="gramStart"/>
      <w:r w:rsidRPr="00C544B5">
        <w:t>doi:10.1037</w:t>
      </w:r>
      <w:proofErr w:type="gramEnd"/>
      <w:r w:rsidRPr="00C544B5">
        <w:t xml:space="preserve">/1072-5245.11.4.366 </w:t>
      </w:r>
    </w:p>
    <w:p w14:paraId="1DBBD78B" w14:textId="77777777" w:rsidR="002F1599" w:rsidRPr="00C544B5" w:rsidRDefault="002F1599" w:rsidP="002F1599">
      <w:pPr>
        <w:spacing w:line="480" w:lineRule="auto"/>
        <w:ind w:left="720" w:hanging="720"/>
      </w:pPr>
      <w:r w:rsidRPr="00C544B5">
        <w:t xml:space="preserve"> </w:t>
      </w:r>
      <w:proofErr w:type="spellStart"/>
      <w:proofErr w:type="gramStart"/>
      <w:r w:rsidRPr="00C544B5">
        <w:t>Sonnentag</w:t>
      </w:r>
      <w:proofErr w:type="spellEnd"/>
      <w:r w:rsidRPr="00C544B5">
        <w:t xml:space="preserve">, S., &amp; </w:t>
      </w:r>
      <w:proofErr w:type="spellStart"/>
      <w:r w:rsidRPr="00C544B5">
        <w:t>Niessen</w:t>
      </w:r>
      <w:proofErr w:type="spellEnd"/>
      <w:r w:rsidRPr="00C544B5">
        <w:t>, C. (2008).</w:t>
      </w:r>
      <w:proofErr w:type="gramEnd"/>
      <w:r w:rsidRPr="00C544B5">
        <w:t xml:space="preserve"> Staying vigorous until work is over: The role of trait </w:t>
      </w:r>
      <w:proofErr w:type="spellStart"/>
      <w:r w:rsidRPr="00C544B5">
        <w:t>vigour</w:t>
      </w:r>
      <w:proofErr w:type="spellEnd"/>
      <w:r w:rsidRPr="00C544B5">
        <w:t xml:space="preserve">, day-specific work experiences and recovery. </w:t>
      </w:r>
      <w:proofErr w:type="gramStart"/>
      <w:r w:rsidRPr="00C544B5">
        <w:rPr>
          <w:i/>
        </w:rPr>
        <w:t>Journal of Occupational and Organizational Psychology, 81</w:t>
      </w:r>
      <w:r w:rsidRPr="00C544B5">
        <w:t>, 435-458.</w:t>
      </w:r>
      <w:proofErr w:type="gramEnd"/>
      <w:r w:rsidRPr="00C544B5">
        <w:t xml:space="preserve"> </w:t>
      </w:r>
      <w:proofErr w:type="gramStart"/>
      <w:r w:rsidRPr="00C544B5">
        <w:t>doi:10.1348</w:t>
      </w:r>
      <w:proofErr w:type="gramEnd"/>
      <w:r w:rsidRPr="00C544B5">
        <w:t>/096317908X310256</w:t>
      </w:r>
    </w:p>
    <w:p w14:paraId="4A48B375" w14:textId="6E2BADAB" w:rsidR="002F1599" w:rsidRPr="00C544B5" w:rsidRDefault="002F1599" w:rsidP="002F1599">
      <w:pPr>
        <w:spacing w:line="480" w:lineRule="auto"/>
        <w:ind w:left="720" w:hanging="720"/>
      </w:pPr>
      <w:proofErr w:type="spellStart"/>
      <w:proofErr w:type="gramStart"/>
      <w:r w:rsidRPr="00C544B5">
        <w:t>Sonnentag</w:t>
      </w:r>
      <w:proofErr w:type="spellEnd"/>
      <w:r w:rsidRPr="00C544B5">
        <w:t xml:space="preserve">, S., </w:t>
      </w:r>
      <w:proofErr w:type="spellStart"/>
      <w:r w:rsidRPr="00C544B5">
        <w:t>Binnewies</w:t>
      </w:r>
      <w:proofErr w:type="spellEnd"/>
      <w:r w:rsidRPr="00C544B5">
        <w:t xml:space="preserve">, C., &amp; </w:t>
      </w:r>
      <w:proofErr w:type="spellStart"/>
      <w:r w:rsidRPr="00C544B5">
        <w:t>Mojza</w:t>
      </w:r>
      <w:proofErr w:type="spellEnd"/>
      <w:r w:rsidRPr="00C544B5">
        <w:t>, E. J. (2008).</w:t>
      </w:r>
      <w:proofErr w:type="gramEnd"/>
      <w:r w:rsidRPr="00C544B5">
        <w:t xml:space="preserve"> “Did you have a nice evening?” </w:t>
      </w:r>
      <w:proofErr w:type="gramStart"/>
      <w:r w:rsidRPr="00C544B5">
        <w:t>A day-level study on recovery experiences, sleep</w:t>
      </w:r>
      <w:proofErr w:type="gramEnd"/>
      <w:r w:rsidRPr="00C544B5">
        <w:t xml:space="preserve">, and affect. </w:t>
      </w:r>
      <w:proofErr w:type="gramStart"/>
      <w:r w:rsidRPr="00C544B5">
        <w:rPr>
          <w:i/>
        </w:rPr>
        <w:t>Journal of Applied Psychology, 93</w:t>
      </w:r>
      <w:r w:rsidRPr="00C544B5">
        <w:t>, 674-684.</w:t>
      </w:r>
      <w:proofErr w:type="gramEnd"/>
      <w:r w:rsidRPr="00C544B5">
        <w:t xml:space="preserve"> </w:t>
      </w:r>
      <w:proofErr w:type="gramStart"/>
      <w:r w:rsidRPr="00C544B5">
        <w:t>doi:10.1037</w:t>
      </w:r>
      <w:proofErr w:type="gramEnd"/>
      <w:r w:rsidRPr="00C544B5">
        <w:t xml:space="preserve">/0021-9010.93.3.674 </w:t>
      </w:r>
    </w:p>
    <w:p w14:paraId="62195FAD" w14:textId="77777777" w:rsidR="002F1599" w:rsidRPr="00C544B5" w:rsidRDefault="002F1599" w:rsidP="002F1599">
      <w:pPr>
        <w:spacing w:line="480" w:lineRule="auto"/>
        <w:ind w:left="720" w:hanging="720"/>
      </w:pPr>
      <w:proofErr w:type="spellStart"/>
      <w:proofErr w:type="gramStart"/>
      <w:r w:rsidRPr="00C544B5">
        <w:t>Sonnentag</w:t>
      </w:r>
      <w:proofErr w:type="spellEnd"/>
      <w:r w:rsidRPr="00C544B5">
        <w:t xml:space="preserve">, S., </w:t>
      </w:r>
      <w:proofErr w:type="spellStart"/>
      <w:r w:rsidRPr="00C544B5">
        <w:t>Kuttler</w:t>
      </w:r>
      <w:proofErr w:type="spellEnd"/>
      <w:r w:rsidRPr="00C544B5">
        <w:t>, I., &amp; Fritz, C. (2010).</w:t>
      </w:r>
      <w:proofErr w:type="gramEnd"/>
      <w:r w:rsidRPr="00C544B5">
        <w:t xml:space="preserve"> Job stressors, emotional exhaustion, and need for recovery: A multi-source study on the benefits of psychological detachment. </w:t>
      </w:r>
      <w:proofErr w:type="gramStart"/>
      <w:r w:rsidRPr="00C544B5">
        <w:rPr>
          <w:i/>
        </w:rPr>
        <w:t xml:space="preserve">Journal of Vocational Behavior, 76, </w:t>
      </w:r>
      <w:r w:rsidRPr="00C544B5">
        <w:t>355-365.</w:t>
      </w:r>
      <w:proofErr w:type="gramEnd"/>
      <w:r w:rsidRPr="00C544B5">
        <w:t xml:space="preserve"> </w:t>
      </w:r>
      <w:proofErr w:type="gramStart"/>
      <w:r w:rsidRPr="00C544B5">
        <w:t>doi:10.1016</w:t>
      </w:r>
      <w:proofErr w:type="gramEnd"/>
      <w:r w:rsidRPr="00C544B5">
        <w:t xml:space="preserve">/j.jvb.2009.06.005 </w:t>
      </w:r>
    </w:p>
    <w:p w14:paraId="02785754" w14:textId="1CB2725C" w:rsidR="002F1599" w:rsidRPr="00C544B5" w:rsidRDefault="002F1599" w:rsidP="002F1599">
      <w:pPr>
        <w:spacing w:line="480" w:lineRule="auto"/>
        <w:ind w:left="720" w:hanging="720"/>
      </w:pPr>
      <w:proofErr w:type="spellStart"/>
      <w:proofErr w:type="gramStart"/>
      <w:r w:rsidRPr="00C544B5">
        <w:lastRenderedPageBreak/>
        <w:t>Sonnentag</w:t>
      </w:r>
      <w:proofErr w:type="spellEnd"/>
      <w:r w:rsidRPr="00C544B5">
        <w:t xml:space="preserve">, S., </w:t>
      </w:r>
      <w:proofErr w:type="spellStart"/>
      <w:r w:rsidRPr="00C544B5">
        <w:t>Mojza</w:t>
      </w:r>
      <w:proofErr w:type="spellEnd"/>
      <w:r w:rsidRPr="00C544B5">
        <w:t xml:space="preserve">, E. J., </w:t>
      </w:r>
      <w:proofErr w:type="spellStart"/>
      <w:r w:rsidRPr="00C544B5">
        <w:t>Demerouti</w:t>
      </w:r>
      <w:proofErr w:type="spellEnd"/>
      <w:r w:rsidRPr="00C544B5">
        <w:t>, E., &amp; Bakker, A. B. (2012).</w:t>
      </w:r>
      <w:proofErr w:type="gramEnd"/>
      <w:r w:rsidRPr="00C544B5">
        <w:t xml:space="preserve"> Reciprocal relations between recovery and work engagement: The moderating role of job stressors. </w:t>
      </w:r>
      <w:proofErr w:type="gramStart"/>
      <w:r w:rsidRPr="00C544B5">
        <w:rPr>
          <w:i/>
        </w:rPr>
        <w:t>Journal of Applied Psychology, 97</w:t>
      </w:r>
      <w:r w:rsidRPr="00C544B5">
        <w:t>, 842-853.</w:t>
      </w:r>
      <w:proofErr w:type="gramEnd"/>
      <w:r w:rsidRPr="00C544B5">
        <w:t xml:space="preserve"> </w:t>
      </w:r>
      <w:proofErr w:type="gramStart"/>
      <w:r w:rsidRPr="00C544B5">
        <w:t>doi:10.1037</w:t>
      </w:r>
      <w:proofErr w:type="gramEnd"/>
      <w:r w:rsidRPr="00C544B5">
        <w:t>/a0028292</w:t>
      </w:r>
    </w:p>
    <w:p w14:paraId="5DBADF12" w14:textId="04D9E301" w:rsidR="002F1599" w:rsidRPr="00C544B5" w:rsidRDefault="002F1599" w:rsidP="002F1599">
      <w:pPr>
        <w:spacing w:line="480" w:lineRule="auto"/>
        <w:ind w:left="720" w:hanging="720"/>
      </w:pPr>
      <w:proofErr w:type="gramStart"/>
      <w:r w:rsidRPr="00C544B5">
        <w:t xml:space="preserve">Stock, R. M., Bauer, E., &amp; </w:t>
      </w:r>
      <w:proofErr w:type="spellStart"/>
      <w:r w:rsidRPr="00C544B5">
        <w:t>Bieling</w:t>
      </w:r>
      <w:proofErr w:type="spellEnd"/>
      <w:r w:rsidRPr="00C544B5">
        <w:t>, G. I. (2014).</w:t>
      </w:r>
      <w:proofErr w:type="gramEnd"/>
      <w:r w:rsidRPr="00C544B5">
        <w:t xml:space="preserve"> How do top executives handle their work and family life? </w:t>
      </w:r>
      <w:proofErr w:type="gramStart"/>
      <w:r w:rsidRPr="00C544B5">
        <w:t>A taxonomy</w:t>
      </w:r>
      <w:proofErr w:type="gramEnd"/>
      <w:r w:rsidRPr="00C544B5">
        <w:t xml:space="preserve"> of top executives’ work–family balance. </w:t>
      </w:r>
      <w:proofErr w:type="gramStart"/>
      <w:r w:rsidRPr="00C544B5">
        <w:rPr>
          <w:i/>
        </w:rPr>
        <w:t>The International Journal of Human Resource Management, 25</w:t>
      </w:r>
      <w:r w:rsidRPr="00C544B5">
        <w:t>, 1815-1840.</w:t>
      </w:r>
      <w:proofErr w:type="gramEnd"/>
      <w:r w:rsidRPr="00C544B5">
        <w:t xml:space="preserve"> </w:t>
      </w:r>
      <w:proofErr w:type="gramStart"/>
      <w:r w:rsidRPr="00C544B5">
        <w:t>doi:10.1080</w:t>
      </w:r>
      <w:proofErr w:type="gramEnd"/>
      <w:r w:rsidRPr="00C544B5">
        <w:t xml:space="preserve">/09585192.2013.860383 </w:t>
      </w:r>
    </w:p>
    <w:p w14:paraId="650CA02A" w14:textId="35E65DF4" w:rsidR="002F1599" w:rsidRPr="00C544B5" w:rsidRDefault="002F1599" w:rsidP="002F1599">
      <w:pPr>
        <w:spacing w:line="480" w:lineRule="auto"/>
        <w:ind w:left="720" w:hanging="720"/>
      </w:pPr>
      <w:r w:rsidRPr="00C544B5">
        <w:t xml:space="preserve">St. </w:t>
      </w:r>
      <w:proofErr w:type="spellStart"/>
      <w:r w:rsidRPr="00C544B5">
        <w:t>Vil</w:t>
      </w:r>
      <w:proofErr w:type="spellEnd"/>
      <w:r w:rsidRPr="00C544B5">
        <w:t xml:space="preserve">, N. M. (2014). </w:t>
      </w:r>
      <w:proofErr w:type="gramStart"/>
      <w:r w:rsidRPr="00C544B5">
        <w:t>African American marital satisfaction as a function of work-family balance and work-family conflict and implications for social workers.</w:t>
      </w:r>
      <w:proofErr w:type="gramEnd"/>
      <w:r w:rsidRPr="00C544B5">
        <w:t xml:space="preserve"> </w:t>
      </w:r>
      <w:proofErr w:type="gramStart"/>
      <w:r w:rsidRPr="00C544B5">
        <w:rPr>
          <w:i/>
        </w:rPr>
        <w:t>Journal of Human Behaviors in the Social Environment, 24</w:t>
      </w:r>
      <w:r w:rsidRPr="00C544B5">
        <w:t>, 208-216.</w:t>
      </w:r>
      <w:proofErr w:type="gramEnd"/>
      <w:r w:rsidRPr="00C544B5">
        <w:t xml:space="preserve"> </w:t>
      </w:r>
      <w:proofErr w:type="gramStart"/>
      <w:r w:rsidRPr="00C544B5">
        <w:t>doi:10.1080</w:t>
      </w:r>
      <w:proofErr w:type="gramEnd"/>
      <w:r w:rsidRPr="00C544B5">
        <w:t xml:space="preserve">/10911359.2014.848694 </w:t>
      </w:r>
    </w:p>
    <w:p w14:paraId="306947F2" w14:textId="61AF2325" w:rsidR="002F1599" w:rsidRPr="00C544B5" w:rsidRDefault="002F1599" w:rsidP="002F1599">
      <w:pPr>
        <w:spacing w:line="480" w:lineRule="auto"/>
        <w:ind w:left="720" w:hanging="720"/>
      </w:pPr>
      <w:proofErr w:type="gramStart"/>
      <w:r w:rsidRPr="00C544B5">
        <w:t>Stryker, S., &amp; Burke, P. J. (2000).</w:t>
      </w:r>
      <w:proofErr w:type="gramEnd"/>
      <w:r w:rsidRPr="00C544B5">
        <w:t xml:space="preserve"> </w:t>
      </w:r>
      <w:proofErr w:type="gramStart"/>
      <w:r w:rsidRPr="00C544B5">
        <w:t>The past, present, and future of an identity theory.</w:t>
      </w:r>
      <w:proofErr w:type="gramEnd"/>
      <w:r w:rsidRPr="00C544B5">
        <w:t xml:space="preserve"> </w:t>
      </w:r>
      <w:proofErr w:type="gramStart"/>
      <w:r w:rsidRPr="00C544B5">
        <w:rPr>
          <w:i/>
        </w:rPr>
        <w:t>Social Psychology Quarterly, 63</w:t>
      </w:r>
      <w:r w:rsidRPr="00C544B5">
        <w:t>, 284-297.</w:t>
      </w:r>
      <w:proofErr w:type="gramEnd"/>
      <w:r w:rsidRPr="00C544B5">
        <w:t xml:space="preserve"> </w:t>
      </w:r>
      <w:proofErr w:type="gramStart"/>
      <w:r w:rsidRPr="00C544B5">
        <w:t>doi:10.2307</w:t>
      </w:r>
      <w:proofErr w:type="gramEnd"/>
      <w:r w:rsidRPr="00C544B5">
        <w:t>/2695840</w:t>
      </w:r>
    </w:p>
    <w:p w14:paraId="51F9DCD7" w14:textId="77777777" w:rsidR="002F1599" w:rsidRPr="00C544B5" w:rsidRDefault="002F1599" w:rsidP="002F1599">
      <w:pPr>
        <w:spacing w:line="480" w:lineRule="auto"/>
        <w:ind w:left="720" w:hanging="720"/>
      </w:pPr>
      <w:r w:rsidRPr="00C544B5">
        <w:t xml:space="preserve">Swenson, A. R., </w:t>
      </w:r>
      <w:proofErr w:type="spellStart"/>
      <w:r w:rsidRPr="00C544B5">
        <w:t>Zvonkovic</w:t>
      </w:r>
      <w:proofErr w:type="spellEnd"/>
      <w:r w:rsidRPr="00C544B5">
        <w:t>, A. M., Rojas-</w:t>
      </w:r>
      <w:proofErr w:type="spellStart"/>
      <w:r w:rsidRPr="00C544B5">
        <w:t>McWhinney</w:t>
      </w:r>
      <w:proofErr w:type="spellEnd"/>
      <w:r w:rsidRPr="00C544B5">
        <w:t xml:space="preserve">, J., &amp; </w:t>
      </w:r>
      <w:proofErr w:type="spellStart"/>
      <w:r w:rsidRPr="00C544B5">
        <w:t>Gerst</w:t>
      </w:r>
      <w:proofErr w:type="spellEnd"/>
      <w:r w:rsidRPr="00C544B5">
        <w:t xml:space="preserve">, K. N. (2015). A couple analysis of relationship perception among couples </w:t>
      </w:r>
      <w:proofErr w:type="gramStart"/>
      <w:r w:rsidRPr="00C544B5">
        <w:t>who</w:t>
      </w:r>
      <w:proofErr w:type="gramEnd"/>
      <w:r w:rsidRPr="00C544B5">
        <w:t xml:space="preserve"> face work demands. </w:t>
      </w:r>
      <w:proofErr w:type="gramStart"/>
      <w:r w:rsidRPr="00C544B5">
        <w:rPr>
          <w:i/>
        </w:rPr>
        <w:t>Personal Relationships, 22</w:t>
      </w:r>
      <w:r w:rsidRPr="00C544B5">
        <w:t>, 153-171.</w:t>
      </w:r>
      <w:proofErr w:type="gramEnd"/>
      <w:r w:rsidRPr="00C544B5">
        <w:t xml:space="preserve"> </w:t>
      </w:r>
      <w:proofErr w:type="gramStart"/>
      <w:r w:rsidRPr="00C544B5">
        <w:t>doi:10.1111</w:t>
      </w:r>
      <w:proofErr w:type="gramEnd"/>
      <w:r w:rsidRPr="00C544B5">
        <w:t xml:space="preserve">/pere.12069 </w:t>
      </w:r>
    </w:p>
    <w:p w14:paraId="7999FA58" w14:textId="77777777" w:rsidR="002F1599" w:rsidRPr="00C544B5" w:rsidRDefault="002F1599" w:rsidP="002F1599">
      <w:pPr>
        <w:spacing w:line="480" w:lineRule="auto"/>
        <w:ind w:left="720" w:hanging="720"/>
      </w:pPr>
      <w:proofErr w:type="gramStart"/>
      <w:r w:rsidRPr="00C544B5">
        <w:t xml:space="preserve">Tucker, P., Dahlgren, A., </w:t>
      </w:r>
      <w:proofErr w:type="spellStart"/>
      <w:r w:rsidRPr="00C544B5">
        <w:t>Akerstedt</w:t>
      </w:r>
      <w:proofErr w:type="spellEnd"/>
      <w:r w:rsidRPr="00C544B5">
        <w:t>, T., &amp; Waterhouse, J. (2008).</w:t>
      </w:r>
      <w:proofErr w:type="gramEnd"/>
      <w:r w:rsidRPr="00C544B5">
        <w:t xml:space="preserve"> The impact of free-time activities on sleep, recovery and </w:t>
      </w:r>
      <w:proofErr w:type="gramStart"/>
      <w:r w:rsidRPr="00C544B5">
        <w:t>well-being</w:t>
      </w:r>
      <w:proofErr w:type="gramEnd"/>
      <w:r w:rsidRPr="00C544B5">
        <w:t xml:space="preserve">. </w:t>
      </w:r>
      <w:proofErr w:type="gramStart"/>
      <w:r w:rsidRPr="00C544B5">
        <w:rPr>
          <w:i/>
        </w:rPr>
        <w:t>Applied Ergonomics, 39</w:t>
      </w:r>
      <w:r w:rsidRPr="00C544B5">
        <w:t>, 653-662.</w:t>
      </w:r>
      <w:proofErr w:type="gramEnd"/>
      <w:r w:rsidRPr="00C544B5">
        <w:t xml:space="preserve"> </w:t>
      </w:r>
      <w:proofErr w:type="gramStart"/>
      <w:r w:rsidRPr="00C544B5">
        <w:t>doi:10.1016</w:t>
      </w:r>
      <w:proofErr w:type="gramEnd"/>
      <w:r w:rsidRPr="00C544B5">
        <w:t xml:space="preserve">/j.apergo.2007.12.002 </w:t>
      </w:r>
    </w:p>
    <w:p w14:paraId="232604CC" w14:textId="77777777" w:rsidR="002F1599" w:rsidRPr="00C544B5" w:rsidRDefault="002F1599" w:rsidP="002F1599">
      <w:pPr>
        <w:spacing w:line="480" w:lineRule="auto"/>
        <w:ind w:left="720" w:hanging="720"/>
      </w:pPr>
      <w:proofErr w:type="gramStart"/>
      <w:r w:rsidRPr="00C544B5">
        <w:t>van</w:t>
      </w:r>
      <w:proofErr w:type="gramEnd"/>
      <w:r w:rsidRPr="00C544B5">
        <w:t xml:space="preserve"> Hoof, M. L. M., </w:t>
      </w:r>
      <w:proofErr w:type="spellStart"/>
      <w:r w:rsidRPr="00C544B5">
        <w:t>Geurts</w:t>
      </w:r>
      <w:proofErr w:type="spellEnd"/>
      <w:r w:rsidRPr="00C544B5">
        <w:t xml:space="preserve">, S. A. E., </w:t>
      </w:r>
      <w:proofErr w:type="spellStart"/>
      <w:r w:rsidRPr="00C544B5">
        <w:t>Kompier</w:t>
      </w:r>
      <w:proofErr w:type="spellEnd"/>
      <w:r w:rsidRPr="00C544B5">
        <w:t xml:space="preserve">, M. A. J., &amp; </w:t>
      </w:r>
      <w:proofErr w:type="spellStart"/>
      <w:r w:rsidRPr="00C544B5">
        <w:t>Taris</w:t>
      </w:r>
      <w:proofErr w:type="spellEnd"/>
      <w:r w:rsidRPr="00C544B5">
        <w:t xml:space="preserve">, T. W. (2007). </w:t>
      </w:r>
      <w:r w:rsidRPr="00C544B5">
        <w:rPr>
          <w:bCs/>
        </w:rPr>
        <w:t>Workdays, in-between workdays and the weekend: a diary study on e</w:t>
      </w:r>
      <w:r w:rsidRPr="00C544B5">
        <w:t>ff</w:t>
      </w:r>
      <w:r w:rsidRPr="00C544B5">
        <w:rPr>
          <w:bCs/>
        </w:rPr>
        <w:t xml:space="preserve">ort and recovery. </w:t>
      </w:r>
      <w:proofErr w:type="gramStart"/>
      <w:r w:rsidRPr="00C544B5">
        <w:rPr>
          <w:i/>
        </w:rPr>
        <w:t xml:space="preserve">International Archives of Occupational and Environmental Health, 80, </w:t>
      </w:r>
      <w:r w:rsidRPr="00C544B5">
        <w:t>599-613.</w:t>
      </w:r>
      <w:proofErr w:type="gramEnd"/>
      <w:r w:rsidRPr="00C544B5">
        <w:t xml:space="preserve"> </w:t>
      </w:r>
      <w:proofErr w:type="gramStart"/>
      <w:r w:rsidRPr="00C544B5">
        <w:t>doi:10.1007</w:t>
      </w:r>
      <w:proofErr w:type="gramEnd"/>
      <w:r w:rsidRPr="00C544B5">
        <w:t xml:space="preserve">/s00420-007-0172-5 </w:t>
      </w:r>
    </w:p>
    <w:p w14:paraId="0492BF49" w14:textId="16E4238D" w:rsidR="002F1599" w:rsidRPr="00C544B5" w:rsidRDefault="002F1599" w:rsidP="002F1599">
      <w:pPr>
        <w:spacing w:line="480" w:lineRule="auto"/>
        <w:ind w:left="720" w:hanging="720"/>
      </w:pPr>
      <w:r w:rsidRPr="00C544B5">
        <w:lastRenderedPageBreak/>
        <w:t>West, C., &amp; Zimmerman, D. H. (1987). Doing gender. </w:t>
      </w:r>
      <w:proofErr w:type="gramStart"/>
      <w:r w:rsidRPr="00C544B5">
        <w:rPr>
          <w:i/>
          <w:iCs/>
        </w:rPr>
        <w:t>Gender &amp; Society</w:t>
      </w:r>
      <w:r w:rsidRPr="00C544B5">
        <w:t>, </w:t>
      </w:r>
      <w:r w:rsidRPr="00C544B5">
        <w:rPr>
          <w:i/>
          <w:iCs/>
        </w:rPr>
        <w:t>1</w:t>
      </w:r>
      <w:r w:rsidRPr="00C544B5">
        <w:t>, 125-151.</w:t>
      </w:r>
      <w:proofErr w:type="gramEnd"/>
      <w:r w:rsidRPr="00C544B5">
        <w:t xml:space="preserve"> </w:t>
      </w:r>
      <w:proofErr w:type="gramStart"/>
      <w:r w:rsidRPr="00C544B5">
        <w:t>doi:10.1177</w:t>
      </w:r>
      <w:proofErr w:type="gramEnd"/>
      <w:r w:rsidRPr="00C544B5">
        <w:t>/0891243287001002002</w:t>
      </w:r>
    </w:p>
    <w:p w14:paraId="0CC0F757" w14:textId="023608CE" w:rsidR="002F1599" w:rsidRPr="00C544B5" w:rsidRDefault="002F1599" w:rsidP="002F1599">
      <w:pPr>
        <w:spacing w:line="480" w:lineRule="auto"/>
        <w:ind w:left="720" w:hanging="720"/>
      </w:pPr>
      <w:r w:rsidRPr="00C544B5">
        <w:t>West, C., &amp; Zimmerman, D. H. (2009). Accounting for doing gender. </w:t>
      </w:r>
      <w:proofErr w:type="gramStart"/>
      <w:r w:rsidRPr="00C544B5">
        <w:rPr>
          <w:i/>
          <w:iCs/>
        </w:rPr>
        <w:t xml:space="preserve">Gender and </w:t>
      </w:r>
      <w:r w:rsidR="00811726">
        <w:rPr>
          <w:i/>
          <w:iCs/>
        </w:rPr>
        <w:t>S</w:t>
      </w:r>
      <w:r w:rsidRPr="00C544B5">
        <w:rPr>
          <w:i/>
          <w:iCs/>
        </w:rPr>
        <w:t>ociety</w:t>
      </w:r>
      <w:r w:rsidRPr="00C544B5">
        <w:t>, </w:t>
      </w:r>
      <w:r w:rsidRPr="00C544B5">
        <w:rPr>
          <w:i/>
          <w:iCs/>
        </w:rPr>
        <w:t>23</w:t>
      </w:r>
      <w:r w:rsidRPr="00C544B5">
        <w:t>, 112-122.</w:t>
      </w:r>
      <w:proofErr w:type="gramEnd"/>
      <w:r w:rsidRPr="00C544B5">
        <w:t xml:space="preserve"> </w:t>
      </w:r>
      <w:proofErr w:type="gramStart"/>
      <w:r w:rsidRPr="00C544B5">
        <w:t>doi:10.1177</w:t>
      </w:r>
      <w:proofErr w:type="gramEnd"/>
      <w:r w:rsidRPr="00C544B5">
        <w:t>/0891243208326529</w:t>
      </w:r>
    </w:p>
    <w:p w14:paraId="61DD7156" w14:textId="6DFC6CAC" w:rsidR="002F1599" w:rsidRPr="00C544B5" w:rsidRDefault="002F1599" w:rsidP="002F1599">
      <w:pPr>
        <w:spacing w:line="480" w:lineRule="auto"/>
        <w:ind w:left="720" w:hanging="720"/>
      </w:pPr>
      <w:proofErr w:type="spellStart"/>
      <w:proofErr w:type="gramStart"/>
      <w:r w:rsidRPr="00C544B5">
        <w:t>Westman</w:t>
      </w:r>
      <w:proofErr w:type="spellEnd"/>
      <w:r w:rsidRPr="00C544B5">
        <w:t xml:space="preserve">, M., &amp; </w:t>
      </w:r>
      <w:proofErr w:type="spellStart"/>
      <w:r w:rsidRPr="00C544B5">
        <w:t>Etzion</w:t>
      </w:r>
      <w:proofErr w:type="spellEnd"/>
      <w:r w:rsidRPr="00C544B5">
        <w:t>, D. (1995).</w:t>
      </w:r>
      <w:proofErr w:type="gramEnd"/>
      <w:r w:rsidRPr="00C544B5">
        <w:t xml:space="preserve"> </w:t>
      </w:r>
      <w:proofErr w:type="gramStart"/>
      <w:r w:rsidRPr="00C544B5">
        <w:t>Crossover of stress, strain and resources from one spouse to another.</w:t>
      </w:r>
      <w:proofErr w:type="gramEnd"/>
      <w:r w:rsidRPr="00C544B5">
        <w:t xml:space="preserve"> </w:t>
      </w:r>
      <w:proofErr w:type="gramStart"/>
      <w:r w:rsidRPr="00C544B5">
        <w:rPr>
          <w:i/>
        </w:rPr>
        <w:t>Journal of Organizational Behavior, 16</w:t>
      </w:r>
      <w:r w:rsidRPr="00C544B5">
        <w:t>, 169-181.</w:t>
      </w:r>
      <w:proofErr w:type="gramEnd"/>
      <w:r w:rsidRPr="00C544B5">
        <w:t xml:space="preserve"> </w:t>
      </w:r>
      <w:proofErr w:type="gramStart"/>
      <w:r w:rsidRPr="00C544B5">
        <w:t>doi:10.1002</w:t>
      </w:r>
      <w:proofErr w:type="gramEnd"/>
      <w:r w:rsidRPr="00C544B5">
        <w:t>/job.4030160207</w:t>
      </w:r>
    </w:p>
    <w:p w14:paraId="0751DAF2" w14:textId="07E1F847" w:rsidR="002F1599" w:rsidRPr="00C544B5" w:rsidRDefault="002F1599" w:rsidP="002F1599">
      <w:pPr>
        <w:spacing w:line="480" w:lineRule="auto"/>
        <w:ind w:left="720" w:hanging="720"/>
      </w:pPr>
      <w:proofErr w:type="spellStart"/>
      <w:r w:rsidRPr="00C544B5">
        <w:t>Westman</w:t>
      </w:r>
      <w:proofErr w:type="spellEnd"/>
      <w:r w:rsidRPr="00C544B5">
        <w:t xml:space="preserve">, M., </w:t>
      </w:r>
      <w:proofErr w:type="spellStart"/>
      <w:r w:rsidRPr="00C544B5">
        <w:t>Etzion</w:t>
      </w:r>
      <w:proofErr w:type="spellEnd"/>
      <w:r w:rsidRPr="00C544B5">
        <w:t xml:space="preserve">, D., &amp; Chen, S. (2009). Are business trips a unique kind of respite? </w:t>
      </w:r>
      <w:proofErr w:type="gramStart"/>
      <w:r w:rsidRPr="00C544B5">
        <w:t xml:space="preserve">In S. </w:t>
      </w:r>
      <w:proofErr w:type="spellStart"/>
      <w:r w:rsidRPr="00C544B5">
        <w:t>Sonnentag</w:t>
      </w:r>
      <w:proofErr w:type="spellEnd"/>
      <w:r w:rsidRPr="00C544B5">
        <w:t xml:space="preserve">, P. L. </w:t>
      </w:r>
      <w:proofErr w:type="spellStart"/>
      <w:r w:rsidRPr="00C544B5">
        <w:t>Perrewe</w:t>
      </w:r>
      <w:proofErr w:type="spellEnd"/>
      <w:r w:rsidR="0096233F">
        <w:t>,</w:t>
      </w:r>
      <w:r w:rsidRPr="00C544B5">
        <w:t xml:space="preserve"> &amp; D. C. </w:t>
      </w:r>
      <w:proofErr w:type="spellStart"/>
      <w:r w:rsidRPr="00C544B5">
        <w:t>Ganster</w:t>
      </w:r>
      <w:proofErr w:type="spellEnd"/>
      <w:r w:rsidRPr="00C544B5">
        <w:t xml:space="preserve"> (Eds.), </w:t>
      </w:r>
      <w:r w:rsidRPr="00C544B5">
        <w:rPr>
          <w:i/>
        </w:rPr>
        <w:t>Current perspectives on job-stress recovery</w:t>
      </w:r>
      <w:r w:rsidRPr="00C544B5">
        <w:t xml:space="preserve"> (pp. 167-204).</w:t>
      </w:r>
      <w:proofErr w:type="gramEnd"/>
      <w:r w:rsidRPr="00C544B5">
        <w:t xml:space="preserve"> Bingley, UK: JAI Press.</w:t>
      </w:r>
    </w:p>
    <w:p w14:paraId="6A491C33" w14:textId="77777777" w:rsidR="002F1599" w:rsidRPr="00C544B5" w:rsidRDefault="002F1599" w:rsidP="002F1599">
      <w:pPr>
        <w:spacing w:line="480" w:lineRule="auto"/>
        <w:ind w:left="720" w:hanging="720"/>
      </w:pPr>
      <w:proofErr w:type="spellStart"/>
      <w:proofErr w:type="gramStart"/>
      <w:r w:rsidRPr="00C544B5">
        <w:t>Westman</w:t>
      </w:r>
      <w:proofErr w:type="spellEnd"/>
      <w:r w:rsidRPr="00C544B5">
        <w:t xml:space="preserve">, M., </w:t>
      </w:r>
      <w:proofErr w:type="spellStart"/>
      <w:r w:rsidRPr="00C544B5">
        <w:t>Etzion</w:t>
      </w:r>
      <w:proofErr w:type="spellEnd"/>
      <w:r w:rsidRPr="00C544B5">
        <w:t xml:space="preserve">, D., &amp; </w:t>
      </w:r>
      <w:proofErr w:type="spellStart"/>
      <w:r w:rsidRPr="00C544B5">
        <w:t>Gattenio</w:t>
      </w:r>
      <w:proofErr w:type="spellEnd"/>
      <w:r w:rsidRPr="00C544B5">
        <w:t>, E. (2008).</w:t>
      </w:r>
      <w:proofErr w:type="gramEnd"/>
      <w:r w:rsidRPr="00C544B5">
        <w:t xml:space="preserve"> International business travels and the work–family interface: A longitudinal study. </w:t>
      </w:r>
      <w:proofErr w:type="gramStart"/>
      <w:r w:rsidRPr="00C544B5">
        <w:rPr>
          <w:i/>
        </w:rPr>
        <w:t xml:space="preserve">Journal of Occupational and Organizational Psychology, 81, </w:t>
      </w:r>
      <w:r w:rsidRPr="00C544B5">
        <w:t>459-480.</w:t>
      </w:r>
      <w:proofErr w:type="gramEnd"/>
      <w:r w:rsidRPr="00C544B5">
        <w:t xml:space="preserve"> </w:t>
      </w:r>
      <w:proofErr w:type="gramStart"/>
      <w:r w:rsidRPr="00C544B5">
        <w:t>doi:10.1348</w:t>
      </w:r>
      <w:proofErr w:type="gramEnd"/>
      <w:r w:rsidRPr="00C544B5">
        <w:t xml:space="preserve">/096317908X310265 </w:t>
      </w:r>
    </w:p>
    <w:p w14:paraId="11CBC9C4" w14:textId="77777777" w:rsidR="002F1599" w:rsidRPr="00C544B5" w:rsidRDefault="002F1599" w:rsidP="002F1599">
      <w:pPr>
        <w:spacing w:line="480" w:lineRule="auto"/>
        <w:ind w:left="720" w:hanging="720"/>
      </w:pPr>
      <w:r w:rsidRPr="00C544B5">
        <w:t xml:space="preserve">Wheeler, L. A., </w:t>
      </w:r>
      <w:proofErr w:type="spellStart"/>
      <w:r w:rsidRPr="00C544B5">
        <w:t>Updegraff</w:t>
      </w:r>
      <w:proofErr w:type="spellEnd"/>
      <w:r w:rsidRPr="00C544B5">
        <w:t xml:space="preserve">, K. A., &amp; </w:t>
      </w:r>
      <w:proofErr w:type="spellStart"/>
      <w:r w:rsidRPr="00C544B5">
        <w:t>Crouter</w:t>
      </w:r>
      <w:proofErr w:type="spellEnd"/>
      <w:r w:rsidRPr="00C544B5">
        <w:t xml:space="preserve">, A. (2015). Mexican-origin parents’ work conditions and adolescents’ adjustment. </w:t>
      </w:r>
      <w:proofErr w:type="gramStart"/>
      <w:r w:rsidRPr="00C544B5">
        <w:rPr>
          <w:i/>
        </w:rPr>
        <w:t>Journal of Family Psychology, 29</w:t>
      </w:r>
      <w:r w:rsidRPr="00C544B5">
        <w:t>(3), 447-457.</w:t>
      </w:r>
      <w:proofErr w:type="gramEnd"/>
      <w:r w:rsidRPr="00C544B5">
        <w:t xml:space="preserve"> http://dx.doi.org/10.1037/fam0000085 </w:t>
      </w:r>
    </w:p>
    <w:p w14:paraId="520813A2" w14:textId="02FE74AB" w:rsidR="002F1599" w:rsidRPr="00C544B5" w:rsidRDefault="002F1599" w:rsidP="002F1599">
      <w:pPr>
        <w:spacing w:line="480" w:lineRule="auto"/>
        <w:ind w:left="720" w:hanging="720"/>
      </w:pPr>
      <w:r w:rsidRPr="00C544B5">
        <w:t xml:space="preserve">White, J. M., Klein, D. M., &amp; Martin, T. F. (2015). </w:t>
      </w:r>
      <w:r w:rsidRPr="00C544B5">
        <w:rPr>
          <w:i/>
        </w:rPr>
        <w:t xml:space="preserve">Family theories. </w:t>
      </w:r>
      <w:proofErr w:type="gramStart"/>
      <w:r w:rsidRPr="00C544B5">
        <w:rPr>
          <w:i/>
        </w:rPr>
        <w:t>An introduction</w:t>
      </w:r>
      <w:r w:rsidRPr="00C544B5">
        <w:t xml:space="preserve"> (4</w:t>
      </w:r>
      <w:r w:rsidRPr="00C544B5">
        <w:rPr>
          <w:vertAlign w:val="superscript"/>
        </w:rPr>
        <w:t>th</w:t>
      </w:r>
      <w:r w:rsidRPr="00C544B5">
        <w:t xml:space="preserve"> ed.).</w:t>
      </w:r>
      <w:proofErr w:type="gramEnd"/>
      <w:r w:rsidRPr="00C544B5">
        <w:t xml:space="preserve"> Thousand Oaks, CA: </w:t>
      </w:r>
      <w:r w:rsidR="0096233F">
        <w:t>Sage.</w:t>
      </w:r>
    </w:p>
    <w:p w14:paraId="1AE606DE" w14:textId="54A0F3E5" w:rsidR="002F1599" w:rsidRPr="00C544B5" w:rsidRDefault="002F1599" w:rsidP="002F1599">
      <w:pPr>
        <w:spacing w:line="480" w:lineRule="auto"/>
        <w:ind w:left="720" w:hanging="720"/>
      </w:pPr>
      <w:r w:rsidRPr="00C544B5">
        <w:t xml:space="preserve">Wilson, B. J., &amp; </w:t>
      </w:r>
      <w:proofErr w:type="spellStart"/>
      <w:r w:rsidRPr="00C544B5">
        <w:t>Gottman</w:t>
      </w:r>
      <w:proofErr w:type="spellEnd"/>
      <w:r w:rsidRPr="00C544B5">
        <w:t xml:space="preserve">, J. M. (2002). </w:t>
      </w:r>
      <w:proofErr w:type="gramStart"/>
      <w:r w:rsidRPr="00C544B5">
        <w:t>Marital conflict, repair, and parenting</w:t>
      </w:r>
      <w:r w:rsidR="0096233F">
        <w:t>.</w:t>
      </w:r>
      <w:proofErr w:type="gramEnd"/>
      <w:r w:rsidR="0096233F">
        <w:t xml:space="preserve"> In M. H. Bornstein (Ed.), </w:t>
      </w:r>
      <w:r w:rsidRPr="00C544B5">
        <w:rPr>
          <w:i/>
          <w:iCs/>
        </w:rPr>
        <w:t>Handbook of Parenting</w:t>
      </w:r>
      <w:r w:rsidR="0096233F">
        <w:rPr>
          <w:i/>
        </w:rPr>
        <w:t xml:space="preserve"> </w:t>
      </w:r>
      <w:r w:rsidR="0096233F">
        <w:t>(2</w:t>
      </w:r>
      <w:r w:rsidR="0096233F" w:rsidRPr="00F92E84">
        <w:rPr>
          <w:vertAlign w:val="superscript"/>
        </w:rPr>
        <w:t>nd</w:t>
      </w:r>
      <w:r w:rsidR="0096233F">
        <w:t xml:space="preserve"> ed., Vol. 4, pp.</w:t>
      </w:r>
      <w:r w:rsidRPr="00C544B5">
        <w:t xml:space="preserve"> 227-258</w:t>
      </w:r>
      <w:r w:rsidR="0096233F">
        <w:t>)</w:t>
      </w:r>
      <w:r w:rsidRPr="00C544B5">
        <w:t>.</w:t>
      </w:r>
      <w:r w:rsidR="0096233F">
        <w:t xml:space="preserve"> Mahwah, New Jersey: Lawrence Erlbaum Associates.</w:t>
      </w:r>
    </w:p>
    <w:p w14:paraId="05A24466" w14:textId="3DB97195" w:rsidR="002F1599" w:rsidRPr="00C544B5" w:rsidRDefault="002F1599" w:rsidP="002F1599">
      <w:pPr>
        <w:spacing w:line="480" w:lineRule="auto"/>
        <w:ind w:left="720" w:hanging="720"/>
      </w:pPr>
      <w:r w:rsidRPr="00C544B5">
        <w:t xml:space="preserve">Wright, T. A., &amp; </w:t>
      </w:r>
      <w:proofErr w:type="spellStart"/>
      <w:r w:rsidRPr="00C544B5">
        <w:t>Bonett</w:t>
      </w:r>
      <w:proofErr w:type="spellEnd"/>
      <w:r w:rsidRPr="00C544B5">
        <w:t xml:space="preserve">, D. G. (2007). Job satisfaction and psychological </w:t>
      </w:r>
      <w:proofErr w:type="gramStart"/>
      <w:r w:rsidRPr="00C544B5">
        <w:t>well-being</w:t>
      </w:r>
      <w:proofErr w:type="gramEnd"/>
      <w:r w:rsidRPr="00C544B5">
        <w:t xml:space="preserve"> as </w:t>
      </w:r>
      <w:proofErr w:type="spellStart"/>
      <w:r w:rsidRPr="00C544B5">
        <w:t>nonadditive</w:t>
      </w:r>
      <w:proofErr w:type="spellEnd"/>
      <w:r w:rsidRPr="00C544B5">
        <w:t xml:space="preserve"> predictors of workplace turnover. </w:t>
      </w:r>
      <w:proofErr w:type="gramStart"/>
      <w:r w:rsidRPr="00C544B5">
        <w:rPr>
          <w:i/>
        </w:rPr>
        <w:t>Journal of Management, 33</w:t>
      </w:r>
      <w:r w:rsidRPr="00C544B5">
        <w:t>, 141-160.</w:t>
      </w:r>
      <w:proofErr w:type="gramEnd"/>
      <w:r w:rsidRPr="00C544B5">
        <w:t xml:space="preserve"> </w:t>
      </w:r>
      <w:proofErr w:type="gramStart"/>
      <w:r w:rsidRPr="00C544B5">
        <w:t>doi:10.1177</w:t>
      </w:r>
      <w:proofErr w:type="gramEnd"/>
      <w:r w:rsidRPr="00C544B5">
        <w:t>/0149206306297582 </w:t>
      </w:r>
    </w:p>
    <w:p w14:paraId="08D2D4FA" w14:textId="13BFEA46" w:rsidR="00F92E84" w:rsidRDefault="00F92E84" w:rsidP="002F1599">
      <w:pPr>
        <w:spacing w:line="480" w:lineRule="auto"/>
        <w:ind w:left="720" w:hanging="720"/>
      </w:pPr>
      <w:proofErr w:type="spellStart"/>
      <w:r>
        <w:lastRenderedPageBreak/>
        <w:t>Zvonkovic</w:t>
      </w:r>
      <w:proofErr w:type="spellEnd"/>
      <w:r>
        <w:t>, A. M. (2011). Work travel: Health and family data set.</w:t>
      </w:r>
    </w:p>
    <w:p w14:paraId="3D26B70D" w14:textId="77777777" w:rsidR="002F1599" w:rsidRPr="00904614" w:rsidRDefault="002F1599" w:rsidP="002F1599">
      <w:pPr>
        <w:spacing w:line="480" w:lineRule="auto"/>
        <w:ind w:left="720" w:hanging="720"/>
      </w:pPr>
      <w:proofErr w:type="spellStart"/>
      <w:r w:rsidRPr="00C544B5">
        <w:t>Zvonkovic</w:t>
      </w:r>
      <w:proofErr w:type="spellEnd"/>
      <w:r w:rsidRPr="00C544B5">
        <w:t xml:space="preserve">, A. M., </w:t>
      </w:r>
      <w:proofErr w:type="spellStart"/>
      <w:r w:rsidRPr="00C544B5">
        <w:t>Notter</w:t>
      </w:r>
      <w:proofErr w:type="spellEnd"/>
      <w:r w:rsidRPr="00C544B5">
        <w:t>, M. L., &amp; Peters, C. L. (2006). Family studies: Situating everyday family life at work, in time, and across contexts. In M. Pitt-</w:t>
      </w:r>
      <w:proofErr w:type="spellStart"/>
      <w:r w:rsidRPr="00C544B5">
        <w:t>Catsouphes</w:t>
      </w:r>
      <w:proofErr w:type="spellEnd"/>
      <w:r w:rsidRPr="00C544B5">
        <w:t xml:space="preserve">, E. E. </w:t>
      </w:r>
      <w:proofErr w:type="spellStart"/>
      <w:r w:rsidRPr="00C544B5">
        <w:t>Kossek</w:t>
      </w:r>
      <w:proofErr w:type="spellEnd"/>
      <w:r w:rsidRPr="00C544B5">
        <w:t xml:space="preserve">, &amp; S. Sweet (Eds.), </w:t>
      </w:r>
      <w:r w:rsidRPr="00C544B5">
        <w:rPr>
          <w:i/>
        </w:rPr>
        <w:t>The work and family handbook: multi-disciplinary perspectives and approaches</w:t>
      </w:r>
      <w:r w:rsidRPr="00C544B5">
        <w:t xml:space="preserve"> (pp. 141-164). Mahwah, NJ: Lawrence Erlbaum Associates.</w:t>
      </w:r>
    </w:p>
    <w:p w14:paraId="114937D4" w14:textId="77777777" w:rsidR="002F1599" w:rsidRPr="000154B0" w:rsidRDefault="002F1599" w:rsidP="002F1599">
      <w:pPr>
        <w:spacing w:line="480" w:lineRule="auto"/>
      </w:pPr>
    </w:p>
    <w:p w14:paraId="0301FFC6" w14:textId="77777777" w:rsidR="002F1599" w:rsidRDefault="002F1599" w:rsidP="000E30B7"/>
    <w:p w14:paraId="7D7AA12F" w14:textId="77777777" w:rsidR="006D72E2" w:rsidRDefault="006D72E2" w:rsidP="006D72E2">
      <w:pPr>
        <w:jc w:val="center"/>
      </w:pPr>
      <w:r>
        <w:t>APPENDIX</w:t>
      </w:r>
    </w:p>
    <w:p w14:paraId="0CAF0FFC" w14:textId="77777777" w:rsidR="006D72E2" w:rsidRPr="00A63609" w:rsidRDefault="006D72E2" w:rsidP="006D72E2"/>
    <w:p w14:paraId="3304F5A3" w14:textId="0292D6A4" w:rsidR="006D72E2" w:rsidRPr="00A63609" w:rsidRDefault="006D72E2" w:rsidP="006D72E2">
      <w:pPr>
        <w:pBdr>
          <w:top w:val="single" w:sz="4" w:space="1" w:color="auto"/>
          <w:bottom w:val="single" w:sz="4" w:space="1" w:color="auto"/>
        </w:pBdr>
        <w:jc w:val="center"/>
        <w:rPr>
          <w:b/>
        </w:rPr>
      </w:pPr>
      <w:r w:rsidRPr="00A63609">
        <w:rPr>
          <w:b/>
        </w:rPr>
        <w:t>Socio-Demographic Information</w:t>
      </w:r>
    </w:p>
    <w:p w14:paraId="4DDF5AE6" w14:textId="77777777" w:rsidR="006D72E2" w:rsidRPr="00A63609" w:rsidRDefault="006D72E2" w:rsidP="006D72E2">
      <w:pPr>
        <w:rPr>
          <w:b/>
        </w:rPr>
      </w:pPr>
    </w:p>
    <w:p w14:paraId="49CE6B59" w14:textId="6486735F" w:rsidR="006D72E2" w:rsidRPr="00A63609" w:rsidRDefault="006D72E2" w:rsidP="006D72E2">
      <w:r w:rsidRPr="00A63609">
        <w:rPr>
          <w:b/>
        </w:rPr>
        <w:t xml:space="preserve">The following questions are background questions that will be used for comparison purposes only. </w:t>
      </w:r>
    </w:p>
    <w:p w14:paraId="0EF91864" w14:textId="77777777" w:rsidR="006D72E2" w:rsidRPr="00A63609" w:rsidRDefault="006D72E2" w:rsidP="006D72E2">
      <w:pPr>
        <w:rPr>
          <w:b/>
        </w:rPr>
      </w:pPr>
    </w:p>
    <w:p w14:paraId="05296CC1" w14:textId="77777777" w:rsidR="006D72E2" w:rsidRPr="00A63609" w:rsidRDefault="006D72E2" w:rsidP="006D72E2">
      <w:pPr>
        <w:numPr>
          <w:ilvl w:val="0"/>
          <w:numId w:val="4"/>
        </w:numPr>
        <w:tabs>
          <w:tab w:val="clear" w:pos="2160"/>
          <w:tab w:val="num" w:pos="684"/>
        </w:tabs>
        <w:autoSpaceDE w:val="0"/>
        <w:autoSpaceDN w:val="0"/>
        <w:ind w:left="741" w:hanging="741"/>
      </w:pPr>
      <w:r w:rsidRPr="00A63609">
        <w:t>Please indicate your age:</w:t>
      </w:r>
    </w:p>
    <w:p w14:paraId="213DD2F9" w14:textId="77777777" w:rsidR="006D72E2" w:rsidRPr="00A63609" w:rsidRDefault="006D72E2" w:rsidP="006D72E2">
      <w:pPr>
        <w:sectPr w:rsidR="006D72E2" w:rsidRPr="00A63609" w:rsidSect="006D72E2">
          <w:pgSz w:w="12240" w:h="15840"/>
          <w:pgMar w:top="1440" w:right="1440" w:bottom="1440" w:left="1440" w:header="720" w:footer="1440" w:gutter="0"/>
          <w:cols w:space="720"/>
          <w:docGrid w:linePitch="360"/>
        </w:sectPr>
      </w:pPr>
    </w:p>
    <w:p w14:paraId="5BD37066" w14:textId="77777777" w:rsidR="006D72E2" w:rsidRPr="00A63609" w:rsidRDefault="006D72E2" w:rsidP="006D72E2">
      <w:pPr>
        <w:numPr>
          <w:ilvl w:val="0"/>
          <w:numId w:val="7"/>
        </w:numPr>
        <w:autoSpaceDE w:val="0"/>
        <w:autoSpaceDN w:val="0"/>
      </w:pPr>
      <w:r w:rsidRPr="00A63609">
        <w:lastRenderedPageBreak/>
        <w:t>18-25</w:t>
      </w:r>
    </w:p>
    <w:p w14:paraId="598BE001" w14:textId="77777777" w:rsidR="006D72E2" w:rsidRPr="00A63609" w:rsidRDefault="006D72E2" w:rsidP="006D72E2">
      <w:pPr>
        <w:numPr>
          <w:ilvl w:val="0"/>
          <w:numId w:val="7"/>
        </w:numPr>
        <w:autoSpaceDE w:val="0"/>
        <w:autoSpaceDN w:val="0"/>
      </w:pPr>
      <w:r w:rsidRPr="00A63609">
        <w:t>26-30</w:t>
      </w:r>
      <w:r w:rsidRPr="00A63609">
        <w:tab/>
      </w:r>
      <w:r w:rsidRPr="00A63609">
        <w:tab/>
      </w:r>
      <w:r w:rsidRPr="00A63609">
        <w:tab/>
      </w:r>
    </w:p>
    <w:p w14:paraId="661D763B" w14:textId="77777777" w:rsidR="006D72E2" w:rsidRPr="00A63609" w:rsidRDefault="006D72E2" w:rsidP="006D72E2">
      <w:pPr>
        <w:numPr>
          <w:ilvl w:val="0"/>
          <w:numId w:val="7"/>
        </w:numPr>
        <w:autoSpaceDE w:val="0"/>
        <w:autoSpaceDN w:val="0"/>
      </w:pPr>
      <w:r w:rsidRPr="00A63609">
        <w:t>31-35</w:t>
      </w:r>
      <w:r w:rsidRPr="00A63609">
        <w:tab/>
      </w:r>
      <w:r w:rsidRPr="00A63609">
        <w:tab/>
      </w:r>
      <w:r w:rsidRPr="00A63609">
        <w:tab/>
      </w:r>
    </w:p>
    <w:p w14:paraId="134D968B" w14:textId="77777777" w:rsidR="006D72E2" w:rsidRPr="00A63609" w:rsidRDefault="006D72E2" w:rsidP="006D72E2">
      <w:pPr>
        <w:numPr>
          <w:ilvl w:val="0"/>
          <w:numId w:val="7"/>
        </w:numPr>
        <w:autoSpaceDE w:val="0"/>
        <w:autoSpaceDN w:val="0"/>
      </w:pPr>
      <w:r w:rsidRPr="00A63609">
        <w:t>36-40</w:t>
      </w:r>
    </w:p>
    <w:p w14:paraId="2295158F" w14:textId="77777777" w:rsidR="006D72E2" w:rsidRPr="00A63609" w:rsidRDefault="006D72E2" w:rsidP="006D72E2">
      <w:pPr>
        <w:numPr>
          <w:ilvl w:val="0"/>
          <w:numId w:val="7"/>
        </w:numPr>
        <w:autoSpaceDE w:val="0"/>
        <w:autoSpaceDN w:val="0"/>
      </w:pPr>
      <w:r w:rsidRPr="00A63609">
        <w:t>41-45</w:t>
      </w:r>
    </w:p>
    <w:p w14:paraId="4C68D83B" w14:textId="77777777" w:rsidR="006D72E2" w:rsidRPr="00A63609" w:rsidRDefault="006D72E2" w:rsidP="006D72E2">
      <w:pPr>
        <w:numPr>
          <w:ilvl w:val="0"/>
          <w:numId w:val="7"/>
        </w:numPr>
        <w:autoSpaceDE w:val="0"/>
        <w:autoSpaceDN w:val="0"/>
      </w:pPr>
      <w:r w:rsidRPr="00A63609">
        <w:t>46-50</w:t>
      </w:r>
    </w:p>
    <w:p w14:paraId="6D3C1BA2" w14:textId="77777777" w:rsidR="006D72E2" w:rsidRPr="00A63609" w:rsidRDefault="006D72E2" w:rsidP="006D72E2">
      <w:pPr>
        <w:numPr>
          <w:ilvl w:val="0"/>
          <w:numId w:val="7"/>
        </w:numPr>
        <w:autoSpaceDE w:val="0"/>
        <w:autoSpaceDN w:val="0"/>
      </w:pPr>
      <w:r w:rsidRPr="00A63609">
        <w:t>51 or older</w:t>
      </w:r>
    </w:p>
    <w:p w14:paraId="35FD0BA4" w14:textId="77777777" w:rsidR="006D72E2" w:rsidRPr="00A63609" w:rsidRDefault="006D72E2" w:rsidP="006D72E2">
      <w:pPr>
        <w:sectPr w:rsidR="006D72E2" w:rsidRPr="00A63609" w:rsidSect="00A63609">
          <w:type w:val="continuous"/>
          <w:pgSz w:w="12240" w:h="15840"/>
          <w:pgMar w:top="1440" w:right="1440" w:bottom="1440" w:left="1440" w:header="720" w:footer="1440" w:gutter="0"/>
          <w:cols w:space="720"/>
          <w:docGrid w:linePitch="360"/>
        </w:sectPr>
      </w:pPr>
    </w:p>
    <w:p w14:paraId="47B45ABC" w14:textId="77777777" w:rsidR="006D72E2" w:rsidRPr="00A63609" w:rsidRDefault="006D72E2" w:rsidP="006D72E2">
      <w:pPr>
        <w:ind w:left="342" w:hanging="342"/>
      </w:pPr>
    </w:p>
    <w:p w14:paraId="6D09B510" w14:textId="77777777" w:rsidR="006D72E2" w:rsidRPr="00A63609" w:rsidRDefault="006D72E2" w:rsidP="006D72E2">
      <w:pPr>
        <w:numPr>
          <w:ilvl w:val="0"/>
          <w:numId w:val="4"/>
        </w:numPr>
        <w:tabs>
          <w:tab w:val="clear" w:pos="2160"/>
          <w:tab w:val="num" w:pos="684"/>
        </w:tabs>
        <w:autoSpaceDE w:val="0"/>
        <w:autoSpaceDN w:val="0"/>
        <w:ind w:left="342" w:hanging="342"/>
      </w:pPr>
      <w:r w:rsidRPr="00A63609">
        <w:t xml:space="preserve">What is your yearly </w:t>
      </w:r>
      <w:r w:rsidRPr="00A63609">
        <w:rPr>
          <w:b/>
        </w:rPr>
        <w:t>personal</w:t>
      </w:r>
      <w:r w:rsidRPr="00A63609">
        <w:t xml:space="preserve"> income?</w:t>
      </w:r>
    </w:p>
    <w:p w14:paraId="28740DB1" w14:textId="77777777" w:rsidR="006D72E2" w:rsidRPr="00A63609" w:rsidRDefault="006D72E2" w:rsidP="006D72E2">
      <w:pPr>
        <w:numPr>
          <w:ilvl w:val="0"/>
          <w:numId w:val="5"/>
        </w:numPr>
        <w:tabs>
          <w:tab w:val="left" w:pos="2166"/>
          <w:tab w:val="left" w:pos="2850"/>
        </w:tabs>
        <w:autoSpaceDE w:val="0"/>
        <w:autoSpaceDN w:val="0"/>
      </w:pPr>
      <w:r w:rsidRPr="00A63609">
        <w:t>Under</w:t>
      </w:r>
      <w:r w:rsidRPr="00A63609">
        <w:tab/>
      </w:r>
      <w:r w:rsidRPr="00A63609">
        <w:tab/>
        <w:t>$10,000</w:t>
      </w:r>
    </w:p>
    <w:p w14:paraId="073E01EA" w14:textId="77777777" w:rsidR="006D72E2" w:rsidRPr="00A63609" w:rsidRDefault="006D72E2" w:rsidP="006D72E2">
      <w:pPr>
        <w:numPr>
          <w:ilvl w:val="0"/>
          <w:numId w:val="5"/>
        </w:numPr>
        <w:tabs>
          <w:tab w:val="left" w:pos="2166"/>
          <w:tab w:val="left" w:pos="2850"/>
        </w:tabs>
        <w:autoSpaceDE w:val="0"/>
        <w:autoSpaceDN w:val="0"/>
      </w:pPr>
      <w:r w:rsidRPr="00A63609">
        <w:t>$10,001    —</w:t>
      </w:r>
      <w:r w:rsidRPr="00A63609">
        <w:tab/>
        <w:t>$11,000</w:t>
      </w:r>
    </w:p>
    <w:p w14:paraId="70DC33D7" w14:textId="77777777" w:rsidR="006D72E2" w:rsidRPr="00A63609" w:rsidRDefault="006D72E2" w:rsidP="006D72E2">
      <w:pPr>
        <w:numPr>
          <w:ilvl w:val="0"/>
          <w:numId w:val="5"/>
        </w:numPr>
        <w:tabs>
          <w:tab w:val="left" w:pos="2166"/>
          <w:tab w:val="left" w:pos="2850"/>
        </w:tabs>
        <w:autoSpaceDE w:val="0"/>
        <w:autoSpaceDN w:val="0"/>
      </w:pPr>
      <w:r w:rsidRPr="00A63609">
        <w:t>$11,001    —</w:t>
      </w:r>
      <w:r w:rsidRPr="00A63609">
        <w:tab/>
        <w:t>$20,000</w:t>
      </w:r>
    </w:p>
    <w:p w14:paraId="4ABDA409" w14:textId="77777777" w:rsidR="006D72E2" w:rsidRPr="00A63609" w:rsidRDefault="006D72E2" w:rsidP="006D72E2">
      <w:pPr>
        <w:numPr>
          <w:ilvl w:val="0"/>
          <w:numId w:val="5"/>
        </w:numPr>
        <w:tabs>
          <w:tab w:val="left" w:pos="2166"/>
          <w:tab w:val="left" w:pos="2850"/>
        </w:tabs>
        <w:autoSpaceDE w:val="0"/>
        <w:autoSpaceDN w:val="0"/>
      </w:pPr>
      <w:r w:rsidRPr="00A63609">
        <w:t>$20,001    —</w:t>
      </w:r>
      <w:r w:rsidRPr="00A63609">
        <w:tab/>
        <w:t>$30,000</w:t>
      </w:r>
    </w:p>
    <w:p w14:paraId="684ABA85" w14:textId="77777777" w:rsidR="006D72E2" w:rsidRPr="00A63609" w:rsidRDefault="006D72E2" w:rsidP="006D72E2">
      <w:pPr>
        <w:numPr>
          <w:ilvl w:val="0"/>
          <w:numId w:val="5"/>
        </w:numPr>
        <w:tabs>
          <w:tab w:val="left" w:pos="2166"/>
          <w:tab w:val="left" w:pos="2850"/>
        </w:tabs>
        <w:autoSpaceDE w:val="0"/>
        <w:autoSpaceDN w:val="0"/>
      </w:pPr>
      <w:r w:rsidRPr="00A63609">
        <w:t>$30,001    —</w:t>
      </w:r>
      <w:r w:rsidRPr="00A63609">
        <w:tab/>
        <w:t>$40,000</w:t>
      </w:r>
    </w:p>
    <w:p w14:paraId="15E26493" w14:textId="77777777" w:rsidR="006D72E2" w:rsidRPr="00A63609" w:rsidRDefault="006D72E2" w:rsidP="006D72E2">
      <w:pPr>
        <w:numPr>
          <w:ilvl w:val="0"/>
          <w:numId w:val="5"/>
        </w:numPr>
        <w:tabs>
          <w:tab w:val="left" w:pos="2166"/>
          <w:tab w:val="left" w:pos="2850"/>
        </w:tabs>
        <w:autoSpaceDE w:val="0"/>
        <w:autoSpaceDN w:val="0"/>
      </w:pPr>
      <w:r w:rsidRPr="00A63609">
        <w:t>$40,001    —</w:t>
      </w:r>
      <w:r w:rsidRPr="00A63609">
        <w:tab/>
        <w:t>$50,000</w:t>
      </w:r>
    </w:p>
    <w:p w14:paraId="2939103A" w14:textId="77777777" w:rsidR="006D72E2" w:rsidRPr="00A63609" w:rsidRDefault="006D72E2" w:rsidP="006D72E2">
      <w:pPr>
        <w:numPr>
          <w:ilvl w:val="0"/>
          <w:numId w:val="5"/>
        </w:numPr>
        <w:tabs>
          <w:tab w:val="left" w:pos="2166"/>
          <w:tab w:val="left" w:pos="2850"/>
        </w:tabs>
        <w:autoSpaceDE w:val="0"/>
        <w:autoSpaceDN w:val="0"/>
      </w:pPr>
      <w:r w:rsidRPr="00A63609">
        <w:t>$50,001    —</w:t>
      </w:r>
      <w:r w:rsidRPr="00A63609">
        <w:tab/>
        <w:t>$60,000</w:t>
      </w:r>
    </w:p>
    <w:p w14:paraId="0D305D16" w14:textId="77777777" w:rsidR="006D72E2" w:rsidRPr="00A63609" w:rsidRDefault="006D72E2" w:rsidP="006D72E2">
      <w:pPr>
        <w:numPr>
          <w:ilvl w:val="0"/>
          <w:numId w:val="5"/>
        </w:numPr>
        <w:tabs>
          <w:tab w:val="left" w:pos="2166"/>
          <w:tab w:val="left" w:pos="2850"/>
        </w:tabs>
        <w:autoSpaceDE w:val="0"/>
        <w:autoSpaceDN w:val="0"/>
      </w:pPr>
      <w:r w:rsidRPr="00A63609">
        <w:t>$60,001    —</w:t>
      </w:r>
      <w:r w:rsidRPr="00A63609">
        <w:tab/>
        <w:t>$70,000</w:t>
      </w:r>
    </w:p>
    <w:p w14:paraId="136FCA92" w14:textId="77777777" w:rsidR="006D72E2" w:rsidRPr="00A63609" w:rsidRDefault="006D72E2" w:rsidP="006D72E2">
      <w:pPr>
        <w:numPr>
          <w:ilvl w:val="0"/>
          <w:numId w:val="5"/>
        </w:numPr>
        <w:tabs>
          <w:tab w:val="left" w:pos="2166"/>
          <w:tab w:val="left" w:pos="2850"/>
        </w:tabs>
        <w:autoSpaceDE w:val="0"/>
        <w:autoSpaceDN w:val="0"/>
      </w:pPr>
      <w:r w:rsidRPr="00A63609">
        <w:t>$70,001    —</w:t>
      </w:r>
      <w:r w:rsidRPr="00A63609">
        <w:tab/>
        <w:t>$80,000</w:t>
      </w:r>
    </w:p>
    <w:p w14:paraId="42BAF1A5" w14:textId="77777777" w:rsidR="006D72E2" w:rsidRPr="00A63609" w:rsidRDefault="006D72E2" w:rsidP="006D72E2">
      <w:pPr>
        <w:numPr>
          <w:ilvl w:val="0"/>
          <w:numId w:val="5"/>
        </w:numPr>
        <w:tabs>
          <w:tab w:val="left" w:pos="2166"/>
          <w:tab w:val="left" w:pos="2850"/>
        </w:tabs>
        <w:autoSpaceDE w:val="0"/>
        <w:autoSpaceDN w:val="0"/>
      </w:pPr>
      <w:r w:rsidRPr="00A63609">
        <w:t>$80,001    —</w:t>
      </w:r>
      <w:r w:rsidRPr="00A63609">
        <w:tab/>
        <w:t>$90,000</w:t>
      </w:r>
    </w:p>
    <w:p w14:paraId="18D52009" w14:textId="77777777" w:rsidR="006D72E2" w:rsidRPr="00A63609" w:rsidRDefault="006D72E2" w:rsidP="006D72E2">
      <w:pPr>
        <w:numPr>
          <w:ilvl w:val="0"/>
          <w:numId w:val="5"/>
        </w:numPr>
        <w:tabs>
          <w:tab w:val="left" w:pos="2166"/>
          <w:tab w:val="left" w:pos="2850"/>
        </w:tabs>
        <w:autoSpaceDE w:val="0"/>
        <w:autoSpaceDN w:val="0"/>
      </w:pPr>
      <w:r w:rsidRPr="00A63609">
        <w:t>$90,001    —</w:t>
      </w:r>
      <w:r w:rsidRPr="00A63609">
        <w:tab/>
        <w:t>$100,000</w:t>
      </w:r>
    </w:p>
    <w:p w14:paraId="433AAB9F" w14:textId="77777777" w:rsidR="006D72E2" w:rsidRPr="00A63609" w:rsidRDefault="006D72E2" w:rsidP="006D72E2">
      <w:pPr>
        <w:numPr>
          <w:ilvl w:val="0"/>
          <w:numId w:val="5"/>
        </w:numPr>
        <w:tabs>
          <w:tab w:val="left" w:pos="2166"/>
          <w:tab w:val="left" w:pos="2850"/>
        </w:tabs>
        <w:autoSpaceDE w:val="0"/>
        <w:autoSpaceDN w:val="0"/>
      </w:pPr>
      <w:r w:rsidRPr="00A63609">
        <w:t>$100,001  —</w:t>
      </w:r>
      <w:r w:rsidRPr="00A63609">
        <w:tab/>
        <w:t>$110,000</w:t>
      </w:r>
    </w:p>
    <w:p w14:paraId="3CD6CF00" w14:textId="77777777" w:rsidR="006D72E2" w:rsidRPr="00A63609" w:rsidRDefault="006D72E2" w:rsidP="006D72E2">
      <w:pPr>
        <w:numPr>
          <w:ilvl w:val="0"/>
          <w:numId w:val="5"/>
        </w:numPr>
        <w:tabs>
          <w:tab w:val="left" w:pos="2166"/>
          <w:tab w:val="left" w:pos="2850"/>
        </w:tabs>
        <w:autoSpaceDE w:val="0"/>
        <w:autoSpaceDN w:val="0"/>
      </w:pPr>
      <w:r w:rsidRPr="00A63609">
        <w:t>$110,001  —</w:t>
      </w:r>
      <w:r w:rsidRPr="00A63609">
        <w:tab/>
        <w:t>$120,000</w:t>
      </w:r>
    </w:p>
    <w:p w14:paraId="17CFFD7B" w14:textId="77777777" w:rsidR="006D72E2" w:rsidRPr="00A63609" w:rsidRDefault="006D72E2" w:rsidP="006D72E2">
      <w:pPr>
        <w:numPr>
          <w:ilvl w:val="0"/>
          <w:numId w:val="5"/>
        </w:numPr>
        <w:tabs>
          <w:tab w:val="left" w:pos="2166"/>
          <w:tab w:val="left" w:pos="2850"/>
        </w:tabs>
        <w:autoSpaceDE w:val="0"/>
        <w:autoSpaceDN w:val="0"/>
      </w:pPr>
      <w:r w:rsidRPr="00A63609">
        <w:t>Above</w:t>
      </w:r>
      <w:r w:rsidRPr="00A63609">
        <w:tab/>
      </w:r>
      <w:r w:rsidRPr="00A63609">
        <w:tab/>
        <w:t>$120,001</w:t>
      </w:r>
    </w:p>
    <w:p w14:paraId="213C204B" w14:textId="77777777" w:rsidR="006D72E2" w:rsidRPr="00A63609" w:rsidRDefault="006D72E2" w:rsidP="006D72E2"/>
    <w:p w14:paraId="1AAF9119" w14:textId="77777777" w:rsidR="006D72E2" w:rsidRPr="00A63609" w:rsidRDefault="006D72E2" w:rsidP="006D72E2"/>
    <w:p w14:paraId="5C5E3A3B" w14:textId="77777777" w:rsidR="006D72E2" w:rsidRPr="00A63609" w:rsidRDefault="006D72E2" w:rsidP="006D72E2">
      <w:pPr>
        <w:numPr>
          <w:ilvl w:val="0"/>
          <w:numId w:val="4"/>
        </w:numPr>
        <w:tabs>
          <w:tab w:val="clear" w:pos="2160"/>
          <w:tab w:val="num" w:pos="513"/>
        </w:tabs>
        <w:autoSpaceDE w:val="0"/>
        <w:autoSpaceDN w:val="0"/>
        <w:ind w:hanging="2160"/>
      </w:pPr>
      <w:r w:rsidRPr="00A63609">
        <w:t xml:space="preserve">What is your yearly total </w:t>
      </w:r>
      <w:r w:rsidRPr="00A63609">
        <w:rPr>
          <w:b/>
        </w:rPr>
        <w:t>household</w:t>
      </w:r>
      <w:r w:rsidRPr="00A63609">
        <w:t xml:space="preserve"> income?</w:t>
      </w:r>
    </w:p>
    <w:p w14:paraId="25ECD495" w14:textId="77777777" w:rsidR="006D72E2" w:rsidRPr="00A63609" w:rsidRDefault="006D72E2" w:rsidP="006D72E2">
      <w:pPr>
        <w:numPr>
          <w:ilvl w:val="0"/>
          <w:numId w:val="6"/>
        </w:numPr>
        <w:tabs>
          <w:tab w:val="left" w:pos="2166"/>
          <w:tab w:val="left" w:pos="2850"/>
        </w:tabs>
        <w:autoSpaceDE w:val="0"/>
        <w:autoSpaceDN w:val="0"/>
      </w:pPr>
      <w:r w:rsidRPr="00A63609">
        <w:t>Under</w:t>
      </w:r>
      <w:r w:rsidRPr="00A63609">
        <w:tab/>
      </w:r>
      <w:r w:rsidRPr="00A63609">
        <w:tab/>
        <w:t>$10,000</w:t>
      </w:r>
    </w:p>
    <w:p w14:paraId="09A4283B" w14:textId="77777777" w:rsidR="006D72E2" w:rsidRPr="00A63609" w:rsidRDefault="006D72E2" w:rsidP="006D72E2">
      <w:pPr>
        <w:numPr>
          <w:ilvl w:val="0"/>
          <w:numId w:val="6"/>
        </w:numPr>
        <w:tabs>
          <w:tab w:val="left" w:pos="2166"/>
          <w:tab w:val="left" w:pos="2850"/>
        </w:tabs>
        <w:autoSpaceDE w:val="0"/>
        <w:autoSpaceDN w:val="0"/>
      </w:pPr>
      <w:r w:rsidRPr="00A63609">
        <w:t>$10,001    —</w:t>
      </w:r>
      <w:r w:rsidRPr="00A63609">
        <w:tab/>
        <w:t>$11,000</w:t>
      </w:r>
    </w:p>
    <w:p w14:paraId="79A81993" w14:textId="77777777" w:rsidR="006D72E2" w:rsidRPr="00A63609" w:rsidRDefault="006D72E2" w:rsidP="006D72E2">
      <w:pPr>
        <w:numPr>
          <w:ilvl w:val="0"/>
          <w:numId w:val="6"/>
        </w:numPr>
        <w:tabs>
          <w:tab w:val="left" w:pos="2166"/>
          <w:tab w:val="left" w:pos="2850"/>
        </w:tabs>
        <w:autoSpaceDE w:val="0"/>
        <w:autoSpaceDN w:val="0"/>
      </w:pPr>
      <w:r w:rsidRPr="00A63609">
        <w:t>$11,001    —</w:t>
      </w:r>
      <w:r w:rsidRPr="00A63609">
        <w:tab/>
        <w:t>$20,000</w:t>
      </w:r>
    </w:p>
    <w:p w14:paraId="40EA1ACF" w14:textId="77777777" w:rsidR="006D72E2" w:rsidRPr="00A63609" w:rsidRDefault="006D72E2" w:rsidP="006D72E2">
      <w:pPr>
        <w:numPr>
          <w:ilvl w:val="0"/>
          <w:numId w:val="6"/>
        </w:numPr>
        <w:tabs>
          <w:tab w:val="left" w:pos="2166"/>
          <w:tab w:val="left" w:pos="2850"/>
        </w:tabs>
        <w:autoSpaceDE w:val="0"/>
        <w:autoSpaceDN w:val="0"/>
      </w:pPr>
      <w:r w:rsidRPr="00A63609">
        <w:t>$20,001    —</w:t>
      </w:r>
      <w:r w:rsidRPr="00A63609">
        <w:tab/>
        <w:t>$30,000</w:t>
      </w:r>
    </w:p>
    <w:p w14:paraId="70133B28" w14:textId="77777777" w:rsidR="006D72E2" w:rsidRPr="00A63609" w:rsidRDefault="006D72E2" w:rsidP="006D72E2">
      <w:pPr>
        <w:numPr>
          <w:ilvl w:val="0"/>
          <w:numId w:val="6"/>
        </w:numPr>
        <w:tabs>
          <w:tab w:val="left" w:pos="2166"/>
          <w:tab w:val="left" w:pos="2850"/>
        </w:tabs>
        <w:autoSpaceDE w:val="0"/>
        <w:autoSpaceDN w:val="0"/>
      </w:pPr>
      <w:r w:rsidRPr="00A63609">
        <w:t>$30,001    —</w:t>
      </w:r>
      <w:r w:rsidRPr="00A63609">
        <w:tab/>
        <w:t>$40,000</w:t>
      </w:r>
    </w:p>
    <w:p w14:paraId="2CD16412" w14:textId="77777777" w:rsidR="006D72E2" w:rsidRPr="00A63609" w:rsidRDefault="006D72E2" w:rsidP="006D72E2">
      <w:pPr>
        <w:numPr>
          <w:ilvl w:val="0"/>
          <w:numId w:val="6"/>
        </w:numPr>
        <w:tabs>
          <w:tab w:val="left" w:pos="2166"/>
          <w:tab w:val="left" w:pos="2850"/>
        </w:tabs>
        <w:autoSpaceDE w:val="0"/>
        <w:autoSpaceDN w:val="0"/>
      </w:pPr>
      <w:r w:rsidRPr="00A63609">
        <w:t>$40,001    —</w:t>
      </w:r>
      <w:r w:rsidRPr="00A63609">
        <w:tab/>
        <w:t>$50,000</w:t>
      </w:r>
    </w:p>
    <w:p w14:paraId="77F8C7CC" w14:textId="77777777" w:rsidR="006D72E2" w:rsidRPr="00A63609" w:rsidRDefault="006D72E2" w:rsidP="006D72E2">
      <w:pPr>
        <w:numPr>
          <w:ilvl w:val="0"/>
          <w:numId w:val="6"/>
        </w:numPr>
        <w:tabs>
          <w:tab w:val="left" w:pos="2166"/>
          <w:tab w:val="left" w:pos="2850"/>
        </w:tabs>
        <w:autoSpaceDE w:val="0"/>
        <w:autoSpaceDN w:val="0"/>
      </w:pPr>
      <w:r w:rsidRPr="00A63609">
        <w:t>$50,001    —</w:t>
      </w:r>
      <w:r w:rsidRPr="00A63609">
        <w:tab/>
        <w:t>$60,000</w:t>
      </w:r>
    </w:p>
    <w:p w14:paraId="1E15E555" w14:textId="77777777" w:rsidR="006D72E2" w:rsidRPr="00A63609" w:rsidRDefault="006D72E2" w:rsidP="006D72E2">
      <w:pPr>
        <w:numPr>
          <w:ilvl w:val="0"/>
          <w:numId w:val="6"/>
        </w:numPr>
        <w:tabs>
          <w:tab w:val="left" w:pos="2166"/>
          <w:tab w:val="left" w:pos="2850"/>
        </w:tabs>
        <w:autoSpaceDE w:val="0"/>
        <w:autoSpaceDN w:val="0"/>
      </w:pPr>
      <w:r w:rsidRPr="00A63609">
        <w:t>$60,001    —</w:t>
      </w:r>
      <w:r w:rsidRPr="00A63609">
        <w:tab/>
        <w:t>$70,000</w:t>
      </w:r>
    </w:p>
    <w:p w14:paraId="490BAA0C" w14:textId="77777777" w:rsidR="006D72E2" w:rsidRPr="00A63609" w:rsidRDefault="006D72E2" w:rsidP="006D72E2">
      <w:pPr>
        <w:numPr>
          <w:ilvl w:val="0"/>
          <w:numId w:val="6"/>
        </w:numPr>
        <w:tabs>
          <w:tab w:val="left" w:pos="2166"/>
          <w:tab w:val="left" w:pos="2850"/>
        </w:tabs>
        <w:autoSpaceDE w:val="0"/>
        <w:autoSpaceDN w:val="0"/>
      </w:pPr>
      <w:r w:rsidRPr="00A63609">
        <w:t>$70,001    —</w:t>
      </w:r>
      <w:r w:rsidRPr="00A63609">
        <w:tab/>
        <w:t>$80,000</w:t>
      </w:r>
    </w:p>
    <w:p w14:paraId="5F8762BA" w14:textId="77777777" w:rsidR="006D72E2" w:rsidRPr="00A63609" w:rsidRDefault="006D72E2" w:rsidP="006D72E2">
      <w:pPr>
        <w:numPr>
          <w:ilvl w:val="0"/>
          <w:numId w:val="6"/>
        </w:numPr>
        <w:tabs>
          <w:tab w:val="left" w:pos="2166"/>
          <w:tab w:val="left" w:pos="2850"/>
        </w:tabs>
        <w:autoSpaceDE w:val="0"/>
        <w:autoSpaceDN w:val="0"/>
      </w:pPr>
      <w:r w:rsidRPr="00A63609">
        <w:t>$80,001    —</w:t>
      </w:r>
      <w:r w:rsidRPr="00A63609">
        <w:tab/>
        <w:t>$90,000</w:t>
      </w:r>
    </w:p>
    <w:p w14:paraId="67E367A3" w14:textId="77777777" w:rsidR="006D72E2" w:rsidRPr="00A63609" w:rsidRDefault="006D72E2" w:rsidP="006D72E2">
      <w:pPr>
        <w:numPr>
          <w:ilvl w:val="0"/>
          <w:numId w:val="6"/>
        </w:numPr>
        <w:tabs>
          <w:tab w:val="left" w:pos="2166"/>
          <w:tab w:val="left" w:pos="2850"/>
        </w:tabs>
        <w:autoSpaceDE w:val="0"/>
        <w:autoSpaceDN w:val="0"/>
      </w:pPr>
      <w:r w:rsidRPr="00A63609">
        <w:t>$90,001    —</w:t>
      </w:r>
      <w:r w:rsidRPr="00A63609">
        <w:tab/>
        <w:t>$100,000</w:t>
      </w:r>
    </w:p>
    <w:p w14:paraId="1A0BD1E7" w14:textId="77777777" w:rsidR="006D72E2" w:rsidRPr="00A63609" w:rsidRDefault="006D72E2" w:rsidP="006D72E2">
      <w:pPr>
        <w:numPr>
          <w:ilvl w:val="0"/>
          <w:numId w:val="6"/>
        </w:numPr>
        <w:tabs>
          <w:tab w:val="left" w:pos="2166"/>
          <w:tab w:val="left" w:pos="2850"/>
        </w:tabs>
        <w:autoSpaceDE w:val="0"/>
        <w:autoSpaceDN w:val="0"/>
      </w:pPr>
      <w:r w:rsidRPr="00A63609">
        <w:t>$100,001  —</w:t>
      </w:r>
      <w:r w:rsidRPr="00A63609">
        <w:tab/>
        <w:t>$110,000</w:t>
      </w:r>
    </w:p>
    <w:p w14:paraId="52803DCB" w14:textId="77777777" w:rsidR="006D72E2" w:rsidRPr="00A63609" w:rsidRDefault="006D72E2" w:rsidP="006D72E2">
      <w:pPr>
        <w:numPr>
          <w:ilvl w:val="0"/>
          <w:numId w:val="6"/>
        </w:numPr>
        <w:tabs>
          <w:tab w:val="left" w:pos="2166"/>
          <w:tab w:val="left" w:pos="2850"/>
        </w:tabs>
        <w:autoSpaceDE w:val="0"/>
        <w:autoSpaceDN w:val="0"/>
      </w:pPr>
      <w:r w:rsidRPr="00A63609">
        <w:t>$110,001  —</w:t>
      </w:r>
      <w:r w:rsidRPr="00A63609">
        <w:tab/>
        <w:t>$120,000</w:t>
      </w:r>
    </w:p>
    <w:p w14:paraId="1CCF7B66" w14:textId="77777777" w:rsidR="006D72E2" w:rsidRPr="00A63609" w:rsidRDefault="006D72E2" w:rsidP="006D72E2">
      <w:pPr>
        <w:numPr>
          <w:ilvl w:val="0"/>
          <w:numId w:val="6"/>
        </w:numPr>
        <w:tabs>
          <w:tab w:val="left" w:pos="2166"/>
          <w:tab w:val="left" w:pos="2850"/>
        </w:tabs>
        <w:autoSpaceDE w:val="0"/>
        <w:autoSpaceDN w:val="0"/>
      </w:pPr>
      <w:r w:rsidRPr="00A63609">
        <w:t>Above</w:t>
      </w:r>
      <w:r w:rsidRPr="00A63609">
        <w:tab/>
      </w:r>
      <w:r w:rsidRPr="00A63609">
        <w:tab/>
        <w:t>$120,001</w:t>
      </w:r>
    </w:p>
    <w:p w14:paraId="5EBDCC0C" w14:textId="77777777" w:rsidR="006D72E2" w:rsidRPr="00A63609" w:rsidRDefault="006D72E2" w:rsidP="006D72E2">
      <w:pPr>
        <w:numPr>
          <w:ilvl w:val="0"/>
          <w:numId w:val="4"/>
        </w:numPr>
        <w:tabs>
          <w:tab w:val="clear" w:pos="2160"/>
          <w:tab w:val="num" w:pos="513"/>
        </w:tabs>
        <w:autoSpaceDE w:val="0"/>
        <w:autoSpaceDN w:val="0"/>
        <w:ind w:hanging="2160"/>
      </w:pPr>
      <w:r w:rsidRPr="00A63609">
        <w:t>What is the highest educational level you have completed?</w:t>
      </w:r>
    </w:p>
    <w:p w14:paraId="3249D9F4" w14:textId="77777777" w:rsidR="006D72E2" w:rsidRPr="00A63609" w:rsidRDefault="006D72E2" w:rsidP="006D72E2"/>
    <w:p w14:paraId="563B2734" w14:textId="77777777" w:rsidR="006D72E2" w:rsidRPr="00A63609" w:rsidRDefault="006D72E2" w:rsidP="006D72E2">
      <w:pPr>
        <w:numPr>
          <w:ilvl w:val="0"/>
          <w:numId w:val="8"/>
        </w:numPr>
        <w:autoSpaceDE w:val="0"/>
        <w:autoSpaceDN w:val="0"/>
      </w:pPr>
      <w:r w:rsidRPr="00A63609">
        <w:t>Less than high school</w:t>
      </w:r>
    </w:p>
    <w:p w14:paraId="365BCD42" w14:textId="77777777" w:rsidR="006D72E2" w:rsidRPr="00A63609" w:rsidRDefault="006D72E2" w:rsidP="006D72E2">
      <w:pPr>
        <w:numPr>
          <w:ilvl w:val="0"/>
          <w:numId w:val="8"/>
        </w:numPr>
        <w:autoSpaceDE w:val="0"/>
        <w:autoSpaceDN w:val="0"/>
      </w:pPr>
      <w:r w:rsidRPr="00A63609">
        <w:t>High school</w:t>
      </w:r>
    </w:p>
    <w:p w14:paraId="7ADE2EDF" w14:textId="77777777" w:rsidR="006D72E2" w:rsidRPr="00A63609" w:rsidRDefault="006D72E2" w:rsidP="006D72E2">
      <w:pPr>
        <w:numPr>
          <w:ilvl w:val="0"/>
          <w:numId w:val="8"/>
        </w:numPr>
        <w:autoSpaceDE w:val="0"/>
        <w:autoSpaceDN w:val="0"/>
      </w:pPr>
      <w:r w:rsidRPr="00A63609">
        <w:t>Some college</w:t>
      </w:r>
    </w:p>
    <w:p w14:paraId="38B90F4F" w14:textId="77777777" w:rsidR="006D72E2" w:rsidRPr="00A63609" w:rsidRDefault="006D72E2" w:rsidP="006D72E2">
      <w:pPr>
        <w:numPr>
          <w:ilvl w:val="0"/>
          <w:numId w:val="8"/>
        </w:numPr>
        <w:autoSpaceDE w:val="0"/>
        <w:autoSpaceDN w:val="0"/>
      </w:pPr>
      <w:r w:rsidRPr="00A63609">
        <w:t>2 year college</w:t>
      </w:r>
    </w:p>
    <w:p w14:paraId="2E8D0B90" w14:textId="77777777" w:rsidR="006D72E2" w:rsidRPr="00A63609" w:rsidRDefault="006D72E2" w:rsidP="006D72E2">
      <w:pPr>
        <w:numPr>
          <w:ilvl w:val="0"/>
          <w:numId w:val="8"/>
        </w:numPr>
        <w:autoSpaceDE w:val="0"/>
        <w:autoSpaceDN w:val="0"/>
      </w:pPr>
      <w:r w:rsidRPr="00A63609">
        <w:t>4 year college (Bachelor’s degree)</w:t>
      </w:r>
    </w:p>
    <w:p w14:paraId="74016030" w14:textId="77777777" w:rsidR="006D72E2" w:rsidRPr="00A63609" w:rsidRDefault="006D72E2" w:rsidP="006D72E2">
      <w:pPr>
        <w:numPr>
          <w:ilvl w:val="0"/>
          <w:numId w:val="8"/>
        </w:numPr>
        <w:autoSpaceDE w:val="0"/>
        <w:autoSpaceDN w:val="0"/>
      </w:pPr>
      <w:r w:rsidRPr="00A63609">
        <w:t>Graduate degree</w:t>
      </w:r>
    </w:p>
    <w:p w14:paraId="73D3F936" w14:textId="77777777" w:rsidR="006D72E2" w:rsidRDefault="006D72E2" w:rsidP="006D72E2">
      <w:pPr>
        <w:numPr>
          <w:ilvl w:val="0"/>
          <w:numId w:val="8"/>
        </w:numPr>
        <w:autoSpaceDE w:val="0"/>
        <w:autoSpaceDN w:val="0"/>
      </w:pPr>
      <w:r w:rsidRPr="00A63609">
        <w:t>Other</w:t>
      </w:r>
    </w:p>
    <w:p w14:paraId="1BBB681D" w14:textId="77777777" w:rsidR="002F1599" w:rsidRPr="00A63609" w:rsidRDefault="002F1599" w:rsidP="002F1599">
      <w:r w:rsidRPr="00A63609">
        <w:t>5.    What is your race/ethnic background?</w:t>
      </w:r>
    </w:p>
    <w:p w14:paraId="7F95E17F" w14:textId="77777777" w:rsidR="002F1599" w:rsidRPr="00A63609" w:rsidRDefault="002F1599" w:rsidP="002F1599"/>
    <w:p w14:paraId="33F8B17C" w14:textId="77777777" w:rsidR="002F1599" w:rsidRPr="00A63609" w:rsidRDefault="002F1599" w:rsidP="002F1599">
      <w:pPr>
        <w:numPr>
          <w:ilvl w:val="0"/>
          <w:numId w:val="9"/>
        </w:numPr>
        <w:tabs>
          <w:tab w:val="clear" w:pos="1080"/>
          <w:tab w:val="num" w:pos="684"/>
        </w:tabs>
        <w:autoSpaceDE w:val="0"/>
        <w:autoSpaceDN w:val="0"/>
      </w:pPr>
      <w:r w:rsidRPr="00A63609">
        <w:t>Black/African-American, non-Hispanic</w:t>
      </w:r>
    </w:p>
    <w:p w14:paraId="66BDAEB2" w14:textId="77777777" w:rsidR="002F1599" w:rsidRPr="00A63609" w:rsidRDefault="002F1599" w:rsidP="002F1599">
      <w:pPr>
        <w:numPr>
          <w:ilvl w:val="0"/>
          <w:numId w:val="9"/>
        </w:numPr>
        <w:autoSpaceDE w:val="0"/>
        <w:autoSpaceDN w:val="0"/>
      </w:pPr>
      <w:r w:rsidRPr="00A63609">
        <w:t>White/Caucasian, non-Hispanic</w:t>
      </w:r>
    </w:p>
    <w:p w14:paraId="15E3DBE7" w14:textId="77777777" w:rsidR="002F1599" w:rsidRPr="00A63609" w:rsidRDefault="002F1599" w:rsidP="002F1599">
      <w:pPr>
        <w:numPr>
          <w:ilvl w:val="0"/>
          <w:numId w:val="9"/>
        </w:numPr>
        <w:autoSpaceDE w:val="0"/>
        <w:autoSpaceDN w:val="0"/>
      </w:pPr>
      <w:r w:rsidRPr="00A63609">
        <w:t>Mexican-American, Hispanic</w:t>
      </w:r>
    </w:p>
    <w:p w14:paraId="6177DC59" w14:textId="77777777" w:rsidR="002F1599" w:rsidRPr="00A63609" w:rsidRDefault="002F1599" w:rsidP="002F1599">
      <w:pPr>
        <w:numPr>
          <w:ilvl w:val="0"/>
          <w:numId w:val="9"/>
        </w:numPr>
        <w:autoSpaceDE w:val="0"/>
        <w:autoSpaceDN w:val="0"/>
      </w:pPr>
      <w:r w:rsidRPr="00A63609">
        <w:t>Other Hispanic</w:t>
      </w:r>
    </w:p>
    <w:p w14:paraId="4E4D1B59" w14:textId="77777777" w:rsidR="002F1599" w:rsidRPr="00A63609" w:rsidRDefault="002F1599" w:rsidP="002F1599">
      <w:pPr>
        <w:numPr>
          <w:ilvl w:val="0"/>
          <w:numId w:val="9"/>
        </w:numPr>
        <w:autoSpaceDE w:val="0"/>
        <w:autoSpaceDN w:val="0"/>
      </w:pPr>
      <w:r w:rsidRPr="00A63609">
        <w:t>Asian American</w:t>
      </w:r>
    </w:p>
    <w:p w14:paraId="7F1EF713" w14:textId="77777777" w:rsidR="002F1599" w:rsidRPr="00A63609" w:rsidRDefault="002F1599" w:rsidP="002F1599">
      <w:pPr>
        <w:numPr>
          <w:ilvl w:val="0"/>
          <w:numId w:val="9"/>
        </w:numPr>
        <w:autoSpaceDE w:val="0"/>
        <w:autoSpaceDN w:val="0"/>
      </w:pPr>
      <w:r w:rsidRPr="00A63609">
        <w:t>Other</w:t>
      </w:r>
    </w:p>
    <w:p w14:paraId="61F99A9F" w14:textId="77777777" w:rsidR="002F1599" w:rsidRPr="00A63609" w:rsidRDefault="002F1599" w:rsidP="002F1599">
      <w:pPr>
        <w:rPr>
          <w:b/>
        </w:rPr>
      </w:pPr>
    </w:p>
    <w:p w14:paraId="3FADB661" w14:textId="77777777" w:rsidR="002F1599" w:rsidRPr="00A63609" w:rsidRDefault="002F1599" w:rsidP="002F1599">
      <w:pPr>
        <w:numPr>
          <w:ilvl w:val="0"/>
          <w:numId w:val="10"/>
        </w:numPr>
        <w:tabs>
          <w:tab w:val="left" w:pos="5415"/>
        </w:tabs>
        <w:autoSpaceDE w:val="0"/>
        <w:autoSpaceDN w:val="0"/>
      </w:pPr>
      <w:r w:rsidRPr="00A63609">
        <w:t xml:space="preserve">Please indicate your gender: </w:t>
      </w:r>
    </w:p>
    <w:p w14:paraId="063A814E" w14:textId="77777777" w:rsidR="002F1599" w:rsidRPr="00A63609" w:rsidRDefault="002F1599" w:rsidP="002F1599">
      <w:pPr>
        <w:tabs>
          <w:tab w:val="left" w:pos="5415"/>
        </w:tabs>
      </w:pPr>
    </w:p>
    <w:p w14:paraId="0D7F4D8E" w14:textId="77777777" w:rsidR="002F1599" w:rsidRPr="00A63609" w:rsidRDefault="002F1599" w:rsidP="002F1599">
      <w:r w:rsidRPr="00A63609">
        <w:t>Male</w:t>
      </w:r>
      <w:r w:rsidRPr="00A63609">
        <w:tab/>
      </w:r>
      <w:r w:rsidRPr="00A63609">
        <w:sym w:font="Wingdings" w:char="F06F"/>
      </w:r>
      <w:r w:rsidRPr="00A63609">
        <w:tab/>
      </w:r>
      <w:proofErr w:type="gramStart"/>
      <w:r w:rsidRPr="00A63609">
        <w:t xml:space="preserve">Female  </w:t>
      </w:r>
      <w:proofErr w:type="gramEnd"/>
      <w:r w:rsidRPr="00A63609">
        <w:sym w:font="Wingdings" w:char="F06F"/>
      </w:r>
    </w:p>
    <w:p w14:paraId="67CEE73F" w14:textId="77777777" w:rsidR="002F1599" w:rsidRPr="00A63609" w:rsidRDefault="002F1599" w:rsidP="002F1599">
      <w:pPr>
        <w:autoSpaceDE w:val="0"/>
        <w:autoSpaceDN w:val="0"/>
      </w:pPr>
    </w:p>
    <w:p w14:paraId="078A519A" w14:textId="77777777" w:rsidR="002F1599" w:rsidRPr="00A63609" w:rsidRDefault="002F1599" w:rsidP="002F1599">
      <w:pPr>
        <w:autoSpaceDE w:val="0"/>
        <w:autoSpaceDN w:val="0"/>
      </w:pPr>
    </w:p>
    <w:p w14:paraId="60694222" w14:textId="77777777" w:rsidR="002F1599" w:rsidRPr="00A63609" w:rsidRDefault="002F1599" w:rsidP="002F1599"/>
    <w:p w14:paraId="411AED3D" w14:textId="77777777" w:rsidR="002F1599" w:rsidRPr="00A63609" w:rsidRDefault="002F1599" w:rsidP="002F1599">
      <w:pPr>
        <w:pBdr>
          <w:top w:val="single" w:sz="4" w:space="1" w:color="auto"/>
          <w:bottom w:val="single" w:sz="4" w:space="1" w:color="auto"/>
        </w:pBdr>
        <w:jc w:val="center"/>
        <w:rPr>
          <w:b/>
        </w:rPr>
      </w:pPr>
      <w:r w:rsidRPr="00A63609">
        <w:rPr>
          <w:b/>
        </w:rPr>
        <w:t>Work Overload</w:t>
      </w:r>
    </w:p>
    <w:p w14:paraId="410C23AA" w14:textId="77777777" w:rsidR="002F1599" w:rsidRPr="00A63609" w:rsidRDefault="002F1599" w:rsidP="002F1599">
      <w:pPr>
        <w:rPr>
          <w:b/>
        </w:rPr>
      </w:pPr>
    </w:p>
    <w:p w14:paraId="09C0F6D2" w14:textId="77777777" w:rsidR="002F1599" w:rsidRPr="00A63609" w:rsidRDefault="002F1599" w:rsidP="002F1599">
      <w:r w:rsidRPr="00A63609">
        <w:rPr>
          <w:b/>
        </w:rPr>
        <w:t>The following questions pertain to how overloaded you might feel at work, in general</w:t>
      </w:r>
      <w:r w:rsidRPr="00A63609">
        <w:t>.</w:t>
      </w:r>
    </w:p>
    <w:p w14:paraId="4AC98365" w14:textId="77777777" w:rsidR="002F1599" w:rsidRPr="00A63609" w:rsidRDefault="002F1599" w:rsidP="002F1599">
      <w:pPr>
        <w:ind w:left="360"/>
      </w:pPr>
    </w:p>
    <w:p w14:paraId="2FC2A0DE" w14:textId="77777777" w:rsidR="002F1599" w:rsidRPr="00A63609" w:rsidRDefault="002F1599" w:rsidP="002F1599">
      <w:pPr>
        <w:numPr>
          <w:ilvl w:val="0"/>
          <w:numId w:val="3"/>
        </w:numPr>
        <w:autoSpaceDE w:val="0"/>
        <w:autoSpaceDN w:val="0"/>
      </w:pPr>
      <w:r w:rsidRPr="00A63609">
        <w:t xml:space="preserve">I have to do </w:t>
      </w:r>
      <w:proofErr w:type="gramStart"/>
      <w:r w:rsidRPr="00A63609">
        <w:t>things which</w:t>
      </w:r>
      <w:proofErr w:type="gramEnd"/>
      <w:r w:rsidRPr="00A63609">
        <w:t xml:space="preserve"> I don’t really have the time and energy for.</w:t>
      </w:r>
    </w:p>
    <w:p w14:paraId="58A2430F" w14:textId="77777777" w:rsidR="002F1599" w:rsidRPr="00A63609" w:rsidRDefault="002F1599" w:rsidP="002F1599"/>
    <w:p w14:paraId="63F36B31" w14:textId="77777777" w:rsidR="002F1599" w:rsidRPr="00A63609" w:rsidRDefault="002F1599" w:rsidP="002F1599">
      <w:pPr>
        <w:ind w:left="1440"/>
      </w:pPr>
      <w:r w:rsidRPr="00A63609">
        <w:t>1</w:t>
      </w:r>
      <w:r w:rsidRPr="00A63609">
        <w:tab/>
      </w:r>
      <w:r w:rsidRPr="00A63609">
        <w:tab/>
        <w:t>2</w:t>
      </w:r>
      <w:r w:rsidRPr="00A63609">
        <w:tab/>
      </w:r>
      <w:r w:rsidRPr="00A63609">
        <w:tab/>
        <w:t>3</w:t>
      </w:r>
      <w:r w:rsidRPr="00A63609">
        <w:tab/>
      </w:r>
      <w:r w:rsidRPr="00A63609">
        <w:tab/>
        <w:t>4</w:t>
      </w:r>
      <w:r w:rsidRPr="00A63609">
        <w:tab/>
      </w:r>
      <w:r w:rsidRPr="00A63609">
        <w:tab/>
        <w:t>5</w:t>
      </w:r>
      <w:r w:rsidRPr="00A63609">
        <w:tab/>
      </w:r>
    </w:p>
    <w:p w14:paraId="0C64215A" w14:textId="77777777" w:rsidR="002F1599" w:rsidRPr="00A63609" w:rsidRDefault="002F1599" w:rsidP="002F1599">
      <w:r w:rsidRPr="00A63609">
        <w:t xml:space="preserve">                 Strongly         Agree        </w:t>
      </w:r>
      <w:r>
        <w:t xml:space="preserve">  </w:t>
      </w:r>
      <w:r w:rsidRPr="00A63609">
        <w:t xml:space="preserve">Neither </w:t>
      </w:r>
      <w:proofErr w:type="gramStart"/>
      <w:r w:rsidRPr="00A63609">
        <w:t>agree</w:t>
      </w:r>
      <w:proofErr w:type="gramEnd"/>
      <w:r w:rsidRPr="00A63609">
        <w:t xml:space="preserve">     </w:t>
      </w:r>
      <w:r>
        <w:t xml:space="preserve">     </w:t>
      </w:r>
      <w:r w:rsidRPr="00A63609">
        <w:t xml:space="preserve">Disagree     </w:t>
      </w:r>
      <w:r>
        <w:t xml:space="preserve">    </w:t>
      </w:r>
      <w:r w:rsidRPr="00A63609">
        <w:t>Strongly</w:t>
      </w:r>
      <w:r w:rsidRPr="00A63609">
        <w:tab/>
      </w:r>
    </w:p>
    <w:p w14:paraId="78603868" w14:textId="77777777" w:rsidR="002F1599" w:rsidRPr="00A63609" w:rsidRDefault="002F1599" w:rsidP="002F1599">
      <w:r>
        <w:tab/>
        <w:t xml:space="preserve">        Agree</w:t>
      </w:r>
      <w:r>
        <w:tab/>
        <w:t xml:space="preserve">   </w:t>
      </w:r>
      <w:r>
        <w:tab/>
        <w:t xml:space="preserve">             </w:t>
      </w:r>
      <w:r w:rsidRPr="00A63609">
        <w:t>nor disagree</w:t>
      </w:r>
      <w:r w:rsidRPr="00A63609">
        <w:tab/>
      </w:r>
      <w:r w:rsidRPr="00A63609">
        <w:tab/>
        <w:t xml:space="preserve">      </w:t>
      </w:r>
      <w:r>
        <w:t xml:space="preserve">             </w:t>
      </w:r>
      <w:r w:rsidRPr="00A63609">
        <w:t>disagree</w:t>
      </w:r>
    </w:p>
    <w:p w14:paraId="1E60EF42" w14:textId="77777777" w:rsidR="002F1599" w:rsidRPr="00A63609" w:rsidRDefault="002F1599" w:rsidP="002F1599"/>
    <w:p w14:paraId="07C78C06" w14:textId="77777777" w:rsidR="002F1599" w:rsidRPr="00A63609" w:rsidRDefault="002F1599" w:rsidP="002F1599">
      <w:pPr>
        <w:numPr>
          <w:ilvl w:val="0"/>
          <w:numId w:val="3"/>
        </w:numPr>
        <w:autoSpaceDE w:val="0"/>
        <w:autoSpaceDN w:val="0"/>
      </w:pPr>
      <w:r w:rsidRPr="00A63609">
        <w:t>There are too many demands on my time.</w:t>
      </w:r>
    </w:p>
    <w:p w14:paraId="0D537BE1" w14:textId="77777777" w:rsidR="002F1599" w:rsidRPr="00A63609" w:rsidRDefault="002F1599" w:rsidP="002F1599">
      <w:pPr>
        <w:ind w:left="1440"/>
      </w:pPr>
    </w:p>
    <w:p w14:paraId="56C414F8" w14:textId="77777777" w:rsidR="002F1599" w:rsidRPr="00A63609" w:rsidRDefault="002F1599" w:rsidP="002F1599">
      <w:pPr>
        <w:ind w:left="1440"/>
      </w:pPr>
      <w:r w:rsidRPr="00A63609">
        <w:t>1</w:t>
      </w:r>
      <w:r w:rsidRPr="00A63609">
        <w:tab/>
      </w:r>
      <w:r w:rsidRPr="00A63609">
        <w:tab/>
        <w:t>2</w:t>
      </w:r>
      <w:r w:rsidRPr="00A63609">
        <w:tab/>
      </w:r>
      <w:r w:rsidRPr="00A63609">
        <w:tab/>
        <w:t>3</w:t>
      </w:r>
      <w:r w:rsidRPr="00A63609">
        <w:tab/>
      </w:r>
      <w:r w:rsidRPr="00A63609">
        <w:tab/>
        <w:t>4</w:t>
      </w:r>
      <w:r w:rsidRPr="00A63609">
        <w:tab/>
      </w:r>
      <w:r w:rsidRPr="00A63609">
        <w:tab/>
        <w:t>5</w:t>
      </w:r>
      <w:r w:rsidRPr="00A63609">
        <w:tab/>
      </w:r>
    </w:p>
    <w:p w14:paraId="3B654AB5" w14:textId="77777777" w:rsidR="002F1599" w:rsidRPr="00A63609" w:rsidRDefault="002F1599" w:rsidP="002F1599">
      <w:r w:rsidRPr="00A63609">
        <w:t xml:space="preserve">                 Strongly         Agree        </w:t>
      </w:r>
      <w:r>
        <w:t xml:space="preserve">  </w:t>
      </w:r>
      <w:r w:rsidRPr="00A63609">
        <w:t xml:space="preserve">Neither </w:t>
      </w:r>
      <w:proofErr w:type="gramStart"/>
      <w:r w:rsidRPr="00A63609">
        <w:t>agree</w:t>
      </w:r>
      <w:proofErr w:type="gramEnd"/>
      <w:r w:rsidRPr="00A63609">
        <w:t xml:space="preserve">     </w:t>
      </w:r>
      <w:r>
        <w:t xml:space="preserve">     </w:t>
      </w:r>
      <w:r w:rsidRPr="00A63609">
        <w:t xml:space="preserve">Disagree     </w:t>
      </w:r>
      <w:r>
        <w:t xml:space="preserve">    </w:t>
      </w:r>
      <w:r w:rsidRPr="00A63609">
        <w:t>Strongly</w:t>
      </w:r>
      <w:r w:rsidRPr="00A63609">
        <w:tab/>
      </w:r>
    </w:p>
    <w:p w14:paraId="37EFC8B6" w14:textId="77777777" w:rsidR="002F1599" w:rsidRPr="00A63609" w:rsidRDefault="002F1599" w:rsidP="002F1599">
      <w:r>
        <w:tab/>
        <w:t xml:space="preserve">        Agree</w:t>
      </w:r>
      <w:r>
        <w:tab/>
        <w:t xml:space="preserve">   </w:t>
      </w:r>
      <w:r>
        <w:tab/>
        <w:t xml:space="preserve">             </w:t>
      </w:r>
      <w:r w:rsidRPr="00A63609">
        <w:t>nor disagree</w:t>
      </w:r>
      <w:r w:rsidRPr="00A63609">
        <w:tab/>
      </w:r>
      <w:r w:rsidRPr="00A63609">
        <w:tab/>
        <w:t xml:space="preserve">      </w:t>
      </w:r>
      <w:r>
        <w:t xml:space="preserve">             </w:t>
      </w:r>
      <w:r w:rsidRPr="00A63609">
        <w:t>disagree</w:t>
      </w:r>
    </w:p>
    <w:p w14:paraId="04F3C87C" w14:textId="77777777" w:rsidR="002F1599" w:rsidRPr="00A63609" w:rsidRDefault="002F1599" w:rsidP="002F1599">
      <w:pPr>
        <w:ind w:left="1440"/>
      </w:pPr>
    </w:p>
    <w:p w14:paraId="175EF2C6" w14:textId="77777777" w:rsidR="002F1599" w:rsidRPr="00A63609" w:rsidRDefault="002F1599" w:rsidP="002F1599">
      <w:pPr>
        <w:numPr>
          <w:ilvl w:val="0"/>
          <w:numId w:val="3"/>
        </w:numPr>
        <w:autoSpaceDE w:val="0"/>
        <w:autoSpaceDN w:val="0"/>
      </w:pPr>
      <w:r w:rsidRPr="00A63609">
        <w:t xml:space="preserve">I need more hours in the day to do all the </w:t>
      </w:r>
      <w:proofErr w:type="gramStart"/>
      <w:r w:rsidRPr="00A63609">
        <w:t>things which</w:t>
      </w:r>
      <w:proofErr w:type="gramEnd"/>
      <w:r w:rsidRPr="00A63609">
        <w:t xml:space="preserve"> are expected of me.</w:t>
      </w:r>
    </w:p>
    <w:p w14:paraId="30945279" w14:textId="77777777" w:rsidR="002F1599" w:rsidRPr="00A63609" w:rsidRDefault="002F1599" w:rsidP="002F1599">
      <w:pPr>
        <w:ind w:left="1440"/>
      </w:pPr>
    </w:p>
    <w:p w14:paraId="452CBCCE" w14:textId="77777777" w:rsidR="002F1599" w:rsidRPr="00A63609" w:rsidRDefault="002F1599" w:rsidP="002F1599">
      <w:pPr>
        <w:ind w:left="1440"/>
      </w:pPr>
      <w:r w:rsidRPr="00A63609">
        <w:t>1</w:t>
      </w:r>
      <w:r w:rsidRPr="00A63609">
        <w:tab/>
      </w:r>
      <w:r w:rsidRPr="00A63609">
        <w:tab/>
        <w:t>2</w:t>
      </w:r>
      <w:r w:rsidRPr="00A63609">
        <w:tab/>
      </w:r>
      <w:r w:rsidRPr="00A63609">
        <w:tab/>
        <w:t>3</w:t>
      </w:r>
      <w:r w:rsidRPr="00A63609">
        <w:tab/>
      </w:r>
      <w:r w:rsidRPr="00A63609">
        <w:tab/>
        <w:t>4</w:t>
      </w:r>
      <w:r w:rsidRPr="00A63609">
        <w:tab/>
      </w:r>
      <w:r w:rsidRPr="00A63609">
        <w:tab/>
        <w:t>5</w:t>
      </w:r>
      <w:r w:rsidRPr="00A63609">
        <w:tab/>
      </w:r>
    </w:p>
    <w:p w14:paraId="6054044C" w14:textId="77777777" w:rsidR="002F1599" w:rsidRPr="00A63609" w:rsidRDefault="002F1599" w:rsidP="002F1599">
      <w:r w:rsidRPr="00A63609">
        <w:t xml:space="preserve">                 Strongly         Agree        </w:t>
      </w:r>
      <w:r>
        <w:t xml:space="preserve">  </w:t>
      </w:r>
      <w:r w:rsidRPr="00A63609">
        <w:t xml:space="preserve">Neither </w:t>
      </w:r>
      <w:proofErr w:type="gramStart"/>
      <w:r w:rsidRPr="00A63609">
        <w:t>agree</w:t>
      </w:r>
      <w:proofErr w:type="gramEnd"/>
      <w:r w:rsidRPr="00A63609">
        <w:t xml:space="preserve">     </w:t>
      </w:r>
      <w:r>
        <w:t xml:space="preserve">     </w:t>
      </w:r>
      <w:r w:rsidRPr="00A63609">
        <w:t xml:space="preserve">Disagree     </w:t>
      </w:r>
      <w:r>
        <w:t xml:space="preserve">    </w:t>
      </w:r>
      <w:r w:rsidRPr="00A63609">
        <w:t>Strongly</w:t>
      </w:r>
      <w:r w:rsidRPr="00A63609">
        <w:tab/>
      </w:r>
    </w:p>
    <w:p w14:paraId="1235D32B" w14:textId="77777777" w:rsidR="002F1599" w:rsidRPr="00A63609" w:rsidRDefault="002F1599" w:rsidP="002F1599">
      <w:r>
        <w:tab/>
        <w:t xml:space="preserve">        Agree</w:t>
      </w:r>
      <w:r>
        <w:tab/>
        <w:t xml:space="preserve">   </w:t>
      </w:r>
      <w:r>
        <w:tab/>
        <w:t xml:space="preserve">             </w:t>
      </w:r>
      <w:r w:rsidRPr="00A63609">
        <w:t>nor disagree</w:t>
      </w:r>
      <w:r w:rsidRPr="00A63609">
        <w:tab/>
      </w:r>
      <w:r w:rsidRPr="00A63609">
        <w:tab/>
        <w:t xml:space="preserve">      </w:t>
      </w:r>
      <w:r>
        <w:t xml:space="preserve">             </w:t>
      </w:r>
      <w:r w:rsidRPr="00A63609">
        <w:t>disagree</w:t>
      </w:r>
    </w:p>
    <w:p w14:paraId="35F2E041" w14:textId="77777777" w:rsidR="002F1599" w:rsidRPr="00A63609" w:rsidRDefault="002F1599" w:rsidP="002F1599">
      <w:pPr>
        <w:ind w:left="1440"/>
      </w:pPr>
    </w:p>
    <w:p w14:paraId="4191E9F7" w14:textId="77777777" w:rsidR="002F1599" w:rsidRPr="00A63609" w:rsidRDefault="002F1599" w:rsidP="002F1599">
      <w:pPr>
        <w:numPr>
          <w:ilvl w:val="0"/>
          <w:numId w:val="3"/>
        </w:numPr>
        <w:autoSpaceDE w:val="0"/>
        <w:autoSpaceDN w:val="0"/>
      </w:pPr>
      <w:r w:rsidRPr="00A63609">
        <w:t>I can’t ever seem to get caught up.</w:t>
      </w:r>
    </w:p>
    <w:p w14:paraId="15C98618" w14:textId="77777777" w:rsidR="002F1599" w:rsidRPr="00A63609" w:rsidRDefault="002F1599" w:rsidP="002F1599"/>
    <w:p w14:paraId="6F2A06A1" w14:textId="77777777" w:rsidR="002F1599" w:rsidRPr="00A63609" w:rsidRDefault="002F1599" w:rsidP="002F1599">
      <w:pPr>
        <w:ind w:left="1440"/>
      </w:pPr>
      <w:r w:rsidRPr="00A63609">
        <w:t>1</w:t>
      </w:r>
      <w:r w:rsidRPr="00A63609">
        <w:tab/>
      </w:r>
      <w:r w:rsidRPr="00A63609">
        <w:tab/>
        <w:t>2</w:t>
      </w:r>
      <w:r w:rsidRPr="00A63609">
        <w:tab/>
      </w:r>
      <w:r w:rsidRPr="00A63609">
        <w:tab/>
        <w:t>3</w:t>
      </w:r>
      <w:r w:rsidRPr="00A63609">
        <w:tab/>
      </w:r>
      <w:r w:rsidRPr="00A63609">
        <w:tab/>
        <w:t>4</w:t>
      </w:r>
      <w:r w:rsidRPr="00A63609">
        <w:tab/>
      </w:r>
      <w:r w:rsidRPr="00A63609">
        <w:tab/>
        <w:t>5</w:t>
      </w:r>
      <w:r w:rsidRPr="00A63609">
        <w:tab/>
      </w:r>
    </w:p>
    <w:p w14:paraId="3A4D4C5E" w14:textId="77777777" w:rsidR="002F1599" w:rsidRPr="00A63609" w:rsidRDefault="002F1599" w:rsidP="002F1599">
      <w:r w:rsidRPr="00A63609">
        <w:t xml:space="preserve">                 Strongly         Agree        </w:t>
      </w:r>
      <w:r>
        <w:t xml:space="preserve">  </w:t>
      </w:r>
      <w:r w:rsidRPr="00A63609">
        <w:t xml:space="preserve">Neither </w:t>
      </w:r>
      <w:proofErr w:type="gramStart"/>
      <w:r w:rsidRPr="00A63609">
        <w:t>agree</w:t>
      </w:r>
      <w:proofErr w:type="gramEnd"/>
      <w:r w:rsidRPr="00A63609">
        <w:t xml:space="preserve">     </w:t>
      </w:r>
      <w:r>
        <w:t xml:space="preserve">     </w:t>
      </w:r>
      <w:r w:rsidRPr="00A63609">
        <w:t xml:space="preserve">Disagree     </w:t>
      </w:r>
      <w:r>
        <w:t xml:space="preserve">    </w:t>
      </w:r>
      <w:r w:rsidRPr="00A63609">
        <w:t>Strongly</w:t>
      </w:r>
      <w:r w:rsidRPr="00A63609">
        <w:tab/>
      </w:r>
    </w:p>
    <w:p w14:paraId="427791FB" w14:textId="77777777" w:rsidR="002F1599" w:rsidRPr="00A63609" w:rsidRDefault="002F1599" w:rsidP="002F1599">
      <w:r>
        <w:tab/>
        <w:t xml:space="preserve">        Agree</w:t>
      </w:r>
      <w:r>
        <w:tab/>
        <w:t xml:space="preserve">   </w:t>
      </w:r>
      <w:r>
        <w:tab/>
        <w:t xml:space="preserve">             </w:t>
      </w:r>
      <w:r w:rsidRPr="00A63609">
        <w:t>nor disagree</w:t>
      </w:r>
      <w:r w:rsidRPr="00A63609">
        <w:tab/>
      </w:r>
      <w:r w:rsidRPr="00A63609">
        <w:tab/>
        <w:t xml:space="preserve">      </w:t>
      </w:r>
      <w:r>
        <w:t xml:space="preserve">             </w:t>
      </w:r>
      <w:r w:rsidRPr="00A63609">
        <w:t>disagree</w:t>
      </w:r>
    </w:p>
    <w:p w14:paraId="0028303D" w14:textId="77777777" w:rsidR="002F1599" w:rsidRPr="00A63609" w:rsidRDefault="002F1599" w:rsidP="002F1599"/>
    <w:p w14:paraId="20CF56C6" w14:textId="77777777" w:rsidR="002F1599" w:rsidRPr="00A63609" w:rsidRDefault="002F1599" w:rsidP="002F1599">
      <w:pPr>
        <w:numPr>
          <w:ilvl w:val="0"/>
          <w:numId w:val="3"/>
        </w:numPr>
        <w:autoSpaceDE w:val="0"/>
        <w:autoSpaceDN w:val="0"/>
      </w:pPr>
      <w:r w:rsidRPr="00A63609">
        <w:t>I don’t ever seem to have any time for myself.</w:t>
      </w:r>
    </w:p>
    <w:p w14:paraId="4D40AFC4" w14:textId="77777777" w:rsidR="002F1599" w:rsidRPr="00A63609" w:rsidRDefault="002F1599" w:rsidP="002F1599"/>
    <w:p w14:paraId="45A3BF28" w14:textId="77777777" w:rsidR="002F1599" w:rsidRPr="00A63609" w:rsidRDefault="002F1599" w:rsidP="002F1599">
      <w:pPr>
        <w:ind w:left="1440"/>
      </w:pPr>
      <w:r w:rsidRPr="00A63609">
        <w:t>1</w:t>
      </w:r>
      <w:r w:rsidRPr="00A63609">
        <w:tab/>
      </w:r>
      <w:r w:rsidRPr="00A63609">
        <w:tab/>
        <w:t>2</w:t>
      </w:r>
      <w:r w:rsidRPr="00A63609">
        <w:tab/>
      </w:r>
      <w:r w:rsidRPr="00A63609">
        <w:tab/>
        <w:t>3</w:t>
      </w:r>
      <w:r w:rsidRPr="00A63609">
        <w:tab/>
      </w:r>
      <w:r w:rsidRPr="00A63609">
        <w:tab/>
        <w:t>4</w:t>
      </w:r>
      <w:r w:rsidRPr="00A63609">
        <w:tab/>
      </w:r>
      <w:r w:rsidRPr="00A63609">
        <w:tab/>
        <w:t>5</w:t>
      </w:r>
      <w:r w:rsidRPr="00A63609">
        <w:tab/>
      </w:r>
    </w:p>
    <w:p w14:paraId="35E929EA" w14:textId="77777777" w:rsidR="002F1599" w:rsidRPr="00A63609" w:rsidRDefault="002F1599" w:rsidP="002F1599">
      <w:r w:rsidRPr="00A63609">
        <w:t xml:space="preserve">                 Strongly         Agree        </w:t>
      </w:r>
      <w:r>
        <w:t xml:space="preserve">  </w:t>
      </w:r>
      <w:r w:rsidRPr="00A63609">
        <w:t xml:space="preserve">Neither </w:t>
      </w:r>
      <w:proofErr w:type="gramStart"/>
      <w:r w:rsidRPr="00A63609">
        <w:t>agree</w:t>
      </w:r>
      <w:proofErr w:type="gramEnd"/>
      <w:r w:rsidRPr="00A63609">
        <w:t xml:space="preserve">     </w:t>
      </w:r>
      <w:r>
        <w:t xml:space="preserve">     </w:t>
      </w:r>
      <w:r w:rsidRPr="00A63609">
        <w:t xml:space="preserve">Disagree     </w:t>
      </w:r>
      <w:r>
        <w:t xml:space="preserve">    </w:t>
      </w:r>
      <w:r w:rsidRPr="00A63609">
        <w:t>Strongly</w:t>
      </w:r>
      <w:r w:rsidRPr="00A63609">
        <w:tab/>
      </w:r>
    </w:p>
    <w:p w14:paraId="4CF9BB51" w14:textId="77777777" w:rsidR="002F1599" w:rsidRPr="00A63609" w:rsidRDefault="002F1599" w:rsidP="002F1599">
      <w:r>
        <w:tab/>
        <w:t xml:space="preserve">        Agree</w:t>
      </w:r>
      <w:r>
        <w:tab/>
        <w:t xml:space="preserve">   </w:t>
      </w:r>
      <w:r>
        <w:tab/>
        <w:t xml:space="preserve">             </w:t>
      </w:r>
      <w:r w:rsidRPr="00A63609">
        <w:t>nor disagree</w:t>
      </w:r>
      <w:r w:rsidRPr="00A63609">
        <w:tab/>
      </w:r>
      <w:r w:rsidRPr="00A63609">
        <w:tab/>
        <w:t xml:space="preserve">      </w:t>
      </w:r>
      <w:r>
        <w:t xml:space="preserve">             </w:t>
      </w:r>
      <w:r w:rsidRPr="00A63609">
        <w:t>disagree</w:t>
      </w:r>
    </w:p>
    <w:p w14:paraId="2393ECF1" w14:textId="77777777" w:rsidR="002F1599" w:rsidRPr="00A63609" w:rsidRDefault="002F1599" w:rsidP="002F1599">
      <w:r>
        <w:br/>
      </w:r>
    </w:p>
    <w:p w14:paraId="7CF59D35" w14:textId="77777777" w:rsidR="002F1599" w:rsidRPr="00A63609" w:rsidRDefault="002F1599" w:rsidP="002F1599">
      <w:pPr>
        <w:numPr>
          <w:ilvl w:val="0"/>
          <w:numId w:val="3"/>
        </w:numPr>
        <w:autoSpaceDE w:val="0"/>
        <w:autoSpaceDN w:val="0"/>
      </w:pPr>
      <w:r w:rsidRPr="00A63609">
        <w:t>There are times when I cannot meet everyone’s expectations.</w:t>
      </w:r>
    </w:p>
    <w:p w14:paraId="759CFB47" w14:textId="77777777" w:rsidR="002F1599" w:rsidRPr="00A63609" w:rsidRDefault="002F1599" w:rsidP="002F1599"/>
    <w:p w14:paraId="2260CAE8" w14:textId="77777777" w:rsidR="002F1599" w:rsidRPr="00A63609" w:rsidRDefault="002F1599" w:rsidP="002F1599">
      <w:pPr>
        <w:ind w:left="1440"/>
      </w:pPr>
      <w:r w:rsidRPr="00A63609">
        <w:t>1</w:t>
      </w:r>
      <w:r w:rsidRPr="00A63609">
        <w:tab/>
      </w:r>
      <w:r w:rsidRPr="00A63609">
        <w:tab/>
        <w:t>2</w:t>
      </w:r>
      <w:r w:rsidRPr="00A63609">
        <w:tab/>
      </w:r>
      <w:r w:rsidRPr="00A63609">
        <w:tab/>
        <w:t>3</w:t>
      </w:r>
      <w:r w:rsidRPr="00A63609">
        <w:tab/>
      </w:r>
      <w:r w:rsidRPr="00A63609">
        <w:tab/>
        <w:t>4</w:t>
      </w:r>
      <w:r w:rsidRPr="00A63609">
        <w:tab/>
      </w:r>
      <w:r w:rsidRPr="00A63609">
        <w:tab/>
        <w:t>5</w:t>
      </w:r>
      <w:r w:rsidRPr="00A63609">
        <w:tab/>
      </w:r>
    </w:p>
    <w:p w14:paraId="7654E059" w14:textId="77777777" w:rsidR="002F1599" w:rsidRPr="00A63609" w:rsidRDefault="002F1599" w:rsidP="002F1599">
      <w:r w:rsidRPr="00A63609">
        <w:t xml:space="preserve">                 Strongly         Agree        </w:t>
      </w:r>
      <w:r>
        <w:t xml:space="preserve">  </w:t>
      </w:r>
      <w:r w:rsidRPr="00A63609">
        <w:t xml:space="preserve">Neither </w:t>
      </w:r>
      <w:proofErr w:type="gramStart"/>
      <w:r w:rsidRPr="00A63609">
        <w:t>agree</w:t>
      </w:r>
      <w:proofErr w:type="gramEnd"/>
      <w:r w:rsidRPr="00A63609">
        <w:t xml:space="preserve">     </w:t>
      </w:r>
      <w:r>
        <w:t xml:space="preserve">     </w:t>
      </w:r>
      <w:r w:rsidRPr="00A63609">
        <w:t xml:space="preserve">Disagree     </w:t>
      </w:r>
      <w:r>
        <w:t xml:space="preserve">    </w:t>
      </w:r>
      <w:r w:rsidRPr="00A63609">
        <w:t>Strongly</w:t>
      </w:r>
      <w:r w:rsidRPr="00A63609">
        <w:tab/>
      </w:r>
    </w:p>
    <w:p w14:paraId="312FADC5" w14:textId="77777777" w:rsidR="002F1599" w:rsidRPr="00A63609" w:rsidRDefault="002F1599" w:rsidP="002F1599">
      <w:r>
        <w:tab/>
        <w:t xml:space="preserve">        Agree</w:t>
      </w:r>
      <w:r>
        <w:tab/>
        <w:t xml:space="preserve">   </w:t>
      </w:r>
      <w:r>
        <w:tab/>
        <w:t xml:space="preserve">             </w:t>
      </w:r>
      <w:r w:rsidRPr="00A63609">
        <w:t>nor disagree</w:t>
      </w:r>
      <w:r w:rsidRPr="00A63609">
        <w:tab/>
      </w:r>
      <w:r w:rsidRPr="00A63609">
        <w:tab/>
        <w:t xml:space="preserve">      </w:t>
      </w:r>
      <w:r>
        <w:t xml:space="preserve">             </w:t>
      </w:r>
      <w:r w:rsidRPr="00A63609">
        <w:t>disagree</w:t>
      </w:r>
    </w:p>
    <w:p w14:paraId="0D2A26BA" w14:textId="77777777" w:rsidR="002F1599" w:rsidRPr="00A63609" w:rsidRDefault="002F1599" w:rsidP="002F1599"/>
    <w:p w14:paraId="251C5DFA" w14:textId="77777777" w:rsidR="002F1599" w:rsidRPr="00A63609" w:rsidRDefault="002F1599" w:rsidP="002F1599"/>
    <w:p w14:paraId="4C4E0055" w14:textId="77777777" w:rsidR="002F1599" w:rsidRPr="00A63609" w:rsidRDefault="002F1599" w:rsidP="002F1599">
      <w:pPr>
        <w:numPr>
          <w:ilvl w:val="0"/>
          <w:numId w:val="3"/>
        </w:numPr>
        <w:autoSpaceDE w:val="0"/>
        <w:autoSpaceDN w:val="0"/>
      </w:pPr>
      <w:r w:rsidRPr="00A63609">
        <w:t>Sometimes I feel as if there are not enough hours in the day.</w:t>
      </w:r>
    </w:p>
    <w:p w14:paraId="676FA5C7" w14:textId="77777777" w:rsidR="002F1599" w:rsidRPr="00A63609" w:rsidRDefault="002F1599" w:rsidP="002F1599"/>
    <w:p w14:paraId="4137A885" w14:textId="77777777" w:rsidR="002F1599" w:rsidRPr="00A63609" w:rsidRDefault="002F1599" w:rsidP="002F1599">
      <w:pPr>
        <w:ind w:left="1440"/>
      </w:pPr>
      <w:r w:rsidRPr="00A63609">
        <w:t>1</w:t>
      </w:r>
      <w:r w:rsidRPr="00A63609">
        <w:tab/>
      </w:r>
      <w:r w:rsidRPr="00A63609">
        <w:tab/>
        <w:t>2</w:t>
      </w:r>
      <w:r w:rsidRPr="00A63609">
        <w:tab/>
      </w:r>
      <w:r w:rsidRPr="00A63609">
        <w:tab/>
        <w:t>3</w:t>
      </w:r>
      <w:r w:rsidRPr="00A63609">
        <w:tab/>
      </w:r>
      <w:r w:rsidRPr="00A63609">
        <w:tab/>
        <w:t>4</w:t>
      </w:r>
      <w:r w:rsidRPr="00A63609">
        <w:tab/>
      </w:r>
      <w:r w:rsidRPr="00A63609">
        <w:tab/>
        <w:t>5</w:t>
      </w:r>
      <w:r w:rsidRPr="00A63609">
        <w:tab/>
      </w:r>
    </w:p>
    <w:p w14:paraId="0F48DF5F" w14:textId="77777777" w:rsidR="002F1599" w:rsidRPr="00A63609" w:rsidRDefault="002F1599" w:rsidP="002F1599">
      <w:r w:rsidRPr="00A63609">
        <w:t xml:space="preserve">                 Strongly         Agree        </w:t>
      </w:r>
      <w:r>
        <w:t xml:space="preserve">  </w:t>
      </w:r>
      <w:r w:rsidRPr="00A63609">
        <w:t xml:space="preserve">Neither </w:t>
      </w:r>
      <w:proofErr w:type="gramStart"/>
      <w:r w:rsidRPr="00A63609">
        <w:t>agree</w:t>
      </w:r>
      <w:proofErr w:type="gramEnd"/>
      <w:r w:rsidRPr="00A63609">
        <w:t xml:space="preserve">     </w:t>
      </w:r>
      <w:r>
        <w:t xml:space="preserve">     </w:t>
      </w:r>
      <w:r w:rsidRPr="00A63609">
        <w:t xml:space="preserve">Disagree     </w:t>
      </w:r>
      <w:r>
        <w:t xml:space="preserve">    </w:t>
      </w:r>
      <w:r w:rsidRPr="00A63609">
        <w:t>Strongly</w:t>
      </w:r>
      <w:r w:rsidRPr="00A63609">
        <w:tab/>
      </w:r>
    </w:p>
    <w:p w14:paraId="79ADE5F2" w14:textId="77777777" w:rsidR="002F1599" w:rsidRPr="00A63609" w:rsidRDefault="002F1599" w:rsidP="002F1599">
      <w:r>
        <w:tab/>
        <w:t xml:space="preserve">        Agree</w:t>
      </w:r>
      <w:r>
        <w:tab/>
        <w:t xml:space="preserve">   </w:t>
      </w:r>
      <w:r>
        <w:tab/>
        <w:t xml:space="preserve">             </w:t>
      </w:r>
      <w:r w:rsidRPr="00A63609">
        <w:t>nor disagree</w:t>
      </w:r>
      <w:r w:rsidRPr="00A63609">
        <w:tab/>
      </w:r>
      <w:r w:rsidRPr="00A63609">
        <w:tab/>
        <w:t xml:space="preserve">      </w:t>
      </w:r>
      <w:r>
        <w:t xml:space="preserve">             </w:t>
      </w:r>
      <w:r w:rsidRPr="00A63609">
        <w:t>disagree</w:t>
      </w:r>
    </w:p>
    <w:p w14:paraId="1F5B7C16" w14:textId="77777777" w:rsidR="002F1599" w:rsidRPr="00A63609" w:rsidRDefault="002F1599" w:rsidP="002F1599"/>
    <w:p w14:paraId="13B4258C" w14:textId="77777777" w:rsidR="002F1599" w:rsidRPr="00A63609" w:rsidRDefault="002F1599" w:rsidP="002F1599"/>
    <w:p w14:paraId="01111F44" w14:textId="77777777" w:rsidR="002F1599" w:rsidRPr="00A63609" w:rsidRDefault="002F1599" w:rsidP="002F1599">
      <w:pPr>
        <w:numPr>
          <w:ilvl w:val="0"/>
          <w:numId w:val="3"/>
        </w:numPr>
        <w:autoSpaceDE w:val="0"/>
        <w:autoSpaceDN w:val="0"/>
      </w:pPr>
      <w:r w:rsidRPr="00A63609">
        <w:t>Many times I have to cancel commitments.</w:t>
      </w:r>
    </w:p>
    <w:p w14:paraId="08E9180C" w14:textId="77777777" w:rsidR="002F1599" w:rsidRPr="00A63609" w:rsidRDefault="002F1599" w:rsidP="002F1599"/>
    <w:p w14:paraId="714C3B81" w14:textId="77777777" w:rsidR="002F1599" w:rsidRPr="00A63609" w:rsidRDefault="002F1599" w:rsidP="002F1599">
      <w:pPr>
        <w:ind w:left="1440"/>
      </w:pPr>
      <w:r w:rsidRPr="00A63609">
        <w:t>1</w:t>
      </w:r>
      <w:r w:rsidRPr="00A63609">
        <w:tab/>
      </w:r>
      <w:r w:rsidRPr="00A63609">
        <w:tab/>
        <w:t>2</w:t>
      </w:r>
      <w:r w:rsidRPr="00A63609">
        <w:tab/>
      </w:r>
      <w:r w:rsidRPr="00A63609">
        <w:tab/>
        <w:t>3</w:t>
      </w:r>
      <w:r w:rsidRPr="00A63609">
        <w:tab/>
      </w:r>
      <w:r w:rsidRPr="00A63609">
        <w:tab/>
        <w:t>4</w:t>
      </w:r>
      <w:r w:rsidRPr="00A63609">
        <w:tab/>
      </w:r>
      <w:r w:rsidRPr="00A63609">
        <w:tab/>
        <w:t>5</w:t>
      </w:r>
      <w:r w:rsidRPr="00A63609">
        <w:tab/>
      </w:r>
    </w:p>
    <w:p w14:paraId="1493C395" w14:textId="77777777" w:rsidR="002F1599" w:rsidRPr="00A63609" w:rsidRDefault="002F1599" w:rsidP="002F1599">
      <w:r w:rsidRPr="00A63609">
        <w:t xml:space="preserve">                 Strongly         Agree        </w:t>
      </w:r>
      <w:r>
        <w:t xml:space="preserve">  </w:t>
      </w:r>
      <w:r w:rsidRPr="00A63609">
        <w:t xml:space="preserve">Neither </w:t>
      </w:r>
      <w:proofErr w:type="gramStart"/>
      <w:r w:rsidRPr="00A63609">
        <w:t>agree</w:t>
      </w:r>
      <w:proofErr w:type="gramEnd"/>
      <w:r w:rsidRPr="00A63609">
        <w:t xml:space="preserve">     </w:t>
      </w:r>
      <w:r>
        <w:t xml:space="preserve">     </w:t>
      </w:r>
      <w:r w:rsidRPr="00A63609">
        <w:t xml:space="preserve">Disagree     </w:t>
      </w:r>
      <w:r>
        <w:t xml:space="preserve">    </w:t>
      </w:r>
      <w:r w:rsidRPr="00A63609">
        <w:t>Strongly</w:t>
      </w:r>
      <w:r w:rsidRPr="00A63609">
        <w:tab/>
      </w:r>
    </w:p>
    <w:p w14:paraId="03C2E2CE" w14:textId="77777777" w:rsidR="002F1599" w:rsidRPr="00A63609" w:rsidRDefault="002F1599" w:rsidP="002F1599">
      <w:r>
        <w:tab/>
        <w:t xml:space="preserve">        Agree</w:t>
      </w:r>
      <w:r>
        <w:tab/>
        <w:t xml:space="preserve">   </w:t>
      </w:r>
      <w:r>
        <w:tab/>
        <w:t xml:space="preserve">             </w:t>
      </w:r>
      <w:r w:rsidRPr="00A63609">
        <w:t>nor disagree</w:t>
      </w:r>
      <w:r w:rsidRPr="00A63609">
        <w:tab/>
      </w:r>
      <w:r w:rsidRPr="00A63609">
        <w:tab/>
        <w:t xml:space="preserve">      </w:t>
      </w:r>
      <w:r>
        <w:t xml:space="preserve">             </w:t>
      </w:r>
      <w:r w:rsidRPr="00A63609">
        <w:t>disagree</w:t>
      </w:r>
    </w:p>
    <w:p w14:paraId="6683AABC" w14:textId="77777777" w:rsidR="002F1599" w:rsidRPr="00A63609" w:rsidRDefault="002F1599" w:rsidP="002F1599"/>
    <w:p w14:paraId="6439ED73" w14:textId="77777777" w:rsidR="002F1599" w:rsidRPr="00A63609" w:rsidRDefault="002F1599" w:rsidP="002F1599"/>
    <w:p w14:paraId="1D5737FC" w14:textId="77777777" w:rsidR="002F1599" w:rsidRPr="00A63609" w:rsidRDefault="002F1599" w:rsidP="002F1599">
      <w:pPr>
        <w:numPr>
          <w:ilvl w:val="0"/>
          <w:numId w:val="3"/>
        </w:numPr>
        <w:autoSpaceDE w:val="0"/>
        <w:autoSpaceDN w:val="0"/>
      </w:pPr>
      <w:r w:rsidRPr="00A63609">
        <w:t xml:space="preserve">I seem to have to overextend myself in order to be able to finish everything I have to do. </w:t>
      </w:r>
    </w:p>
    <w:p w14:paraId="360B84E8" w14:textId="77777777" w:rsidR="002F1599" w:rsidRPr="00A63609" w:rsidRDefault="002F1599" w:rsidP="002F1599"/>
    <w:p w14:paraId="72F68142" w14:textId="77777777" w:rsidR="002F1599" w:rsidRPr="00A63609" w:rsidRDefault="002F1599" w:rsidP="002F1599">
      <w:pPr>
        <w:ind w:left="1440"/>
      </w:pPr>
      <w:r w:rsidRPr="00A63609">
        <w:t>1</w:t>
      </w:r>
      <w:r w:rsidRPr="00A63609">
        <w:tab/>
      </w:r>
      <w:r w:rsidRPr="00A63609">
        <w:tab/>
        <w:t>2</w:t>
      </w:r>
      <w:r w:rsidRPr="00A63609">
        <w:tab/>
      </w:r>
      <w:r w:rsidRPr="00A63609">
        <w:tab/>
        <w:t>3</w:t>
      </w:r>
      <w:r w:rsidRPr="00A63609">
        <w:tab/>
      </w:r>
      <w:r w:rsidRPr="00A63609">
        <w:tab/>
        <w:t>4</w:t>
      </w:r>
      <w:r w:rsidRPr="00A63609">
        <w:tab/>
      </w:r>
      <w:r w:rsidRPr="00A63609">
        <w:tab/>
        <w:t>5</w:t>
      </w:r>
      <w:r w:rsidRPr="00A63609">
        <w:tab/>
      </w:r>
    </w:p>
    <w:p w14:paraId="75C9BE07" w14:textId="77777777" w:rsidR="002F1599" w:rsidRPr="00A63609" w:rsidRDefault="002F1599" w:rsidP="002F1599">
      <w:r w:rsidRPr="00A63609">
        <w:t xml:space="preserve">                 Strongly         Agree        </w:t>
      </w:r>
      <w:r>
        <w:t xml:space="preserve">  </w:t>
      </w:r>
      <w:r w:rsidRPr="00A63609">
        <w:t xml:space="preserve">Neither </w:t>
      </w:r>
      <w:proofErr w:type="gramStart"/>
      <w:r w:rsidRPr="00A63609">
        <w:t>agree</w:t>
      </w:r>
      <w:proofErr w:type="gramEnd"/>
      <w:r w:rsidRPr="00A63609">
        <w:t xml:space="preserve">     </w:t>
      </w:r>
      <w:r>
        <w:t xml:space="preserve">     </w:t>
      </w:r>
      <w:r w:rsidRPr="00A63609">
        <w:t xml:space="preserve">Disagree     </w:t>
      </w:r>
      <w:r>
        <w:t xml:space="preserve">    </w:t>
      </w:r>
      <w:r w:rsidRPr="00A63609">
        <w:t>Strongly</w:t>
      </w:r>
      <w:r w:rsidRPr="00A63609">
        <w:tab/>
      </w:r>
    </w:p>
    <w:p w14:paraId="578C18E3" w14:textId="77777777" w:rsidR="002F1599" w:rsidRPr="00A63609" w:rsidRDefault="002F1599" w:rsidP="002F1599">
      <w:r>
        <w:tab/>
        <w:t xml:space="preserve">        Agree</w:t>
      </w:r>
      <w:r>
        <w:tab/>
        <w:t xml:space="preserve">   </w:t>
      </w:r>
      <w:r>
        <w:tab/>
        <w:t xml:space="preserve">             </w:t>
      </w:r>
      <w:r w:rsidRPr="00A63609">
        <w:t>nor disagree</w:t>
      </w:r>
      <w:r w:rsidRPr="00A63609">
        <w:tab/>
      </w:r>
      <w:r w:rsidRPr="00A63609">
        <w:tab/>
        <w:t xml:space="preserve">      </w:t>
      </w:r>
      <w:r>
        <w:t xml:space="preserve">             </w:t>
      </w:r>
      <w:r w:rsidRPr="00A63609">
        <w:t>disagree</w:t>
      </w:r>
    </w:p>
    <w:p w14:paraId="34A3B088" w14:textId="77777777" w:rsidR="002F1599" w:rsidRPr="00A63609" w:rsidRDefault="002F1599" w:rsidP="002F1599"/>
    <w:p w14:paraId="06B812BF" w14:textId="77777777" w:rsidR="002F1599" w:rsidRPr="00A63609" w:rsidRDefault="002F1599" w:rsidP="002F1599"/>
    <w:p w14:paraId="5EB3EBD9" w14:textId="77777777" w:rsidR="002F1599" w:rsidRPr="00A63609" w:rsidRDefault="002F1599" w:rsidP="002F1599">
      <w:pPr>
        <w:numPr>
          <w:ilvl w:val="0"/>
          <w:numId w:val="3"/>
        </w:numPr>
        <w:autoSpaceDE w:val="0"/>
        <w:autoSpaceDN w:val="0"/>
      </w:pPr>
      <w:r w:rsidRPr="00A63609">
        <w:t>I seem to have more commitments to overcome than some of the other people in the same family situation I know.</w:t>
      </w:r>
    </w:p>
    <w:p w14:paraId="376BC218" w14:textId="77777777" w:rsidR="002F1599" w:rsidRPr="00A63609" w:rsidRDefault="002F1599" w:rsidP="002F1599"/>
    <w:p w14:paraId="3C01D987" w14:textId="77777777" w:rsidR="002F1599" w:rsidRPr="00A63609" w:rsidRDefault="002F1599" w:rsidP="002F1599">
      <w:pPr>
        <w:ind w:left="1440"/>
      </w:pPr>
      <w:r w:rsidRPr="00A63609">
        <w:t>1</w:t>
      </w:r>
      <w:r w:rsidRPr="00A63609">
        <w:tab/>
      </w:r>
      <w:r w:rsidRPr="00A63609">
        <w:tab/>
        <w:t>2</w:t>
      </w:r>
      <w:r w:rsidRPr="00A63609">
        <w:tab/>
      </w:r>
      <w:r w:rsidRPr="00A63609">
        <w:tab/>
        <w:t>3</w:t>
      </w:r>
      <w:r w:rsidRPr="00A63609">
        <w:tab/>
      </w:r>
      <w:r w:rsidRPr="00A63609">
        <w:tab/>
        <w:t>4</w:t>
      </w:r>
      <w:r w:rsidRPr="00A63609">
        <w:tab/>
      </w:r>
      <w:r w:rsidRPr="00A63609">
        <w:tab/>
        <w:t>5</w:t>
      </w:r>
      <w:r w:rsidRPr="00A63609">
        <w:tab/>
      </w:r>
    </w:p>
    <w:p w14:paraId="2E02DC79" w14:textId="77777777" w:rsidR="002F1599" w:rsidRPr="00A63609" w:rsidRDefault="002F1599" w:rsidP="002F1599">
      <w:r w:rsidRPr="00A63609">
        <w:t xml:space="preserve">                 Strongly         Agree        </w:t>
      </w:r>
      <w:r>
        <w:t xml:space="preserve">  </w:t>
      </w:r>
      <w:r w:rsidRPr="00A63609">
        <w:t xml:space="preserve">Neither </w:t>
      </w:r>
      <w:proofErr w:type="gramStart"/>
      <w:r w:rsidRPr="00A63609">
        <w:t>agree</w:t>
      </w:r>
      <w:proofErr w:type="gramEnd"/>
      <w:r w:rsidRPr="00A63609">
        <w:t xml:space="preserve">     </w:t>
      </w:r>
      <w:r>
        <w:t xml:space="preserve">     </w:t>
      </w:r>
      <w:r w:rsidRPr="00A63609">
        <w:t xml:space="preserve">Disagree     </w:t>
      </w:r>
      <w:r>
        <w:t xml:space="preserve">    </w:t>
      </w:r>
      <w:r w:rsidRPr="00A63609">
        <w:t>Strongly</w:t>
      </w:r>
      <w:r w:rsidRPr="00A63609">
        <w:tab/>
      </w:r>
    </w:p>
    <w:p w14:paraId="3ED0CBEC" w14:textId="77777777" w:rsidR="002F1599" w:rsidRPr="00A63609" w:rsidRDefault="002F1599" w:rsidP="002F1599">
      <w:r>
        <w:tab/>
        <w:t xml:space="preserve">        Agree</w:t>
      </w:r>
      <w:r>
        <w:tab/>
        <w:t xml:space="preserve">   </w:t>
      </w:r>
      <w:r>
        <w:tab/>
        <w:t xml:space="preserve">             </w:t>
      </w:r>
      <w:r w:rsidRPr="00A63609">
        <w:t>nor disagree</w:t>
      </w:r>
      <w:r w:rsidRPr="00A63609">
        <w:tab/>
      </w:r>
      <w:r w:rsidRPr="00A63609">
        <w:tab/>
        <w:t xml:space="preserve">      </w:t>
      </w:r>
      <w:r>
        <w:t xml:space="preserve">             </w:t>
      </w:r>
      <w:r w:rsidRPr="00A63609">
        <w:t>disagree</w:t>
      </w:r>
    </w:p>
    <w:p w14:paraId="6B2BFEE3" w14:textId="77777777" w:rsidR="002F1599" w:rsidRPr="00A63609" w:rsidRDefault="002F1599" w:rsidP="002F1599"/>
    <w:p w14:paraId="11DE48B9" w14:textId="77777777" w:rsidR="002F1599" w:rsidRPr="00A63609" w:rsidRDefault="002F1599" w:rsidP="002F1599">
      <w:pPr>
        <w:numPr>
          <w:ilvl w:val="0"/>
          <w:numId w:val="3"/>
        </w:numPr>
        <w:autoSpaceDE w:val="0"/>
        <w:autoSpaceDN w:val="0"/>
      </w:pPr>
      <w:r w:rsidRPr="00A63609">
        <w:t>I find myself having to prepare priority lists (lists which tell me which things to do first) to get done all the things I have to do.  Otherwise I forget because I have so much to do.</w:t>
      </w:r>
    </w:p>
    <w:p w14:paraId="1798973C" w14:textId="77777777" w:rsidR="002F1599" w:rsidRPr="00A63609" w:rsidRDefault="002F1599" w:rsidP="002F1599"/>
    <w:p w14:paraId="53EE8AD9" w14:textId="77777777" w:rsidR="002F1599" w:rsidRPr="00A63609" w:rsidRDefault="002F1599" w:rsidP="002F1599">
      <w:pPr>
        <w:ind w:left="1440"/>
      </w:pPr>
      <w:r w:rsidRPr="00A63609">
        <w:t>1</w:t>
      </w:r>
      <w:r w:rsidRPr="00A63609">
        <w:tab/>
      </w:r>
      <w:r w:rsidRPr="00A63609">
        <w:tab/>
        <w:t>2</w:t>
      </w:r>
      <w:r w:rsidRPr="00A63609">
        <w:tab/>
      </w:r>
      <w:r w:rsidRPr="00A63609">
        <w:tab/>
        <w:t>3</w:t>
      </w:r>
      <w:r w:rsidRPr="00A63609">
        <w:tab/>
      </w:r>
      <w:r w:rsidRPr="00A63609">
        <w:tab/>
        <w:t>4</w:t>
      </w:r>
      <w:r w:rsidRPr="00A63609">
        <w:tab/>
      </w:r>
      <w:r w:rsidRPr="00A63609">
        <w:tab/>
        <w:t>5</w:t>
      </w:r>
      <w:r w:rsidRPr="00A63609">
        <w:tab/>
      </w:r>
    </w:p>
    <w:p w14:paraId="01518D90" w14:textId="77777777" w:rsidR="002F1599" w:rsidRPr="00A63609" w:rsidRDefault="002F1599" w:rsidP="002F1599">
      <w:r w:rsidRPr="00A63609">
        <w:t xml:space="preserve">                 Strongly         Agree        </w:t>
      </w:r>
      <w:r>
        <w:t xml:space="preserve">  </w:t>
      </w:r>
      <w:r w:rsidRPr="00A63609">
        <w:t xml:space="preserve">Neither </w:t>
      </w:r>
      <w:proofErr w:type="gramStart"/>
      <w:r w:rsidRPr="00A63609">
        <w:t>agree</w:t>
      </w:r>
      <w:proofErr w:type="gramEnd"/>
      <w:r w:rsidRPr="00A63609">
        <w:t xml:space="preserve">     </w:t>
      </w:r>
      <w:r>
        <w:t xml:space="preserve">     </w:t>
      </w:r>
      <w:r w:rsidRPr="00A63609">
        <w:t xml:space="preserve">Disagree     </w:t>
      </w:r>
      <w:r>
        <w:t xml:space="preserve">    </w:t>
      </w:r>
      <w:r w:rsidRPr="00A63609">
        <w:t>Strongly</w:t>
      </w:r>
      <w:r w:rsidRPr="00A63609">
        <w:tab/>
      </w:r>
    </w:p>
    <w:p w14:paraId="30B081EA" w14:textId="77777777" w:rsidR="002F1599" w:rsidRPr="00A63609" w:rsidRDefault="002F1599" w:rsidP="002F1599">
      <w:r>
        <w:tab/>
        <w:t xml:space="preserve">        Agree</w:t>
      </w:r>
      <w:r>
        <w:tab/>
        <w:t xml:space="preserve">   </w:t>
      </w:r>
      <w:r>
        <w:tab/>
        <w:t xml:space="preserve">             </w:t>
      </w:r>
      <w:r w:rsidRPr="00A63609">
        <w:t>nor disagree</w:t>
      </w:r>
      <w:r w:rsidRPr="00A63609">
        <w:tab/>
      </w:r>
      <w:r w:rsidRPr="00A63609">
        <w:tab/>
        <w:t xml:space="preserve">      </w:t>
      </w:r>
      <w:r>
        <w:t xml:space="preserve">             </w:t>
      </w:r>
      <w:r w:rsidRPr="00A63609">
        <w:t>disagree</w:t>
      </w:r>
    </w:p>
    <w:p w14:paraId="7E74B51D" w14:textId="77777777" w:rsidR="002F1599" w:rsidRPr="00A63609" w:rsidRDefault="002F1599" w:rsidP="002F1599"/>
    <w:p w14:paraId="5E550D56" w14:textId="77777777" w:rsidR="002F1599" w:rsidRPr="00A63609" w:rsidRDefault="002F1599" w:rsidP="002F1599">
      <w:pPr>
        <w:numPr>
          <w:ilvl w:val="0"/>
          <w:numId w:val="3"/>
        </w:numPr>
        <w:autoSpaceDE w:val="0"/>
        <w:autoSpaceDN w:val="0"/>
      </w:pPr>
      <w:r w:rsidRPr="00A63609">
        <w:t>I feel I have to do things hastily and maybe less carefully in order to get everything done.</w:t>
      </w:r>
    </w:p>
    <w:p w14:paraId="7FED7EC5" w14:textId="77777777" w:rsidR="002F1599" w:rsidRPr="00A63609" w:rsidRDefault="002F1599" w:rsidP="002F1599"/>
    <w:p w14:paraId="5525464C" w14:textId="77777777" w:rsidR="002F1599" w:rsidRPr="00A63609" w:rsidRDefault="002F1599" w:rsidP="002F1599">
      <w:pPr>
        <w:ind w:left="1440"/>
      </w:pPr>
      <w:r w:rsidRPr="00A63609">
        <w:t>1</w:t>
      </w:r>
      <w:r w:rsidRPr="00A63609">
        <w:tab/>
      </w:r>
      <w:r w:rsidRPr="00A63609">
        <w:tab/>
        <w:t>2</w:t>
      </w:r>
      <w:r w:rsidRPr="00A63609">
        <w:tab/>
      </w:r>
      <w:r w:rsidRPr="00A63609">
        <w:tab/>
        <w:t>3</w:t>
      </w:r>
      <w:r w:rsidRPr="00A63609">
        <w:tab/>
      </w:r>
      <w:r w:rsidRPr="00A63609">
        <w:tab/>
        <w:t>4</w:t>
      </w:r>
      <w:r w:rsidRPr="00A63609">
        <w:tab/>
      </w:r>
      <w:r w:rsidRPr="00A63609">
        <w:tab/>
        <w:t>5</w:t>
      </w:r>
      <w:r w:rsidRPr="00A63609">
        <w:tab/>
      </w:r>
    </w:p>
    <w:p w14:paraId="1206BFD5" w14:textId="77777777" w:rsidR="002F1599" w:rsidRPr="00A63609" w:rsidRDefault="002F1599" w:rsidP="002F1599">
      <w:r w:rsidRPr="00A63609">
        <w:t xml:space="preserve">                 Strongly         Agree        </w:t>
      </w:r>
      <w:r>
        <w:t xml:space="preserve">  </w:t>
      </w:r>
      <w:r w:rsidRPr="00A63609">
        <w:t xml:space="preserve">Neither </w:t>
      </w:r>
      <w:proofErr w:type="gramStart"/>
      <w:r w:rsidRPr="00A63609">
        <w:t>agree</w:t>
      </w:r>
      <w:proofErr w:type="gramEnd"/>
      <w:r w:rsidRPr="00A63609">
        <w:t xml:space="preserve">     </w:t>
      </w:r>
      <w:r>
        <w:t xml:space="preserve">     </w:t>
      </w:r>
      <w:r w:rsidRPr="00A63609">
        <w:t xml:space="preserve">Disagree     </w:t>
      </w:r>
      <w:r>
        <w:t xml:space="preserve">    </w:t>
      </w:r>
      <w:r w:rsidRPr="00A63609">
        <w:t>Strongly</w:t>
      </w:r>
      <w:r w:rsidRPr="00A63609">
        <w:tab/>
      </w:r>
    </w:p>
    <w:p w14:paraId="27FA0946" w14:textId="77777777" w:rsidR="002F1599" w:rsidRPr="00A63609" w:rsidRDefault="002F1599" w:rsidP="002F1599">
      <w:r>
        <w:tab/>
        <w:t xml:space="preserve">        Agree</w:t>
      </w:r>
      <w:r>
        <w:tab/>
        <w:t xml:space="preserve">   </w:t>
      </w:r>
      <w:r>
        <w:tab/>
        <w:t xml:space="preserve">             </w:t>
      </w:r>
      <w:r w:rsidRPr="00A63609">
        <w:t>nor disagree</w:t>
      </w:r>
      <w:r w:rsidRPr="00A63609">
        <w:tab/>
      </w:r>
      <w:r w:rsidRPr="00A63609">
        <w:tab/>
        <w:t xml:space="preserve">      </w:t>
      </w:r>
      <w:r>
        <w:t xml:space="preserve">             </w:t>
      </w:r>
      <w:r w:rsidRPr="00A63609">
        <w:t>disagree</w:t>
      </w:r>
    </w:p>
    <w:p w14:paraId="3E42936D" w14:textId="77777777" w:rsidR="002F1599" w:rsidRPr="00A63609" w:rsidRDefault="002F1599" w:rsidP="002F1599"/>
    <w:p w14:paraId="1B1EA400" w14:textId="77777777" w:rsidR="002F1599" w:rsidRPr="00A63609" w:rsidRDefault="002F1599" w:rsidP="002F1599">
      <w:pPr>
        <w:numPr>
          <w:ilvl w:val="0"/>
          <w:numId w:val="3"/>
        </w:numPr>
        <w:autoSpaceDE w:val="0"/>
        <w:autoSpaceDN w:val="0"/>
      </w:pPr>
      <w:r w:rsidRPr="00A63609">
        <w:t xml:space="preserve">I just can’t find the energy in me to do all the things expected of me.  </w:t>
      </w:r>
    </w:p>
    <w:p w14:paraId="018660F5" w14:textId="77777777" w:rsidR="002F1599" w:rsidRPr="00A63609" w:rsidRDefault="002F1599" w:rsidP="002F1599"/>
    <w:p w14:paraId="1B423906" w14:textId="77777777" w:rsidR="002F1599" w:rsidRPr="00A63609" w:rsidRDefault="002F1599" w:rsidP="002F1599">
      <w:pPr>
        <w:ind w:left="1440"/>
      </w:pPr>
      <w:r w:rsidRPr="00A63609">
        <w:t>1</w:t>
      </w:r>
      <w:r w:rsidRPr="00A63609">
        <w:tab/>
      </w:r>
      <w:r w:rsidRPr="00A63609">
        <w:tab/>
        <w:t>2</w:t>
      </w:r>
      <w:r w:rsidRPr="00A63609">
        <w:tab/>
      </w:r>
      <w:r w:rsidRPr="00A63609">
        <w:tab/>
        <w:t>3</w:t>
      </w:r>
      <w:r w:rsidRPr="00A63609">
        <w:tab/>
      </w:r>
      <w:r w:rsidRPr="00A63609">
        <w:tab/>
        <w:t>4</w:t>
      </w:r>
      <w:r w:rsidRPr="00A63609">
        <w:tab/>
      </w:r>
      <w:r w:rsidRPr="00A63609">
        <w:tab/>
        <w:t>5</w:t>
      </w:r>
      <w:r w:rsidRPr="00A63609">
        <w:tab/>
      </w:r>
    </w:p>
    <w:p w14:paraId="5692607D" w14:textId="77777777" w:rsidR="002F1599" w:rsidRPr="00A63609" w:rsidRDefault="002F1599" w:rsidP="002F1599">
      <w:r w:rsidRPr="00A63609">
        <w:t xml:space="preserve">                 Strongly         Agree        </w:t>
      </w:r>
      <w:r>
        <w:t xml:space="preserve">  </w:t>
      </w:r>
      <w:r w:rsidRPr="00A63609">
        <w:t xml:space="preserve">Neither </w:t>
      </w:r>
      <w:proofErr w:type="gramStart"/>
      <w:r w:rsidRPr="00A63609">
        <w:t>agree</w:t>
      </w:r>
      <w:proofErr w:type="gramEnd"/>
      <w:r w:rsidRPr="00A63609">
        <w:t xml:space="preserve">     </w:t>
      </w:r>
      <w:r>
        <w:t xml:space="preserve">     </w:t>
      </w:r>
      <w:r w:rsidRPr="00A63609">
        <w:t xml:space="preserve">Disagree     </w:t>
      </w:r>
      <w:r>
        <w:t xml:space="preserve">    </w:t>
      </w:r>
      <w:r w:rsidRPr="00A63609">
        <w:t>Strongly</w:t>
      </w:r>
      <w:r w:rsidRPr="00A63609">
        <w:tab/>
      </w:r>
    </w:p>
    <w:p w14:paraId="488C816D" w14:textId="77777777" w:rsidR="002F1599" w:rsidRPr="00A63609" w:rsidRDefault="002F1599" w:rsidP="002F1599">
      <w:r>
        <w:tab/>
        <w:t xml:space="preserve">        Agree</w:t>
      </w:r>
      <w:r>
        <w:tab/>
        <w:t xml:space="preserve">   </w:t>
      </w:r>
      <w:r>
        <w:tab/>
        <w:t xml:space="preserve">             </w:t>
      </w:r>
      <w:r w:rsidRPr="00A63609">
        <w:t>nor disagree</w:t>
      </w:r>
      <w:r w:rsidRPr="00A63609">
        <w:tab/>
      </w:r>
      <w:r w:rsidRPr="00A63609">
        <w:tab/>
        <w:t xml:space="preserve">      </w:t>
      </w:r>
      <w:r>
        <w:t xml:space="preserve">             </w:t>
      </w:r>
      <w:r w:rsidRPr="00A63609">
        <w:t>disagree</w:t>
      </w:r>
    </w:p>
    <w:p w14:paraId="514E04DE" w14:textId="77777777" w:rsidR="002F1599" w:rsidRPr="00A63609" w:rsidRDefault="002F1599" w:rsidP="002F1599"/>
    <w:p w14:paraId="391DA36C" w14:textId="77777777" w:rsidR="002F1599" w:rsidRPr="00A63609" w:rsidRDefault="002F1599" w:rsidP="002F1599"/>
    <w:p w14:paraId="411339DB" w14:textId="77777777" w:rsidR="002F1599" w:rsidRPr="00A63609" w:rsidRDefault="002F1599" w:rsidP="002F1599">
      <w:r w:rsidRPr="00A63609">
        <w:rPr>
          <w:b/>
        </w:rPr>
        <w:tab/>
      </w:r>
    </w:p>
    <w:p w14:paraId="199F5550" w14:textId="77777777" w:rsidR="002F1599" w:rsidRPr="00A63609" w:rsidRDefault="002F1599" w:rsidP="002F1599">
      <w:pPr>
        <w:pBdr>
          <w:top w:val="single" w:sz="4" w:space="1" w:color="auto"/>
          <w:bottom w:val="single" w:sz="4" w:space="1" w:color="auto"/>
        </w:pBdr>
        <w:jc w:val="center"/>
        <w:rPr>
          <w:b/>
        </w:rPr>
      </w:pPr>
      <w:r w:rsidRPr="00A63609">
        <w:rPr>
          <w:b/>
        </w:rPr>
        <w:t>Effort Recovery</w:t>
      </w:r>
    </w:p>
    <w:p w14:paraId="10988DDF" w14:textId="77777777" w:rsidR="002F1599" w:rsidRPr="00A63609" w:rsidRDefault="002F1599" w:rsidP="002F1599">
      <w:pPr>
        <w:rPr>
          <w:b/>
        </w:rPr>
      </w:pPr>
    </w:p>
    <w:p w14:paraId="47875324" w14:textId="77777777" w:rsidR="002F1599" w:rsidRPr="00A63609" w:rsidRDefault="002F1599" w:rsidP="002F1599">
      <w:pPr>
        <w:rPr>
          <w:b/>
        </w:rPr>
      </w:pPr>
      <w:r w:rsidRPr="00A63609">
        <w:rPr>
          <w:b/>
        </w:rPr>
        <w:t>The next set of questions concern how you feel after work.</w:t>
      </w:r>
    </w:p>
    <w:p w14:paraId="2D8D6F96" w14:textId="77777777" w:rsidR="002F1599" w:rsidRPr="00A63609" w:rsidRDefault="002F1599" w:rsidP="002F1599"/>
    <w:p w14:paraId="25FE895D" w14:textId="77777777" w:rsidR="002F1599" w:rsidRPr="00A63609" w:rsidRDefault="002F1599" w:rsidP="002F1599">
      <w:r w:rsidRPr="00A63609">
        <w:t xml:space="preserve">1. I find it hard to relax at the end of a working day. </w:t>
      </w:r>
      <w:r w:rsidRPr="00A63609">
        <w:tab/>
      </w:r>
    </w:p>
    <w:p w14:paraId="30E86D48" w14:textId="77777777" w:rsidR="002F1599" w:rsidRPr="00A63609" w:rsidRDefault="002F1599" w:rsidP="002F1599"/>
    <w:p w14:paraId="5FB53B58" w14:textId="77777777" w:rsidR="002F1599" w:rsidRPr="00A63609" w:rsidRDefault="002F1599" w:rsidP="002F1599">
      <w:pPr>
        <w:jc w:val="center"/>
      </w:pPr>
      <w:r w:rsidRPr="00A63609">
        <w:t>1--------2--------3--------4--------5--------6--------7--------8--------9</w:t>
      </w:r>
    </w:p>
    <w:p w14:paraId="46B29727" w14:textId="77777777" w:rsidR="002F1599" w:rsidRPr="00A63609" w:rsidRDefault="002F1599" w:rsidP="002F1599">
      <w:pPr>
        <w:jc w:val="center"/>
      </w:pPr>
      <w:r w:rsidRPr="00A63609">
        <w:t>Never</w:t>
      </w:r>
      <w:r w:rsidRPr="00A63609">
        <w:tab/>
      </w:r>
      <w:r w:rsidRPr="00A63609">
        <w:tab/>
      </w:r>
      <w:r w:rsidRPr="00A63609">
        <w:tab/>
      </w:r>
      <w:r w:rsidRPr="00A63609">
        <w:tab/>
        <w:t>Sometimes</w:t>
      </w:r>
      <w:r w:rsidRPr="00A63609">
        <w:tab/>
      </w:r>
      <w:r w:rsidRPr="00A63609">
        <w:tab/>
      </w:r>
      <w:r w:rsidRPr="00A63609">
        <w:tab/>
      </w:r>
      <w:r w:rsidRPr="00A63609">
        <w:tab/>
        <w:t>Always</w:t>
      </w:r>
    </w:p>
    <w:p w14:paraId="4C5D9A7E" w14:textId="77777777" w:rsidR="002F1599" w:rsidRPr="00A63609" w:rsidRDefault="002F1599" w:rsidP="002F1599">
      <w:pPr>
        <w:ind w:left="360"/>
      </w:pPr>
    </w:p>
    <w:p w14:paraId="3DFCC01F" w14:textId="77777777" w:rsidR="002F1599" w:rsidRPr="00A63609" w:rsidRDefault="002F1599" w:rsidP="002F1599">
      <w:r w:rsidRPr="00A63609">
        <w:t xml:space="preserve">2. At the end of a working day I am really feeling worn-out. </w:t>
      </w:r>
    </w:p>
    <w:p w14:paraId="246331C4" w14:textId="77777777" w:rsidR="002F1599" w:rsidRPr="00A63609" w:rsidRDefault="002F1599" w:rsidP="002F1599"/>
    <w:p w14:paraId="0C78F124" w14:textId="77777777" w:rsidR="002F1599" w:rsidRPr="00A63609" w:rsidRDefault="002F1599" w:rsidP="002F1599">
      <w:pPr>
        <w:jc w:val="center"/>
      </w:pPr>
      <w:r w:rsidRPr="00A63609">
        <w:t>1--------2--------3--------4--------5--------6--------7--------8--------9</w:t>
      </w:r>
    </w:p>
    <w:p w14:paraId="16C7A9C1" w14:textId="77777777" w:rsidR="002F1599" w:rsidRPr="00A63609" w:rsidRDefault="002F1599" w:rsidP="002F1599">
      <w:pPr>
        <w:jc w:val="center"/>
      </w:pPr>
      <w:r w:rsidRPr="00A63609">
        <w:t>Never</w:t>
      </w:r>
      <w:r w:rsidRPr="00A63609">
        <w:tab/>
      </w:r>
      <w:r w:rsidRPr="00A63609">
        <w:tab/>
      </w:r>
      <w:r w:rsidRPr="00A63609">
        <w:tab/>
      </w:r>
      <w:r w:rsidRPr="00A63609">
        <w:tab/>
        <w:t>Sometimes</w:t>
      </w:r>
      <w:r w:rsidRPr="00A63609">
        <w:tab/>
      </w:r>
      <w:r w:rsidRPr="00A63609">
        <w:tab/>
      </w:r>
      <w:r w:rsidRPr="00A63609">
        <w:tab/>
      </w:r>
      <w:r w:rsidRPr="00A63609">
        <w:tab/>
        <w:t>Always</w:t>
      </w:r>
    </w:p>
    <w:p w14:paraId="04C80305" w14:textId="77777777" w:rsidR="002F1599" w:rsidRPr="00A63609" w:rsidRDefault="002F1599" w:rsidP="002F1599">
      <w:pPr>
        <w:jc w:val="center"/>
      </w:pPr>
    </w:p>
    <w:p w14:paraId="0828893F" w14:textId="77777777" w:rsidR="002F1599" w:rsidRPr="00A63609" w:rsidRDefault="002F1599" w:rsidP="002F1599">
      <w:r w:rsidRPr="00A63609">
        <w:t xml:space="preserve">3. My job causes me to feel rather exhausted at the end of a </w:t>
      </w:r>
      <w:proofErr w:type="gramStart"/>
      <w:r w:rsidRPr="00A63609">
        <w:t>work day</w:t>
      </w:r>
      <w:proofErr w:type="gramEnd"/>
      <w:r w:rsidRPr="00A63609">
        <w:t>.</w:t>
      </w:r>
    </w:p>
    <w:p w14:paraId="1625F2BB" w14:textId="77777777" w:rsidR="002F1599" w:rsidRPr="00A63609" w:rsidRDefault="002F1599" w:rsidP="002F1599"/>
    <w:p w14:paraId="48DDB64B" w14:textId="77777777" w:rsidR="002F1599" w:rsidRPr="00A63609" w:rsidRDefault="002F1599" w:rsidP="002F1599">
      <w:pPr>
        <w:jc w:val="center"/>
      </w:pPr>
      <w:r w:rsidRPr="00A63609">
        <w:t>1--------2--------3--------4--------5--------6--------7--------8--------9</w:t>
      </w:r>
    </w:p>
    <w:p w14:paraId="7CA72439" w14:textId="77777777" w:rsidR="002F1599" w:rsidRPr="00A63609" w:rsidRDefault="002F1599" w:rsidP="002F1599">
      <w:pPr>
        <w:jc w:val="center"/>
      </w:pPr>
      <w:r w:rsidRPr="00A63609">
        <w:t>Never</w:t>
      </w:r>
      <w:r w:rsidRPr="00A63609">
        <w:tab/>
      </w:r>
      <w:r w:rsidRPr="00A63609">
        <w:tab/>
      </w:r>
      <w:r w:rsidRPr="00A63609">
        <w:tab/>
      </w:r>
      <w:r w:rsidRPr="00A63609">
        <w:tab/>
        <w:t>Sometimes</w:t>
      </w:r>
      <w:r w:rsidRPr="00A63609">
        <w:tab/>
      </w:r>
      <w:r w:rsidRPr="00A63609">
        <w:tab/>
      </w:r>
      <w:r w:rsidRPr="00A63609">
        <w:tab/>
      </w:r>
      <w:r w:rsidRPr="00A63609">
        <w:tab/>
        <w:t>Always</w:t>
      </w:r>
    </w:p>
    <w:p w14:paraId="33259BC3" w14:textId="77777777" w:rsidR="002F1599" w:rsidRPr="00A63609" w:rsidRDefault="002F1599" w:rsidP="002F1599">
      <w:pPr>
        <w:ind w:left="360"/>
      </w:pPr>
    </w:p>
    <w:p w14:paraId="44D567D3" w14:textId="77777777" w:rsidR="002F1599" w:rsidRPr="00A63609" w:rsidRDefault="002F1599" w:rsidP="002F1599">
      <w:r w:rsidRPr="00A63609">
        <w:t xml:space="preserve">4. Generally speaking, I’m still feeling fresh after supper.  </w:t>
      </w:r>
    </w:p>
    <w:p w14:paraId="49FCD747" w14:textId="77777777" w:rsidR="002F1599" w:rsidRPr="00A63609" w:rsidRDefault="002F1599" w:rsidP="002F1599"/>
    <w:p w14:paraId="03DB9F88" w14:textId="77777777" w:rsidR="002F1599" w:rsidRPr="00A63609" w:rsidRDefault="002F1599" w:rsidP="002F1599">
      <w:pPr>
        <w:jc w:val="center"/>
      </w:pPr>
      <w:r w:rsidRPr="00A63609">
        <w:t>1--------2--------3--------4--------5--------6--------7--------8--------9</w:t>
      </w:r>
    </w:p>
    <w:p w14:paraId="1B83C4A1" w14:textId="77777777" w:rsidR="002F1599" w:rsidRPr="00A63609" w:rsidRDefault="002F1599" w:rsidP="002F1599">
      <w:pPr>
        <w:jc w:val="center"/>
      </w:pPr>
      <w:r w:rsidRPr="00A63609">
        <w:t>Never</w:t>
      </w:r>
      <w:r w:rsidRPr="00A63609">
        <w:tab/>
      </w:r>
      <w:r w:rsidRPr="00A63609">
        <w:tab/>
      </w:r>
      <w:r w:rsidRPr="00A63609">
        <w:tab/>
      </w:r>
      <w:r w:rsidRPr="00A63609">
        <w:tab/>
        <w:t>Sometimes</w:t>
      </w:r>
      <w:r w:rsidRPr="00A63609">
        <w:tab/>
      </w:r>
      <w:r w:rsidRPr="00A63609">
        <w:tab/>
      </w:r>
      <w:r w:rsidRPr="00A63609">
        <w:tab/>
      </w:r>
      <w:r w:rsidRPr="00A63609">
        <w:tab/>
        <w:t>Always</w:t>
      </w:r>
    </w:p>
    <w:p w14:paraId="291B0C03" w14:textId="77777777" w:rsidR="002F1599" w:rsidRPr="00A63609" w:rsidRDefault="002F1599" w:rsidP="002F1599">
      <w:pPr>
        <w:ind w:left="360"/>
      </w:pPr>
    </w:p>
    <w:p w14:paraId="0DA8996C" w14:textId="77777777" w:rsidR="002F1599" w:rsidRPr="00A63609" w:rsidRDefault="002F1599" w:rsidP="002F1599">
      <w:r w:rsidRPr="00A63609">
        <w:t xml:space="preserve">5. Generally speaking, I am able to relax only on a second day off. </w:t>
      </w:r>
    </w:p>
    <w:p w14:paraId="18127EE8" w14:textId="77777777" w:rsidR="002F1599" w:rsidRPr="00A63609" w:rsidRDefault="002F1599" w:rsidP="002F1599"/>
    <w:p w14:paraId="189B4660" w14:textId="77777777" w:rsidR="002F1599" w:rsidRPr="00A63609" w:rsidRDefault="002F1599" w:rsidP="002F1599">
      <w:pPr>
        <w:jc w:val="center"/>
      </w:pPr>
      <w:r w:rsidRPr="00A63609">
        <w:t>1--------2--------3--------4--------5--------6--------7--------8--------9</w:t>
      </w:r>
    </w:p>
    <w:p w14:paraId="17E79E47" w14:textId="77777777" w:rsidR="002F1599" w:rsidRPr="00A63609" w:rsidRDefault="002F1599" w:rsidP="002F1599">
      <w:pPr>
        <w:jc w:val="center"/>
      </w:pPr>
      <w:r w:rsidRPr="00A63609">
        <w:t>Never</w:t>
      </w:r>
      <w:r w:rsidRPr="00A63609">
        <w:tab/>
      </w:r>
      <w:r w:rsidRPr="00A63609">
        <w:tab/>
      </w:r>
      <w:r w:rsidRPr="00A63609">
        <w:tab/>
      </w:r>
      <w:r w:rsidRPr="00A63609">
        <w:tab/>
        <w:t>Sometimes</w:t>
      </w:r>
      <w:r w:rsidRPr="00A63609">
        <w:tab/>
      </w:r>
      <w:r w:rsidRPr="00A63609">
        <w:tab/>
      </w:r>
      <w:r w:rsidRPr="00A63609">
        <w:tab/>
      </w:r>
      <w:r w:rsidRPr="00A63609">
        <w:tab/>
        <w:t>Always</w:t>
      </w:r>
    </w:p>
    <w:p w14:paraId="2BAFD59F" w14:textId="77777777" w:rsidR="002F1599" w:rsidRPr="00A63609" w:rsidRDefault="002F1599" w:rsidP="002F1599">
      <w:pPr>
        <w:ind w:left="360"/>
      </w:pPr>
    </w:p>
    <w:p w14:paraId="13A307B6" w14:textId="77777777" w:rsidR="002F1599" w:rsidRPr="00A63609" w:rsidRDefault="002F1599" w:rsidP="002F1599">
      <w:r w:rsidRPr="00A63609">
        <w:t xml:space="preserve">6. I have trouble concentrating in the hours off after my working day. </w:t>
      </w:r>
      <w:r w:rsidRPr="00A63609">
        <w:tab/>
      </w:r>
    </w:p>
    <w:p w14:paraId="706B8783" w14:textId="77777777" w:rsidR="002F1599" w:rsidRPr="00A63609" w:rsidRDefault="002F1599" w:rsidP="002F1599">
      <w:pPr>
        <w:ind w:left="360"/>
      </w:pPr>
    </w:p>
    <w:p w14:paraId="683AA7D8" w14:textId="77777777" w:rsidR="002F1599" w:rsidRPr="00A63609" w:rsidRDefault="002F1599" w:rsidP="002F1599">
      <w:pPr>
        <w:jc w:val="center"/>
      </w:pPr>
      <w:r w:rsidRPr="00A63609">
        <w:t>1--------2--------3--------4--------5--------6--------7--------8--------9</w:t>
      </w:r>
    </w:p>
    <w:p w14:paraId="2D460208" w14:textId="77777777" w:rsidR="002F1599" w:rsidRPr="00A63609" w:rsidRDefault="002F1599" w:rsidP="002F1599">
      <w:pPr>
        <w:jc w:val="center"/>
      </w:pPr>
      <w:r w:rsidRPr="00A63609">
        <w:t>Never</w:t>
      </w:r>
      <w:r w:rsidRPr="00A63609">
        <w:tab/>
      </w:r>
      <w:r w:rsidRPr="00A63609">
        <w:tab/>
      </w:r>
      <w:r w:rsidRPr="00A63609">
        <w:tab/>
      </w:r>
      <w:r w:rsidRPr="00A63609">
        <w:tab/>
        <w:t>Sometimes</w:t>
      </w:r>
      <w:r w:rsidRPr="00A63609">
        <w:tab/>
      </w:r>
      <w:r w:rsidRPr="00A63609">
        <w:tab/>
      </w:r>
      <w:r w:rsidRPr="00A63609">
        <w:tab/>
      </w:r>
      <w:r w:rsidRPr="00A63609">
        <w:tab/>
        <w:t>Always</w:t>
      </w:r>
    </w:p>
    <w:p w14:paraId="71C8AA58" w14:textId="77777777" w:rsidR="002F1599" w:rsidRPr="00A63609" w:rsidRDefault="002F1599" w:rsidP="002F1599">
      <w:pPr>
        <w:ind w:left="360"/>
      </w:pPr>
    </w:p>
    <w:p w14:paraId="3A3BF013" w14:textId="77777777" w:rsidR="002F1599" w:rsidRPr="00A63609" w:rsidRDefault="002F1599" w:rsidP="002F1599">
      <w:r w:rsidRPr="00A63609">
        <w:t>7. I find it hard to show interest in other people when I just came home from work.</w:t>
      </w:r>
    </w:p>
    <w:p w14:paraId="2875D75B" w14:textId="77777777" w:rsidR="002F1599" w:rsidRPr="00A63609" w:rsidRDefault="002F1599" w:rsidP="002F1599">
      <w:pPr>
        <w:ind w:left="360"/>
      </w:pPr>
    </w:p>
    <w:p w14:paraId="4BD3785A" w14:textId="77777777" w:rsidR="002F1599" w:rsidRPr="00A63609" w:rsidRDefault="002F1599" w:rsidP="002F1599">
      <w:pPr>
        <w:jc w:val="center"/>
      </w:pPr>
      <w:r w:rsidRPr="00A63609">
        <w:t>1--------2--------3--------4--------5--------6--------7--------8--------9</w:t>
      </w:r>
    </w:p>
    <w:p w14:paraId="0ABCFAAD" w14:textId="77777777" w:rsidR="002F1599" w:rsidRPr="00A63609" w:rsidRDefault="002F1599" w:rsidP="002F1599">
      <w:pPr>
        <w:jc w:val="center"/>
      </w:pPr>
      <w:r w:rsidRPr="00A63609">
        <w:t>Never</w:t>
      </w:r>
      <w:r w:rsidRPr="00A63609">
        <w:tab/>
      </w:r>
      <w:r w:rsidRPr="00A63609">
        <w:tab/>
      </w:r>
      <w:r w:rsidRPr="00A63609">
        <w:tab/>
      </w:r>
      <w:r w:rsidRPr="00A63609">
        <w:tab/>
        <w:t>Sometimes</w:t>
      </w:r>
      <w:r w:rsidRPr="00A63609">
        <w:tab/>
      </w:r>
      <w:r w:rsidRPr="00A63609">
        <w:tab/>
      </w:r>
      <w:r w:rsidRPr="00A63609">
        <w:tab/>
      </w:r>
      <w:r w:rsidRPr="00A63609">
        <w:tab/>
        <w:t>Always</w:t>
      </w:r>
    </w:p>
    <w:p w14:paraId="0EE97A7E" w14:textId="77777777" w:rsidR="002F1599" w:rsidRPr="00A63609" w:rsidRDefault="002F1599" w:rsidP="002F1599"/>
    <w:p w14:paraId="2E0CFDBB" w14:textId="77777777" w:rsidR="002F1599" w:rsidRPr="00A63609" w:rsidRDefault="002F1599" w:rsidP="002F1599">
      <w:r w:rsidRPr="00A63609">
        <w:t xml:space="preserve">8. In general, it takes me over an hour to feel fully recovered after work. </w:t>
      </w:r>
    </w:p>
    <w:p w14:paraId="436EAD20" w14:textId="77777777" w:rsidR="002F1599" w:rsidRPr="00A63609" w:rsidRDefault="002F1599" w:rsidP="002F1599"/>
    <w:p w14:paraId="07F47554" w14:textId="77777777" w:rsidR="002F1599" w:rsidRPr="00A63609" w:rsidRDefault="002F1599" w:rsidP="002F1599">
      <w:pPr>
        <w:jc w:val="center"/>
      </w:pPr>
      <w:r w:rsidRPr="00A63609">
        <w:t>1--------2--------3--------4--------5--------6--------7--------8--------9</w:t>
      </w:r>
    </w:p>
    <w:p w14:paraId="4845BCAE" w14:textId="77777777" w:rsidR="002F1599" w:rsidRPr="00A63609" w:rsidRDefault="002F1599" w:rsidP="002F1599">
      <w:pPr>
        <w:jc w:val="center"/>
      </w:pPr>
      <w:r w:rsidRPr="00A63609">
        <w:t>Never</w:t>
      </w:r>
      <w:r w:rsidRPr="00A63609">
        <w:tab/>
      </w:r>
      <w:r w:rsidRPr="00A63609">
        <w:tab/>
      </w:r>
      <w:r w:rsidRPr="00A63609">
        <w:tab/>
      </w:r>
      <w:r w:rsidRPr="00A63609">
        <w:tab/>
        <w:t>Sometimes</w:t>
      </w:r>
      <w:r w:rsidRPr="00A63609">
        <w:tab/>
      </w:r>
      <w:r w:rsidRPr="00A63609">
        <w:tab/>
      </w:r>
      <w:r w:rsidRPr="00A63609">
        <w:tab/>
      </w:r>
      <w:r w:rsidRPr="00A63609">
        <w:tab/>
        <w:t>Always</w:t>
      </w:r>
    </w:p>
    <w:p w14:paraId="36643CA6" w14:textId="77777777" w:rsidR="002F1599" w:rsidRPr="00A63609" w:rsidRDefault="002F1599" w:rsidP="002F1599">
      <w:pPr>
        <w:rPr>
          <w:b/>
        </w:rPr>
      </w:pPr>
    </w:p>
    <w:p w14:paraId="3E777330" w14:textId="77777777" w:rsidR="002F1599" w:rsidRPr="00A63609" w:rsidRDefault="002F1599" w:rsidP="002F1599">
      <w:r w:rsidRPr="00A63609">
        <w:rPr>
          <w:b/>
        </w:rPr>
        <w:tab/>
      </w:r>
    </w:p>
    <w:p w14:paraId="078ACBD6" w14:textId="77777777" w:rsidR="002F1599" w:rsidRPr="00A63609" w:rsidRDefault="002F1599" w:rsidP="002F1599">
      <w:pPr>
        <w:pBdr>
          <w:top w:val="single" w:sz="4" w:space="1" w:color="auto"/>
          <w:bottom w:val="single" w:sz="4" w:space="1" w:color="auto"/>
        </w:pBdr>
        <w:jc w:val="center"/>
        <w:rPr>
          <w:b/>
        </w:rPr>
      </w:pPr>
      <w:r w:rsidRPr="00A63609">
        <w:rPr>
          <w:b/>
        </w:rPr>
        <w:t>Job Satisfaction</w:t>
      </w:r>
    </w:p>
    <w:p w14:paraId="72BA8A96" w14:textId="77777777" w:rsidR="002F1599" w:rsidRPr="00A63609" w:rsidRDefault="002F1599" w:rsidP="002F1599"/>
    <w:p w14:paraId="79637F05" w14:textId="77777777" w:rsidR="002F1599" w:rsidRPr="00A63609" w:rsidRDefault="002F1599" w:rsidP="002F1599">
      <w:pPr>
        <w:rPr>
          <w:b/>
        </w:rPr>
      </w:pPr>
      <w:r w:rsidRPr="00A63609">
        <w:rPr>
          <w:b/>
        </w:rPr>
        <w:t xml:space="preserve">The following questions ask about your work and how satisfied you are. </w:t>
      </w:r>
    </w:p>
    <w:p w14:paraId="790CDD9F" w14:textId="77777777" w:rsidR="002F1599" w:rsidRPr="00A63609" w:rsidRDefault="002F1599" w:rsidP="002F1599"/>
    <w:p w14:paraId="7D9F11DF" w14:textId="77777777" w:rsidR="002F1599" w:rsidRPr="00A63609" w:rsidRDefault="002F1599" w:rsidP="002F1599">
      <w:pPr>
        <w:numPr>
          <w:ilvl w:val="0"/>
          <w:numId w:val="2"/>
        </w:numPr>
      </w:pPr>
      <w:r w:rsidRPr="00A63609">
        <w:t>I like the sort of work that I am doing.</w:t>
      </w:r>
    </w:p>
    <w:p w14:paraId="5A7D949E" w14:textId="77777777" w:rsidR="002F1599" w:rsidRPr="00A63609" w:rsidRDefault="002F1599" w:rsidP="002F1599">
      <w:pPr>
        <w:ind w:left="1440"/>
      </w:pPr>
      <w:r w:rsidRPr="00A63609">
        <w:t>1= Almost always</w:t>
      </w:r>
    </w:p>
    <w:p w14:paraId="1EBB4DF0" w14:textId="77777777" w:rsidR="002F1599" w:rsidRPr="00A63609" w:rsidRDefault="002F1599" w:rsidP="002F1599">
      <w:pPr>
        <w:ind w:left="1440"/>
      </w:pPr>
      <w:r w:rsidRPr="00A63609">
        <w:t xml:space="preserve">2= </w:t>
      </w:r>
      <w:proofErr w:type="gramStart"/>
      <w:r w:rsidRPr="00A63609">
        <w:t>To</w:t>
      </w:r>
      <w:proofErr w:type="gramEnd"/>
      <w:r w:rsidRPr="00A63609">
        <w:t xml:space="preserve"> a considerable degree</w:t>
      </w:r>
    </w:p>
    <w:p w14:paraId="12A9B02E" w14:textId="77777777" w:rsidR="002F1599" w:rsidRPr="00A63609" w:rsidRDefault="002F1599" w:rsidP="002F1599">
      <w:pPr>
        <w:ind w:left="1440"/>
      </w:pPr>
      <w:r w:rsidRPr="00A63609">
        <w:t>3= Occasionally</w:t>
      </w:r>
    </w:p>
    <w:p w14:paraId="12D88CD6" w14:textId="77777777" w:rsidR="002F1599" w:rsidRPr="00A63609" w:rsidRDefault="002F1599" w:rsidP="002F1599">
      <w:pPr>
        <w:ind w:left="1440"/>
      </w:pPr>
      <w:r w:rsidRPr="00A63609">
        <w:t>4= Seldom</w:t>
      </w:r>
    </w:p>
    <w:p w14:paraId="189FA318" w14:textId="77777777" w:rsidR="002F1599" w:rsidRPr="00A63609" w:rsidRDefault="002F1599" w:rsidP="002F1599">
      <w:pPr>
        <w:ind w:left="1440"/>
      </w:pPr>
    </w:p>
    <w:p w14:paraId="3F408FC8" w14:textId="77777777" w:rsidR="002F1599" w:rsidRPr="00A63609" w:rsidRDefault="002F1599" w:rsidP="002F1599">
      <w:pPr>
        <w:numPr>
          <w:ilvl w:val="0"/>
          <w:numId w:val="2"/>
        </w:numPr>
      </w:pPr>
      <w:r w:rsidRPr="00A63609">
        <w:t>I feel my work gives me a chance to do my best.</w:t>
      </w:r>
    </w:p>
    <w:p w14:paraId="2AD8D11C" w14:textId="77777777" w:rsidR="002F1599" w:rsidRPr="00A63609" w:rsidRDefault="002F1599" w:rsidP="002F1599">
      <w:pPr>
        <w:ind w:left="1440"/>
      </w:pPr>
      <w:r w:rsidRPr="00A63609">
        <w:t>1= A Lot</w:t>
      </w:r>
    </w:p>
    <w:p w14:paraId="5ADAF6C3" w14:textId="77777777" w:rsidR="002F1599" w:rsidRPr="00A63609" w:rsidRDefault="002F1599" w:rsidP="002F1599">
      <w:pPr>
        <w:ind w:left="1440"/>
      </w:pPr>
      <w:r w:rsidRPr="00A63609">
        <w:t xml:space="preserve">2= </w:t>
      </w:r>
      <w:proofErr w:type="gramStart"/>
      <w:r w:rsidRPr="00A63609">
        <w:t>Some</w:t>
      </w:r>
      <w:proofErr w:type="gramEnd"/>
      <w:r w:rsidRPr="00A63609">
        <w:t xml:space="preserve"> of the time</w:t>
      </w:r>
    </w:p>
    <w:p w14:paraId="1D397DA5" w14:textId="77777777" w:rsidR="002F1599" w:rsidRPr="00A63609" w:rsidRDefault="002F1599" w:rsidP="002F1599">
      <w:pPr>
        <w:ind w:left="1440"/>
      </w:pPr>
      <w:r w:rsidRPr="00A63609">
        <w:t>3= A little</w:t>
      </w:r>
    </w:p>
    <w:p w14:paraId="4195DE82" w14:textId="77777777" w:rsidR="002F1599" w:rsidRPr="00A63609" w:rsidRDefault="002F1599" w:rsidP="002F1599">
      <w:pPr>
        <w:ind w:left="1440"/>
      </w:pPr>
      <w:r w:rsidRPr="00A63609">
        <w:t>4= Not at all</w:t>
      </w:r>
    </w:p>
    <w:p w14:paraId="2D860A94" w14:textId="77777777" w:rsidR="002F1599" w:rsidRPr="00A63609" w:rsidRDefault="002F1599" w:rsidP="002F1599"/>
    <w:p w14:paraId="0A509215" w14:textId="77777777" w:rsidR="002F1599" w:rsidRPr="00A63609" w:rsidRDefault="002F1599" w:rsidP="002F1599">
      <w:pPr>
        <w:numPr>
          <w:ilvl w:val="0"/>
          <w:numId w:val="2"/>
        </w:numPr>
      </w:pPr>
      <w:r w:rsidRPr="00A63609">
        <w:t>I feel a sense of accomplishment from my work.</w:t>
      </w:r>
    </w:p>
    <w:p w14:paraId="5000D997" w14:textId="77777777" w:rsidR="002F1599" w:rsidRPr="00A63609" w:rsidRDefault="002F1599" w:rsidP="002F1599">
      <w:pPr>
        <w:ind w:left="1440"/>
      </w:pPr>
      <w:r w:rsidRPr="00A63609">
        <w:t>1= A Lot</w:t>
      </w:r>
    </w:p>
    <w:p w14:paraId="4BA844E8" w14:textId="77777777" w:rsidR="002F1599" w:rsidRPr="00A63609" w:rsidRDefault="002F1599" w:rsidP="002F1599">
      <w:pPr>
        <w:ind w:left="1440"/>
      </w:pPr>
      <w:r w:rsidRPr="00A63609">
        <w:t xml:space="preserve">2= </w:t>
      </w:r>
      <w:proofErr w:type="gramStart"/>
      <w:r w:rsidRPr="00A63609">
        <w:t>Some</w:t>
      </w:r>
      <w:proofErr w:type="gramEnd"/>
      <w:r w:rsidRPr="00A63609">
        <w:t xml:space="preserve"> of the time</w:t>
      </w:r>
    </w:p>
    <w:p w14:paraId="116843F6" w14:textId="77777777" w:rsidR="002F1599" w:rsidRPr="00A63609" w:rsidRDefault="002F1599" w:rsidP="002F1599">
      <w:pPr>
        <w:ind w:left="1440"/>
      </w:pPr>
      <w:r w:rsidRPr="00A63609">
        <w:t>3= A little</w:t>
      </w:r>
    </w:p>
    <w:p w14:paraId="6803F960" w14:textId="77777777" w:rsidR="002F1599" w:rsidRPr="00A63609" w:rsidRDefault="002F1599" w:rsidP="002F1599">
      <w:pPr>
        <w:ind w:left="1440"/>
      </w:pPr>
      <w:r w:rsidRPr="00A63609">
        <w:t>4= Not at all</w:t>
      </w:r>
    </w:p>
    <w:p w14:paraId="7B82BCE0" w14:textId="77777777" w:rsidR="002F1599" w:rsidRPr="00A63609" w:rsidRDefault="002F1599" w:rsidP="002F1599"/>
    <w:p w14:paraId="6194D7E2" w14:textId="77777777" w:rsidR="002F1599" w:rsidRPr="00A63609" w:rsidRDefault="002F1599" w:rsidP="002F1599">
      <w:pPr>
        <w:numPr>
          <w:ilvl w:val="0"/>
          <w:numId w:val="2"/>
        </w:numPr>
      </w:pPr>
      <w:r w:rsidRPr="00A63609">
        <w:t>I consider the job I do to be important.</w:t>
      </w:r>
    </w:p>
    <w:p w14:paraId="262AD258" w14:textId="77777777" w:rsidR="002F1599" w:rsidRPr="00A63609" w:rsidRDefault="002F1599" w:rsidP="002F1599">
      <w:pPr>
        <w:ind w:left="1440"/>
      </w:pPr>
      <w:r w:rsidRPr="00A63609">
        <w:t>1= A Lot</w:t>
      </w:r>
    </w:p>
    <w:p w14:paraId="53D43A42" w14:textId="77777777" w:rsidR="002F1599" w:rsidRPr="00A63609" w:rsidRDefault="002F1599" w:rsidP="002F1599">
      <w:pPr>
        <w:ind w:left="1440"/>
      </w:pPr>
      <w:r w:rsidRPr="00A63609">
        <w:t xml:space="preserve">2= </w:t>
      </w:r>
      <w:proofErr w:type="gramStart"/>
      <w:r w:rsidRPr="00A63609">
        <w:t>Some</w:t>
      </w:r>
      <w:proofErr w:type="gramEnd"/>
      <w:r w:rsidRPr="00A63609">
        <w:t xml:space="preserve"> of the time</w:t>
      </w:r>
    </w:p>
    <w:p w14:paraId="0FCBC9F9" w14:textId="77777777" w:rsidR="002F1599" w:rsidRPr="00A63609" w:rsidRDefault="002F1599" w:rsidP="002F1599">
      <w:pPr>
        <w:ind w:left="1440"/>
      </w:pPr>
      <w:r w:rsidRPr="00A63609">
        <w:t>3= A little</w:t>
      </w:r>
    </w:p>
    <w:p w14:paraId="181020B0" w14:textId="77777777" w:rsidR="002F1599" w:rsidRPr="00A63609" w:rsidRDefault="002F1599" w:rsidP="002F1599">
      <w:pPr>
        <w:ind w:left="1440"/>
      </w:pPr>
      <w:r w:rsidRPr="00A63609">
        <w:t>4= Not at all</w:t>
      </w:r>
    </w:p>
    <w:p w14:paraId="3DC2C180" w14:textId="77777777" w:rsidR="002F1599" w:rsidRPr="00A63609" w:rsidRDefault="002F1599" w:rsidP="002F1599"/>
    <w:p w14:paraId="738622DD" w14:textId="77777777" w:rsidR="002F1599" w:rsidRPr="00A63609" w:rsidRDefault="002F1599" w:rsidP="002F1599">
      <w:pPr>
        <w:pBdr>
          <w:top w:val="single" w:sz="4" w:space="1" w:color="auto"/>
          <w:bottom w:val="single" w:sz="4" w:space="1" w:color="auto"/>
        </w:pBdr>
        <w:ind w:right="-273"/>
        <w:jc w:val="center"/>
        <w:rPr>
          <w:b/>
        </w:rPr>
      </w:pPr>
      <w:r w:rsidRPr="00A63609">
        <w:rPr>
          <w:b/>
        </w:rPr>
        <w:t xml:space="preserve">Parental Engagement </w:t>
      </w:r>
    </w:p>
    <w:p w14:paraId="7BF4708B" w14:textId="77777777" w:rsidR="002F1599" w:rsidRPr="00A63609" w:rsidRDefault="002F1599" w:rsidP="002F1599">
      <w:pPr>
        <w:rPr>
          <w:b/>
        </w:rPr>
      </w:pPr>
      <w:r w:rsidRPr="00A63609">
        <w:rPr>
          <w:b/>
        </w:rPr>
        <w:t>Please read each statement about your experiences during this past year with (</w:t>
      </w:r>
      <w:r w:rsidRPr="00A63609">
        <w:rPr>
          <w:b/>
          <w:u w:val="single"/>
        </w:rPr>
        <w:t>child</w:t>
      </w:r>
      <w:r w:rsidRPr="00A63609">
        <w:rPr>
          <w:b/>
        </w:rPr>
        <w:t>). Then, show whether you strongly agree, agree, disagree, or strongly disagree.</w:t>
      </w:r>
    </w:p>
    <w:p w14:paraId="6B8E72DD" w14:textId="77777777" w:rsidR="002F1599" w:rsidRPr="00A63609" w:rsidRDefault="002F1599" w:rsidP="002F1599">
      <w:pPr>
        <w:rPr>
          <w:b/>
        </w:rPr>
      </w:pPr>
    </w:p>
    <w:tbl>
      <w:tblPr>
        <w:tblW w:w="0" w:type="auto"/>
        <w:tblInd w:w="-540" w:type="dxa"/>
        <w:tblLayout w:type="fixed"/>
        <w:tblCellMar>
          <w:left w:w="0" w:type="dxa"/>
          <w:right w:w="0" w:type="dxa"/>
        </w:tblCellMar>
        <w:tblLook w:val="0000" w:firstRow="0" w:lastRow="0" w:firstColumn="0" w:lastColumn="0" w:noHBand="0" w:noVBand="0"/>
      </w:tblPr>
      <w:tblGrid>
        <w:gridCol w:w="540"/>
        <w:gridCol w:w="5040"/>
        <w:gridCol w:w="900"/>
        <w:gridCol w:w="720"/>
        <w:gridCol w:w="720"/>
        <w:gridCol w:w="720"/>
        <w:gridCol w:w="900"/>
      </w:tblGrid>
      <w:tr w:rsidR="002F1599" w:rsidRPr="00A63609" w14:paraId="41A7EA23" w14:textId="77777777" w:rsidTr="002F1599">
        <w:trPr>
          <w:cantSplit/>
          <w:tblHeader/>
        </w:trPr>
        <w:tc>
          <w:tcPr>
            <w:tcW w:w="540" w:type="dxa"/>
            <w:tcBorders>
              <w:top w:val="nil"/>
              <w:left w:val="nil"/>
              <w:bottom w:val="single" w:sz="4" w:space="0" w:color="auto"/>
              <w:right w:val="nil"/>
            </w:tcBorders>
          </w:tcPr>
          <w:p w14:paraId="52D9778E" w14:textId="77777777" w:rsidR="002F1599" w:rsidRPr="00A63609" w:rsidRDefault="002F1599" w:rsidP="002F1599">
            <w:pPr>
              <w:spacing w:before="140" w:after="139"/>
            </w:pPr>
          </w:p>
        </w:tc>
        <w:tc>
          <w:tcPr>
            <w:tcW w:w="5040" w:type="dxa"/>
            <w:tcBorders>
              <w:top w:val="nil"/>
              <w:left w:val="nil"/>
              <w:bottom w:val="single" w:sz="4" w:space="0" w:color="auto"/>
              <w:right w:val="nil"/>
            </w:tcBorders>
            <w:vAlign w:val="bottom"/>
          </w:tcPr>
          <w:p w14:paraId="7BCC5262" w14:textId="77777777" w:rsidR="002F1599" w:rsidRPr="00A63609" w:rsidRDefault="002F1599" w:rsidP="002F1599">
            <w:pPr>
              <w:spacing w:before="140" w:after="139"/>
            </w:pPr>
            <w:r w:rsidRPr="00A63609">
              <w:rPr>
                <w:b/>
                <w:bCs/>
              </w:rPr>
              <w:t xml:space="preserve">I am a person who . . . </w:t>
            </w:r>
          </w:p>
        </w:tc>
        <w:tc>
          <w:tcPr>
            <w:tcW w:w="900" w:type="dxa"/>
            <w:tcBorders>
              <w:top w:val="nil"/>
              <w:left w:val="nil"/>
              <w:bottom w:val="single" w:sz="4" w:space="0" w:color="000000"/>
              <w:right w:val="nil"/>
            </w:tcBorders>
            <w:vAlign w:val="bottom"/>
          </w:tcPr>
          <w:p w14:paraId="68816499" w14:textId="77777777" w:rsidR="002F1599" w:rsidRPr="00A63609" w:rsidRDefault="002F1599" w:rsidP="002F1599">
            <w:pPr>
              <w:spacing w:before="140" w:after="139"/>
              <w:jc w:val="center"/>
            </w:pPr>
            <w:r w:rsidRPr="00A63609">
              <w:rPr>
                <w:b/>
                <w:bCs/>
              </w:rPr>
              <w:t>Not at All</w:t>
            </w:r>
          </w:p>
        </w:tc>
        <w:tc>
          <w:tcPr>
            <w:tcW w:w="720" w:type="dxa"/>
            <w:tcBorders>
              <w:top w:val="nil"/>
              <w:left w:val="nil"/>
              <w:bottom w:val="single" w:sz="4" w:space="0" w:color="000000"/>
              <w:right w:val="nil"/>
            </w:tcBorders>
            <w:vAlign w:val="bottom"/>
          </w:tcPr>
          <w:p w14:paraId="46FD2A1B" w14:textId="77777777" w:rsidR="002F1599" w:rsidRPr="00A63609" w:rsidRDefault="002F1599" w:rsidP="002F1599">
            <w:pPr>
              <w:spacing w:before="140" w:after="139"/>
              <w:jc w:val="center"/>
            </w:pPr>
            <w:r w:rsidRPr="00A63609">
              <w:rPr>
                <w:b/>
                <w:bCs/>
              </w:rPr>
              <w:t>A Little</w:t>
            </w:r>
          </w:p>
        </w:tc>
        <w:tc>
          <w:tcPr>
            <w:tcW w:w="720" w:type="dxa"/>
            <w:tcBorders>
              <w:top w:val="nil"/>
              <w:left w:val="nil"/>
              <w:bottom w:val="single" w:sz="4" w:space="0" w:color="000000"/>
              <w:right w:val="nil"/>
            </w:tcBorders>
            <w:vAlign w:val="bottom"/>
          </w:tcPr>
          <w:p w14:paraId="7945368E" w14:textId="77777777" w:rsidR="002F1599" w:rsidRPr="00A63609" w:rsidRDefault="002F1599" w:rsidP="002F1599">
            <w:pPr>
              <w:spacing w:before="140" w:after="139"/>
              <w:jc w:val="center"/>
            </w:pPr>
            <w:r w:rsidRPr="00A63609">
              <w:rPr>
                <w:b/>
                <w:bCs/>
              </w:rPr>
              <w:t>Some</w:t>
            </w:r>
          </w:p>
        </w:tc>
        <w:tc>
          <w:tcPr>
            <w:tcW w:w="720" w:type="dxa"/>
            <w:tcBorders>
              <w:top w:val="nil"/>
              <w:left w:val="nil"/>
              <w:bottom w:val="single" w:sz="4" w:space="0" w:color="000000"/>
              <w:right w:val="nil"/>
            </w:tcBorders>
            <w:vAlign w:val="bottom"/>
          </w:tcPr>
          <w:p w14:paraId="6F4AE33D" w14:textId="77777777" w:rsidR="002F1599" w:rsidRPr="00A63609" w:rsidRDefault="002F1599" w:rsidP="002F1599">
            <w:pPr>
              <w:spacing w:before="140" w:after="139"/>
              <w:jc w:val="center"/>
            </w:pPr>
            <w:r w:rsidRPr="00A63609">
              <w:rPr>
                <w:b/>
                <w:bCs/>
              </w:rPr>
              <w:t xml:space="preserve">A Lot </w:t>
            </w:r>
          </w:p>
        </w:tc>
        <w:tc>
          <w:tcPr>
            <w:tcW w:w="900" w:type="dxa"/>
            <w:tcBorders>
              <w:top w:val="nil"/>
              <w:left w:val="nil"/>
              <w:bottom w:val="single" w:sz="4" w:space="0" w:color="000000"/>
              <w:right w:val="nil"/>
            </w:tcBorders>
            <w:vAlign w:val="bottom"/>
          </w:tcPr>
          <w:p w14:paraId="26FC8C87" w14:textId="77777777" w:rsidR="002F1599" w:rsidRPr="00A63609" w:rsidRDefault="002F1599" w:rsidP="002F1599">
            <w:pPr>
              <w:spacing w:before="140" w:after="139"/>
              <w:jc w:val="center"/>
            </w:pPr>
            <w:r w:rsidRPr="00A63609">
              <w:rPr>
                <w:b/>
                <w:bCs/>
              </w:rPr>
              <w:t>Very Much</w:t>
            </w:r>
          </w:p>
        </w:tc>
      </w:tr>
      <w:tr w:rsidR="002F1599" w:rsidRPr="00A63609" w14:paraId="77D128C0" w14:textId="77777777" w:rsidTr="002F1599">
        <w:trPr>
          <w:cantSplit/>
        </w:trPr>
        <w:tc>
          <w:tcPr>
            <w:tcW w:w="540" w:type="dxa"/>
            <w:tcBorders>
              <w:top w:val="single" w:sz="4" w:space="0" w:color="auto"/>
              <w:left w:val="nil"/>
              <w:bottom w:val="nil"/>
              <w:right w:val="nil"/>
            </w:tcBorders>
          </w:tcPr>
          <w:p w14:paraId="61CE2B69" w14:textId="77777777" w:rsidR="002F1599" w:rsidRPr="00A63609" w:rsidRDefault="002F1599" w:rsidP="002F1599">
            <w:pPr>
              <w:spacing w:before="140" w:after="139"/>
            </w:pPr>
            <w:r w:rsidRPr="00A63609">
              <w:t>1.</w:t>
            </w:r>
          </w:p>
        </w:tc>
        <w:tc>
          <w:tcPr>
            <w:tcW w:w="5040" w:type="dxa"/>
            <w:tcBorders>
              <w:top w:val="single" w:sz="4" w:space="0" w:color="auto"/>
              <w:left w:val="nil"/>
              <w:bottom w:val="nil"/>
              <w:right w:val="nil"/>
            </w:tcBorders>
            <w:vAlign w:val="bottom"/>
          </w:tcPr>
          <w:p w14:paraId="3D644E29" w14:textId="77777777" w:rsidR="002F1599" w:rsidRPr="00A63609" w:rsidRDefault="002F1599" w:rsidP="002F1599">
            <w:pPr>
              <w:spacing w:before="140" w:after="139"/>
            </w:pPr>
            <w:proofErr w:type="gramStart"/>
            <w:r w:rsidRPr="00A63609">
              <w:t>makes</w:t>
            </w:r>
            <w:proofErr w:type="gramEnd"/>
            <w:r w:rsidRPr="00A63609">
              <w:t xml:space="preserve"> my child feel better after talking over his/her worries with me.</w:t>
            </w:r>
          </w:p>
        </w:tc>
        <w:tc>
          <w:tcPr>
            <w:tcW w:w="900" w:type="dxa"/>
            <w:tcBorders>
              <w:top w:val="nil"/>
              <w:left w:val="nil"/>
              <w:bottom w:val="nil"/>
              <w:right w:val="nil"/>
            </w:tcBorders>
            <w:vAlign w:val="bottom"/>
          </w:tcPr>
          <w:p w14:paraId="4C174DC4" w14:textId="77777777" w:rsidR="002F1599" w:rsidRPr="00A63609" w:rsidRDefault="002F1599" w:rsidP="002F1599">
            <w:pPr>
              <w:spacing w:before="140" w:after="139"/>
              <w:jc w:val="center"/>
            </w:pPr>
            <w:r w:rsidRPr="00A63609">
              <w:t>1</w:t>
            </w:r>
          </w:p>
        </w:tc>
        <w:tc>
          <w:tcPr>
            <w:tcW w:w="720" w:type="dxa"/>
            <w:tcBorders>
              <w:top w:val="nil"/>
              <w:left w:val="nil"/>
              <w:bottom w:val="nil"/>
              <w:right w:val="nil"/>
            </w:tcBorders>
            <w:vAlign w:val="bottom"/>
          </w:tcPr>
          <w:p w14:paraId="350F2DFF" w14:textId="77777777" w:rsidR="002F1599" w:rsidRPr="00A63609" w:rsidRDefault="002F1599" w:rsidP="002F1599">
            <w:pPr>
              <w:spacing w:before="140" w:after="139"/>
              <w:jc w:val="center"/>
            </w:pPr>
            <w:r w:rsidRPr="00A63609">
              <w:t>2</w:t>
            </w:r>
          </w:p>
        </w:tc>
        <w:tc>
          <w:tcPr>
            <w:tcW w:w="720" w:type="dxa"/>
            <w:tcBorders>
              <w:top w:val="nil"/>
              <w:left w:val="nil"/>
              <w:bottom w:val="nil"/>
              <w:right w:val="nil"/>
            </w:tcBorders>
            <w:vAlign w:val="bottom"/>
          </w:tcPr>
          <w:p w14:paraId="226468A7" w14:textId="77777777" w:rsidR="002F1599" w:rsidRPr="00A63609" w:rsidRDefault="002F1599" w:rsidP="002F1599">
            <w:pPr>
              <w:spacing w:before="140" w:after="139"/>
              <w:jc w:val="center"/>
            </w:pPr>
            <w:r w:rsidRPr="00A63609">
              <w:t>3</w:t>
            </w:r>
          </w:p>
        </w:tc>
        <w:tc>
          <w:tcPr>
            <w:tcW w:w="720" w:type="dxa"/>
            <w:tcBorders>
              <w:top w:val="nil"/>
              <w:left w:val="nil"/>
              <w:bottom w:val="nil"/>
              <w:right w:val="nil"/>
            </w:tcBorders>
            <w:vAlign w:val="bottom"/>
          </w:tcPr>
          <w:p w14:paraId="010FA06B" w14:textId="77777777" w:rsidR="002F1599" w:rsidRPr="00A63609" w:rsidRDefault="002F1599" w:rsidP="002F1599">
            <w:pPr>
              <w:spacing w:before="140" w:after="139"/>
              <w:jc w:val="center"/>
            </w:pPr>
            <w:r w:rsidRPr="00A63609">
              <w:t>4</w:t>
            </w:r>
          </w:p>
        </w:tc>
        <w:tc>
          <w:tcPr>
            <w:tcW w:w="900" w:type="dxa"/>
            <w:tcBorders>
              <w:top w:val="nil"/>
              <w:left w:val="nil"/>
              <w:bottom w:val="nil"/>
              <w:right w:val="nil"/>
            </w:tcBorders>
            <w:vAlign w:val="bottom"/>
          </w:tcPr>
          <w:p w14:paraId="4F89E2DD" w14:textId="77777777" w:rsidR="002F1599" w:rsidRPr="00A63609" w:rsidRDefault="002F1599" w:rsidP="002F1599">
            <w:pPr>
              <w:spacing w:before="140" w:after="139"/>
              <w:jc w:val="center"/>
            </w:pPr>
            <w:r w:rsidRPr="00A63609">
              <w:t>5</w:t>
            </w:r>
          </w:p>
        </w:tc>
      </w:tr>
      <w:tr w:rsidR="002F1599" w:rsidRPr="00A63609" w14:paraId="66808921" w14:textId="77777777" w:rsidTr="002F1599">
        <w:trPr>
          <w:cantSplit/>
        </w:trPr>
        <w:tc>
          <w:tcPr>
            <w:tcW w:w="540" w:type="dxa"/>
            <w:tcBorders>
              <w:top w:val="nil"/>
              <w:left w:val="nil"/>
              <w:bottom w:val="nil"/>
              <w:right w:val="nil"/>
            </w:tcBorders>
          </w:tcPr>
          <w:p w14:paraId="2E154BB5" w14:textId="77777777" w:rsidR="002F1599" w:rsidRPr="00A63609" w:rsidRDefault="002F1599" w:rsidP="002F1599">
            <w:pPr>
              <w:spacing w:before="140" w:after="139"/>
            </w:pPr>
            <w:r w:rsidRPr="00A63609">
              <w:t>2.</w:t>
            </w:r>
          </w:p>
        </w:tc>
        <w:tc>
          <w:tcPr>
            <w:tcW w:w="5040" w:type="dxa"/>
            <w:tcBorders>
              <w:top w:val="nil"/>
              <w:left w:val="nil"/>
              <w:bottom w:val="nil"/>
              <w:right w:val="nil"/>
            </w:tcBorders>
            <w:vAlign w:val="bottom"/>
          </w:tcPr>
          <w:p w14:paraId="02061F45" w14:textId="77777777" w:rsidR="002F1599" w:rsidRPr="00A63609" w:rsidRDefault="002F1599" w:rsidP="002F1599">
            <w:pPr>
              <w:spacing w:before="140" w:after="139"/>
            </w:pPr>
            <w:proofErr w:type="gramStart"/>
            <w:r w:rsidRPr="00A63609">
              <w:t>likes</w:t>
            </w:r>
            <w:proofErr w:type="gramEnd"/>
            <w:r w:rsidRPr="00A63609">
              <w:t xml:space="preserve"> to talk with my child and be with him/her much of the time.</w:t>
            </w:r>
          </w:p>
        </w:tc>
        <w:tc>
          <w:tcPr>
            <w:tcW w:w="900" w:type="dxa"/>
            <w:tcBorders>
              <w:top w:val="nil"/>
              <w:left w:val="nil"/>
              <w:bottom w:val="nil"/>
              <w:right w:val="nil"/>
            </w:tcBorders>
            <w:vAlign w:val="bottom"/>
          </w:tcPr>
          <w:p w14:paraId="3FEA5C9A" w14:textId="77777777" w:rsidR="002F1599" w:rsidRPr="00A63609" w:rsidRDefault="002F1599" w:rsidP="002F1599">
            <w:pPr>
              <w:spacing w:before="140" w:after="139"/>
              <w:jc w:val="center"/>
            </w:pPr>
            <w:r w:rsidRPr="00A63609">
              <w:t>1</w:t>
            </w:r>
          </w:p>
        </w:tc>
        <w:tc>
          <w:tcPr>
            <w:tcW w:w="720" w:type="dxa"/>
            <w:tcBorders>
              <w:top w:val="nil"/>
              <w:left w:val="nil"/>
              <w:bottom w:val="nil"/>
              <w:right w:val="nil"/>
            </w:tcBorders>
            <w:vAlign w:val="bottom"/>
          </w:tcPr>
          <w:p w14:paraId="1CEF652E" w14:textId="77777777" w:rsidR="002F1599" w:rsidRPr="00A63609" w:rsidRDefault="002F1599" w:rsidP="002F1599">
            <w:pPr>
              <w:spacing w:before="140" w:after="139"/>
              <w:jc w:val="center"/>
            </w:pPr>
            <w:r w:rsidRPr="00A63609">
              <w:t>2</w:t>
            </w:r>
          </w:p>
        </w:tc>
        <w:tc>
          <w:tcPr>
            <w:tcW w:w="720" w:type="dxa"/>
            <w:tcBorders>
              <w:top w:val="nil"/>
              <w:left w:val="nil"/>
              <w:bottom w:val="nil"/>
              <w:right w:val="nil"/>
            </w:tcBorders>
            <w:vAlign w:val="bottom"/>
          </w:tcPr>
          <w:p w14:paraId="2709490A" w14:textId="77777777" w:rsidR="002F1599" w:rsidRPr="00A63609" w:rsidRDefault="002F1599" w:rsidP="002F1599">
            <w:pPr>
              <w:spacing w:before="140" w:after="139"/>
              <w:jc w:val="center"/>
            </w:pPr>
            <w:r w:rsidRPr="00A63609">
              <w:t>3</w:t>
            </w:r>
          </w:p>
        </w:tc>
        <w:tc>
          <w:tcPr>
            <w:tcW w:w="720" w:type="dxa"/>
            <w:tcBorders>
              <w:top w:val="nil"/>
              <w:left w:val="nil"/>
              <w:bottom w:val="nil"/>
              <w:right w:val="nil"/>
            </w:tcBorders>
            <w:vAlign w:val="bottom"/>
          </w:tcPr>
          <w:p w14:paraId="2A43C85F" w14:textId="77777777" w:rsidR="002F1599" w:rsidRPr="00A63609" w:rsidRDefault="002F1599" w:rsidP="002F1599">
            <w:pPr>
              <w:spacing w:before="140" w:after="139"/>
              <w:jc w:val="center"/>
            </w:pPr>
            <w:r w:rsidRPr="00A63609">
              <w:t>4</w:t>
            </w:r>
          </w:p>
        </w:tc>
        <w:tc>
          <w:tcPr>
            <w:tcW w:w="900" w:type="dxa"/>
            <w:tcBorders>
              <w:top w:val="nil"/>
              <w:left w:val="nil"/>
              <w:bottom w:val="nil"/>
              <w:right w:val="nil"/>
            </w:tcBorders>
            <w:vAlign w:val="bottom"/>
          </w:tcPr>
          <w:p w14:paraId="056A9FC9" w14:textId="77777777" w:rsidR="002F1599" w:rsidRPr="00A63609" w:rsidRDefault="002F1599" w:rsidP="002F1599">
            <w:pPr>
              <w:spacing w:before="140" w:after="139"/>
              <w:jc w:val="center"/>
            </w:pPr>
            <w:r w:rsidRPr="00A63609">
              <w:t>5</w:t>
            </w:r>
          </w:p>
        </w:tc>
      </w:tr>
      <w:tr w:rsidR="002F1599" w:rsidRPr="00A63609" w14:paraId="0952D4A8" w14:textId="77777777" w:rsidTr="002F1599">
        <w:trPr>
          <w:cantSplit/>
        </w:trPr>
        <w:tc>
          <w:tcPr>
            <w:tcW w:w="540" w:type="dxa"/>
            <w:tcBorders>
              <w:top w:val="nil"/>
              <w:left w:val="nil"/>
              <w:bottom w:val="nil"/>
              <w:right w:val="nil"/>
            </w:tcBorders>
          </w:tcPr>
          <w:p w14:paraId="6C19B025" w14:textId="77777777" w:rsidR="002F1599" w:rsidRPr="00A63609" w:rsidRDefault="002F1599" w:rsidP="002F1599">
            <w:pPr>
              <w:spacing w:before="140" w:after="139"/>
            </w:pPr>
            <w:r w:rsidRPr="00A63609">
              <w:t>3.</w:t>
            </w:r>
          </w:p>
        </w:tc>
        <w:tc>
          <w:tcPr>
            <w:tcW w:w="5040" w:type="dxa"/>
            <w:tcBorders>
              <w:top w:val="nil"/>
              <w:left w:val="nil"/>
              <w:bottom w:val="nil"/>
              <w:right w:val="nil"/>
            </w:tcBorders>
            <w:vAlign w:val="bottom"/>
          </w:tcPr>
          <w:p w14:paraId="308770A1" w14:textId="77777777" w:rsidR="002F1599" w:rsidRPr="00A63609" w:rsidRDefault="002F1599" w:rsidP="002F1599">
            <w:pPr>
              <w:spacing w:before="140" w:after="139"/>
            </w:pPr>
            <w:proofErr w:type="gramStart"/>
            <w:r w:rsidRPr="00A63609">
              <w:t>sees</w:t>
            </w:r>
            <w:proofErr w:type="gramEnd"/>
            <w:r w:rsidRPr="00A63609">
              <w:t xml:space="preserve"> my child's good points more than his/her faults.</w:t>
            </w:r>
          </w:p>
        </w:tc>
        <w:tc>
          <w:tcPr>
            <w:tcW w:w="900" w:type="dxa"/>
            <w:tcBorders>
              <w:top w:val="nil"/>
              <w:left w:val="nil"/>
              <w:bottom w:val="nil"/>
              <w:right w:val="nil"/>
            </w:tcBorders>
            <w:vAlign w:val="bottom"/>
          </w:tcPr>
          <w:p w14:paraId="56F8ADA0" w14:textId="77777777" w:rsidR="002F1599" w:rsidRPr="00A63609" w:rsidRDefault="002F1599" w:rsidP="002F1599">
            <w:pPr>
              <w:spacing w:before="140" w:after="139"/>
              <w:jc w:val="center"/>
            </w:pPr>
            <w:r w:rsidRPr="00A63609">
              <w:t>1</w:t>
            </w:r>
          </w:p>
        </w:tc>
        <w:tc>
          <w:tcPr>
            <w:tcW w:w="720" w:type="dxa"/>
            <w:tcBorders>
              <w:top w:val="nil"/>
              <w:left w:val="nil"/>
              <w:bottom w:val="nil"/>
              <w:right w:val="nil"/>
            </w:tcBorders>
            <w:vAlign w:val="bottom"/>
          </w:tcPr>
          <w:p w14:paraId="1D29A480" w14:textId="77777777" w:rsidR="002F1599" w:rsidRPr="00A63609" w:rsidRDefault="002F1599" w:rsidP="002F1599">
            <w:pPr>
              <w:spacing w:before="140" w:after="139"/>
              <w:jc w:val="center"/>
            </w:pPr>
            <w:r w:rsidRPr="00A63609">
              <w:t>2</w:t>
            </w:r>
          </w:p>
        </w:tc>
        <w:tc>
          <w:tcPr>
            <w:tcW w:w="720" w:type="dxa"/>
            <w:tcBorders>
              <w:top w:val="nil"/>
              <w:left w:val="nil"/>
              <w:bottom w:val="nil"/>
              <w:right w:val="nil"/>
            </w:tcBorders>
            <w:vAlign w:val="bottom"/>
          </w:tcPr>
          <w:p w14:paraId="61988004" w14:textId="77777777" w:rsidR="002F1599" w:rsidRPr="00A63609" w:rsidRDefault="002F1599" w:rsidP="002F1599">
            <w:pPr>
              <w:spacing w:before="140" w:after="139"/>
              <w:jc w:val="center"/>
            </w:pPr>
            <w:r w:rsidRPr="00A63609">
              <w:t>3</w:t>
            </w:r>
          </w:p>
        </w:tc>
        <w:tc>
          <w:tcPr>
            <w:tcW w:w="720" w:type="dxa"/>
            <w:tcBorders>
              <w:top w:val="nil"/>
              <w:left w:val="nil"/>
              <w:bottom w:val="nil"/>
              <w:right w:val="nil"/>
            </w:tcBorders>
            <w:vAlign w:val="bottom"/>
          </w:tcPr>
          <w:p w14:paraId="3273F82A" w14:textId="77777777" w:rsidR="002F1599" w:rsidRPr="00A63609" w:rsidRDefault="002F1599" w:rsidP="002F1599">
            <w:pPr>
              <w:spacing w:before="140" w:after="139"/>
              <w:jc w:val="center"/>
            </w:pPr>
            <w:r w:rsidRPr="00A63609">
              <w:t>4</w:t>
            </w:r>
          </w:p>
        </w:tc>
        <w:tc>
          <w:tcPr>
            <w:tcW w:w="900" w:type="dxa"/>
            <w:tcBorders>
              <w:top w:val="nil"/>
              <w:left w:val="nil"/>
              <w:bottom w:val="nil"/>
              <w:right w:val="nil"/>
            </w:tcBorders>
            <w:vAlign w:val="bottom"/>
          </w:tcPr>
          <w:p w14:paraId="26042D83" w14:textId="77777777" w:rsidR="002F1599" w:rsidRPr="00A63609" w:rsidRDefault="002F1599" w:rsidP="002F1599">
            <w:pPr>
              <w:spacing w:before="140" w:after="139"/>
              <w:jc w:val="center"/>
            </w:pPr>
            <w:r w:rsidRPr="00A63609">
              <w:t>5</w:t>
            </w:r>
          </w:p>
        </w:tc>
      </w:tr>
      <w:tr w:rsidR="002F1599" w:rsidRPr="00A63609" w14:paraId="6227BB4D" w14:textId="77777777" w:rsidTr="002F1599">
        <w:trPr>
          <w:cantSplit/>
        </w:trPr>
        <w:tc>
          <w:tcPr>
            <w:tcW w:w="540" w:type="dxa"/>
            <w:tcBorders>
              <w:top w:val="nil"/>
              <w:left w:val="nil"/>
              <w:right w:val="nil"/>
            </w:tcBorders>
          </w:tcPr>
          <w:p w14:paraId="49B4F13F" w14:textId="77777777" w:rsidR="002F1599" w:rsidRPr="00A63609" w:rsidRDefault="002F1599" w:rsidP="002F1599">
            <w:pPr>
              <w:spacing w:before="140" w:after="139"/>
            </w:pPr>
            <w:r w:rsidRPr="00A63609">
              <w:t>4.</w:t>
            </w:r>
          </w:p>
        </w:tc>
        <w:tc>
          <w:tcPr>
            <w:tcW w:w="5040" w:type="dxa"/>
            <w:tcBorders>
              <w:top w:val="nil"/>
              <w:left w:val="nil"/>
              <w:right w:val="nil"/>
            </w:tcBorders>
            <w:vAlign w:val="bottom"/>
          </w:tcPr>
          <w:p w14:paraId="3D97CAEA" w14:textId="77777777" w:rsidR="002F1599" w:rsidRPr="00A63609" w:rsidRDefault="002F1599" w:rsidP="002F1599">
            <w:pPr>
              <w:spacing w:before="140" w:after="139"/>
            </w:pPr>
            <w:proofErr w:type="gramStart"/>
            <w:r w:rsidRPr="00A63609">
              <w:t>almost</w:t>
            </w:r>
            <w:proofErr w:type="gramEnd"/>
            <w:r w:rsidRPr="00A63609">
              <w:t xml:space="preserve"> always speaks to my child with a warm and friendly voice.</w:t>
            </w:r>
          </w:p>
        </w:tc>
        <w:tc>
          <w:tcPr>
            <w:tcW w:w="900" w:type="dxa"/>
            <w:tcBorders>
              <w:top w:val="nil"/>
              <w:left w:val="nil"/>
              <w:right w:val="nil"/>
            </w:tcBorders>
            <w:vAlign w:val="bottom"/>
          </w:tcPr>
          <w:p w14:paraId="0350425C" w14:textId="77777777" w:rsidR="002F1599" w:rsidRPr="00A63609" w:rsidRDefault="002F1599" w:rsidP="002F1599">
            <w:pPr>
              <w:spacing w:before="140" w:after="139"/>
              <w:jc w:val="center"/>
            </w:pPr>
            <w:r w:rsidRPr="00A63609">
              <w:t>1</w:t>
            </w:r>
          </w:p>
        </w:tc>
        <w:tc>
          <w:tcPr>
            <w:tcW w:w="720" w:type="dxa"/>
            <w:tcBorders>
              <w:top w:val="nil"/>
              <w:left w:val="nil"/>
              <w:right w:val="nil"/>
            </w:tcBorders>
            <w:vAlign w:val="bottom"/>
          </w:tcPr>
          <w:p w14:paraId="390E849C" w14:textId="77777777" w:rsidR="002F1599" w:rsidRPr="00A63609" w:rsidRDefault="002F1599" w:rsidP="002F1599">
            <w:pPr>
              <w:spacing w:before="140" w:after="139"/>
              <w:jc w:val="center"/>
            </w:pPr>
            <w:r w:rsidRPr="00A63609">
              <w:t>2</w:t>
            </w:r>
          </w:p>
        </w:tc>
        <w:tc>
          <w:tcPr>
            <w:tcW w:w="720" w:type="dxa"/>
            <w:tcBorders>
              <w:top w:val="nil"/>
              <w:left w:val="nil"/>
              <w:right w:val="nil"/>
            </w:tcBorders>
            <w:vAlign w:val="bottom"/>
          </w:tcPr>
          <w:p w14:paraId="7D022F8F" w14:textId="77777777" w:rsidR="002F1599" w:rsidRPr="00A63609" w:rsidRDefault="002F1599" w:rsidP="002F1599">
            <w:pPr>
              <w:spacing w:before="140" w:after="139"/>
              <w:jc w:val="center"/>
            </w:pPr>
            <w:r w:rsidRPr="00A63609">
              <w:t>3</w:t>
            </w:r>
          </w:p>
        </w:tc>
        <w:tc>
          <w:tcPr>
            <w:tcW w:w="720" w:type="dxa"/>
            <w:tcBorders>
              <w:top w:val="nil"/>
              <w:left w:val="nil"/>
              <w:right w:val="nil"/>
            </w:tcBorders>
            <w:vAlign w:val="bottom"/>
          </w:tcPr>
          <w:p w14:paraId="57E77E74" w14:textId="77777777" w:rsidR="002F1599" w:rsidRPr="00A63609" w:rsidRDefault="002F1599" w:rsidP="002F1599">
            <w:pPr>
              <w:spacing w:before="140" w:after="139"/>
              <w:jc w:val="center"/>
            </w:pPr>
            <w:r w:rsidRPr="00A63609">
              <w:t>4</w:t>
            </w:r>
          </w:p>
        </w:tc>
        <w:tc>
          <w:tcPr>
            <w:tcW w:w="900" w:type="dxa"/>
            <w:tcBorders>
              <w:top w:val="nil"/>
              <w:left w:val="nil"/>
              <w:right w:val="nil"/>
            </w:tcBorders>
            <w:vAlign w:val="bottom"/>
          </w:tcPr>
          <w:p w14:paraId="66EB0B92" w14:textId="77777777" w:rsidR="002F1599" w:rsidRPr="00A63609" w:rsidRDefault="002F1599" w:rsidP="002F1599">
            <w:pPr>
              <w:spacing w:before="140" w:after="139"/>
              <w:jc w:val="center"/>
            </w:pPr>
            <w:r w:rsidRPr="00A63609">
              <w:t>5</w:t>
            </w:r>
          </w:p>
        </w:tc>
      </w:tr>
      <w:tr w:rsidR="002F1599" w:rsidRPr="00A63609" w14:paraId="635334BE" w14:textId="77777777" w:rsidTr="002F1599">
        <w:trPr>
          <w:cantSplit/>
        </w:trPr>
        <w:tc>
          <w:tcPr>
            <w:tcW w:w="540" w:type="dxa"/>
            <w:tcBorders>
              <w:top w:val="nil"/>
              <w:left w:val="nil"/>
              <w:right w:val="nil"/>
            </w:tcBorders>
          </w:tcPr>
          <w:p w14:paraId="29495BF4" w14:textId="77777777" w:rsidR="002F1599" w:rsidRPr="00A63609" w:rsidRDefault="002F1599" w:rsidP="002F1599">
            <w:pPr>
              <w:spacing w:before="140" w:after="139"/>
            </w:pPr>
            <w:r w:rsidRPr="00A63609">
              <w:t>5.</w:t>
            </w:r>
          </w:p>
        </w:tc>
        <w:tc>
          <w:tcPr>
            <w:tcW w:w="5040" w:type="dxa"/>
            <w:tcBorders>
              <w:top w:val="nil"/>
              <w:left w:val="nil"/>
              <w:right w:val="nil"/>
            </w:tcBorders>
            <w:vAlign w:val="bottom"/>
          </w:tcPr>
          <w:p w14:paraId="7E597774" w14:textId="77777777" w:rsidR="002F1599" w:rsidRPr="00A63609" w:rsidRDefault="002F1599" w:rsidP="002F1599">
            <w:pPr>
              <w:spacing w:before="140" w:after="139"/>
            </w:pPr>
            <w:proofErr w:type="gramStart"/>
            <w:r w:rsidRPr="00A63609">
              <w:t>thinks</w:t>
            </w:r>
            <w:proofErr w:type="gramEnd"/>
            <w:r w:rsidRPr="00A63609">
              <w:t xml:space="preserve"> of things that will please my child.</w:t>
            </w:r>
          </w:p>
        </w:tc>
        <w:tc>
          <w:tcPr>
            <w:tcW w:w="900" w:type="dxa"/>
            <w:tcBorders>
              <w:top w:val="nil"/>
              <w:left w:val="nil"/>
              <w:right w:val="nil"/>
            </w:tcBorders>
            <w:vAlign w:val="bottom"/>
          </w:tcPr>
          <w:p w14:paraId="494898D9" w14:textId="77777777" w:rsidR="002F1599" w:rsidRPr="00A63609" w:rsidRDefault="002F1599" w:rsidP="002F1599">
            <w:pPr>
              <w:spacing w:before="140" w:after="139"/>
              <w:jc w:val="center"/>
            </w:pPr>
            <w:r w:rsidRPr="00A63609">
              <w:t>1</w:t>
            </w:r>
          </w:p>
        </w:tc>
        <w:tc>
          <w:tcPr>
            <w:tcW w:w="720" w:type="dxa"/>
            <w:tcBorders>
              <w:top w:val="nil"/>
              <w:left w:val="nil"/>
              <w:right w:val="nil"/>
            </w:tcBorders>
            <w:vAlign w:val="bottom"/>
          </w:tcPr>
          <w:p w14:paraId="011C927B" w14:textId="77777777" w:rsidR="002F1599" w:rsidRPr="00A63609" w:rsidRDefault="002F1599" w:rsidP="002F1599">
            <w:pPr>
              <w:spacing w:before="140" w:after="139"/>
              <w:jc w:val="center"/>
            </w:pPr>
            <w:r w:rsidRPr="00A63609">
              <w:t>2</w:t>
            </w:r>
          </w:p>
        </w:tc>
        <w:tc>
          <w:tcPr>
            <w:tcW w:w="720" w:type="dxa"/>
            <w:tcBorders>
              <w:top w:val="nil"/>
              <w:left w:val="nil"/>
              <w:right w:val="nil"/>
            </w:tcBorders>
            <w:vAlign w:val="bottom"/>
          </w:tcPr>
          <w:p w14:paraId="402C1D66" w14:textId="77777777" w:rsidR="002F1599" w:rsidRPr="00A63609" w:rsidRDefault="002F1599" w:rsidP="002F1599">
            <w:pPr>
              <w:spacing w:before="140" w:after="139"/>
              <w:jc w:val="center"/>
            </w:pPr>
            <w:r w:rsidRPr="00A63609">
              <w:t>3</w:t>
            </w:r>
          </w:p>
        </w:tc>
        <w:tc>
          <w:tcPr>
            <w:tcW w:w="720" w:type="dxa"/>
            <w:tcBorders>
              <w:top w:val="nil"/>
              <w:left w:val="nil"/>
              <w:right w:val="nil"/>
            </w:tcBorders>
            <w:vAlign w:val="bottom"/>
          </w:tcPr>
          <w:p w14:paraId="7770AC0B" w14:textId="77777777" w:rsidR="002F1599" w:rsidRPr="00A63609" w:rsidRDefault="002F1599" w:rsidP="002F1599">
            <w:pPr>
              <w:spacing w:before="140" w:after="139"/>
              <w:jc w:val="center"/>
            </w:pPr>
            <w:r w:rsidRPr="00A63609">
              <w:t>4</w:t>
            </w:r>
          </w:p>
        </w:tc>
        <w:tc>
          <w:tcPr>
            <w:tcW w:w="900" w:type="dxa"/>
            <w:tcBorders>
              <w:top w:val="nil"/>
              <w:left w:val="nil"/>
              <w:right w:val="nil"/>
            </w:tcBorders>
            <w:vAlign w:val="bottom"/>
          </w:tcPr>
          <w:p w14:paraId="38850D12" w14:textId="77777777" w:rsidR="002F1599" w:rsidRPr="00A63609" w:rsidRDefault="002F1599" w:rsidP="002F1599">
            <w:pPr>
              <w:spacing w:before="140" w:after="139"/>
              <w:jc w:val="center"/>
            </w:pPr>
            <w:r w:rsidRPr="00A63609">
              <w:t>5</w:t>
            </w:r>
          </w:p>
        </w:tc>
      </w:tr>
      <w:tr w:rsidR="002F1599" w:rsidRPr="00A63609" w14:paraId="651FD72E" w14:textId="77777777" w:rsidTr="002F1599">
        <w:trPr>
          <w:cantSplit/>
        </w:trPr>
        <w:tc>
          <w:tcPr>
            <w:tcW w:w="540" w:type="dxa"/>
            <w:tcBorders>
              <w:top w:val="nil"/>
              <w:left w:val="nil"/>
              <w:bottom w:val="nil"/>
              <w:right w:val="nil"/>
            </w:tcBorders>
          </w:tcPr>
          <w:p w14:paraId="0A1B48A0" w14:textId="77777777" w:rsidR="002F1599" w:rsidRPr="00A63609" w:rsidRDefault="002F1599" w:rsidP="002F1599">
            <w:pPr>
              <w:spacing w:before="140" w:after="139"/>
            </w:pPr>
            <w:r w:rsidRPr="00A63609">
              <w:lastRenderedPageBreak/>
              <w:t>6.</w:t>
            </w:r>
          </w:p>
        </w:tc>
        <w:tc>
          <w:tcPr>
            <w:tcW w:w="5040" w:type="dxa"/>
            <w:tcBorders>
              <w:top w:val="nil"/>
              <w:left w:val="nil"/>
              <w:bottom w:val="nil"/>
              <w:right w:val="nil"/>
            </w:tcBorders>
            <w:vAlign w:val="bottom"/>
          </w:tcPr>
          <w:p w14:paraId="53BDCF4E" w14:textId="77777777" w:rsidR="002F1599" w:rsidRPr="00A63609" w:rsidRDefault="002F1599" w:rsidP="002F1599">
            <w:pPr>
              <w:spacing w:before="140" w:after="139"/>
            </w:pPr>
            <w:proofErr w:type="gramStart"/>
            <w:r w:rsidRPr="00A63609">
              <w:t>understands</w:t>
            </w:r>
            <w:proofErr w:type="gramEnd"/>
            <w:r w:rsidRPr="00A63609">
              <w:t xml:space="preserve"> my child's problems and worries.</w:t>
            </w:r>
          </w:p>
        </w:tc>
        <w:tc>
          <w:tcPr>
            <w:tcW w:w="900" w:type="dxa"/>
            <w:tcBorders>
              <w:top w:val="nil"/>
              <w:left w:val="nil"/>
              <w:bottom w:val="nil"/>
              <w:right w:val="nil"/>
            </w:tcBorders>
            <w:vAlign w:val="bottom"/>
          </w:tcPr>
          <w:p w14:paraId="33C6D17B" w14:textId="77777777" w:rsidR="002F1599" w:rsidRPr="00A63609" w:rsidRDefault="002F1599" w:rsidP="002F1599">
            <w:pPr>
              <w:spacing w:before="140" w:after="139"/>
              <w:jc w:val="center"/>
            </w:pPr>
            <w:r w:rsidRPr="00A63609">
              <w:t>1</w:t>
            </w:r>
          </w:p>
        </w:tc>
        <w:tc>
          <w:tcPr>
            <w:tcW w:w="720" w:type="dxa"/>
            <w:tcBorders>
              <w:top w:val="nil"/>
              <w:left w:val="nil"/>
              <w:bottom w:val="nil"/>
              <w:right w:val="nil"/>
            </w:tcBorders>
            <w:vAlign w:val="bottom"/>
          </w:tcPr>
          <w:p w14:paraId="6D5F35F8" w14:textId="77777777" w:rsidR="002F1599" w:rsidRPr="00A63609" w:rsidRDefault="002F1599" w:rsidP="002F1599">
            <w:pPr>
              <w:spacing w:before="140" w:after="139"/>
              <w:jc w:val="center"/>
            </w:pPr>
            <w:r w:rsidRPr="00A63609">
              <w:t>2</w:t>
            </w:r>
          </w:p>
        </w:tc>
        <w:tc>
          <w:tcPr>
            <w:tcW w:w="720" w:type="dxa"/>
            <w:tcBorders>
              <w:top w:val="nil"/>
              <w:left w:val="nil"/>
              <w:bottom w:val="nil"/>
              <w:right w:val="nil"/>
            </w:tcBorders>
            <w:vAlign w:val="bottom"/>
          </w:tcPr>
          <w:p w14:paraId="78A66693" w14:textId="77777777" w:rsidR="002F1599" w:rsidRPr="00A63609" w:rsidRDefault="002F1599" w:rsidP="002F1599">
            <w:pPr>
              <w:spacing w:before="140" w:after="139"/>
              <w:jc w:val="center"/>
            </w:pPr>
            <w:r w:rsidRPr="00A63609">
              <w:t>3</w:t>
            </w:r>
          </w:p>
        </w:tc>
        <w:tc>
          <w:tcPr>
            <w:tcW w:w="720" w:type="dxa"/>
            <w:tcBorders>
              <w:top w:val="nil"/>
              <w:left w:val="nil"/>
              <w:bottom w:val="nil"/>
              <w:right w:val="nil"/>
            </w:tcBorders>
            <w:vAlign w:val="bottom"/>
          </w:tcPr>
          <w:p w14:paraId="22B9FC6E" w14:textId="77777777" w:rsidR="002F1599" w:rsidRPr="00A63609" w:rsidRDefault="002F1599" w:rsidP="002F1599">
            <w:pPr>
              <w:spacing w:before="140" w:after="139"/>
              <w:jc w:val="center"/>
            </w:pPr>
            <w:r w:rsidRPr="00A63609">
              <w:t>4</w:t>
            </w:r>
          </w:p>
        </w:tc>
        <w:tc>
          <w:tcPr>
            <w:tcW w:w="900" w:type="dxa"/>
            <w:tcBorders>
              <w:top w:val="nil"/>
              <w:left w:val="nil"/>
              <w:bottom w:val="nil"/>
              <w:right w:val="nil"/>
            </w:tcBorders>
            <w:vAlign w:val="bottom"/>
          </w:tcPr>
          <w:p w14:paraId="5415D882" w14:textId="77777777" w:rsidR="002F1599" w:rsidRPr="00A63609" w:rsidRDefault="002F1599" w:rsidP="002F1599">
            <w:pPr>
              <w:spacing w:before="140" w:after="139"/>
              <w:jc w:val="center"/>
            </w:pPr>
            <w:r w:rsidRPr="00A63609">
              <w:t>5</w:t>
            </w:r>
          </w:p>
        </w:tc>
      </w:tr>
      <w:tr w:rsidR="002F1599" w:rsidRPr="00A63609" w14:paraId="0EF742D3" w14:textId="77777777" w:rsidTr="002F1599">
        <w:trPr>
          <w:cantSplit/>
        </w:trPr>
        <w:tc>
          <w:tcPr>
            <w:tcW w:w="540" w:type="dxa"/>
            <w:tcBorders>
              <w:top w:val="nil"/>
              <w:left w:val="nil"/>
              <w:bottom w:val="nil"/>
              <w:right w:val="nil"/>
            </w:tcBorders>
          </w:tcPr>
          <w:p w14:paraId="118EE564" w14:textId="77777777" w:rsidR="002F1599" w:rsidRPr="00A63609" w:rsidRDefault="002F1599" w:rsidP="002F1599">
            <w:pPr>
              <w:spacing w:before="140" w:after="139"/>
            </w:pPr>
            <w:r w:rsidRPr="00A63609">
              <w:t>7.</w:t>
            </w:r>
          </w:p>
        </w:tc>
        <w:tc>
          <w:tcPr>
            <w:tcW w:w="5040" w:type="dxa"/>
            <w:tcBorders>
              <w:top w:val="nil"/>
              <w:left w:val="nil"/>
              <w:bottom w:val="nil"/>
              <w:right w:val="nil"/>
            </w:tcBorders>
            <w:vAlign w:val="bottom"/>
          </w:tcPr>
          <w:p w14:paraId="3202F376" w14:textId="77777777" w:rsidR="002F1599" w:rsidRPr="00A63609" w:rsidRDefault="002F1599" w:rsidP="002F1599">
            <w:pPr>
              <w:spacing w:before="140" w:after="139"/>
            </w:pPr>
            <w:proofErr w:type="gramStart"/>
            <w:r w:rsidRPr="00A63609">
              <w:t>enjoys</w:t>
            </w:r>
            <w:proofErr w:type="gramEnd"/>
            <w:r w:rsidRPr="00A63609">
              <w:t xml:space="preserve"> talking things over with my child.</w:t>
            </w:r>
          </w:p>
        </w:tc>
        <w:tc>
          <w:tcPr>
            <w:tcW w:w="900" w:type="dxa"/>
            <w:tcBorders>
              <w:top w:val="nil"/>
              <w:left w:val="nil"/>
              <w:bottom w:val="nil"/>
              <w:right w:val="nil"/>
            </w:tcBorders>
            <w:vAlign w:val="bottom"/>
          </w:tcPr>
          <w:p w14:paraId="3642D04E" w14:textId="77777777" w:rsidR="002F1599" w:rsidRPr="00A63609" w:rsidRDefault="002F1599" w:rsidP="002F1599">
            <w:pPr>
              <w:spacing w:before="140" w:after="139"/>
              <w:jc w:val="center"/>
            </w:pPr>
            <w:r w:rsidRPr="00A63609">
              <w:t>1</w:t>
            </w:r>
          </w:p>
        </w:tc>
        <w:tc>
          <w:tcPr>
            <w:tcW w:w="720" w:type="dxa"/>
            <w:tcBorders>
              <w:top w:val="nil"/>
              <w:left w:val="nil"/>
              <w:bottom w:val="nil"/>
              <w:right w:val="nil"/>
            </w:tcBorders>
            <w:vAlign w:val="bottom"/>
          </w:tcPr>
          <w:p w14:paraId="3C3E2364" w14:textId="77777777" w:rsidR="002F1599" w:rsidRPr="00A63609" w:rsidRDefault="002F1599" w:rsidP="002F1599">
            <w:pPr>
              <w:spacing w:before="140" w:after="139"/>
              <w:jc w:val="center"/>
            </w:pPr>
            <w:r w:rsidRPr="00A63609">
              <w:t>2</w:t>
            </w:r>
          </w:p>
        </w:tc>
        <w:tc>
          <w:tcPr>
            <w:tcW w:w="720" w:type="dxa"/>
            <w:tcBorders>
              <w:top w:val="nil"/>
              <w:left w:val="nil"/>
              <w:bottom w:val="nil"/>
              <w:right w:val="nil"/>
            </w:tcBorders>
            <w:vAlign w:val="bottom"/>
          </w:tcPr>
          <w:p w14:paraId="36E0921D" w14:textId="77777777" w:rsidR="002F1599" w:rsidRPr="00A63609" w:rsidRDefault="002F1599" w:rsidP="002F1599">
            <w:pPr>
              <w:spacing w:before="140" w:after="139"/>
              <w:jc w:val="center"/>
            </w:pPr>
            <w:r w:rsidRPr="00A63609">
              <w:t>3</w:t>
            </w:r>
          </w:p>
        </w:tc>
        <w:tc>
          <w:tcPr>
            <w:tcW w:w="720" w:type="dxa"/>
            <w:tcBorders>
              <w:top w:val="nil"/>
              <w:left w:val="nil"/>
              <w:bottom w:val="nil"/>
              <w:right w:val="nil"/>
            </w:tcBorders>
            <w:vAlign w:val="bottom"/>
          </w:tcPr>
          <w:p w14:paraId="605233C1" w14:textId="77777777" w:rsidR="002F1599" w:rsidRPr="00A63609" w:rsidRDefault="002F1599" w:rsidP="002F1599">
            <w:pPr>
              <w:spacing w:before="140" w:after="139"/>
              <w:jc w:val="center"/>
            </w:pPr>
            <w:r w:rsidRPr="00A63609">
              <w:t>4</w:t>
            </w:r>
          </w:p>
        </w:tc>
        <w:tc>
          <w:tcPr>
            <w:tcW w:w="900" w:type="dxa"/>
            <w:tcBorders>
              <w:top w:val="nil"/>
              <w:left w:val="nil"/>
              <w:bottom w:val="nil"/>
              <w:right w:val="nil"/>
            </w:tcBorders>
            <w:vAlign w:val="bottom"/>
          </w:tcPr>
          <w:p w14:paraId="4C986F6B" w14:textId="77777777" w:rsidR="002F1599" w:rsidRPr="00A63609" w:rsidRDefault="002F1599" w:rsidP="002F1599">
            <w:pPr>
              <w:spacing w:before="140" w:after="139"/>
              <w:jc w:val="center"/>
            </w:pPr>
            <w:r w:rsidRPr="00A63609">
              <w:t>5</w:t>
            </w:r>
          </w:p>
        </w:tc>
      </w:tr>
      <w:tr w:rsidR="002F1599" w:rsidRPr="00A63609" w14:paraId="38E57C44" w14:textId="77777777" w:rsidTr="002F1599">
        <w:trPr>
          <w:cantSplit/>
        </w:trPr>
        <w:tc>
          <w:tcPr>
            <w:tcW w:w="540" w:type="dxa"/>
            <w:tcBorders>
              <w:top w:val="nil"/>
              <w:left w:val="nil"/>
              <w:bottom w:val="nil"/>
              <w:right w:val="nil"/>
            </w:tcBorders>
          </w:tcPr>
          <w:p w14:paraId="3ECB6228" w14:textId="77777777" w:rsidR="002F1599" w:rsidRPr="00A63609" w:rsidRDefault="002F1599" w:rsidP="002F1599">
            <w:pPr>
              <w:spacing w:before="140" w:after="139"/>
            </w:pPr>
            <w:r w:rsidRPr="00A63609">
              <w:t>8.</w:t>
            </w:r>
          </w:p>
        </w:tc>
        <w:tc>
          <w:tcPr>
            <w:tcW w:w="5040" w:type="dxa"/>
            <w:tcBorders>
              <w:top w:val="nil"/>
              <w:left w:val="nil"/>
              <w:bottom w:val="nil"/>
              <w:right w:val="nil"/>
            </w:tcBorders>
            <w:vAlign w:val="bottom"/>
          </w:tcPr>
          <w:p w14:paraId="1B8179A4" w14:textId="77777777" w:rsidR="002F1599" w:rsidRPr="00A63609" w:rsidRDefault="002F1599" w:rsidP="002F1599">
            <w:pPr>
              <w:spacing w:before="140" w:after="139"/>
            </w:pPr>
            <w:proofErr w:type="gramStart"/>
            <w:r w:rsidRPr="00A63609">
              <w:t>gives</w:t>
            </w:r>
            <w:proofErr w:type="gramEnd"/>
            <w:r w:rsidRPr="00A63609">
              <w:t xml:space="preserve"> my child a lot of care and attention.</w:t>
            </w:r>
          </w:p>
        </w:tc>
        <w:tc>
          <w:tcPr>
            <w:tcW w:w="900" w:type="dxa"/>
            <w:tcBorders>
              <w:top w:val="nil"/>
              <w:left w:val="nil"/>
              <w:bottom w:val="nil"/>
              <w:right w:val="nil"/>
            </w:tcBorders>
            <w:vAlign w:val="bottom"/>
          </w:tcPr>
          <w:p w14:paraId="51244BA3" w14:textId="77777777" w:rsidR="002F1599" w:rsidRPr="00A63609" w:rsidRDefault="002F1599" w:rsidP="002F1599">
            <w:pPr>
              <w:spacing w:before="140" w:after="139"/>
              <w:jc w:val="center"/>
            </w:pPr>
            <w:r w:rsidRPr="00A63609">
              <w:t>1</w:t>
            </w:r>
          </w:p>
        </w:tc>
        <w:tc>
          <w:tcPr>
            <w:tcW w:w="720" w:type="dxa"/>
            <w:tcBorders>
              <w:top w:val="nil"/>
              <w:left w:val="nil"/>
              <w:bottom w:val="nil"/>
              <w:right w:val="nil"/>
            </w:tcBorders>
            <w:vAlign w:val="bottom"/>
          </w:tcPr>
          <w:p w14:paraId="78769BDB" w14:textId="77777777" w:rsidR="002F1599" w:rsidRPr="00A63609" w:rsidRDefault="002F1599" w:rsidP="002F1599">
            <w:pPr>
              <w:spacing w:before="140" w:after="139"/>
              <w:jc w:val="center"/>
            </w:pPr>
            <w:r w:rsidRPr="00A63609">
              <w:t>2</w:t>
            </w:r>
          </w:p>
        </w:tc>
        <w:tc>
          <w:tcPr>
            <w:tcW w:w="720" w:type="dxa"/>
            <w:tcBorders>
              <w:top w:val="nil"/>
              <w:left w:val="nil"/>
              <w:bottom w:val="nil"/>
              <w:right w:val="nil"/>
            </w:tcBorders>
            <w:vAlign w:val="bottom"/>
          </w:tcPr>
          <w:p w14:paraId="7946131F" w14:textId="77777777" w:rsidR="002F1599" w:rsidRPr="00A63609" w:rsidRDefault="002F1599" w:rsidP="002F1599">
            <w:pPr>
              <w:spacing w:before="140" w:after="139"/>
              <w:jc w:val="center"/>
            </w:pPr>
            <w:r w:rsidRPr="00A63609">
              <w:t>3</w:t>
            </w:r>
          </w:p>
        </w:tc>
        <w:tc>
          <w:tcPr>
            <w:tcW w:w="720" w:type="dxa"/>
            <w:tcBorders>
              <w:top w:val="nil"/>
              <w:left w:val="nil"/>
              <w:bottom w:val="nil"/>
              <w:right w:val="nil"/>
            </w:tcBorders>
            <w:vAlign w:val="bottom"/>
          </w:tcPr>
          <w:p w14:paraId="10588221" w14:textId="77777777" w:rsidR="002F1599" w:rsidRPr="00A63609" w:rsidRDefault="002F1599" w:rsidP="002F1599">
            <w:pPr>
              <w:spacing w:before="140" w:after="139"/>
              <w:jc w:val="center"/>
            </w:pPr>
            <w:r w:rsidRPr="00A63609">
              <w:t>4</w:t>
            </w:r>
          </w:p>
        </w:tc>
        <w:tc>
          <w:tcPr>
            <w:tcW w:w="900" w:type="dxa"/>
            <w:tcBorders>
              <w:top w:val="nil"/>
              <w:left w:val="nil"/>
              <w:bottom w:val="nil"/>
              <w:right w:val="nil"/>
            </w:tcBorders>
            <w:vAlign w:val="bottom"/>
          </w:tcPr>
          <w:p w14:paraId="2E84D4D3" w14:textId="77777777" w:rsidR="002F1599" w:rsidRPr="00A63609" w:rsidRDefault="002F1599" w:rsidP="002F1599">
            <w:pPr>
              <w:spacing w:before="140" w:after="139"/>
              <w:jc w:val="center"/>
            </w:pPr>
            <w:r w:rsidRPr="00A63609">
              <w:t>5</w:t>
            </w:r>
          </w:p>
        </w:tc>
      </w:tr>
      <w:tr w:rsidR="002F1599" w:rsidRPr="00A63609" w14:paraId="1EC085A5" w14:textId="77777777" w:rsidTr="002F1599">
        <w:trPr>
          <w:cantSplit/>
        </w:trPr>
        <w:tc>
          <w:tcPr>
            <w:tcW w:w="540" w:type="dxa"/>
            <w:tcBorders>
              <w:top w:val="nil"/>
              <w:left w:val="nil"/>
              <w:right w:val="nil"/>
            </w:tcBorders>
          </w:tcPr>
          <w:p w14:paraId="56DD1FD5" w14:textId="77777777" w:rsidR="002F1599" w:rsidRPr="00A63609" w:rsidRDefault="002F1599" w:rsidP="002F1599">
            <w:pPr>
              <w:spacing w:before="140" w:after="139"/>
            </w:pPr>
            <w:r w:rsidRPr="00A63609">
              <w:t>9.</w:t>
            </w:r>
          </w:p>
        </w:tc>
        <w:tc>
          <w:tcPr>
            <w:tcW w:w="5040" w:type="dxa"/>
            <w:tcBorders>
              <w:top w:val="nil"/>
              <w:left w:val="nil"/>
              <w:right w:val="nil"/>
            </w:tcBorders>
            <w:vAlign w:val="bottom"/>
          </w:tcPr>
          <w:p w14:paraId="7C1B1421" w14:textId="77777777" w:rsidR="002F1599" w:rsidRPr="00A63609" w:rsidRDefault="002F1599" w:rsidP="002F1599">
            <w:pPr>
              <w:spacing w:before="140" w:after="139"/>
            </w:pPr>
            <w:proofErr w:type="gramStart"/>
            <w:r w:rsidRPr="00A63609">
              <w:t>enjoys</w:t>
            </w:r>
            <w:proofErr w:type="gramEnd"/>
            <w:r w:rsidRPr="00A63609">
              <w:t xml:space="preserve"> going on drives, trips, or visits with my child.</w:t>
            </w:r>
          </w:p>
        </w:tc>
        <w:tc>
          <w:tcPr>
            <w:tcW w:w="900" w:type="dxa"/>
            <w:tcBorders>
              <w:top w:val="nil"/>
              <w:left w:val="nil"/>
              <w:right w:val="nil"/>
            </w:tcBorders>
            <w:vAlign w:val="bottom"/>
          </w:tcPr>
          <w:p w14:paraId="35E02974" w14:textId="77777777" w:rsidR="002F1599" w:rsidRPr="00A63609" w:rsidRDefault="002F1599" w:rsidP="002F1599">
            <w:pPr>
              <w:spacing w:before="140" w:after="139"/>
              <w:jc w:val="center"/>
            </w:pPr>
            <w:r w:rsidRPr="00A63609">
              <w:t>1</w:t>
            </w:r>
          </w:p>
        </w:tc>
        <w:tc>
          <w:tcPr>
            <w:tcW w:w="720" w:type="dxa"/>
            <w:tcBorders>
              <w:top w:val="nil"/>
              <w:left w:val="nil"/>
              <w:right w:val="nil"/>
            </w:tcBorders>
            <w:vAlign w:val="bottom"/>
          </w:tcPr>
          <w:p w14:paraId="73A31D88" w14:textId="77777777" w:rsidR="002F1599" w:rsidRPr="00A63609" w:rsidRDefault="002F1599" w:rsidP="002F1599">
            <w:pPr>
              <w:spacing w:before="140" w:after="139"/>
              <w:jc w:val="center"/>
            </w:pPr>
            <w:r w:rsidRPr="00A63609">
              <w:t>2</w:t>
            </w:r>
          </w:p>
        </w:tc>
        <w:tc>
          <w:tcPr>
            <w:tcW w:w="720" w:type="dxa"/>
            <w:tcBorders>
              <w:top w:val="nil"/>
              <w:left w:val="nil"/>
              <w:right w:val="nil"/>
            </w:tcBorders>
            <w:vAlign w:val="bottom"/>
          </w:tcPr>
          <w:p w14:paraId="53B0D4CE" w14:textId="77777777" w:rsidR="002F1599" w:rsidRPr="00A63609" w:rsidRDefault="002F1599" w:rsidP="002F1599">
            <w:pPr>
              <w:spacing w:before="140" w:after="139"/>
              <w:jc w:val="center"/>
            </w:pPr>
            <w:r w:rsidRPr="00A63609">
              <w:t>3</w:t>
            </w:r>
          </w:p>
        </w:tc>
        <w:tc>
          <w:tcPr>
            <w:tcW w:w="720" w:type="dxa"/>
            <w:tcBorders>
              <w:top w:val="nil"/>
              <w:left w:val="nil"/>
              <w:right w:val="nil"/>
            </w:tcBorders>
            <w:vAlign w:val="bottom"/>
          </w:tcPr>
          <w:p w14:paraId="41E0B9FA" w14:textId="77777777" w:rsidR="002F1599" w:rsidRPr="00A63609" w:rsidRDefault="002F1599" w:rsidP="002F1599">
            <w:pPr>
              <w:spacing w:before="140" w:after="139"/>
              <w:jc w:val="center"/>
            </w:pPr>
            <w:r w:rsidRPr="00A63609">
              <w:t>4</w:t>
            </w:r>
          </w:p>
        </w:tc>
        <w:tc>
          <w:tcPr>
            <w:tcW w:w="900" w:type="dxa"/>
            <w:tcBorders>
              <w:top w:val="nil"/>
              <w:left w:val="nil"/>
              <w:right w:val="nil"/>
            </w:tcBorders>
            <w:vAlign w:val="bottom"/>
          </w:tcPr>
          <w:p w14:paraId="654B8F2C" w14:textId="77777777" w:rsidR="002F1599" w:rsidRPr="00A63609" w:rsidRDefault="002F1599" w:rsidP="002F1599">
            <w:pPr>
              <w:spacing w:before="140" w:after="139"/>
              <w:jc w:val="center"/>
            </w:pPr>
            <w:r w:rsidRPr="00A63609">
              <w:t>5</w:t>
            </w:r>
          </w:p>
        </w:tc>
      </w:tr>
      <w:tr w:rsidR="002F1599" w:rsidRPr="00A63609" w14:paraId="63686092" w14:textId="77777777" w:rsidTr="002F1599">
        <w:trPr>
          <w:cantSplit/>
        </w:trPr>
        <w:tc>
          <w:tcPr>
            <w:tcW w:w="540" w:type="dxa"/>
            <w:tcBorders>
              <w:top w:val="nil"/>
              <w:left w:val="nil"/>
              <w:right w:val="nil"/>
            </w:tcBorders>
          </w:tcPr>
          <w:p w14:paraId="5AD3CBAE" w14:textId="77777777" w:rsidR="002F1599" w:rsidRPr="00A63609" w:rsidRDefault="002F1599" w:rsidP="002F1599">
            <w:pPr>
              <w:spacing w:before="140" w:after="139"/>
            </w:pPr>
            <w:r w:rsidRPr="00A63609">
              <w:t>10.</w:t>
            </w:r>
          </w:p>
        </w:tc>
        <w:tc>
          <w:tcPr>
            <w:tcW w:w="5040" w:type="dxa"/>
            <w:tcBorders>
              <w:top w:val="nil"/>
              <w:left w:val="nil"/>
              <w:right w:val="nil"/>
            </w:tcBorders>
            <w:vAlign w:val="bottom"/>
          </w:tcPr>
          <w:p w14:paraId="0A39A9A8" w14:textId="77777777" w:rsidR="002F1599" w:rsidRPr="00A63609" w:rsidRDefault="002F1599" w:rsidP="002F1599">
            <w:pPr>
              <w:spacing w:before="140" w:after="139"/>
            </w:pPr>
            <w:proofErr w:type="gramStart"/>
            <w:r w:rsidRPr="00A63609">
              <w:t>smiles</w:t>
            </w:r>
            <w:proofErr w:type="gramEnd"/>
            <w:r w:rsidRPr="00A63609">
              <w:t xml:space="preserve"> at my child very often.</w:t>
            </w:r>
          </w:p>
        </w:tc>
        <w:tc>
          <w:tcPr>
            <w:tcW w:w="900" w:type="dxa"/>
            <w:tcBorders>
              <w:top w:val="nil"/>
              <w:left w:val="nil"/>
              <w:right w:val="nil"/>
            </w:tcBorders>
            <w:vAlign w:val="bottom"/>
          </w:tcPr>
          <w:p w14:paraId="612E4488" w14:textId="77777777" w:rsidR="002F1599" w:rsidRPr="00A63609" w:rsidRDefault="002F1599" w:rsidP="002F1599">
            <w:pPr>
              <w:spacing w:before="140" w:after="139"/>
              <w:jc w:val="center"/>
            </w:pPr>
            <w:r w:rsidRPr="00A63609">
              <w:t>1</w:t>
            </w:r>
          </w:p>
        </w:tc>
        <w:tc>
          <w:tcPr>
            <w:tcW w:w="720" w:type="dxa"/>
            <w:tcBorders>
              <w:top w:val="nil"/>
              <w:left w:val="nil"/>
              <w:right w:val="nil"/>
            </w:tcBorders>
            <w:vAlign w:val="bottom"/>
          </w:tcPr>
          <w:p w14:paraId="4707FF94" w14:textId="77777777" w:rsidR="002F1599" w:rsidRPr="00A63609" w:rsidRDefault="002F1599" w:rsidP="002F1599">
            <w:pPr>
              <w:spacing w:before="140" w:after="139"/>
              <w:jc w:val="center"/>
            </w:pPr>
            <w:r w:rsidRPr="00A63609">
              <w:t>2</w:t>
            </w:r>
          </w:p>
        </w:tc>
        <w:tc>
          <w:tcPr>
            <w:tcW w:w="720" w:type="dxa"/>
            <w:tcBorders>
              <w:top w:val="nil"/>
              <w:left w:val="nil"/>
              <w:right w:val="nil"/>
            </w:tcBorders>
            <w:vAlign w:val="bottom"/>
          </w:tcPr>
          <w:p w14:paraId="18E4B95E" w14:textId="77777777" w:rsidR="002F1599" w:rsidRPr="00A63609" w:rsidRDefault="002F1599" w:rsidP="002F1599">
            <w:pPr>
              <w:spacing w:before="140" w:after="139"/>
              <w:jc w:val="center"/>
            </w:pPr>
            <w:r w:rsidRPr="00A63609">
              <w:t>3</w:t>
            </w:r>
          </w:p>
        </w:tc>
        <w:tc>
          <w:tcPr>
            <w:tcW w:w="720" w:type="dxa"/>
            <w:tcBorders>
              <w:top w:val="nil"/>
              <w:left w:val="nil"/>
              <w:right w:val="nil"/>
            </w:tcBorders>
            <w:vAlign w:val="bottom"/>
          </w:tcPr>
          <w:p w14:paraId="19A81482" w14:textId="77777777" w:rsidR="002F1599" w:rsidRPr="00A63609" w:rsidRDefault="002F1599" w:rsidP="002F1599">
            <w:pPr>
              <w:spacing w:before="140" w:after="139"/>
              <w:jc w:val="center"/>
            </w:pPr>
            <w:r w:rsidRPr="00A63609">
              <w:t>4</w:t>
            </w:r>
          </w:p>
        </w:tc>
        <w:tc>
          <w:tcPr>
            <w:tcW w:w="900" w:type="dxa"/>
            <w:tcBorders>
              <w:top w:val="nil"/>
              <w:left w:val="nil"/>
              <w:right w:val="nil"/>
            </w:tcBorders>
            <w:vAlign w:val="bottom"/>
          </w:tcPr>
          <w:p w14:paraId="60276C08" w14:textId="77777777" w:rsidR="002F1599" w:rsidRPr="00A63609" w:rsidRDefault="002F1599" w:rsidP="002F1599">
            <w:pPr>
              <w:spacing w:before="140" w:after="139"/>
              <w:jc w:val="center"/>
            </w:pPr>
            <w:r w:rsidRPr="00A63609">
              <w:t>5</w:t>
            </w:r>
          </w:p>
        </w:tc>
      </w:tr>
      <w:tr w:rsidR="002F1599" w:rsidRPr="00A63609" w14:paraId="1ECE2068" w14:textId="77777777" w:rsidTr="002F1599">
        <w:trPr>
          <w:cantSplit/>
        </w:trPr>
        <w:tc>
          <w:tcPr>
            <w:tcW w:w="540" w:type="dxa"/>
            <w:tcBorders>
              <w:top w:val="nil"/>
              <w:left w:val="nil"/>
              <w:bottom w:val="nil"/>
              <w:right w:val="nil"/>
            </w:tcBorders>
          </w:tcPr>
          <w:p w14:paraId="364DAFEF" w14:textId="77777777" w:rsidR="002F1599" w:rsidRPr="00A63609" w:rsidRDefault="002F1599" w:rsidP="002F1599">
            <w:pPr>
              <w:spacing w:before="140" w:after="139"/>
            </w:pPr>
            <w:r w:rsidRPr="00A63609">
              <w:t>11.</w:t>
            </w:r>
          </w:p>
        </w:tc>
        <w:tc>
          <w:tcPr>
            <w:tcW w:w="5040" w:type="dxa"/>
            <w:tcBorders>
              <w:top w:val="nil"/>
              <w:left w:val="nil"/>
              <w:bottom w:val="nil"/>
              <w:right w:val="nil"/>
            </w:tcBorders>
            <w:vAlign w:val="bottom"/>
          </w:tcPr>
          <w:p w14:paraId="5D633711" w14:textId="77777777" w:rsidR="002F1599" w:rsidRPr="00A63609" w:rsidRDefault="002F1599" w:rsidP="002F1599">
            <w:pPr>
              <w:spacing w:before="140" w:after="139"/>
            </w:pPr>
            <w:proofErr w:type="gramStart"/>
            <w:r w:rsidRPr="00A63609">
              <w:t>often</w:t>
            </w:r>
            <w:proofErr w:type="gramEnd"/>
            <w:r w:rsidRPr="00A63609">
              <w:t xml:space="preserve"> gives up something to get something for my child.</w:t>
            </w:r>
          </w:p>
        </w:tc>
        <w:tc>
          <w:tcPr>
            <w:tcW w:w="900" w:type="dxa"/>
            <w:tcBorders>
              <w:top w:val="nil"/>
              <w:left w:val="nil"/>
              <w:bottom w:val="nil"/>
              <w:right w:val="nil"/>
            </w:tcBorders>
            <w:vAlign w:val="bottom"/>
          </w:tcPr>
          <w:p w14:paraId="42447FCF" w14:textId="77777777" w:rsidR="002F1599" w:rsidRPr="00A63609" w:rsidRDefault="002F1599" w:rsidP="002F1599">
            <w:pPr>
              <w:spacing w:before="140" w:after="139"/>
              <w:jc w:val="center"/>
            </w:pPr>
            <w:r w:rsidRPr="00A63609">
              <w:t>1</w:t>
            </w:r>
          </w:p>
        </w:tc>
        <w:tc>
          <w:tcPr>
            <w:tcW w:w="720" w:type="dxa"/>
            <w:tcBorders>
              <w:top w:val="nil"/>
              <w:left w:val="nil"/>
              <w:bottom w:val="nil"/>
              <w:right w:val="nil"/>
            </w:tcBorders>
            <w:vAlign w:val="bottom"/>
          </w:tcPr>
          <w:p w14:paraId="58E812F9" w14:textId="77777777" w:rsidR="002F1599" w:rsidRPr="00A63609" w:rsidRDefault="002F1599" w:rsidP="002F1599">
            <w:pPr>
              <w:spacing w:before="140" w:after="139"/>
              <w:jc w:val="center"/>
            </w:pPr>
            <w:r w:rsidRPr="00A63609">
              <w:t>2</w:t>
            </w:r>
          </w:p>
        </w:tc>
        <w:tc>
          <w:tcPr>
            <w:tcW w:w="720" w:type="dxa"/>
            <w:tcBorders>
              <w:top w:val="nil"/>
              <w:left w:val="nil"/>
              <w:bottom w:val="nil"/>
              <w:right w:val="nil"/>
            </w:tcBorders>
            <w:vAlign w:val="bottom"/>
          </w:tcPr>
          <w:p w14:paraId="5A2CAE13" w14:textId="77777777" w:rsidR="002F1599" w:rsidRPr="00A63609" w:rsidRDefault="002F1599" w:rsidP="002F1599">
            <w:pPr>
              <w:spacing w:before="140" w:after="139"/>
              <w:jc w:val="center"/>
            </w:pPr>
            <w:r w:rsidRPr="00A63609">
              <w:t>3</w:t>
            </w:r>
          </w:p>
        </w:tc>
        <w:tc>
          <w:tcPr>
            <w:tcW w:w="720" w:type="dxa"/>
            <w:tcBorders>
              <w:top w:val="nil"/>
              <w:left w:val="nil"/>
              <w:bottom w:val="nil"/>
              <w:right w:val="nil"/>
            </w:tcBorders>
            <w:vAlign w:val="bottom"/>
          </w:tcPr>
          <w:p w14:paraId="7F1F0403" w14:textId="77777777" w:rsidR="002F1599" w:rsidRPr="00A63609" w:rsidRDefault="002F1599" w:rsidP="002F1599">
            <w:pPr>
              <w:spacing w:before="140" w:after="139"/>
              <w:jc w:val="center"/>
            </w:pPr>
            <w:r w:rsidRPr="00A63609">
              <w:t>4</w:t>
            </w:r>
          </w:p>
        </w:tc>
        <w:tc>
          <w:tcPr>
            <w:tcW w:w="900" w:type="dxa"/>
            <w:tcBorders>
              <w:top w:val="nil"/>
              <w:left w:val="nil"/>
              <w:bottom w:val="nil"/>
              <w:right w:val="nil"/>
            </w:tcBorders>
            <w:vAlign w:val="bottom"/>
          </w:tcPr>
          <w:p w14:paraId="63E9E39E" w14:textId="77777777" w:rsidR="002F1599" w:rsidRPr="00A63609" w:rsidRDefault="002F1599" w:rsidP="002F1599">
            <w:pPr>
              <w:spacing w:before="140" w:after="139"/>
              <w:jc w:val="center"/>
            </w:pPr>
            <w:r w:rsidRPr="00A63609">
              <w:t>5</w:t>
            </w:r>
          </w:p>
        </w:tc>
      </w:tr>
      <w:tr w:rsidR="002F1599" w:rsidRPr="00A63609" w14:paraId="47C97499" w14:textId="77777777" w:rsidTr="002F1599">
        <w:trPr>
          <w:cantSplit/>
        </w:trPr>
        <w:tc>
          <w:tcPr>
            <w:tcW w:w="540" w:type="dxa"/>
            <w:tcBorders>
              <w:top w:val="nil"/>
              <w:left w:val="nil"/>
              <w:bottom w:val="nil"/>
              <w:right w:val="nil"/>
            </w:tcBorders>
          </w:tcPr>
          <w:p w14:paraId="64BE00DC" w14:textId="77777777" w:rsidR="002F1599" w:rsidRPr="00A63609" w:rsidRDefault="002F1599" w:rsidP="002F1599">
            <w:pPr>
              <w:spacing w:before="140" w:after="139"/>
            </w:pPr>
            <w:r w:rsidRPr="00A63609">
              <w:t>12.</w:t>
            </w:r>
          </w:p>
        </w:tc>
        <w:tc>
          <w:tcPr>
            <w:tcW w:w="5040" w:type="dxa"/>
            <w:tcBorders>
              <w:top w:val="nil"/>
              <w:left w:val="nil"/>
              <w:bottom w:val="nil"/>
              <w:right w:val="nil"/>
            </w:tcBorders>
            <w:vAlign w:val="bottom"/>
          </w:tcPr>
          <w:p w14:paraId="6833D1E9" w14:textId="77777777" w:rsidR="002F1599" w:rsidRPr="00A63609" w:rsidRDefault="002F1599" w:rsidP="002F1599">
            <w:pPr>
              <w:spacing w:before="140" w:after="139"/>
            </w:pPr>
            <w:proofErr w:type="gramStart"/>
            <w:r w:rsidRPr="00A63609">
              <w:t>is</w:t>
            </w:r>
            <w:proofErr w:type="gramEnd"/>
            <w:r w:rsidRPr="00A63609">
              <w:t xml:space="preserve"> able to make my child feel better when he/she is upset.</w:t>
            </w:r>
          </w:p>
        </w:tc>
        <w:tc>
          <w:tcPr>
            <w:tcW w:w="900" w:type="dxa"/>
            <w:tcBorders>
              <w:top w:val="nil"/>
              <w:left w:val="nil"/>
              <w:bottom w:val="nil"/>
              <w:right w:val="nil"/>
            </w:tcBorders>
            <w:vAlign w:val="bottom"/>
          </w:tcPr>
          <w:p w14:paraId="2708B741" w14:textId="77777777" w:rsidR="002F1599" w:rsidRPr="00A63609" w:rsidRDefault="002F1599" w:rsidP="002F1599">
            <w:pPr>
              <w:spacing w:before="140" w:after="139"/>
              <w:jc w:val="center"/>
            </w:pPr>
            <w:r w:rsidRPr="00A63609">
              <w:t>1</w:t>
            </w:r>
          </w:p>
        </w:tc>
        <w:tc>
          <w:tcPr>
            <w:tcW w:w="720" w:type="dxa"/>
            <w:tcBorders>
              <w:top w:val="nil"/>
              <w:left w:val="nil"/>
              <w:bottom w:val="nil"/>
              <w:right w:val="nil"/>
            </w:tcBorders>
            <w:vAlign w:val="bottom"/>
          </w:tcPr>
          <w:p w14:paraId="146B09C3" w14:textId="77777777" w:rsidR="002F1599" w:rsidRPr="00A63609" w:rsidRDefault="002F1599" w:rsidP="002F1599">
            <w:pPr>
              <w:spacing w:before="140" w:after="139"/>
              <w:jc w:val="center"/>
            </w:pPr>
            <w:r w:rsidRPr="00A63609">
              <w:t>2</w:t>
            </w:r>
          </w:p>
        </w:tc>
        <w:tc>
          <w:tcPr>
            <w:tcW w:w="720" w:type="dxa"/>
            <w:tcBorders>
              <w:top w:val="nil"/>
              <w:left w:val="nil"/>
              <w:bottom w:val="nil"/>
              <w:right w:val="nil"/>
            </w:tcBorders>
            <w:vAlign w:val="bottom"/>
          </w:tcPr>
          <w:p w14:paraId="69624CD0" w14:textId="77777777" w:rsidR="002F1599" w:rsidRPr="00A63609" w:rsidRDefault="002F1599" w:rsidP="002F1599">
            <w:pPr>
              <w:spacing w:before="140" w:after="139"/>
              <w:jc w:val="center"/>
            </w:pPr>
            <w:r w:rsidRPr="00A63609">
              <w:t>3</w:t>
            </w:r>
          </w:p>
        </w:tc>
        <w:tc>
          <w:tcPr>
            <w:tcW w:w="720" w:type="dxa"/>
            <w:tcBorders>
              <w:top w:val="nil"/>
              <w:left w:val="nil"/>
              <w:bottom w:val="nil"/>
              <w:right w:val="nil"/>
            </w:tcBorders>
            <w:vAlign w:val="bottom"/>
          </w:tcPr>
          <w:p w14:paraId="7B29B2A2" w14:textId="77777777" w:rsidR="002F1599" w:rsidRPr="00A63609" w:rsidRDefault="002F1599" w:rsidP="002F1599">
            <w:pPr>
              <w:spacing w:before="140" w:after="139"/>
              <w:jc w:val="center"/>
            </w:pPr>
            <w:r w:rsidRPr="00A63609">
              <w:t>4</w:t>
            </w:r>
          </w:p>
        </w:tc>
        <w:tc>
          <w:tcPr>
            <w:tcW w:w="900" w:type="dxa"/>
            <w:tcBorders>
              <w:top w:val="nil"/>
              <w:left w:val="nil"/>
              <w:bottom w:val="nil"/>
              <w:right w:val="nil"/>
            </w:tcBorders>
            <w:vAlign w:val="bottom"/>
          </w:tcPr>
          <w:p w14:paraId="09B6E059" w14:textId="77777777" w:rsidR="002F1599" w:rsidRPr="00A63609" w:rsidRDefault="002F1599" w:rsidP="002F1599">
            <w:pPr>
              <w:spacing w:before="140" w:after="139"/>
              <w:jc w:val="center"/>
            </w:pPr>
            <w:r w:rsidRPr="00A63609">
              <w:t>5</w:t>
            </w:r>
          </w:p>
        </w:tc>
      </w:tr>
      <w:tr w:rsidR="002F1599" w:rsidRPr="00A63609" w14:paraId="13381A72" w14:textId="77777777" w:rsidTr="002F1599">
        <w:trPr>
          <w:cantSplit/>
        </w:trPr>
        <w:tc>
          <w:tcPr>
            <w:tcW w:w="540" w:type="dxa"/>
            <w:tcBorders>
              <w:top w:val="nil"/>
              <w:left w:val="nil"/>
              <w:bottom w:val="nil"/>
              <w:right w:val="nil"/>
            </w:tcBorders>
          </w:tcPr>
          <w:p w14:paraId="168AE940" w14:textId="77777777" w:rsidR="002F1599" w:rsidRPr="00A63609" w:rsidRDefault="002F1599" w:rsidP="002F1599">
            <w:pPr>
              <w:spacing w:before="140" w:after="139"/>
            </w:pPr>
            <w:r w:rsidRPr="00A63609">
              <w:t>13.</w:t>
            </w:r>
          </w:p>
        </w:tc>
        <w:tc>
          <w:tcPr>
            <w:tcW w:w="5040" w:type="dxa"/>
            <w:tcBorders>
              <w:top w:val="nil"/>
              <w:left w:val="nil"/>
              <w:bottom w:val="nil"/>
              <w:right w:val="nil"/>
            </w:tcBorders>
            <w:vAlign w:val="bottom"/>
          </w:tcPr>
          <w:p w14:paraId="6A2303A8" w14:textId="77777777" w:rsidR="002F1599" w:rsidRPr="00A63609" w:rsidRDefault="002F1599" w:rsidP="002F1599">
            <w:pPr>
              <w:spacing w:before="140" w:after="139"/>
            </w:pPr>
            <w:proofErr w:type="gramStart"/>
            <w:r w:rsidRPr="00A63609">
              <w:t>enjoys</w:t>
            </w:r>
            <w:proofErr w:type="gramEnd"/>
            <w:r w:rsidRPr="00A63609">
              <w:t xml:space="preserve"> doing things with my child.</w:t>
            </w:r>
          </w:p>
        </w:tc>
        <w:tc>
          <w:tcPr>
            <w:tcW w:w="900" w:type="dxa"/>
            <w:tcBorders>
              <w:top w:val="nil"/>
              <w:left w:val="nil"/>
              <w:bottom w:val="nil"/>
              <w:right w:val="nil"/>
            </w:tcBorders>
            <w:vAlign w:val="bottom"/>
          </w:tcPr>
          <w:p w14:paraId="5C5021D7" w14:textId="77777777" w:rsidR="002F1599" w:rsidRPr="00A63609" w:rsidRDefault="002F1599" w:rsidP="002F1599">
            <w:pPr>
              <w:spacing w:before="140" w:after="139"/>
              <w:jc w:val="center"/>
            </w:pPr>
            <w:r w:rsidRPr="00A63609">
              <w:t>1</w:t>
            </w:r>
          </w:p>
        </w:tc>
        <w:tc>
          <w:tcPr>
            <w:tcW w:w="720" w:type="dxa"/>
            <w:tcBorders>
              <w:top w:val="nil"/>
              <w:left w:val="nil"/>
              <w:bottom w:val="nil"/>
              <w:right w:val="nil"/>
            </w:tcBorders>
            <w:vAlign w:val="bottom"/>
          </w:tcPr>
          <w:p w14:paraId="092F1ED5" w14:textId="77777777" w:rsidR="002F1599" w:rsidRPr="00A63609" w:rsidRDefault="002F1599" w:rsidP="002F1599">
            <w:pPr>
              <w:spacing w:before="140" w:after="139"/>
              <w:jc w:val="center"/>
            </w:pPr>
            <w:r w:rsidRPr="00A63609">
              <w:t>2</w:t>
            </w:r>
          </w:p>
        </w:tc>
        <w:tc>
          <w:tcPr>
            <w:tcW w:w="720" w:type="dxa"/>
            <w:tcBorders>
              <w:top w:val="nil"/>
              <w:left w:val="nil"/>
              <w:bottom w:val="nil"/>
              <w:right w:val="nil"/>
            </w:tcBorders>
            <w:vAlign w:val="bottom"/>
          </w:tcPr>
          <w:p w14:paraId="6FBE902B" w14:textId="77777777" w:rsidR="002F1599" w:rsidRPr="00A63609" w:rsidRDefault="002F1599" w:rsidP="002F1599">
            <w:pPr>
              <w:spacing w:before="140" w:after="139"/>
              <w:jc w:val="center"/>
            </w:pPr>
            <w:r w:rsidRPr="00A63609">
              <w:t>3</w:t>
            </w:r>
          </w:p>
        </w:tc>
        <w:tc>
          <w:tcPr>
            <w:tcW w:w="720" w:type="dxa"/>
            <w:tcBorders>
              <w:top w:val="nil"/>
              <w:left w:val="nil"/>
              <w:bottom w:val="nil"/>
              <w:right w:val="nil"/>
            </w:tcBorders>
            <w:vAlign w:val="bottom"/>
          </w:tcPr>
          <w:p w14:paraId="7CADA3B3" w14:textId="77777777" w:rsidR="002F1599" w:rsidRPr="00A63609" w:rsidRDefault="002F1599" w:rsidP="002F1599">
            <w:pPr>
              <w:spacing w:before="140" w:after="139"/>
              <w:jc w:val="center"/>
            </w:pPr>
            <w:r w:rsidRPr="00A63609">
              <w:t>4</w:t>
            </w:r>
          </w:p>
        </w:tc>
        <w:tc>
          <w:tcPr>
            <w:tcW w:w="900" w:type="dxa"/>
            <w:tcBorders>
              <w:top w:val="nil"/>
              <w:left w:val="nil"/>
              <w:bottom w:val="nil"/>
              <w:right w:val="nil"/>
            </w:tcBorders>
            <w:vAlign w:val="bottom"/>
          </w:tcPr>
          <w:p w14:paraId="2C6E0164" w14:textId="77777777" w:rsidR="002F1599" w:rsidRPr="00A63609" w:rsidRDefault="002F1599" w:rsidP="002F1599">
            <w:pPr>
              <w:spacing w:before="140" w:after="139"/>
              <w:jc w:val="center"/>
            </w:pPr>
            <w:r w:rsidRPr="00A63609">
              <w:t>5</w:t>
            </w:r>
          </w:p>
        </w:tc>
      </w:tr>
      <w:tr w:rsidR="002F1599" w:rsidRPr="00A63609" w14:paraId="06C20130" w14:textId="77777777" w:rsidTr="002F1599">
        <w:trPr>
          <w:cantSplit/>
        </w:trPr>
        <w:tc>
          <w:tcPr>
            <w:tcW w:w="540" w:type="dxa"/>
            <w:tcBorders>
              <w:top w:val="nil"/>
              <w:left w:val="nil"/>
              <w:right w:val="nil"/>
            </w:tcBorders>
          </w:tcPr>
          <w:p w14:paraId="6A5B34F8" w14:textId="77777777" w:rsidR="002F1599" w:rsidRPr="00A63609" w:rsidRDefault="002F1599" w:rsidP="002F1599">
            <w:pPr>
              <w:spacing w:before="140" w:after="139"/>
            </w:pPr>
            <w:r w:rsidRPr="00A63609">
              <w:t>14.</w:t>
            </w:r>
          </w:p>
        </w:tc>
        <w:tc>
          <w:tcPr>
            <w:tcW w:w="5040" w:type="dxa"/>
            <w:tcBorders>
              <w:top w:val="nil"/>
              <w:left w:val="nil"/>
              <w:right w:val="nil"/>
            </w:tcBorders>
            <w:vAlign w:val="bottom"/>
          </w:tcPr>
          <w:p w14:paraId="480BF8B7" w14:textId="77777777" w:rsidR="002F1599" w:rsidRPr="00A63609" w:rsidRDefault="002F1599" w:rsidP="002F1599">
            <w:pPr>
              <w:spacing w:before="140" w:after="139"/>
            </w:pPr>
            <w:proofErr w:type="gramStart"/>
            <w:r w:rsidRPr="00A63609">
              <w:t>makes</w:t>
            </w:r>
            <w:proofErr w:type="gramEnd"/>
            <w:r w:rsidRPr="00A63609">
              <w:t xml:space="preserve"> my child feel like the most important person in the world.</w:t>
            </w:r>
          </w:p>
        </w:tc>
        <w:tc>
          <w:tcPr>
            <w:tcW w:w="900" w:type="dxa"/>
            <w:tcBorders>
              <w:top w:val="nil"/>
              <w:left w:val="nil"/>
              <w:right w:val="nil"/>
            </w:tcBorders>
            <w:vAlign w:val="bottom"/>
          </w:tcPr>
          <w:p w14:paraId="0E517088" w14:textId="77777777" w:rsidR="002F1599" w:rsidRPr="00A63609" w:rsidRDefault="002F1599" w:rsidP="002F1599">
            <w:pPr>
              <w:spacing w:before="140" w:after="139"/>
              <w:jc w:val="center"/>
            </w:pPr>
            <w:r w:rsidRPr="00A63609">
              <w:t>1</w:t>
            </w:r>
          </w:p>
        </w:tc>
        <w:tc>
          <w:tcPr>
            <w:tcW w:w="720" w:type="dxa"/>
            <w:tcBorders>
              <w:top w:val="nil"/>
              <w:left w:val="nil"/>
              <w:right w:val="nil"/>
            </w:tcBorders>
            <w:vAlign w:val="bottom"/>
          </w:tcPr>
          <w:p w14:paraId="6556C208" w14:textId="77777777" w:rsidR="002F1599" w:rsidRPr="00A63609" w:rsidRDefault="002F1599" w:rsidP="002F1599">
            <w:pPr>
              <w:spacing w:before="140" w:after="139"/>
              <w:jc w:val="center"/>
            </w:pPr>
            <w:r w:rsidRPr="00A63609">
              <w:t>2</w:t>
            </w:r>
          </w:p>
        </w:tc>
        <w:tc>
          <w:tcPr>
            <w:tcW w:w="720" w:type="dxa"/>
            <w:tcBorders>
              <w:top w:val="nil"/>
              <w:left w:val="nil"/>
              <w:right w:val="nil"/>
            </w:tcBorders>
            <w:vAlign w:val="bottom"/>
          </w:tcPr>
          <w:p w14:paraId="4C5EA8B0" w14:textId="77777777" w:rsidR="002F1599" w:rsidRPr="00A63609" w:rsidRDefault="002F1599" w:rsidP="002F1599">
            <w:pPr>
              <w:spacing w:before="140" w:after="139"/>
              <w:jc w:val="center"/>
            </w:pPr>
            <w:r w:rsidRPr="00A63609">
              <w:t>3</w:t>
            </w:r>
          </w:p>
        </w:tc>
        <w:tc>
          <w:tcPr>
            <w:tcW w:w="720" w:type="dxa"/>
            <w:tcBorders>
              <w:top w:val="nil"/>
              <w:left w:val="nil"/>
              <w:right w:val="nil"/>
            </w:tcBorders>
            <w:vAlign w:val="bottom"/>
          </w:tcPr>
          <w:p w14:paraId="667A4479" w14:textId="77777777" w:rsidR="002F1599" w:rsidRPr="00A63609" w:rsidRDefault="002F1599" w:rsidP="002F1599">
            <w:pPr>
              <w:spacing w:before="140" w:after="139"/>
              <w:jc w:val="center"/>
            </w:pPr>
            <w:r w:rsidRPr="00A63609">
              <w:t>4</w:t>
            </w:r>
          </w:p>
        </w:tc>
        <w:tc>
          <w:tcPr>
            <w:tcW w:w="900" w:type="dxa"/>
            <w:tcBorders>
              <w:top w:val="nil"/>
              <w:left w:val="nil"/>
              <w:right w:val="nil"/>
            </w:tcBorders>
            <w:vAlign w:val="bottom"/>
          </w:tcPr>
          <w:p w14:paraId="7BA1BC4E" w14:textId="77777777" w:rsidR="002F1599" w:rsidRPr="00A63609" w:rsidRDefault="002F1599" w:rsidP="002F1599">
            <w:pPr>
              <w:spacing w:before="140" w:after="139"/>
              <w:jc w:val="center"/>
            </w:pPr>
            <w:r w:rsidRPr="00A63609">
              <w:t>5</w:t>
            </w:r>
          </w:p>
        </w:tc>
      </w:tr>
      <w:tr w:rsidR="002F1599" w:rsidRPr="00A63609" w14:paraId="0EA85B9B" w14:textId="77777777" w:rsidTr="002F1599">
        <w:trPr>
          <w:cantSplit/>
        </w:trPr>
        <w:tc>
          <w:tcPr>
            <w:tcW w:w="540" w:type="dxa"/>
            <w:tcBorders>
              <w:top w:val="nil"/>
              <w:left w:val="nil"/>
              <w:right w:val="nil"/>
            </w:tcBorders>
          </w:tcPr>
          <w:p w14:paraId="5BB443DC" w14:textId="77777777" w:rsidR="002F1599" w:rsidRPr="00A63609" w:rsidRDefault="002F1599" w:rsidP="002F1599">
            <w:pPr>
              <w:spacing w:before="140" w:after="139"/>
            </w:pPr>
            <w:r w:rsidRPr="00A63609">
              <w:t>15.</w:t>
            </w:r>
          </w:p>
        </w:tc>
        <w:tc>
          <w:tcPr>
            <w:tcW w:w="5040" w:type="dxa"/>
            <w:tcBorders>
              <w:top w:val="nil"/>
              <w:left w:val="nil"/>
              <w:right w:val="nil"/>
            </w:tcBorders>
            <w:vAlign w:val="bottom"/>
          </w:tcPr>
          <w:p w14:paraId="2D9C3C52" w14:textId="77777777" w:rsidR="002F1599" w:rsidRPr="00A63609" w:rsidRDefault="002F1599" w:rsidP="002F1599">
            <w:pPr>
              <w:spacing w:before="140" w:after="139"/>
            </w:pPr>
            <w:proofErr w:type="gramStart"/>
            <w:r w:rsidRPr="00A63609">
              <w:t>enjoys</w:t>
            </w:r>
            <w:proofErr w:type="gramEnd"/>
            <w:r w:rsidRPr="00A63609">
              <w:t xml:space="preserve"> working with my child in the house or yard.</w:t>
            </w:r>
          </w:p>
        </w:tc>
        <w:tc>
          <w:tcPr>
            <w:tcW w:w="900" w:type="dxa"/>
            <w:tcBorders>
              <w:top w:val="nil"/>
              <w:left w:val="nil"/>
              <w:right w:val="nil"/>
            </w:tcBorders>
            <w:vAlign w:val="bottom"/>
          </w:tcPr>
          <w:p w14:paraId="5DC2D0C2" w14:textId="77777777" w:rsidR="002F1599" w:rsidRPr="00A63609" w:rsidRDefault="002F1599" w:rsidP="002F1599">
            <w:pPr>
              <w:spacing w:before="140" w:after="139"/>
              <w:jc w:val="center"/>
            </w:pPr>
            <w:r w:rsidRPr="00A63609">
              <w:t>1</w:t>
            </w:r>
          </w:p>
        </w:tc>
        <w:tc>
          <w:tcPr>
            <w:tcW w:w="720" w:type="dxa"/>
            <w:tcBorders>
              <w:top w:val="nil"/>
              <w:left w:val="nil"/>
              <w:right w:val="nil"/>
            </w:tcBorders>
            <w:vAlign w:val="bottom"/>
          </w:tcPr>
          <w:p w14:paraId="15CF7A72" w14:textId="77777777" w:rsidR="002F1599" w:rsidRPr="00A63609" w:rsidRDefault="002F1599" w:rsidP="002F1599">
            <w:pPr>
              <w:spacing w:before="140" w:after="139"/>
              <w:jc w:val="center"/>
            </w:pPr>
            <w:r w:rsidRPr="00A63609">
              <w:t>2</w:t>
            </w:r>
          </w:p>
        </w:tc>
        <w:tc>
          <w:tcPr>
            <w:tcW w:w="720" w:type="dxa"/>
            <w:tcBorders>
              <w:top w:val="nil"/>
              <w:left w:val="nil"/>
              <w:right w:val="nil"/>
            </w:tcBorders>
            <w:vAlign w:val="bottom"/>
          </w:tcPr>
          <w:p w14:paraId="53992454" w14:textId="77777777" w:rsidR="002F1599" w:rsidRPr="00A63609" w:rsidRDefault="002F1599" w:rsidP="002F1599">
            <w:pPr>
              <w:spacing w:before="140" w:after="139"/>
              <w:jc w:val="center"/>
            </w:pPr>
            <w:r w:rsidRPr="00A63609">
              <w:t>3</w:t>
            </w:r>
          </w:p>
        </w:tc>
        <w:tc>
          <w:tcPr>
            <w:tcW w:w="720" w:type="dxa"/>
            <w:tcBorders>
              <w:top w:val="nil"/>
              <w:left w:val="nil"/>
              <w:right w:val="nil"/>
            </w:tcBorders>
            <w:vAlign w:val="bottom"/>
          </w:tcPr>
          <w:p w14:paraId="35139E35" w14:textId="77777777" w:rsidR="002F1599" w:rsidRPr="00A63609" w:rsidRDefault="002F1599" w:rsidP="002F1599">
            <w:pPr>
              <w:spacing w:before="140" w:after="139"/>
              <w:jc w:val="center"/>
            </w:pPr>
            <w:r w:rsidRPr="00A63609">
              <w:t>4</w:t>
            </w:r>
          </w:p>
        </w:tc>
        <w:tc>
          <w:tcPr>
            <w:tcW w:w="900" w:type="dxa"/>
            <w:tcBorders>
              <w:top w:val="nil"/>
              <w:left w:val="nil"/>
              <w:right w:val="nil"/>
            </w:tcBorders>
            <w:vAlign w:val="bottom"/>
          </w:tcPr>
          <w:p w14:paraId="4CA91C1D" w14:textId="77777777" w:rsidR="002F1599" w:rsidRPr="00A63609" w:rsidRDefault="002F1599" w:rsidP="002F1599">
            <w:pPr>
              <w:spacing w:before="140" w:after="139"/>
              <w:jc w:val="center"/>
            </w:pPr>
            <w:r w:rsidRPr="00A63609">
              <w:t>5</w:t>
            </w:r>
          </w:p>
        </w:tc>
      </w:tr>
      <w:tr w:rsidR="002F1599" w:rsidRPr="00A63609" w14:paraId="296F0FDA" w14:textId="77777777" w:rsidTr="002F1599">
        <w:trPr>
          <w:cantSplit/>
        </w:trPr>
        <w:tc>
          <w:tcPr>
            <w:tcW w:w="540" w:type="dxa"/>
            <w:tcBorders>
              <w:left w:val="nil"/>
              <w:bottom w:val="nil"/>
              <w:right w:val="nil"/>
            </w:tcBorders>
          </w:tcPr>
          <w:p w14:paraId="6BCEFF54" w14:textId="77777777" w:rsidR="002F1599" w:rsidRPr="00A63609" w:rsidRDefault="002F1599" w:rsidP="002F1599">
            <w:pPr>
              <w:spacing w:before="140" w:after="139"/>
            </w:pPr>
            <w:r w:rsidRPr="00A63609">
              <w:t>16.</w:t>
            </w:r>
          </w:p>
        </w:tc>
        <w:tc>
          <w:tcPr>
            <w:tcW w:w="5040" w:type="dxa"/>
            <w:tcBorders>
              <w:left w:val="nil"/>
              <w:bottom w:val="nil"/>
              <w:right w:val="nil"/>
            </w:tcBorders>
            <w:vAlign w:val="bottom"/>
          </w:tcPr>
          <w:p w14:paraId="7F26384A" w14:textId="77777777" w:rsidR="002F1599" w:rsidRPr="00A63609" w:rsidRDefault="002F1599" w:rsidP="002F1599">
            <w:pPr>
              <w:spacing w:before="140" w:after="139"/>
            </w:pPr>
            <w:proofErr w:type="gramStart"/>
            <w:r w:rsidRPr="00A63609">
              <w:t>comforts</w:t>
            </w:r>
            <w:proofErr w:type="gramEnd"/>
            <w:r w:rsidRPr="00A63609">
              <w:t xml:space="preserve"> my child when he/she is afraid.</w:t>
            </w:r>
          </w:p>
        </w:tc>
        <w:tc>
          <w:tcPr>
            <w:tcW w:w="900" w:type="dxa"/>
            <w:tcBorders>
              <w:left w:val="nil"/>
              <w:bottom w:val="nil"/>
              <w:right w:val="nil"/>
            </w:tcBorders>
            <w:vAlign w:val="bottom"/>
          </w:tcPr>
          <w:p w14:paraId="784A7BF8" w14:textId="77777777" w:rsidR="002F1599" w:rsidRPr="00A63609" w:rsidRDefault="002F1599" w:rsidP="002F1599">
            <w:pPr>
              <w:spacing w:before="140" w:after="139"/>
              <w:jc w:val="center"/>
            </w:pPr>
            <w:r w:rsidRPr="00A63609">
              <w:t>1</w:t>
            </w:r>
          </w:p>
        </w:tc>
        <w:tc>
          <w:tcPr>
            <w:tcW w:w="720" w:type="dxa"/>
            <w:tcBorders>
              <w:left w:val="nil"/>
              <w:bottom w:val="nil"/>
              <w:right w:val="nil"/>
            </w:tcBorders>
            <w:vAlign w:val="bottom"/>
          </w:tcPr>
          <w:p w14:paraId="5C82DA7E" w14:textId="77777777" w:rsidR="002F1599" w:rsidRPr="00A63609" w:rsidRDefault="002F1599" w:rsidP="002F1599">
            <w:pPr>
              <w:spacing w:before="140" w:after="139"/>
              <w:jc w:val="center"/>
            </w:pPr>
            <w:r w:rsidRPr="00A63609">
              <w:t>2</w:t>
            </w:r>
          </w:p>
        </w:tc>
        <w:tc>
          <w:tcPr>
            <w:tcW w:w="720" w:type="dxa"/>
            <w:tcBorders>
              <w:left w:val="nil"/>
              <w:bottom w:val="nil"/>
              <w:right w:val="nil"/>
            </w:tcBorders>
            <w:vAlign w:val="bottom"/>
          </w:tcPr>
          <w:p w14:paraId="2305084A" w14:textId="77777777" w:rsidR="002F1599" w:rsidRPr="00A63609" w:rsidRDefault="002F1599" w:rsidP="002F1599">
            <w:pPr>
              <w:spacing w:before="140" w:after="139"/>
              <w:jc w:val="center"/>
            </w:pPr>
            <w:r w:rsidRPr="00A63609">
              <w:t>3</w:t>
            </w:r>
          </w:p>
        </w:tc>
        <w:tc>
          <w:tcPr>
            <w:tcW w:w="720" w:type="dxa"/>
            <w:tcBorders>
              <w:left w:val="nil"/>
              <w:bottom w:val="nil"/>
              <w:right w:val="nil"/>
            </w:tcBorders>
            <w:vAlign w:val="bottom"/>
          </w:tcPr>
          <w:p w14:paraId="131BC3AC" w14:textId="77777777" w:rsidR="002F1599" w:rsidRPr="00A63609" w:rsidRDefault="002F1599" w:rsidP="002F1599">
            <w:pPr>
              <w:spacing w:before="140" w:after="139"/>
              <w:jc w:val="center"/>
            </w:pPr>
            <w:r w:rsidRPr="00A63609">
              <w:t>4</w:t>
            </w:r>
          </w:p>
        </w:tc>
        <w:tc>
          <w:tcPr>
            <w:tcW w:w="900" w:type="dxa"/>
            <w:tcBorders>
              <w:left w:val="nil"/>
              <w:bottom w:val="nil"/>
              <w:right w:val="nil"/>
            </w:tcBorders>
            <w:vAlign w:val="bottom"/>
          </w:tcPr>
          <w:p w14:paraId="2B2E4739" w14:textId="77777777" w:rsidR="002F1599" w:rsidRPr="00A63609" w:rsidRDefault="002F1599" w:rsidP="002F1599">
            <w:pPr>
              <w:spacing w:before="140" w:after="139"/>
              <w:jc w:val="center"/>
            </w:pPr>
            <w:r w:rsidRPr="00A63609">
              <w:t>5</w:t>
            </w:r>
          </w:p>
        </w:tc>
      </w:tr>
      <w:tr w:rsidR="002F1599" w:rsidRPr="00A63609" w14:paraId="0DE2EE5D" w14:textId="77777777" w:rsidTr="002F1599">
        <w:trPr>
          <w:cantSplit/>
        </w:trPr>
        <w:tc>
          <w:tcPr>
            <w:tcW w:w="540" w:type="dxa"/>
            <w:tcBorders>
              <w:top w:val="nil"/>
              <w:left w:val="nil"/>
              <w:bottom w:val="nil"/>
              <w:right w:val="nil"/>
            </w:tcBorders>
          </w:tcPr>
          <w:p w14:paraId="24BFF63D" w14:textId="77777777" w:rsidR="002F1599" w:rsidRPr="00A63609" w:rsidRDefault="002F1599" w:rsidP="002F1599">
            <w:pPr>
              <w:spacing w:before="140" w:after="139"/>
            </w:pPr>
            <w:r w:rsidRPr="00A63609">
              <w:t>17.</w:t>
            </w:r>
          </w:p>
        </w:tc>
        <w:tc>
          <w:tcPr>
            <w:tcW w:w="5040" w:type="dxa"/>
            <w:tcBorders>
              <w:top w:val="nil"/>
              <w:left w:val="nil"/>
              <w:bottom w:val="nil"/>
              <w:right w:val="nil"/>
            </w:tcBorders>
            <w:vAlign w:val="bottom"/>
          </w:tcPr>
          <w:p w14:paraId="7356460B" w14:textId="77777777" w:rsidR="002F1599" w:rsidRPr="00A63609" w:rsidRDefault="002F1599" w:rsidP="002F1599">
            <w:pPr>
              <w:spacing w:before="140" w:after="139"/>
            </w:pPr>
            <w:proofErr w:type="gramStart"/>
            <w:r w:rsidRPr="00A63609">
              <w:t>enjoys</w:t>
            </w:r>
            <w:proofErr w:type="gramEnd"/>
            <w:r w:rsidRPr="00A63609">
              <w:t xml:space="preserve"> staying at home with my child more than going out with friends.</w:t>
            </w:r>
          </w:p>
        </w:tc>
        <w:tc>
          <w:tcPr>
            <w:tcW w:w="900" w:type="dxa"/>
            <w:tcBorders>
              <w:top w:val="nil"/>
              <w:left w:val="nil"/>
              <w:bottom w:val="nil"/>
              <w:right w:val="nil"/>
            </w:tcBorders>
            <w:vAlign w:val="bottom"/>
          </w:tcPr>
          <w:p w14:paraId="4FCA0390" w14:textId="77777777" w:rsidR="002F1599" w:rsidRPr="00A63609" w:rsidRDefault="002F1599" w:rsidP="002F1599">
            <w:pPr>
              <w:spacing w:before="140" w:after="139"/>
              <w:jc w:val="center"/>
            </w:pPr>
            <w:r w:rsidRPr="00A63609">
              <w:t>1</w:t>
            </w:r>
          </w:p>
        </w:tc>
        <w:tc>
          <w:tcPr>
            <w:tcW w:w="720" w:type="dxa"/>
            <w:tcBorders>
              <w:top w:val="nil"/>
              <w:left w:val="nil"/>
              <w:bottom w:val="nil"/>
              <w:right w:val="nil"/>
            </w:tcBorders>
            <w:vAlign w:val="bottom"/>
          </w:tcPr>
          <w:p w14:paraId="13F796FD" w14:textId="77777777" w:rsidR="002F1599" w:rsidRPr="00A63609" w:rsidRDefault="002F1599" w:rsidP="002F1599">
            <w:pPr>
              <w:spacing w:before="140" w:after="139"/>
              <w:jc w:val="center"/>
            </w:pPr>
            <w:r w:rsidRPr="00A63609">
              <w:t>2</w:t>
            </w:r>
          </w:p>
        </w:tc>
        <w:tc>
          <w:tcPr>
            <w:tcW w:w="720" w:type="dxa"/>
            <w:tcBorders>
              <w:top w:val="nil"/>
              <w:left w:val="nil"/>
              <w:bottom w:val="nil"/>
              <w:right w:val="nil"/>
            </w:tcBorders>
            <w:vAlign w:val="bottom"/>
          </w:tcPr>
          <w:p w14:paraId="1C681C10" w14:textId="77777777" w:rsidR="002F1599" w:rsidRPr="00A63609" w:rsidRDefault="002F1599" w:rsidP="002F1599">
            <w:pPr>
              <w:spacing w:before="140" w:after="139"/>
              <w:jc w:val="center"/>
            </w:pPr>
            <w:r w:rsidRPr="00A63609">
              <w:t>3</w:t>
            </w:r>
          </w:p>
        </w:tc>
        <w:tc>
          <w:tcPr>
            <w:tcW w:w="720" w:type="dxa"/>
            <w:tcBorders>
              <w:top w:val="nil"/>
              <w:left w:val="nil"/>
              <w:bottom w:val="nil"/>
              <w:right w:val="nil"/>
            </w:tcBorders>
            <w:vAlign w:val="bottom"/>
          </w:tcPr>
          <w:p w14:paraId="61095579" w14:textId="77777777" w:rsidR="002F1599" w:rsidRPr="00A63609" w:rsidRDefault="002F1599" w:rsidP="002F1599">
            <w:pPr>
              <w:spacing w:before="140" w:after="139"/>
              <w:jc w:val="center"/>
            </w:pPr>
            <w:r w:rsidRPr="00A63609">
              <w:t>4</w:t>
            </w:r>
          </w:p>
        </w:tc>
        <w:tc>
          <w:tcPr>
            <w:tcW w:w="900" w:type="dxa"/>
            <w:tcBorders>
              <w:top w:val="nil"/>
              <w:left w:val="nil"/>
              <w:bottom w:val="nil"/>
              <w:right w:val="nil"/>
            </w:tcBorders>
            <w:vAlign w:val="bottom"/>
          </w:tcPr>
          <w:p w14:paraId="3E20DD9F" w14:textId="77777777" w:rsidR="002F1599" w:rsidRPr="00A63609" w:rsidRDefault="002F1599" w:rsidP="002F1599">
            <w:pPr>
              <w:spacing w:before="140" w:after="139"/>
              <w:jc w:val="center"/>
            </w:pPr>
            <w:r w:rsidRPr="00A63609">
              <w:t>5</w:t>
            </w:r>
          </w:p>
        </w:tc>
      </w:tr>
      <w:tr w:rsidR="002F1599" w:rsidRPr="00A63609" w14:paraId="050BD600" w14:textId="77777777" w:rsidTr="002F1599">
        <w:trPr>
          <w:cantSplit/>
        </w:trPr>
        <w:tc>
          <w:tcPr>
            <w:tcW w:w="540" w:type="dxa"/>
            <w:tcBorders>
              <w:top w:val="nil"/>
              <w:left w:val="nil"/>
              <w:bottom w:val="nil"/>
              <w:right w:val="nil"/>
            </w:tcBorders>
          </w:tcPr>
          <w:p w14:paraId="55DF11D8" w14:textId="77777777" w:rsidR="002F1599" w:rsidRPr="00A63609" w:rsidRDefault="002F1599" w:rsidP="002F1599">
            <w:pPr>
              <w:spacing w:before="140" w:after="139"/>
            </w:pPr>
            <w:r w:rsidRPr="00A63609">
              <w:t>18.</w:t>
            </w:r>
          </w:p>
        </w:tc>
        <w:tc>
          <w:tcPr>
            <w:tcW w:w="5040" w:type="dxa"/>
            <w:tcBorders>
              <w:top w:val="nil"/>
              <w:left w:val="nil"/>
              <w:bottom w:val="nil"/>
              <w:right w:val="nil"/>
            </w:tcBorders>
            <w:vAlign w:val="bottom"/>
          </w:tcPr>
          <w:p w14:paraId="69BC5DD0" w14:textId="77777777" w:rsidR="002F1599" w:rsidRPr="00A63609" w:rsidRDefault="002F1599" w:rsidP="002F1599">
            <w:pPr>
              <w:spacing w:before="140" w:after="139"/>
            </w:pPr>
            <w:proofErr w:type="gramStart"/>
            <w:r w:rsidRPr="00A63609">
              <w:t>cheers</w:t>
            </w:r>
            <w:proofErr w:type="gramEnd"/>
            <w:r w:rsidRPr="00A63609">
              <w:t xml:space="preserve"> my child up when he/she is sad.</w:t>
            </w:r>
          </w:p>
        </w:tc>
        <w:tc>
          <w:tcPr>
            <w:tcW w:w="900" w:type="dxa"/>
            <w:tcBorders>
              <w:top w:val="nil"/>
              <w:left w:val="nil"/>
              <w:bottom w:val="nil"/>
              <w:right w:val="nil"/>
            </w:tcBorders>
            <w:vAlign w:val="bottom"/>
          </w:tcPr>
          <w:p w14:paraId="7A67E64D" w14:textId="77777777" w:rsidR="002F1599" w:rsidRPr="00A63609" w:rsidRDefault="002F1599" w:rsidP="002F1599">
            <w:pPr>
              <w:spacing w:before="140" w:after="139"/>
              <w:jc w:val="center"/>
            </w:pPr>
            <w:r w:rsidRPr="00A63609">
              <w:t>1</w:t>
            </w:r>
          </w:p>
        </w:tc>
        <w:tc>
          <w:tcPr>
            <w:tcW w:w="720" w:type="dxa"/>
            <w:tcBorders>
              <w:top w:val="nil"/>
              <w:left w:val="nil"/>
              <w:bottom w:val="nil"/>
              <w:right w:val="nil"/>
            </w:tcBorders>
            <w:vAlign w:val="bottom"/>
          </w:tcPr>
          <w:p w14:paraId="7EFB0DD5" w14:textId="77777777" w:rsidR="002F1599" w:rsidRPr="00A63609" w:rsidRDefault="002F1599" w:rsidP="002F1599">
            <w:pPr>
              <w:spacing w:before="140" w:after="139"/>
              <w:jc w:val="center"/>
            </w:pPr>
            <w:r w:rsidRPr="00A63609">
              <w:t>2</w:t>
            </w:r>
          </w:p>
        </w:tc>
        <w:tc>
          <w:tcPr>
            <w:tcW w:w="720" w:type="dxa"/>
            <w:tcBorders>
              <w:top w:val="nil"/>
              <w:left w:val="nil"/>
              <w:bottom w:val="nil"/>
              <w:right w:val="nil"/>
            </w:tcBorders>
            <w:vAlign w:val="bottom"/>
          </w:tcPr>
          <w:p w14:paraId="004E99F2" w14:textId="77777777" w:rsidR="002F1599" w:rsidRPr="00A63609" w:rsidRDefault="002F1599" w:rsidP="002F1599">
            <w:pPr>
              <w:spacing w:before="140" w:after="139"/>
              <w:jc w:val="center"/>
            </w:pPr>
            <w:r w:rsidRPr="00A63609">
              <w:t>3</w:t>
            </w:r>
          </w:p>
        </w:tc>
        <w:tc>
          <w:tcPr>
            <w:tcW w:w="720" w:type="dxa"/>
            <w:tcBorders>
              <w:top w:val="nil"/>
              <w:left w:val="nil"/>
              <w:bottom w:val="nil"/>
              <w:right w:val="nil"/>
            </w:tcBorders>
            <w:vAlign w:val="bottom"/>
          </w:tcPr>
          <w:p w14:paraId="62748C3D" w14:textId="77777777" w:rsidR="002F1599" w:rsidRPr="00A63609" w:rsidRDefault="002F1599" w:rsidP="002F1599">
            <w:pPr>
              <w:spacing w:before="140" w:after="139"/>
              <w:jc w:val="center"/>
            </w:pPr>
            <w:r w:rsidRPr="00A63609">
              <w:t>4</w:t>
            </w:r>
          </w:p>
        </w:tc>
        <w:tc>
          <w:tcPr>
            <w:tcW w:w="900" w:type="dxa"/>
            <w:tcBorders>
              <w:top w:val="nil"/>
              <w:left w:val="nil"/>
              <w:bottom w:val="nil"/>
              <w:right w:val="nil"/>
            </w:tcBorders>
            <w:vAlign w:val="bottom"/>
          </w:tcPr>
          <w:p w14:paraId="2C34EA43" w14:textId="77777777" w:rsidR="002F1599" w:rsidRPr="00A63609" w:rsidRDefault="002F1599" w:rsidP="002F1599">
            <w:pPr>
              <w:spacing w:before="140" w:after="139"/>
              <w:jc w:val="center"/>
            </w:pPr>
            <w:r w:rsidRPr="00A63609">
              <w:t>5</w:t>
            </w:r>
          </w:p>
        </w:tc>
      </w:tr>
      <w:tr w:rsidR="002F1599" w:rsidRPr="00A63609" w14:paraId="2E597306" w14:textId="77777777" w:rsidTr="002F1599">
        <w:trPr>
          <w:cantSplit/>
        </w:trPr>
        <w:tc>
          <w:tcPr>
            <w:tcW w:w="540" w:type="dxa"/>
            <w:tcBorders>
              <w:top w:val="nil"/>
              <w:left w:val="nil"/>
              <w:right w:val="nil"/>
            </w:tcBorders>
          </w:tcPr>
          <w:p w14:paraId="321D6051" w14:textId="77777777" w:rsidR="002F1599" w:rsidRPr="00A63609" w:rsidRDefault="002F1599" w:rsidP="002F1599">
            <w:pPr>
              <w:spacing w:before="140" w:after="139"/>
            </w:pPr>
            <w:r w:rsidRPr="00A63609">
              <w:t>19.</w:t>
            </w:r>
          </w:p>
        </w:tc>
        <w:tc>
          <w:tcPr>
            <w:tcW w:w="5040" w:type="dxa"/>
            <w:tcBorders>
              <w:top w:val="nil"/>
              <w:left w:val="nil"/>
              <w:right w:val="nil"/>
            </w:tcBorders>
            <w:vAlign w:val="bottom"/>
          </w:tcPr>
          <w:p w14:paraId="2C04E49C" w14:textId="77777777" w:rsidR="002F1599" w:rsidRPr="00A63609" w:rsidRDefault="002F1599" w:rsidP="002F1599">
            <w:pPr>
              <w:spacing w:before="140" w:after="139"/>
            </w:pPr>
            <w:proofErr w:type="gramStart"/>
            <w:r w:rsidRPr="00A63609">
              <w:t>often</w:t>
            </w:r>
            <w:proofErr w:type="gramEnd"/>
            <w:r w:rsidRPr="00A63609">
              <w:t xml:space="preserve"> speaks of the good things that my child does.</w:t>
            </w:r>
          </w:p>
        </w:tc>
        <w:tc>
          <w:tcPr>
            <w:tcW w:w="900" w:type="dxa"/>
            <w:tcBorders>
              <w:top w:val="nil"/>
              <w:left w:val="nil"/>
              <w:right w:val="nil"/>
            </w:tcBorders>
            <w:vAlign w:val="bottom"/>
          </w:tcPr>
          <w:p w14:paraId="52C2FEB3" w14:textId="77777777" w:rsidR="002F1599" w:rsidRPr="00A63609" w:rsidRDefault="002F1599" w:rsidP="002F1599">
            <w:pPr>
              <w:spacing w:before="140" w:after="139"/>
              <w:jc w:val="center"/>
            </w:pPr>
            <w:r w:rsidRPr="00A63609">
              <w:t>1</w:t>
            </w:r>
          </w:p>
        </w:tc>
        <w:tc>
          <w:tcPr>
            <w:tcW w:w="720" w:type="dxa"/>
            <w:tcBorders>
              <w:top w:val="nil"/>
              <w:left w:val="nil"/>
              <w:right w:val="nil"/>
            </w:tcBorders>
            <w:vAlign w:val="bottom"/>
          </w:tcPr>
          <w:p w14:paraId="1DB2048D" w14:textId="77777777" w:rsidR="002F1599" w:rsidRPr="00A63609" w:rsidRDefault="002F1599" w:rsidP="002F1599">
            <w:pPr>
              <w:spacing w:before="140" w:after="139"/>
              <w:jc w:val="center"/>
            </w:pPr>
            <w:r w:rsidRPr="00A63609">
              <w:t>2</w:t>
            </w:r>
          </w:p>
        </w:tc>
        <w:tc>
          <w:tcPr>
            <w:tcW w:w="720" w:type="dxa"/>
            <w:tcBorders>
              <w:top w:val="nil"/>
              <w:left w:val="nil"/>
              <w:right w:val="nil"/>
            </w:tcBorders>
            <w:vAlign w:val="bottom"/>
          </w:tcPr>
          <w:p w14:paraId="516561CC" w14:textId="77777777" w:rsidR="002F1599" w:rsidRPr="00A63609" w:rsidRDefault="002F1599" w:rsidP="002F1599">
            <w:pPr>
              <w:spacing w:before="140" w:after="139"/>
              <w:jc w:val="center"/>
            </w:pPr>
            <w:r w:rsidRPr="00A63609">
              <w:t>3</w:t>
            </w:r>
          </w:p>
        </w:tc>
        <w:tc>
          <w:tcPr>
            <w:tcW w:w="720" w:type="dxa"/>
            <w:tcBorders>
              <w:top w:val="nil"/>
              <w:left w:val="nil"/>
              <w:right w:val="nil"/>
            </w:tcBorders>
            <w:vAlign w:val="bottom"/>
          </w:tcPr>
          <w:p w14:paraId="3965C160" w14:textId="77777777" w:rsidR="002F1599" w:rsidRPr="00A63609" w:rsidRDefault="002F1599" w:rsidP="002F1599">
            <w:pPr>
              <w:spacing w:before="140" w:after="139"/>
              <w:jc w:val="center"/>
            </w:pPr>
            <w:r w:rsidRPr="00A63609">
              <w:t>4</w:t>
            </w:r>
          </w:p>
        </w:tc>
        <w:tc>
          <w:tcPr>
            <w:tcW w:w="900" w:type="dxa"/>
            <w:tcBorders>
              <w:top w:val="nil"/>
              <w:left w:val="nil"/>
              <w:right w:val="nil"/>
            </w:tcBorders>
            <w:vAlign w:val="bottom"/>
          </w:tcPr>
          <w:p w14:paraId="0FB859CB" w14:textId="77777777" w:rsidR="002F1599" w:rsidRPr="00A63609" w:rsidRDefault="002F1599" w:rsidP="002F1599">
            <w:pPr>
              <w:spacing w:before="140" w:after="139"/>
              <w:jc w:val="center"/>
            </w:pPr>
            <w:r w:rsidRPr="00A63609">
              <w:t>5</w:t>
            </w:r>
          </w:p>
        </w:tc>
      </w:tr>
      <w:tr w:rsidR="002F1599" w:rsidRPr="00A63609" w14:paraId="575F9781" w14:textId="77777777" w:rsidTr="002F1599">
        <w:trPr>
          <w:cantSplit/>
        </w:trPr>
        <w:tc>
          <w:tcPr>
            <w:tcW w:w="540" w:type="dxa"/>
            <w:tcBorders>
              <w:top w:val="nil"/>
              <w:left w:val="nil"/>
              <w:right w:val="nil"/>
            </w:tcBorders>
          </w:tcPr>
          <w:p w14:paraId="389E8273" w14:textId="77777777" w:rsidR="002F1599" w:rsidRPr="00A63609" w:rsidRDefault="002F1599" w:rsidP="002F1599">
            <w:pPr>
              <w:spacing w:before="140" w:after="139"/>
            </w:pPr>
            <w:r w:rsidRPr="00A63609">
              <w:t>20.</w:t>
            </w:r>
          </w:p>
        </w:tc>
        <w:tc>
          <w:tcPr>
            <w:tcW w:w="5040" w:type="dxa"/>
            <w:tcBorders>
              <w:top w:val="nil"/>
              <w:left w:val="nil"/>
              <w:right w:val="nil"/>
            </w:tcBorders>
            <w:vAlign w:val="bottom"/>
          </w:tcPr>
          <w:p w14:paraId="33FF4461" w14:textId="77777777" w:rsidR="002F1599" w:rsidRPr="00A63609" w:rsidRDefault="002F1599" w:rsidP="002F1599">
            <w:pPr>
              <w:spacing w:before="140" w:after="139"/>
            </w:pPr>
            <w:proofErr w:type="gramStart"/>
            <w:r w:rsidRPr="00A63609">
              <w:t>makes</w:t>
            </w:r>
            <w:proofErr w:type="gramEnd"/>
            <w:r w:rsidRPr="00A63609">
              <w:t xml:space="preserve"> my life center about my child.</w:t>
            </w:r>
          </w:p>
        </w:tc>
        <w:tc>
          <w:tcPr>
            <w:tcW w:w="900" w:type="dxa"/>
            <w:tcBorders>
              <w:top w:val="nil"/>
              <w:left w:val="nil"/>
              <w:right w:val="nil"/>
            </w:tcBorders>
            <w:vAlign w:val="bottom"/>
          </w:tcPr>
          <w:p w14:paraId="62EF0578" w14:textId="77777777" w:rsidR="002F1599" w:rsidRPr="00A63609" w:rsidRDefault="002F1599" w:rsidP="002F1599">
            <w:pPr>
              <w:spacing w:before="140" w:after="139"/>
              <w:jc w:val="center"/>
            </w:pPr>
            <w:r w:rsidRPr="00A63609">
              <w:t>1</w:t>
            </w:r>
          </w:p>
        </w:tc>
        <w:tc>
          <w:tcPr>
            <w:tcW w:w="720" w:type="dxa"/>
            <w:tcBorders>
              <w:top w:val="nil"/>
              <w:left w:val="nil"/>
              <w:right w:val="nil"/>
            </w:tcBorders>
            <w:vAlign w:val="bottom"/>
          </w:tcPr>
          <w:p w14:paraId="06B1AA55" w14:textId="77777777" w:rsidR="002F1599" w:rsidRPr="00A63609" w:rsidRDefault="002F1599" w:rsidP="002F1599">
            <w:pPr>
              <w:spacing w:before="140" w:after="139"/>
              <w:jc w:val="center"/>
            </w:pPr>
            <w:r w:rsidRPr="00A63609">
              <w:t>2</w:t>
            </w:r>
          </w:p>
        </w:tc>
        <w:tc>
          <w:tcPr>
            <w:tcW w:w="720" w:type="dxa"/>
            <w:tcBorders>
              <w:top w:val="nil"/>
              <w:left w:val="nil"/>
              <w:right w:val="nil"/>
            </w:tcBorders>
            <w:vAlign w:val="bottom"/>
          </w:tcPr>
          <w:p w14:paraId="68E03B45" w14:textId="77777777" w:rsidR="002F1599" w:rsidRPr="00A63609" w:rsidRDefault="002F1599" w:rsidP="002F1599">
            <w:pPr>
              <w:spacing w:before="140" w:after="139"/>
              <w:jc w:val="center"/>
            </w:pPr>
            <w:r w:rsidRPr="00A63609">
              <w:t>3</w:t>
            </w:r>
          </w:p>
        </w:tc>
        <w:tc>
          <w:tcPr>
            <w:tcW w:w="720" w:type="dxa"/>
            <w:tcBorders>
              <w:top w:val="nil"/>
              <w:left w:val="nil"/>
              <w:right w:val="nil"/>
            </w:tcBorders>
            <w:vAlign w:val="bottom"/>
          </w:tcPr>
          <w:p w14:paraId="7D4EAF56" w14:textId="77777777" w:rsidR="002F1599" w:rsidRPr="00A63609" w:rsidRDefault="002F1599" w:rsidP="002F1599">
            <w:pPr>
              <w:spacing w:before="140" w:after="139"/>
              <w:jc w:val="center"/>
            </w:pPr>
            <w:r w:rsidRPr="00A63609">
              <w:t>4</w:t>
            </w:r>
          </w:p>
        </w:tc>
        <w:tc>
          <w:tcPr>
            <w:tcW w:w="900" w:type="dxa"/>
            <w:tcBorders>
              <w:top w:val="nil"/>
              <w:left w:val="nil"/>
              <w:right w:val="nil"/>
            </w:tcBorders>
            <w:vAlign w:val="bottom"/>
          </w:tcPr>
          <w:p w14:paraId="4EA97E50" w14:textId="77777777" w:rsidR="002F1599" w:rsidRPr="00A63609" w:rsidRDefault="002F1599" w:rsidP="002F1599">
            <w:pPr>
              <w:spacing w:before="140" w:after="139"/>
              <w:jc w:val="center"/>
            </w:pPr>
            <w:r w:rsidRPr="00A63609">
              <w:t>5</w:t>
            </w:r>
          </w:p>
        </w:tc>
      </w:tr>
      <w:tr w:rsidR="002F1599" w:rsidRPr="00A63609" w14:paraId="3C0A0876" w14:textId="77777777" w:rsidTr="002F1599">
        <w:trPr>
          <w:cantSplit/>
        </w:trPr>
        <w:tc>
          <w:tcPr>
            <w:tcW w:w="540" w:type="dxa"/>
            <w:tcBorders>
              <w:top w:val="nil"/>
              <w:left w:val="nil"/>
              <w:bottom w:val="nil"/>
              <w:right w:val="nil"/>
            </w:tcBorders>
          </w:tcPr>
          <w:p w14:paraId="094424E8" w14:textId="77777777" w:rsidR="002F1599" w:rsidRPr="00A63609" w:rsidRDefault="002F1599" w:rsidP="002F1599">
            <w:pPr>
              <w:spacing w:before="140" w:after="139"/>
            </w:pPr>
            <w:r w:rsidRPr="00A63609">
              <w:t xml:space="preserve">21. </w:t>
            </w:r>
          </w:p>
        </w:tc>
        <w:tc>
          <w:tcPr>
            <w:tcW w:w="5040" w:type="dxa"/>
            <w:tcBorders>
              <w:top w:val="nil"/>
              <w:left w:val="nil"/>
              <w:bottom w:val="nil"/>
              <w:right w:val="nil"/>
            </w:tcBorders>
            <w:vAlign w:val="bottom"/>
          </w:tcPr>
          <w:p w14:paraId="1648811F" w14:textId="77777777" w:rsidR="002F1599" w:rsidRPr="00A63609" w:rsidRDefault="002F1599" w:rsidP="002F1599">
            <w:pPr>
              <w:spacing w:before="140" w:after="139"/>
            </w:pPr>
            <w:proofErr w:type="gramStart"/>
            <w:r w:rsidRPr="00A63609">
              <w:t>has</w:t>
            </w:r>
            <w:proofErr w:type="gramEnd"/>
            <w:r w:rsidRPr="00A63609">
              <w:t xml:space="preserve"> a good time at home with my child.</w:t>
            </w:r>
          </w:p>
        </w:tc>
        <w:tc>
          <w:tcPr>
            <w:tcW w:w="900" w:type="dxa"/>
            <w:tcBorders>
              <w:top w:val="nil"/>
              <w:left w:val="nil"/>
              <w:bottom w:val="nil"/>
              <w:right w:val="nil"/>
            </w:tcBorders>
            <w:vAlign w:val="bottom"/>
          </w:tcPr>
          <w:p w14:paraId="768E3582" w14:textId="77777777" w:rsidR="002F1599" w:rsidRPr="00A63609" w:rsidRDefault="002F1599" w:rsidP="002F1599">
            <w:pPr>
              <w:spacing w:before="140" w:after="139"/>
              <w:jc w:val="center"/>
            </w:pPr>
            <w:r w:rsidRPr="00A63609">
              <w:t>1</w:t>
            </w:r>
          </w:p>
        </w:tc>
        <w:tc>
          <w:tcPr>
            <w:tcW w:w="720" w:type="dxa"/>
            <w:tcBorders>
              <w:top w:val="nil"/>
              <w:left w:val="nil"/>
              <w:bottom w:val="nil"/>
              <w:right w:val="nil"/>
            </w:tcBorders>
            <w:vAlign w:val="bottom"/>
          </w:tcPr>
          <w:p w14:paraId="48A7C5B8" w14:textId="77777777" w:rsidR="002F1599" w:rsidRPr="00A63609" w:rsidRDefault="002F1599" w:rsidP="002F1599">
            <w:pPr>
              <w:spacing w:before="140" w:after="139"/>
              <w:jc w:val="center"/>
            </w:pPr>
            <w:r w:rsidRPr="00A63609">
              <w:t>2</w:t>
            </w:r>
          </w:p>
        </w:tc>
        <w:tc>
          <w:tcPr>
            <w:tcW w:w="720" w:type="dxa"/>
            <w:tcBorders>
              <w:top w:val="nil"/>
              <w:left w:val="nil"/>
              <w:bottom w:val="nil"/>
              <w:right w:val="nil"/>
            </w:tcBorders>
            <w:vAlign w:val="bottom"/>
          </w:tcPr>
          <w:p w14:paraId="675909AB" w14:textId="77777777" w:rsidR="002F1599" w:rsidRPr="00A63609" w:rsidRDefault="002F1599" w:rsidP="002F1599">
            <w:pPr>
              <w:spacing w:before="140" w:after="139"/>
              <w:jc w:val="center"/>
            </w:pPr>
            <w:r w:rsidRPr="00A63609">
              <w:t>3</w:t>
            </w:r>
          </w:p>
        </w:tc>
        <w:tc>
          <w:tcPr>
            <w:tcW w:w="720" w:type="dxa"/>
            <w:tcBorders>
              <w:top w:val="nil"/>
              <w:left w:val="nil"/>
              <w:bottom w:val="nil"/>
              <w:right w:val="nil"/>
            </w:tcBorders>
            <w:vAlign w:val="bottom"/>
          </w:tcPr>
          <w:p w14:paraId="5DD4DF8D" w14:textId="77777777" w:rsidR="002F1599" w:rsidRPr="00A63609" w:rsidRDefault="002F1599" w:rsidP="002F1599">
            <w:pPr>
              <w:spacing w:before="140" w:after="139"/>
              <w:jc w:val="center"/>
            </w:pPr>
            <w:r w:rsidRPr="00A63609">
              <w:t>4</w:t>
            </w:r>
          </w:p>
        </w:tc>
        <w:tc>
          <w:tcPr>
            <w:tcW w:w="900" w:type="dxa"/>
            <w:tcBorders>
              <w:top w:val="nil"/>
              <w:left w:val="nil"/>
              <w:bottom w:val="nil"/>
              <w:right w:val="nil"/>
            </w:tcBorders>
            <w:vAlign w:val="bottom"/>
          </w:tcPr>
          <w:p w14:paraId="4A911CC8" w14:textId="77777777" w:rsidR="002F1599" w:rsidRPr="00A63609" w:rsidRDefault="002F1599" w:rsidP="002F1599">
            <w:pPr>
              <w:spacing w:before="140" w:after="139"/>
              <w:jc w:val="center"/>
            </w:pPr>
            <w:r w:rsidRPr="00A63609">
              <w:t>5</w:t>
            </w:r>
          </w:p>
        </w:tc>
      </w:tr>
      <w:tr w:rsidR="002F1599" w:rsidRPr="00A63609" w14:paraId="1B154C6F" w14:textId="77777777" w:rsidTr="002F1599">
        <w:trPr>
          <w:cantSplit/>
        </w:trPr>
        <w:tc>
          <w:tcPr>
            <w:tcW w:w="540" w:type="dxa"/>
            <w:tcBorders>
              <w:top w:val="nil"/>
              <w:left w:val="nil"/>
              <w:bottom w:val="nil"/>
              <w:right w:val="nil"/>
            </w:tcBorders>
          </w:tcPr>
          <w:p w14:paraId="67F36E9B" w14:textId="77777777" w:rsidR="002F1599" w:rsidRPr="00A63609" w:rsidRDefault="002F1599" w:rsidP="002F1599">
            <w:pPr>
              <w:spacing w:before="140" w:after="139"/>
            </w:pPr>
            <w:r w:rsidRPr="00A63609">
              <w:t>22.</w:t>
            </w:r>
          </w:p>
        </w:tc>
        <w:tc>
          <w:tcPr>
            <w:tcW w:w="5040" w:type="dxa"/>
            <w:tcBorders>
              <w:top w:val="nil"/>
              <w:left w:val="nil"/>
              <w:bottom w:val="nil"/>
              <w:right w:val="nil"/>
            </w:tcBorders>
            <w:vAlign w:val="bottom"/>
          </w:tcPr>
          <w:p w14:paraId="00E7250D" w14:textId="77777777" w:rsidR="002F1599" w:rsidRPr="00A63609" w:rsidRDefault="002F1599" w:rsidP="002F1599">
            <w:pPr>
              <w:spacing w:before="140" w:after="139"/>
            </w:pPr>
            <w:proofErr w:type="gramStart"/>
            <w:r w:rsidRPr="00A63609">
              <w:t>is</w:t>
            </w:r>
            <w:proofErr w:type="gramEnd"/>
            <w:r w:rsidRPr="00A63609">
              <w:t xml:space="preserve"> proud of the things my child does.</w:t>
            </w:r>
          </w:p>
        </w:tc>
        <w:tc>
          <w:tcPr>
            <w:tcW w:w="900" w:type="dxa"/>
            <w:tcBorders>
              <w:top w:val="nil"/>
              <w:left w:val="nil"/>
              <w:bottom w:val="nil"/>
              <w:right w:val="nil"/>
            </w:tcBorders>
            <w:vAlign w:val="bottom"/>
          </w:tcPr>
          <w:p w14:paraId="3E85170D" w14:textId="77777777" w:rsidR="002F1599" w:rsidRPr="00A63609" w:rsidRDefault="002F1599" w:rsidP="002F1599">
            <w:pPr>
              <w:spacing w:before="140" w:after="139"/>
              <w:jc w:val="center"/>
            </w:pPr>
            <w:r w:rsidRPr="00A63609">
              <w:t>1</w:t>
            </w:r>
          </w:p>
        </w:tc>
        <w:tc>
          <w:tcPr>
            <w:tcW w:w="720" w:type="dxa"/>
            <w:tcBorders>
              <w:top w:val="nil"/>
              <w:left w:val="nil"/>
              <w:bottom w:val="nil"/>
              <w:right w:val="nil"/>
            </w:tcBorders>
            <w:vAlign w:val="bottom"/>
          </w:tcPr>
          <w:p w14:paraId="12D21176" w14:textId="77777777" w:rsidR="002F1599" w:rsidRPr="00A63609" w:rsidRDefault="002F1599" w:rsidP="002F1599">
            <w:pPr>
              <w:spacing w:before="140" w:after="139"/>
              <w:jc w:val="center"/>
            </w:pPr>
            <w:r w:rsidRPr="00A63609">
              <w:t>2</w:t>
            </w:r>
          </w:p>
        </w:tc>
        <w:tc>
          <w:tcPr>
            <w:tcW w:w="720" w:type="dxa"/>
            <w:tcBorders>
              <w:top w:val="nil"/>
              <w:left w:val="nil"/>
              <w:bottom w:val="nil"/>
              <w:right w:val="nil"/>
            </w:tcBorders>
            <w:vAlign w:val="bottom"/>
          </w:tcPr>
          <w:p w14:paraId="1FF4A29A" w14:textId="77777777" w:rsidR="002F1599" w:rsidRPr="00A63609" w:rsidRDefault="002F1599" w:rsidP="002F1599">
            <w:pPr>
              <w:spacing w:before="140" w:after="139"/>
              <w:jc w:val="center"/>
            </w:pPr>
            <w:r w:rsidRPr="00A63609">
              <w:t>3</w:t>
            </w:r>
          </w:p>
        </w:tc>
        <w:tc>
          <w:tcPr>
            <w:tcW w:w="720" w:type="dxa"/>
            <w:tcBorders>
              <w:top w:val="nil"/>
              <w:left w:val="nil"/>
              <w:bottom w:val="nil"/>
              <w:right w:val="nil"/>
            </w:tcBorders>
            <w:vAlign w:val="bottom"/>
          </w:tcPr>
          <w:p w14:paraId="070EB368" w14:textId="77777777" w:rsidR="002F1599" w:rsidRPr="00A63609" w:rsidRDefault="002F1599" w:rsidP="002F1599">
            <w:pPr>
              <w:spacing w:before="140" w:after="139"/>
              <w:jc w:val="center"/>
            </w:pPr>
            <w:r w:rsidRPr="00A63609">
              <w:t>4</w:t>
            </w:r>
          </w:p>
        </w:tc>
        <w:tc>
          <w:tcPr>
            <w:tcW w:w="900" w:type="dxa"/>
            <w:tcBorders>
              <w:top w:val="nil"/>
              <w:left w:val="nil"/>
              <w:bottom w:val="nil"/>
              <w:right w:val="nil"/>
            </w:tcBorders>
            <w:vAlign w:val="bottom"/>
          </w:tcPr>
          <w:p w14:paraId="5A055EDE" w14:textId="77777777" w:rsidR="002F1599" w:rsidRPr="00A63609" w:rsidRDefault="002F1599" w:rsidP="002F1599">
            <w:pPr>
              <w:spacing w:before="140" w:after="139"/>
              <w:jc w:val="center"/>
            </w:pPr>
            <w:r w:rsidRPr="00A63609">
              <w:t>5</w:t>
            </w:r>
          </w:p>
        </w:tc>
      </w:tr>
      <w:tr w:rsidR="002F1599" w:rsidRPr="00A63609" w14:paraId="2B63FCAB" w14:textId="77777777" w:rsidTr="002F1599">
        <w:trPr>
          <w:cantSplit/>
        </w:trPr>
        <w:tc>
          <w:tcPr>
            <w:tcW w:w="540" w:type="dxa"/>
            <w:tcBorders>
              <w:top w:val="nil"/>
              <w:left w:val="nil"/>
              <w:bottom w:val="nil"/>
              <w:right w:val="nil"/>
            </w:tcBorders>
          </w:tcPr>
          <w:p w14:paraId="1B21F360" w14:textId="77777777" w:rsidR="002F1599" w:rsidRPr="00A63609" w:rsidRDefault="002F1599" w:rsidP="002F1599">
            <w:pPr>
              <w:spacing w:before="140" w:after="139"/>
            </w:pPr>
            <w:r w:rsidRPr="00A63609">
              <w:t>23.</w:t>
            </w:r>
          </w:p>
        </w:tc>
        <w:tc>
          <w:tcPr>
            <w:tcW w:w="5040" w:type="dxa"/>
            <w:tcBorders>
              <w:top w:val="nil"/>
              <w:left w:val="nil"/>
              <w:bottom w:val="nil"/>
              <w:right w:val="nil"/>
            </w:tcBorders>
            <w:vAlign w:val="bottom"/>
          </w:tcPr>
          <w:p w14:paraId="0082746F" w14:textId="77777777" w:rsidR="002F1599" w:rsidRPr="00A63609" w:rsidRDefault="002F1599" w:rsidP="002F1599">
            <w:pPr>
              <w:spacing w:before="140" w:after="139"/>
            </w:pPr>
            <w:proofErr w:type="gramStart"/>
            <w:r w:rsidRPr="00A63609">
              <w:t>spends</w:t>
            </w:r>
            <w:proofErr w:type="gramEnd"/>
            <w:r w:rsidRPr="00A63609">
              <w:t xml:space="preserve"> almost all of my free time with my child.</w:t>
            </w:r>
          </w:p>
        </w:tc>
        <w:tc>
          <w:tcPr>
            <w:tcW w:w="900" w:type="dxa"/>
            <w:tcBorders>
              <w:top w:val="nil"/>
              <w:left w:val="nil"/>
              <w:bottom w:val="nil"/>
              <w:right w:val="nil"/>
            </w:tcBorders>
            <w:vAlign w:val="bottom"/>
          </w:tcPr>
          <w:p w14:paraId="27B96F89" w14:textId="77777777" w:rsidR="002F1599" w:rsidRPr="00A63609" w:rsidRDefault="002F1599" w:rsidP="002F1599">
            <w:pPr>
              <w:spacing w:before="140" w:after="139"/>
              <w:jc w:val="center"/>
            </w:pPr>
            <w:r w:rsidRPr="00A63609">
              <w:t>1</w:t>
            </w:r>
          </w:p>
        </w:tc>
        <w:tc>
          <w:tcPr>
            <w:tcW w:w="720" w:type="dxa"/>
            <w:tcBorders>
              <w:top w:val="nil"/>
              <w:left w:val="nil"/>
              <w:bottom w:val="nil"/>
              <w:right w:val="nil"/>
            </w:tcBorders>
            <w:vAlign w:val="bottom"/>
          </w:tcPr>
          <w:p w14:paraId="0FF8B0DE" w14:textId="77777777" w:rsidR="002F1599" w:rsidRPr="00A63609" w:rsidRDefault="002F1599" w:rsidP="002F1599">
            <w:pPr>
              <w:spacing w:before="140" w:after="139"/>
              <w:jc w:val="center"/>
            </w:pPr>
            <w:r w:rsidRPr="00A63609">
              <w:t>2</w:t>
            </w:r>
          </w:p>
        </w:tc>
        <w:tc>
          <w:tcPr>
            <w:tcW w:w="720" w:type="dxa"/>
            <w:tcBorders>
              <w:top w:val="nil"/>
              <w:left w:val="nil"/>
              <w:bottom w:val="nil"/>
              <w:right w:val="nil"/>
            </w:tcBorders>
            <w:vAlign w:val="bottom"/>
          </w:tcPr>
          <w:p w14:paraId="52A5E850" w14:textId="77777777" w:rsidR="002F1599" w:rsidRPr="00A63609" w:rsidRDefault="002F1599" w:rsidP="002F1599">
            <w:pPr>
              <w:spacing w:before="140" w:after="139"/>
              <w:jc w:val="center"/>
            </w:pPr>
            <w:r w:rsidRPr="00A63609">
              <w:t>3</w:t>
            </w:r>
          </w:p>
        </w:tc>
        <w:tc>
          <w:tcPr>
            <w:tcW w:w="720" w:type="dxa"/>
            <w:tcBorders>
              <w:top w:val="nil"/>
              <w:left w:val="nil"/>
              <w:bottom w:val="nil"/>
              <w:right w:val="nil"/>
            </w:tcBorders>
            <w:vAlign w:val="bottom"/>
          </w:tcPr>
          <w:p w14:paraId="41CE14F9" w14:textId="77777777" w:rsidR="002F1599" w:rsidRPr="00A63609" w:rsidRDefault="002F1599" w:rsidP="002F1599">
            <w:pPr>
              <w:spacing w:before="140" w:after="139"/>
              <w:jc w:val="center"/>
            </w:pPr>
            <w:r w:rsidRPr="00A63609">
              <w:t>4</w:t>
            </w:r>
          </w:p>
        </w:tc>
        <w:tc>
          <w:tcPr>
            <w:tcW w:w="900" w:type="dxa"/>
            <w:tcBorders>
              <w:top w:val="nil"/>
              <w:left w:val="nil"/>
              <w:bottom w:val="nil"/>
              <w:right w:val="nil"/>
            </w:tcBorders>
            <w:vAlign w:val="bottom"/>
          </w:tcPr>
          <w:p w14:paraId="1A0776C4" w14:textId="77777777" w:rsidR="002F1599" w:rsidRPr="00A63609" w:rsidRDefault="002F1599" w:rsidP="002F1599">
            <w:pPr>
              <w:spacing w:before="140" w:after="139"/>
              <w:jc w:val="center"/>
            </w:pPr>
            <w:r w:rsidRPr="00A63609">
              <w:t>5</w:t>
            </w:r>
          </w:p>
        </w:tc>
      </w:tr>
      <w:tr w:rsidR="002F1599" w:rsidRPr="00A63609" w14:paraId="03887162" w14:textId="77777777" w:rsidTr="002F1599">
        <w:trPr>
          <w:cantSplit/>
        </w:trPr>
        <w:tc>
          <w:tcPr>
            <w:tcW w:w="540" w:type="dxa"/>
            <w:tcBorders>
              <w:top w:val="nil"/>
              <w:left w:val="nil"/>
              <w:bottom w:val="nil"/>
              <w:right w:val="nil"/>
            </w:tcBorders>
          </w:tcPr>
          <w:p w14:paraId="35E10031" w14:textId="77777777" w:rsidR="002F1599" w:rsidRPr="00A63609" w:rsidRDefault="002F1599" w:rsidP="002F1599">
            <w:pPr>
              <w:spacing w:before="140" w:after="139"/>
            </w:pPr>
            <w:r w:rsidRPr="00A63609">
              <w:lastRenderedPageBreak/>
              <w:t>24.</w:t>
            </w:r>
          </w:p>
        </w:tc>
        <w:tc>
          <w:tcPr>
            <w:tcW w:w="5040" w:type="dxa"/>
            <w:tcBorders>
              <w:top w:val="nil"/>
              <w:left w:val="nil"/>
              <w:bottom w:val="nil"/>
              <w:right w:val="nil"/>
            </w:tcBorders>
            <w:vAlign w:val="bottom"/>
          </w:tcPr>
          <w:p w14:paraId="13D12A00" w14:textId="77777777" w:rsidR="002F1599" w:rsidRPr="00A63609" w:rsidRDefault="002F1599" w:rsidP="002F1599">
            <w:pPr>
              <w:spacing w:before="140" w:after="139"/>
            </w:pPr>
            <w:proofErr w:type="gramStart"/>
            <w:r w:rsidRPr="00A63609">
              <w:t>isn’t</w:t>
            </w:r>
            <w:proofErr w:type="gramEnd"/>
            <w:r w:rsidRPr="00A63609">
              <w:t xml:space="preserve"> interested in changing my child, but likes him/her as he/she is.</w:t>
            </w:r>
          </w:p>
        </w:tc>
        <w:tc>
          <w:tcPr>
            <w:tcW w:w="900" w:type="dxa"/>
            <w:tcBorders>
              <w:top w:val="nil"/>
              <w:left w:val="nil"/>
              <w:bottom w:val="nil"/>
              <w:right w:val="nil"/>
            </w:tcBorders>
            <w:vAlign w:val="bottom"/>
          </w:tcPr>
          <w:p w14:paraId="5A44FF71" w14:textId="77777777" w:rsidR="002F1599" w:rsidRPr="00A63609" w:rsidRDefault="002F1599" w:rsidP="002F1599">
            <w:pPr>
              <w:spacing w:before="140" w:after="139"/>
              <w:jc w:val="center"/>
            </w:pPr>
            <w:r w:rsidRPr="00A63609">
              <w:t>1</w:t>
            </w:r>
          </w:p>
        </w:tc>
        <w:tc>
          <w:tcPr>
            <w:tcW w:w="720" w:type="dxa"/>
            <w:tcBorders>
              <w:top w:val="nil"/>
              <w:left w:val="nil"/>
              <w:bottom w:val="nil"/>
              <w:right w:val="nil"/>
            </w:tcBorders>
            <w:vAlign w:val="bottom"/>
          </w:tcPr>
          <w:p w14:paraId="240869CB" w14:textId="77777777" w:rsidR="002F1599" w:rsidRPr="00A63609" w:rsidRDefault="002F1599" w:rsidP="002F1599">
            <w:pPr>
              <w:spacing w:before="140" w:after="139"/>
              <w:jc w:val="center"/>
            </w:pPr>
            <w:r w:rsidRPr="00A63609">
              <w:t>2</w:t>
            </w:r>
          </w:p>
        </w:tc>
        <w:tc>
          <w:tcPr>
            <w:tcW w:w="720" w:type="dxa"/>
            <w:tcBorders>
              <w:top w:val="nil"/>
              <w:left w:val="nil"/>
              <w:bottom w:val="nil"/>
              <w:right w:val="nil"/>
            </w:tcBorders>
            <w:vAlign w:val="bottom"/>
          </w:tcPr>
          <w:p w14:paraId="71CF5F1E" w14:textId="77777777" w:rsidR="002F1599" w:rsidRPr="00A63609" w:rsidRDefault="002F1599" w:rsidP="002F1599">
            <w:pPr>
              <w:spacing w:before="140" w:after="139"/>
              <w:jc w:val="center"/>
            </w:pPr>
            <w:r w:rsidRPr="00A63609">
              <w:t>3</w:t>
            </w:r>
          </w:p>
        </w:tc>
        <w:tc>
          <w:tcPr>
            <w:tcW w:w="720" w:type="dxa"/>
            <w:tcBorders>
              <w:top w:val="nil"/>
              <w:left w:val="nil"/>
              <w:bottom w:val="nil"/>
              <w:right w:val="nil"/>
            </w:tcBorders>
            <w:vAlign w:val="bottom"/>
          </w:tcPr>
          <w:p w14:paraId="3B8101F4" w14:textId="77777777" w:rsidR="002F1599" w:rsidRPr="00A63609" w:rsidRDefault="002F1599" w:rsidP="002F1599">
            <w:pPr>
              <w:spacing w:before="140" w:after="139"/>
              <w:jc w:val="center"/>
            </w:pPr>
            <w:r w:rsidRPr="00A63609">
              <w:t>4</w:t>
            </w:r>
          </w:p>
        </w:tc>
        <w:tc>
          <w:tcPr>
            <w:tcW w:w="900" w:type="dxa"/>
            <w:tcBorders>
              <w:top w:val="nil"/>
              <w:left w:val="nil"/>
              <w:bottom w:val="nil"/>
              <w:right w:val="nil"/>
            </w:tcBorders>
            <w:vAlign w:val="bottom"/>
          </w:tcPr>
          <w:p w14:paraId="5F34B173" w14:textId="77777777" w:rsidR="002F1599" w:rsidRPr="00A63609" w:rsidRDefault="002F1599" w:rsidP="002F1599">
            <w:pPr>
              <w:spacing w:before="140" w:after="139"/>
              <w:jc w:val="center"/>
            </w:pPr>
            <w:r w:rsidRPr="00A63609">
              <w:t>5</w:t>
            </w:r>
          </w:p>
        </w:tc>
      </w:tr>
    </w:tbl>
    <w:p w14:paraId="24725F98" w14:textId="77777777" w:rsidR="002F1599" w:rsidRPr="00A63609" w:rsidRDefault="002F1599" w:rsidP="002F1599">
      <w:pPr>
        <w:rPr>
          <w:b/>
        </w:rPr>
      </w:pPr>
    </w:p>
    <w:p w14:paraId="52CA1D63" w14:textId="77777777" w:rsidR="002F1599" w:rsidRPr="00A63609" w:rsidRDefault="002F1599" w:rsidP="002F1599">
      <w:pPr>
        <w:jc w:val="center"/>
      </w:pPr>
    </w:p>
    <w:p w14:paraId="2ED650A2" w14:textId="77777777" w:rsidR="002F1599" w:rsidRPr="00A63609" w:rsidRDefault="002F1599" w:rsidP="002F1599">
      <w:pPr>
        <w:pBdr>
          <w:top w:val="single" w:sz="4" w:space="1" w:color="auto"/>
          <w:bottom w:val="single" w:sz="4" w:space="1" w:color="auto"/>
        </w:pBdr>
        <w:jc w:val="center"/>
        <w:rPr>
          <w:b/>
        </w:rPr>
      </w:pPr>
      <w:r w:rsidRPr="00A63609">
        <w:rPr>
          <w:b/>
        </w:rPr>
        <w:t>Marital Conflict</w:t>
      </w:r>
    </w:p>
    <w:p w14:paraId="6EE01F61" w14:textId="77777777" w:rsidR="002F1599" w:rsidRPr="00A63609" w:rsidRDefault="002F1599" w:rsidP="002F1599">
      <w:pPr>
        <w:jc w:val="center"/>
      </w:pPr>
    </w:p>
    <w:p w14:paraId="2720C5D9" w14:textId="77777777" w:rsidR="002F1599" w:rsidRPr="00A63609" w:rsidRDefault="002F1599" w:rsidP="002F1599">
      <w:pPr>
        <w:ind w:hanging="720"/>
      </w:pPr>
    </w:p>
    <w:p w14:paraId="2F52E82E" w14:textId="77777777" w:rsidR="002F1599" w:rsidRPr="00A63609" w:rsidRDefault="002F1599" w:rsidP="002F1599">
      <w:pPr>
        <w:numPr>
          <w:ilvl w:val="0"/>
          <w:numId w:val="11"/>
        </w:numPr>
        <w:autoSpaceDE w:val="0"/>
        <w:autoSpaceDN w:val="0"/>
        <w:ind w:hanging="720"/>
      </w:pPr>
      <w:r w:rsidRPr="00A63609">
        <w:t>How often do you and (____) argue with each other?</w:t>
      </w:r>
    </w:p>
    <w:p w14:paraId="1AA1F817" w14:textId="77777777" w:rsidR="002F1599" w:rsidRPr="00A63609" w:rsidRDefault="002F1599" w:rsidP="002F1599">
      <w:pPr>
        <w:ind w:hanging="720"/>
      </w:pPr>
    </w:p>
    <w:p w14:paraId="52B759DB" w14:textId="77777777" w:rsidR="002F1599" w:rsidRPr="00A63609" w:rsidRDefault="002F1599" w:rsidP="002F1599">
      <w:pPr>
        <w:ind w:hanging="720"/>
        <w:jc w:val="center"/>
      </w:pPr>
      <w:r w:rsidRPr="00A63609">
        <w:t>1----------2----------3----------4----------5----------6----------7----------8----------9</w:t>
      </w:r>
    </w:p>
    <w:p w14:paraId="5EFEF5AE" w14:textId="77777777" w:rsidR="002F1599" w:rsidRPr="00A63609" w:rsidRDefault="002F1599" w:rsidP="002F1599">
      <w:pPr>
        <w:ind w:left="1440" w:hanging="720"/>
      </w:pPr>
      <w:proofErr w:type="gramStart"/>
      <w:r w:rsidRPr="00A63609">
        <w:t>not</w:t>
      </w:r>
      <w:proofErr w:type="gramEnd"/>
      <w:r w:rsidRPr="00A63609">
        <w:t xml:space="preserve"> at all                                   neutral        </w:t>
      </w:r>
      <w:r w:rsidRPr="00A63609">
        <w:tab/>
      </w:r>
      <w:r w:rsidRPr="00A63609">
        <w:tab/>
      </w:r>
      <w:r w:rsidRPr="00A63609">
        <w:tab/>
      </w:r>
      <w:r w:rsidRPr="00A63609">
        <w:tab/>
        <w:t xml:space="preserve">very much                      </w:t>
      </w:r>
    </w:p>
    <w:p w14:paraId="76240D38" w14:textId="77777777" w:rsidR="002F1599" w:rsidRPr="00A63609" w:rsidRDefault="002F1599" w:rsidP="002F1599"/>
    <w:p w14:paraId="601C0498" w14:textId="77777777" w:rsidR="002F1599" w:rsidRPr="00A63609" w:rsidRDefault="002F1599" w:rsidP="002F1599">
      <w:pPr>
        <w:numPr>
          <w:ilvl w:val="0"/>
          <w:numId w:val="11"/>
        </w:numPr>
        <w:autoSpaceDE w:val="0"/>
        <w:autoSpaceDN w:val="0"/>
        <w:ind w:hanging="720"/>
      </w:pPr>
      <w:r w:rsidRPr="00A63609">
        <w:t>To what extent do you try to change things about (____) that bother you (e.g., behaviors, attitudes, etc.)?</w:t>
      </w:r>
    </w:p>
    <w:p w14:paraId="2DE920BF" w14:textId="77777777" w:rsidR="002F1599" w:rsidRPr="00A63609" w:rsidRDefault="002F1599" w:rsidP="002F1599">
      <w:pPr>
        <w:ind w:hanging="720"/>
      </w:pPr>
    </w:p>
    <w:p w14:paraId="639A1DF2" w14:textId="77777777" w:rsidR="002F1599" w:rsidRPr="00A63609" w:rsidRDefault="002F1599" w:rsidP="002F1599">
      <w:pPr>
        <w:ind w:hanging="720"/>
        <w:jc w:val="center"/>
      </w:pPr>
      <w:r w:rsidRPr="00A63609">
        <w:t>1----------2----------3----------4----------5----------6----------7----------8----------9</w:t>
      </w:r>
    </w:p>
    <w:p w14:paraId="2A7BAF99" w14:textId="77777777" w:rsidR="002F1599" w:rsidRPr="00A63609" w:rsidRDefault="002F1599" w:rsidP="002F1599">
      <w:pPr>
        <w:ind w:left="1440" w:hanging="720"/>
      </w:pPr>
      <w:proofErr w:type="gramStart"/>
      <w:r w:rsidRPr="00A63609">
        <w:t>not</w:t>
      </w:r>
      <w:proofErr w:type="gramEnd"/>
      <w:r w:rsidRPr="00A63609">
        <w:t xml:space="preserve"> at all                                   neutral                               </w:t>
      </w:r>
      <w:r w:rsidRPr="00A63609">
        <w:tab/>
      </w:r>
      <w:r w:rsidRPr="00A63609">
        <w:tab/>
        <w:t>very much</w:t>
      </w:r>
    </w:p>
    <w:p w14:paraId="660C3C86" w14:textId="77777777" w:rsidR="002F1599" w:rsidRPr="00A63609" w:rsidRDefault="002F1599" w:rsidP="002F1599"/>
    <w:p w14:paraId="7E7AC681" w14:textId="77777777" w:rsidR="002F1599" w:rsidRPr="00A63609" w:rsidRDefault="002F1599" w:rsidP="002F1599">
      <w:pPr>
        <w:numPr>
          <w:ilvl w:val="0"/>
          <w:numId w:val="11"/>
        </w:numPr>
        <w:autoSpaceDE w:val="0"/>
        <w:autoSpaceDN w:val="0"/>
        <w:ind w:hanging="720"/>
      </w:pPr>
      <w:r w:rsidRPr="00A63609">
        <w:t>How often do you feel angry or resentful toward (____)?</w:t>
      </w:r>
    </w:p>
    <w:p w14:paraId="471E3D4C" w14:textId="77777777" w:rsidR="002F1599" w:rsidRPr="00A63609" w:rsidRDefault="002F1599" w:rsidP="002F1599"/>
    <w:p w14:paraId="6E225EF4" w14:textId="77777777" w:rsidR="002F1599" w:rsidRPr="00A63609" w:rsidRDefault="002F1599" w:rsidP="002F1599">
      <w:pPr>
        <w:ind w:hanging="720"/>
        <w:jc w:val="center"/>
      </w:pPr>
      <w:r w:rsidRPr="00A63609">
        <w:t>1----------2----------3----------4----------5----------6----------7----------8----------9</w:t>
      </w:r>
    </w:p>
    <w:p w14:paraId="37A1A862" w14:textId="77777777" w:rsidR="002F1599" w:rsidRPr="00A63609" w:rsidRDefault="002F1599" w:rsidP="002F1599">
      <w:pPr>
        <w:ind w:left="1440" w:hanging="720"/>
      </w:pPr>
      <w:proofErr w:type="gramStart"/>
      <w:r w:rsidRPr="00A63609">
        <w:t>not</w:t>
      </w:r>
      <w:proofErr w:type="gramEnd"/>
      <w:r w:rsidRPr="00A63609">
        <w:t xml:space="preserve"> at all                                   neutral                               </w:t>
      </w:r>
      <w:r w:rsidRPr="00A63609">
        <w:tab/>
      </w:r>
      <w:r w:rsidRPr="00A63609">
        <w:tab/>
        <w:t>very much</w:t>
      </w:r>
    </w:p>
    <w:p w14:paraId="4FC58740" w14:textId="77777777" w:rsidR="002F1599" w:rsidRPr="00A63609" w:rsidRDefault="002F1599" w:rsidP="002F1599">
      <w:pPr>
        <w:ind w:left="360" w:hanging="720"/>
      </w:pPr>
    </w:p>
    <w:p w14:paraId="67E27F4F" w14:textId="77777777" w:rsidR="002F1599" w:rsidRPr="00A63609" w:rsidRDefault="002F1599" w:rsidP="002F1599">
      <w:pPr>
        <w:numPr>
          <w:ilvl w:val="0"/>
          <w:numId w:val="11"/>
        </w:numPr>
        <w:autoSpaceDE w:val="0"/>
        <w:autoSpaceDN w:val="0"/>
        <w:ind w:hanging="720"/>
      </w:pPr>
      <w:r w:rsidRPr="00A63609">
        <w:t>When you and (____) argue, how serious are the problems or arguments?</w:t>
      </w:r>
    </w:p>
    <w:p w14:paraId="773AEA77" w14:textId="77777777" w:rsidR="002F1599" w:rsidRPr="00A63609" w:rsidRDefault="002F1599" w:rsidP="002F1599"/>
    <w:p w14:paraId="2A41BF3C" w14:textId="77777777" w:rsidR="002F1599" w:rsidRPr="00A63609" w:rsidRDefault="002F1599" w:rsidP="002F1599">
      <w:pPr>
        <w:ind w:hanging="720"/>
        <w:jc w:val="center"/>
      </w:pPr>
      <w:r w:rsidRPr="00A63609">
        <w:t>1----------2----------3----------4----------5----------6----------7----------8----------9</w:t>
      </w:r>
    </w:p>
    <w:p w14:paraId="375218C5" w14:textId="77777777" w:rsidR="002F1599" w:rsidRPr="00A63609" w:rsidRDefault="002F1599" w:rsidP="002F1599">
      <w:pPr>
        <w:ind w:left="1440" w:hanging="720"/>
      </w:pPr>
      <w:proofErr w:type="gramStart"/>
      <w:r w:rsidRPr="00A63609">
        <w:t>not</w:t>
      </w:r>
      <w:proofErr w:type="gramEnd"/>
      <w:r w:rsidRPr="00A63609">
        <w:t xml:space="preserve"> at all                                   neutral                               </w:t>
      </w:r>
      <w:r w:rsidRPr="00A63609">
        <w:tab/>
      </w:r>
      <w:r w:rsidRPr="00A63609">
        <w:tab/>
        <w:t>very much</w:t>
      </w:r>
    </w:p>
    <w:p w14:paraId="638D0B57" w14:textId="77777777" w:rsidR="002F1599" w:rsidRPr="00A63609" w:rsidRDefault="002F1599" w:rsidP="002F1599">
      <w:pPr>
        <w:ind w:left="360" w:hanging="720"/>
      </w:pPr>
    </w:p>
    <w:p w14:paraId="34F8F747" w14:textId="77777777" w:rsidR="002F1599" w:rsidRPr="00A63609" w:rsidRDefault="002F1599" w:rsidP="002F1599">
      <w:pPr>
        <w:numPr>
          <w:ilvl w:val="0"/>
          <w:numId w:val="11"/>
        </w:numPr>
        <w:autoSpaceDE w:val="0"/>
        <w:autoSpaceDN w:val="0"/>
        <w:ind w:hanging="720"/>
      </w:pPr>
      <w:r w:rsidRPr="00A63609">
        <w:t>To what extent do you communicate negative feelings toward (____)—e.g., anger, dissatisfaction, frustration, etc.?</w:t>
      </w:r>
    </w:p>
    <w:p w14:paraId="4E331D22" w14:textId="77777777" w:rsidR="002F1599" w:rsidRPr="00A63609" w:rsidRDefault="002F1599" w:rsidP="002F1599"/>
    <w:p w14:paraId="500B46C7" w14:textId="77777777" w:rsidR="002F1599" w:rsidRDefault="002F1599" w:rsidP="002F1599">
      <w:pPr>
        <w:ind w:left="1440" w:hanging="720"/>
      </w:pPr>
      <w:r w:rsidRPr="00A63609">
        <w:t>1----------2----------3----------4----------5----------6----------7----------8----------9</w:t>
      </w:r>
      <w:r w:rsidRPr="002F1599">
        <w:t xml:space="preserve"> </w:t>
      </w:r>
    </w:p>
    <w:p w14:paraId="60DF5F32" w14:textId="5BA71170" w:rsidR="002F1599" w:rsidRPr="00A63609" w:rsidRDefault="002F1599" w:rsidP="002F1599">
      <w:pPr>
        <w:ind w:left="1440" w:hanging="720"/>
      </w:pPr>
      <w:proofErr w:type="gramStart"/>
      <w:r w:rsidRPr="00A63609">
        <w:t>not</w:t>
      </w:r>
      <w:proofErr w:type="gramEnd"/>
      <w:r w:rsidRPr="00A63609">
        <w:t xml:space="preserve"> at all                                   neutral                               </w:t>
      </w:r>
      <w:r w:rsidRPr="00A63609">
        <w:tab/>
      </w:r>
      <w:r w:rsidRPr="00A63609">
        <w:tab/>
        <w:t>very much</w:t>
      </w:r>
    </w:p>
    <w:p w14:paraId="19F17FFD" w14:textId="77777777" w:rsidR="002F1599" w:rsidRPr="00A63609" w:rsidRDefault="002F1599" w:rsidP="002F1599">
      <w:pPr>
        <w:ind w:hanging="720"/>
        <w:jc w:val="center"/>
      </w:pPr>
    </w:p>
    <w:sectPr w:rsidR="002F1599" w:rsidRPr="00A63609" w:rsidSect="002F1599">
      <w:headerReference w:type="default" r:id="rId21"/>
      <w:headerReference w:type="first" r:id="rId22"/>
      <w:type w:val="continuous"/>
      <w:pgSz w:w="12240" w:h="15840"/>
      <w:pgMar w:top="1440" w:right="1440" w:bottom="1440" w:left="1440" w:header="720" w:footer="144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8AA4BA" w14:textId="77777777" w:rsidR="00E4021B" w:rsidRDefault="00E4021B" w:rsidP="00913BB5">
      <w:r>
        <w:separator/>
      </w:r>
    </w:p>
  </w:endnote>
  <w:endnote w:type="continuationSeparator" w:id="0">
    <w:p w14:paraId="64F39655" w14:textId="77777777" w:rsidR="00E4021B" w:rsidRDefault="00E4021B" w:rsidP="00913B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Noteworthy Bold">
    <w:panose1 w:val="02000400000000000000"/>
    <w:charset w:val="00"/>
    <w:family w:val="auto"/>
    <w:pitch w:val="variable"/>
    <w:sig w:usb0="8000006F" w:usb1="08000048" w:usb2="14600000" w:usb3="00000000" w:csb0="00000111" w:csb1="00000000"/>
  </w:font>
  <w:font w:name="Noteworthy Light">
    <w:panose1 w:val="02000400000000000000"/>
    <w:charset w:val="00"/>
    <w:family w:val="auto"/>
    <w:pitch w:val="variable"/>
    <w:sig w:usb0="8000006F" w:usb1="08000048" w:usb2="14600000" w:usb3="00000000" w:csb0="00000111"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2480D4" w14:textId="77777777" w:rsidR="00E4021B" w:rsidRDefault="00E4021B" w:rsidP="00AA37D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3B20851" w14:textId="77777777" w:rsidR="00E4021B" w:rsidRDefault="00E4021B">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E4CF98" w14:textId="77777777" w:rsidR="00E4021B" w:rsidRDefault="00E4021B">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C00229" w14:textId="77777777" w:rsidR="00AA37DF" w:rsidRDefault="00AA37DF">
    <w:pPr>
      <w:pStyle w:val="Footer"/>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5688AF" w14:textId="77777777" w:rsidR="00AA37DF" w:rsidRDefault="00AA37DF" w:rsidP="007B145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41B8F">
      <w:rPr>
        <w:rStyle w:val="PageNumber"/>
        <w:noProof/>
      </w:rPr>
      <w:t>1</w:t>
    </w:r>
    <w:r>
      <w:rPr>
        <w:rStyle w:val="PageNumber"/>
      </w:rPr>
      <w:fldChar w:fldCharType="end"/>
    </w:r>
  </w:p>
  <w:p w14:paraId="50D45BE1" w14:textId="77777777" w:rsidR="00AA37DF" w:rsidRDefault="00AA37DF">
    <w:pPr>
      <w:pStyle w:val="Footer"/>
    </w:pPr>
    <w:bookmarkStart w:id="0" w:name="_GoBack"/>
    <w:bookmarkEnd w:id="0"/>
  </w:p>
</w:ftr>
</file>

<file path=word/footer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664862" w14:textId="77777777" w:rsidR="00AA37DF" w:rsidRDefault="00AA37DF" w:rsidP="007B145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iv</w:t>
    </w:r>
    <w:r>
      <w:rPr>
        <w:rStyle w:val="PageNumber"/>
      </w:rPr>
      <w:fldChar w:fldCharType="end"/>
    </w:r>
  </w:p>
  <w:p w14:paraId="7F2BB87E" w14:textId="77777777" w:rsidR="00AA37DF" w:rsidRDefault="00AA37DF">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549A26" w14:textId="77777777" w:rsidR="00E4021B" w:rsidRDefault="00E4021B" w:rsidP="00913BB5">
      <w:r>
        <w:separator/>
      </w:r>
    </w:p>
  </w:footnote>
  <w:footnote w:type="continuationSeparator" w:id="0">
    <w:p w14:paraId="23CE9535" w14:textId="77777777" w:rsidR="00E4021B" w:rsidRDefault="00E4021B" w:rsidP="00913BB5">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60A037" w14:textId="77777777" w:rsidR="00E4021B" w:rsidRDefault="00E4021B" w:rsidP="004355D3">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D6798E1" w14:textId="77777777" w:rsidR="00E4021B" w:rsidRDefault="00E4021B" w:rsidP="009F2D57">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E18246" w14:textId="7EB2BD34" w:rsidR="00E4021B" w:rsidRDefault="00E4021B" w:rsidP="009F2D57">
    <w:pPr>
      <w:pStyle w:val="Header"/>
      <w:tabs>
        <w:tab w:val="clear" w:pos="4680"/>
        <w:tab w:val="clear" w:pos="9360"/>
        <w:tab w:val="left" w:pos="0"/>
      </w:tabs>
      <w:ind w:right="360"/>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1C74AB" w14:textId="436748AA" w:rsidR="00E4021B" w:rsidRDefault="00E4021B" w:rsidP="004355D3">
    <w:pPr>
      <w:pStyle w:val="Header"/>
      <w:ind w:right="360"/>
    </w:pPr>
    <w:r>
      <w:tab/>
    </w: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8083469"/>
      <w:docPartObj>
        <w:docPartGallery w:val="Page Numbers (Top of Page)"/>
        <w:docPartUnique/>
      </w:docPartObj>
    </w:sdtPr>
    <w:sdtEndPr>
      <w:rPr>
        <w:noProof/>
      </w:rPr>
    </w:sdtEndPr>
    <w:sdtContent>
      <w:p w14:paraId="0B155FC5" w14:textId="77777777" w:rsidR="00E4021B" w:rsidRDefault="00E4021B">
        <w:pPr>
          <w:pStyle w:val="Header"/>
          <w:jc w:val="right"/>
        </w:pPr>
        <w:r>
          <w:fldChar w:fldCharType="begin"/>
        </w:r>
        <w:r>
          <w:instrText xml:space="preserve"> PAGE   \* MERGEFORMAT </w:instrText>
        </w:r>
        <w:r>
          <w:fldChar w:fldCharType="separate"/>
        </w:r>
        <w:r w:rsidR="00AA37DF">
          <w:rPr>
            <w:noProof/>
          </w:rPr>
          <w:t>104</w:t>
        </w:r>
        <w:r>
          <w:rPr>
            <w:noProof/>
          </w:rPr>
          <w:fldChar w:fldCharType="end"/>
        </w:r>
      </w:p>
    </w:sdtContent>
  </w:sdt>
  <w:p w14:paraId="4E07CED9" w14:textId="2E8646F9" w:rsidR="00E4021B" w:rsidRDefault="00E4021B" w:rsidP="008843DE">
    <w:pPr>
      <w:pStyle w:val="Header"/>
      <w:tabs>
        <w:tab w:val="clear" w:pos="4680"/>
        <w:tab w:val="clear" w:pos="9360"/>
        <w:tab w:val="left" w:pos="2715"/>
      </w:tabs>
    </w:pPr>
    <w:r>
      <w:t>WORK, MARRIAGE, AND PARENTING</w:t>
    </w:r>
  </w:p>
</w:hdr>
</file>

<file path=word/header5.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0E263F" w14:textId="18E54646" w:rsidR="00E4021B" w:rsidRDefault="00E4021B">
    <w:pPr>
      <w:pStyle w:val="Header"/>
    </w:pPr>
    <w:r>
      <w:t>WORK, MARRIAGE, AND PARENTING</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7D20D8"/>
    <w:multiLevelType w:val="hybridMultilevel"/>
    <w:tmpl w:val="8F24CE28"/>
    <w:lvl w:ilvl="0" w:tplc="9CA4BD86">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
    <w:nsid w:val="2459287B"/>
    <w:multiLevelType w:val="hybridMultilevel"/>
    <w:tmpl w:val="6A20DD6E"/>
    <w:lvl w:ilvl="0" w:tplc="0409000F">
      <w:start w:val="1"/>
      <w:numFmt w:val="decimal"/>
      <w:lvlText w:val="%1."/>
      <w:lvlJc w:val="left"/>
      <w:pPr>
        <w:tabs>
          <w:tab w:val="num" w:pos="2160"/>
        </w:tabs>
        <w:ind w:left="2160" w:hanging="360"/>
      </w:pPr>
    </w:lvl>
    <w:lvl w:ilvl="1" w:tplc="04090019">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2">
    <w:nsid w:val="28685E8D"/>
    <w:multiLevelType w:val="hybridMultilevel"/>
    <w:tmpl w:val="3B72E8B8"/>
    <w:lvl w:ilvl="0" w:tplc="9CA4BD86">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3">
    <w:nsid w:val="2C39330F"/>
    <w:multiLevelType w:val="hybridMultilevel"/>
    <w:tmpl w:val="EDFC9F9E"/>
    <w:lvl w:ilvl="0" w:tplc="9CA4BD86">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4">
    <w:nsid w:val="3B235C83"/>
    <w:multiLevelType w:val="hybridMultilevel"/>
    <w:tmpl w:val="AE7A1BCE"/>
    <w:lvl w:ilvl="0" w:tplc="0409000F">
      <w:start w:val="9"/>
      <w:numFmt w:val="decimal"/>
      <w:lvlText w:val="%1."/>
      <w:lvlJc w:val="left"/>
      <w:pPr>
        <w:tabs>
          <w:tab w:val="num" w:pos="360"/>
        </w:tabs>
        <w:ind w:left="360" w:hanging="360"/>
      </w:pPr>
      <w:rPr>
        <w:rFonts w:hint="default"/>
      </w:rPr>
    </w:lvl>
    <w:lvl w:ilvl="1" w:tplc="9CA4BD86">
      <w:start w:val="1"/>
      <w:numFmt w:val="bullet"/>
      <w:lvlText w:val=""/>
      <w:lvlJc w:val="left"/>
      <w:pPr>
        <w:tabs>
          <w:tab w:val="num" w:pos="1080"/>
        </w:tabs>
        <w:ind w:left="1080" w:hanging="360"/>
      </w:pPr>
      <w:rPr>
        <w:rFonts w:ascii="Wingdings" w:hAnsi="Wingding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54230A44"/>
    <w:multiLevelType w:val="hybridMultilevel"/>
    <w:tmpl w:val="8D48A05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5F533297"/>
    <w:multiLevelType w:val="hybridMultilevel"/>
    <w:tmpl w:val="A5AE761C"/>
    <w:lvl w:ilvl="0" w:tplc="9CA4BD86">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7">
    <w:nsid w:val="605F68A0"/>
    <w:multiLevelType w:val="hybridMultilevel"/>
    <w:tmpl w:val="1834D5C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5FF2B2F"/>
    <w:multiLevelType w:val="hybridMultilevel"/>
    <w:tmpl w:val="08EE007C"/>
    <w:lvl w:ilvl="0" w:tplc="0409000F">
      <w:start w:val="1"/>
      <w:numFmt w:val="decimal"/>
      <w:lvlText w:val="%1."/>
      <w:lvlJc w:val="left"/>
      <w:pPr>
        <w:tabs>
          <w:tab w:val="num" w:pos="816"/>
        </w:tabs>
        <w:ind w:left="81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71CC6A18"/>
    <w:multiLevelType w:val="hybridMultilevel"/>
    <w:tmpl w:val="E0C0BEA6"/>
    <w:lvl w:ilvl="0" w:tplc="9CA4BD86">
      <w:start w:val="1"/>
      <w:numFmt w:val="bullet"/>
      <w:lvlText w:val=""/>
      <w:lvlJc w:val="left"/>
      <w:pPr>
        <w:tabs>
          <w:tab w:val="num" w:pos="1080"/>
        </w:tabs>
        <w:ind w:left="1080" w:hanging="360"/>
      </w:pPr>
      <w:rPr>
        <w:rFonts w:ascii="Wingdings" w:hAnsi="Wingdings" w:hint="default"/>
      </w:rPr>
    </w:lvl>
    <w:lvl w:ilvl="1" w:tplc="9CA4BD86">
      <w:start w:val="1"/>
      <w:numFmt w:val="bullet"/>
      <w:lvlText w:val=""/>
      <w:lvlJc w:val="left"/>
      <w:pPr>
        <w:tabs>
          <w:tab w:val="num" w:pos="1800"/>
        </w:tabs>
        <w:ind w:left="1800" w:hanging="360"/>
      </w:pPr>
      <w:rPr>
        <w:rFonts w:ascii="Wingdings" w:hAnsi="Wingding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nsid w:val="74F401D9"/>
    <w:multiLevelType w:val="hybridMultilevel"/>
    <w:tmpl w:val="02082E38"/>
    <w:lvl w:ilvl="0" w:tplc="2BA483FC">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7"/>
  </w:num>
  <w:num w:numId="2">
    <w:abstractNumId w:val="10"/>
  </w:num>
  <w:num w:numId="3">
    <w:abstractNumId w:val="8"/>
  </w:num>
  <w:num w:numId="4">
    <w:abstractNumId w:val="1"/>
  </w:num>
  <w:num w:numId="5">
    <w:abstractNumId w:val="0"/>
  </w:num>
  <w:num w:numId="6">
    <w:abstractNumId w:val="2"/>
  </w:num>
  <w:num w:numId="7">
    <w:abstractNumId w:val="9"/>
  </w:num>
  <w:num w:numId="8">
    <w:abstractNumId w:val="3"/>
  </w:num>
  <w:num w:numId="9">
    <w:abstractNumId w:val="6"/>
  </w:num>
  <w:num w:numId="10">
    <w:abstractNumId w:val="4"/>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31DB"/>
    <w:rsid w:val="00007F0F"/>
    <w:rsid w:val="000104C5"/>
    <w:rsid w:val="000140BE"/>
    <w:rsid w:val="00015B5F"/>
    <w:rsid w:val="00020680"/>
    <w:rsid w:val="00027049"/>
    <w:rsid w:val="000301DF"/>
    <w:rsid w:val="00040E3A"/>
    <w:rsid w:val="0004657A"/>
    <w:rsid w:val="0005526B"/>
    <w:rsid w:val="000774E1"/>
    <w:rsid w:val="00092501"/>
    <w:rsid w:val="00093FFA"/>
    <w:rsid w:val="000B7AC9"/>
    <w:rsid w:val="000C7219"/>
    <w:rsid w:val="000D2900"/>
    <w:rsid w:val="000E09F3"/>
    <w:rsid w:val="000E30B7"/>
    <w:rsid w:val="000F1A26"/>
    <w:rsid w:val="000F2C8A"/>
    <w:rsid w:val="000F2E40"/>
    <w:rsid w:val="000F54D8"/>
    <w:rsid w:val="00100869"/>
    <w:rsid w:val="00104D92"/>
    <w:rsid w:val="0012174A"/>
    <w:rsid w:val="00126838"/>
    <w:rsid w:val="001305A9"/>
    <w:rsid w:val="00132D51"/>
    <w:rsid w:val="00133872"/>
    <w:rsid w:val="001355A2"/>
    <w:rsid w:val="00143C19"/>
    <w:rsid w:val="00146DC7"/>
    <w:rsid w:val="00146F8B"/>
    <w:rsid w:val="00147A1A"/>
    <w:rsid w:val="00151425"/>
    <w:rsid w:val="00151ACA"/>
    <w:rsid w:val="00153C0E"/>
    <w:rsid w:val="00153CBA"/>
    <w:rsid w:val="00175301"/>
    <w:rsid w:val="00176A0D"/>
    <w:rsid w:val="00176B13"/>
    <w:rsid w:val="00180F0B"/>
    <w:rsid w:val="00181DE2"/>
    <w:rsid w:val="0019046C"/>
    <w:rsid w:val="001A066C"/>
    <w:rsid w:val="001A2F61"/>
    <w:rsid w:val="001A47A9"/>
    <w:rsid w:val="001B351D"/>
    <w:rsid w:val="001B7CF8"/>
    <w:rsid w:val="001C0895"/>
    <w:rsid w:val="001C0AF7"/>
    <w:rsid w:val="001D2258"/>
    <w:rsid w:val="001E10EC"/>
    <w:rsid w:val="001E3999"/>
    <w:rsid w:val="001F46E1"/>
    <w:rsid w:val="001F5654"/>
    <w:rsid w:val="00201ED3"/>
    <w:rsid w:val="00215E59"/>
    <w:rsid w:val="00221716"/>
    <w:rsid w:val="00221FE5"/>
    <w:rsid w:val="00226F4A"/>
    <w:rsid w:val="002303DA"/>
    <w:rsid w:val="002321BF"/>
    <w:rsid w:val="002374BB"/>
    <w:rsid w:val="00247498"/>
    <w:rsid w:val="002507B0"/>
    <w:rsid w:val="00257825"/>
    <w:rsid w:val="00262D81"/>
    <w:rsid w:val="0027150E"/>
    <w:rsid w:val="002773C1"/>
    <w:rsid w:val="00290CAF"/>
    <w:rsid w:val="002914FA"/>
    <w:rsid w:val="00295050"/>
    <w:rsid w:val="002965A2"/>
    <w:rsid w:val="002A6DBC"/>
    <w:rsid w:val="002C0FE1"/>
    <w:rsid w:val="002C3B38"/>
    <w:rsid w:val="002C4868"/>
    <w:rsid w:val="002C4EF2"/>
    <w:rsid w:val="002D0C77"/>
    <w:rsid w:val="002D490F"/>
    <w:rsid w:val="002F061E"/>
    <w:rsid w:val="002F0E33"/>
    <w:rsid w:val="002F1599"/>
    <w:rsid w:val="002F44B5"/>
    <w:rsid w:val="00304FB1"/>
    <w:rsid w:val="00310C61"/>
    <w:rsid w:val="00311187"/>
    <w:rsid w:val="003212B1"/>
    <w:rsid w:val="003307B3"/>
    <w:rsid w:val="00335AF0"/>
    <w:rsid w:val="00337E7F"/>
    <w:rsid w:val="0034084B"/>
    <w:rsid w:val="00351C40"/>
    <w:rsid w:val="003523D2"/>
    <w:rsid w:val="00361E3A"/>
    <w:rsid w:val="00380C76"/>
    <w:rsid w:val="00382306"/>
    <w:rsid w:val="00382557"/>
    <w:rsid w:val="00384272"/>
    <w:rsid w:val="003946B1"/>
    <w:rsid w:val="003A7DF8"/>
    <w:rsid w:val="003B6DE7"/>
    <w:rsid w:val="003C1CD2"/>
    <w:rsid w:val="003C1EB9"/>
    <w:rsid w:val="003C2EBF"/>
    <w:rsid w:val="003C335D"/>
    <w:rsid w:val="003E331F"/>
    <w:rsid w:val="003E75E9"/>
    <w:rsid w:val="003F2766"/>
    <w:rsid w:val="00405310"/>
    <w:rsid w:val="00406CDA"/>
    <w:rsid w:val="004078C7"/>
    <w:rsid w:val="004108CC"/>
    <w:rsid w:val="00433141"/>
    <w:rsid w:val="004348B9"/>
    <w:rsid w:val="004355D3"/>
    <w:rsid w:val="00442727"/>
    <w:rsid w:val="00460887"/>
    <w:rsid w:val="004608E1"/>
    <w:rsid w:val="00465712"/>
    <w:rsid w:val="0047299D"/>
    <w:rsid w:val="004761EB"/>
    <w:rsid w:val="0048367C"/>
    <w:rsid w:val="00493E4D"/>
    <w:rsid w:val="00496C93"/>
    <w:rsid w:val="004A1880"/>
    <w:rsid w:val="004A1FC9"/>
    <w:rsid w:val="004A52C8"/>
    <w:rsid w:val="004B0AA3"/>
    <w:rsid w:val="004B1B4A"/>
    <w:rsid w:val="004B5B38"/>
    <w:rsid w:val="004C1833"/>
    <w:rsid w:val="004D0D42"/>
    <w:rsid w:val="004D0D6B"/>
    <w:rsid w:val="004E06CE"/>
    <w:rsid w:val="004E2594"/>
    <w:rsid w:val="004F1C93"/>
    <w:rsid w:val="004F3A42"/>
    <w:rsid w:val="0050034A"/>
    <w:rsid w:val="00511943"/>
    <w:rsid w:val="00515CB5"/>
    <w:rsid w:val="00531C00"/>
    <w:rsid w:val="00533E02"/>
    <w:rsid w:val="00536A6A"/>
    <w:rsid w:val="00543C6D"/>
    <w:rsid w:val="00563B9B"/>
    <w:rsid w:val="00572C4D"/>
    <w:rsid w:val="0058606E"/>
    <w:rsid w:val="005868F5"/>
    <w:rsid w:val="005901AB"/>
    <w:rsid w:val="00592C49"/>
    <w:rsid w:val="005B246D"/>
    <w:rsid w:val="005B2F47"/>
    <w:rsid w:val="005C7045"/>
    <w:rsid w:val="005C7FFB"/>
    <w:rsid w:val="005D2213"/>
    <w:rsid w:val="005D6FE9"/>
    <w:rsid w:val="005D7CDF"/>
    <w:rsid w:val="005E4BB9"/>
    <w:rsid w:val="006043C8"/>
    <w:rsid w:val="0060515F"/>
    <w:rsid w:val="006108BB"/>
    <w:rsid w:val="00612A9D"/>
    <w:rsid w:val="006135C6"/>
    <w:rsid w:val="006169A3"/>
    <w:rsid w:val="00620A12"/>
    <w:rsid w:val="00632AEE"/>
    <w:rsid w:val="00634022"/>
    <w:rsid w:val="00640445"/>
    <w:rsid w:val="00644161"/>
    <w:rsid w:val="00655829"/>
    <w:rsid w:val="00660C0C"/>
    <w:rsid w:val="006654A5"/>
    <w:rsid w:val="00670376"/>
    <w:rsid w:val="006834D5"/>
    <w:rsid w:val="00684D30"/>
    <w:rsid w:val="006941C5"/>
    <w:rsid w:val="00697530"/>
    <w:rsid w:val="006B0C85"/>
    <w:rsid w:val="006B3F8B"/>
    <w:rsid w:val="006B4117"/>
    <w:rsid w:val="006C0DE0"/>
    <w:rsid w:val="006C32ED"/>
    <w:rsid w:val="006D41F1"/>
    <w:rsid w:val="006D72E2"/>
    <w:rsid w:val="006E4BB4"/>
    <w:rsid w:val="006F264A"/>
    <w:rsid w:val="00700762"/>
    <w:rsid w:val="00705289"/>
    <w:rsid w:val="0071047F"/>
    <w:rsid w:val="00714CE9"/>
    <w:rsid w:val="007157B4"/>
    <w:rsid w:val="007311A5"/>
    <w:rsid w:val="0074053A"/>
    <w:rsid w:val="0074158C"/>
    <w:rsid w:val="007474D9"/>
    <w:rsid w:val="0075338D"/>
    <w:rsid w:val="00755930"/>
    <w:rsid w:val="00756313"/>
    <w:rsid w:val="00764EB4"/>
    <w:rsid w:val="00765517"/>
    <w:rsid w:val="0078373C"/>
    <w:rsid w:val="00786877"/>
    <w:rsid w:val="00793C9B"/>
    <w:rsid w:val="0079418D"/>
    <w:rsid w:val="00796E8E"/>
    <w:rsid w:val="007B31DB"/>
    <w:rsid w:val="007B74F6"/>
    <w:rsid w:val="007C0016"/>
    <w:rsid w:val="007C3808"/>
    <w:rsid w:val="007D51CB"/>
    <w:rsid w:val="007D5A84"/>
    <w:rsid w:val="007D7C89"/>
    <w:rsid w:val="007E3DBC"/>
    <w:rsid w:val="007E6049"/>
    <w:rsid w:val="007E6464"/>
    <w:rsid w:val="007F5FF0"/>
    <w:rsid w:val="00804F78"/>
    <w:rsid w:val="00805BB2"/>
    <w:rsid w:val="00810A89"/>
    <w:rsid w:val="00811726"/>
    <w:rsid w:val="00811AF4"/>
    <w:rsid w:val="00814B43"/>
    <w:rsid w:val="0081731A"/>
    <w:rsid w:val="00822185"/>
    <w:rsid w:val="00832EBA"/>
    <w:rsid w:val="00845C2C"/>
    <w:rsid w:val="00870E96"/>
    <w:rsid w:val="0087182C"/>
    <w:rsid w:val="00877B89"/>
    <w:rsid w:val="00881639"/>
    <w:rsid w:val="008843DE"/>
    <w:rsid w:val="00886DDB"/>
    <w:rsid w:val="008870EE"/>
    <w:rsid w:val="0089679A"/>
    <w:rsid w:val="008A18B0"/>
    <w:rsid w:val="008C04CA"/>
    <w:rsid w:val="008C3535"/>
    <w:rsid w:val="008C72E8"/>
    <w:rsid w:val="008D093D"/>
    <w:rsid w:val="008E17C1"/>
    <w:rsid w:val="008E216F"/>
    <w:rsid w:val="008E28DE"/>
    <w:rsid w:val="008E7181"/>
    <w:rsid w:val="008F1B94"/>
    <w:rsid w:val="009024D0"/>
    <w:rsid w:val="0090470B"/>
    <w:rsid w:val="0091255D"/>
    <w:rsid w:val="00913BB5"/>
    <w:rsid w:val="00914EF9"/>
    <w:rsid w:val="00926EF7"/>
    <w:rsid w:val="00933808"/>
    <w:rsid w:val="00941D2A"/>
    <w:rsid w:val="00943362"/>
    <w:rsid w:val="0096233F"/>
    <w:rsid w:val="00963E07"/>
    <w:rsid w:val="00963F52"/>
    <w:rsid w:val="0096718A"/>
    <w:rsid w:val="0097036D"/>
    <w:rsid w:val="00983F37"/>
    <w:rsid w:val="00990DB8"/>
    <w:rsid w:val="00991843"/>
    <w:rsid w:val="009947FD"/>
    <w:rsid w:val="009B2F86"/>
    <w:rsid w:val="009B36D1"/>
    <w:rsid w:val="009B5418"/>
    <w:rsid w:val="009C1149"/>
    <w:rsid w:val="009D5657"/>
    <w:rsid w:val="009E4329"/>
    <w:rsid w:val="009F1CFA"/>
    <w:rsid w:val="009F2D57"/>
    <w:rsid w:val="009F639B"/>
    <w:rsid w:val="00A053B0"/>
    <w:rsid w:val="00A13142"/>
    <w:rsid w:val="00A21341"/>
    <w:rsid w:val="00A24255"/>
    <w:rsid w:val="00A265D6"/>
    <w:rsid w:val="00A31040"/>
    <w:rsid w:val="00A3293E"/>
    <w:rsid w:val="00A377FD"/>
    <w:rsid w:val="00A42CE1"/>
    <w:rsid w:val="00A437C1"/>
    <w:rsid w:val="00A53676"/>
    <w:rsid w:val="00A5773C"/>
    <w:rsid w:val="00A63609"/>
    <w:rsid w:val="00A710D9"/>
    <w:rsid w:val="00A74ADC"/>
    <w:rsid w:val="00A75E77"/>
    <w:rsid w:val="00A93589"/>
    <w:rsid w:val="00AA37DF"/>
    <w:rsid w:val="00AB1D0C"/>
    <w:rsid w:val="00AB2E21"/>
    <w:rsid w:val="00AC3980"/>
    <w:rsid w:val="00AE3D4B"/>
    <w:rsid w:val="00AE613A"/>
    <w:rsid w:val="00B01E15"/>
    <w:rsid w:val="00B0527B"/>
    <w:rsid w:val="00B07763"/>
    <w:rsid w:val="00B11619"/>
    <w:rsid w:val="00B2684E"/>
    <w:rsid w:val="00B30F27"/>
    <w:rsid w:val="00B31219"/>
    <w:rsid w:val="00B4227B"/>
    <w:rsid w:val="00B46861"/>
    <w:rsid w:val="00B72104"/>
    <w:rsid w:val="00B722E6"/>
    <w:rsid w:val="00B723A9"/>
    <w:rsid w:val="00B75432"/>
    <w:rsid w:val="00B81FC2"/>
    <w:rsid w:val="00BA41B2"/>
    <w:rsid w:val="00BB1C8A"/>
    <w:rsid w:val="00BB7CAA"/>
    <w:rsid w:val="00BC6615"/>
    <w:rsid w:val="00BD11A7"/>
    <w:rsid w:val="00BD69A6"/>
    <w:rsid w:val="00C0476F"/>
    <w:rsid w:val="00C0498B"/>
    <w:rsid w:val="00C27B6A"/>
    <w:rsid w:val="00C3102F"/>
    <w:rsid w:val="00C4056C"/>
    <w:rsid w:val="00C42988"/>
    <w:rsid w:val="00C47877"/>
    <w:rsid w:val="00C52FE1"/>
    <w:rsid w:val="00C636FF"/>
    <w:rsid w:val="00C731DA"/>
    <w:rsid w:val="00C73EDC"/>
    <w:rsid w:val="00C768AA"/>
    <w:rsid w:val="00C92835"/>
    <w:rsid w:val="00C9599A"/>
    <w:rsid w:val="00C96A88"/>
    <w:rsid w:val="00C96D2F"/>
    <w:rsid w:val="00CA0731"/>
    <w:rsid w:val="00CA4073"/>
    <w:rsid w:val="00CA6C6E"/>
    <w:rsid w:val="00CA6FFB"/>
    <w:rsid w:val="00CB36CD"/>
    <w:rsid w:val="00CB37CC"/>
    <w:rsid w:val="00CC01AF"/>
    <w:rsid w:val="00CC6F8C"/>
    <w:rsid w:val="00CD712F"/>
    <w:rsid w:val="00CE2BCA"/>
    <w:rsid w:val="00CE775C"/>
    <w:rsid w:val="00CF35BC"/>
    <w:rsid w:val="00D00ECE"/>
    <w:rsid w:val="00D03873"/>
    <w:rsid w:val="00D10834"/>
    <w:rsid w:val="00D12C30"/>
    <w:rsid w:val="00D1483A"/>
    <w:rsid w:val="00D1540E"/>
    <w:rsid w:val="00D1541C"/>
    <w:rsid w:val="00D15B90"/>
    <w:rsid w:val="00D16A8B"/>
    <w:rsid w:val="00D21294"/>
    <w:rsid w:val="00D22D1A"/>
    <w:rsid w:val="00D3183C"/>
    <w:rsid w:val="00D35AA5"/>
    <w:rsid w:val="00D4435F"/>
    <w:rsid w:val="00D45190"/>
    <w:rsid w:val="00D500DB"/>
    <w:rsid w:val="00D50A63"/>
    <w:rsid w:val="00D50C7E"/>
    <w:rsid w:val="00D53B4B"/>
    <w:rsid w:val="00D651A3"/>
    <w:rsid w:val="00D70FEE"/>
    <w:rsid w:val="00D75677"/>
    <w:rsid w:val="00D93357"/>
    <w:rsid w:val="00D97484"/>
    <w:rsid w:val="00D97A72"/>
    <w:rsid w:val="00DA4C74"/>
    <w:rsid w:val="00DA5BA2"/>
    <w:rsid w:val="00DB5ABE"/>
    <w:rsid w:val="00DC0069"/>
    <w:rsid w:val="00DC1B61"/>
    <w:rsid w:val="00DC4C62"/>
    <w:rsid w:val="00DC5D4F"/>
    <w:rsid w:val="00DD1133"/>
    <w:rsid w:val="00DD7206"/>
    <w:rsid w:val="00DE131D"/>
    <w:rsid w:val="00DE7E41"/>
    <w:rsid w:val="00DF0CD4"/>
    <w:rsid w:val="00DF0FB6"/>
    <w:rsid w:val="00DF3908"/>
    <w:rsid w:val="00E225F4"/>
    <w:rsid w:val="00E25BA7"/>
    <w:rsid w:val="00E275A3"/>
    <w:rsid w:val="00E36FA7"/>
    <w:rsid w:val="00E4021B"/>
    <w:rsid w:val="00E621A2"/>
    <w:rsid w:val="00E77501"/>
    <w:rsid w:val="00E829DF"/>
    <w:rsid w:val="00EA0F80"/>
    <w:rsid w:val="00EA773C"/>
    <w:rsid w:val="00EB159A"/>
    <w:rsid w:val="00EB1DC0"/>
    <w:rsid w:val="00EB2003"/>
    <w:rsid w:val="00EB4570"/>
    <w:rsid w:val="00EB516A"/>
    <w:rsid w:val="00EB52C6"/>
    <w:rsid w:val="00ED0F7B"/>
    <w:rsid w:val="00ED3D72"/>
    <w:rsid w:val="00EE374B"/>
    <w:rsid w:val="00EE55F2"/>
    <w:rsid w:val="00EE708F"/>
    <w:rsid w:val="00EE7D3A"/>
    <w:rsid w:val="00EF06C9"/>
    <w:rsid w:val="00EF2BCA"/>
    <w:rsid w:val="00EF321A"/>
    <w:rsid w:val="00F0224C"/>
    <w:rsid w:val="00F27943"/>
    <w:rsid w:val="00F33106"/>
    <w:rsid w:val="00F345B2"/>
    <w:rsid w:val="00F375CF"/>
    <w:rsid w:val="00F3760C"/>
    <w:rsid w:val="00F41B8F"/>
    <w:rsid w:val="00F51958"/>
    <w:rsid w:val="00F61A45"/>
    <w:rsid w:val="00F668FE"/>
    <w:rsid w:val="00F66951"/>
    <w:rsid w:val="00F7638E"/>
    <w:rsid w:val="00F92E84"/>
    <w:rsid w:val="00FA1189"/>
    <w:rsid w:val="00FA313C"/>
    <w:rsid w:val="00FA6BC4"/>
    <w:rsid w:val="00FD3B7D"/>
    <w:rsid w:val="00FF302D"/>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88CE6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2"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31DB"/>
  </w:style>
  <w:style w:type="paragraph" w:styleId="Heading1">
    <w:name w:val="heading 1"/>
    <w:basedOn w:val="Normal"/>
    <w:next w:val="Normal"/>
    <w:link w:val="Heading1Char"/>
    <w:uiPriority w:val="9"/>
    <w:qFormat/>
    <w:rsid w:val="009024D0"/>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01E1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01E15"/>
    <w:rPr>
      <w:rFonts w:ascii="Lucida Grande" w:hAnsi="Lucida Grande" w:cs="Lucida Grande"/>
      <w:sz w:val="18"/>
      <w:szCs w:val="18"/>
    </w:rPr>
  </w:style>
  <w:style w:type="paragraph" w:styleId="ListParagraph">
    <w:name w:val="List Paragraph"/>
    <w:basedOn w:val="Normal"/>
    <w:uiPriority w:val="34"/>
    <w:qFormat/>
    <w:rsid w:val="00BA41B2"/>
    <w:pPr>
      <w:ind w:left="720"/>
      <w:contextualSpacing/>
    </w:pPr>
  </w:style>
  <w:style w:type="character" w:styleId="CommentReference">
    <w:name w:val="annotation reference"/>
    <w:basedOn w:val="DefaultParagraphFont"/>
    <w:uiPriority w:val="99"/>
    <w:semiHidden/>
    <w:unhideWhenUsed/>
    <w:rsid w:val="00133872"/>
    <w:rPr>
      <w:sz w:val="16"/>
      <w:szCs w:val="16"/>
    </w:rPr>
  </w:style>
  <w:style w:type="paragraph" w:styleId="CommentText">
    <w:name w:val="annotation text"/>
    <w:basedOn w:val="Normal"/>
    <w:link w:val="CommentTextChar"/>
    <w:uiPriority w:val="99"/>
    <w:semiHidden/>
    <w:unhideWhenUsed/>
    <w:rsid w:val="00133872"/>
    <w:rPr>
      <w:sz w:val="20"/>
      <w:szCs w:val="20"/>
    </w:rPr>
  </w:style>
  <w:style w:type="character" w:customStyle="1" w:styleId="CommentTextChar">
    <w:name w:val="Comment Text Char"/>
    <w:basedOn w:val="DefaultParagraphFont"/>
    <w:link w:val="CommentText"/>
    <w:uiPriority w:val="99"/>
    <w:semiHidden/>
    <w:rsid w:val="00133872"/>
    <w:rPr>
      <w:sz w:val="20"/>
      <w:szCs w:val="20"/>
    </w:rPr>
  </w:style>
  <w:style w:type="paragraph" w:styleId="CommentSubject">
    <w:name w:val="annotation subject"/>
    <w:basedOn w:val="CommentText"/>
    <w:next w:val="CommentText"/>
    <w:link w:val="CommentSubjectChar"/>
    <w:uiPriority w:val="99"/>
    <w:semiHidden/>
    <w:unhideWhenUsed/>
    <w:rsid w:val="00133872"/>
    <w:rPr>
      <w:b/>
      <w:bCs/>
    </w:rPr>
  </w:style>
  <w:style w:type="character" w:customStyle="1" w:styleId="CommentSubjectChar">
    <w:name w:val="Comment Subject Char"/>
    <w:basedOn w:val="CommentTextChar"/>
    <w:link w:val="CommentSubject"/>
    <w:uiPriority w:val="99"/>
    <w:semiHidden/>
    <w:rsid w:val="00133872"/>
    <w:rPr>
      <w:b/>
      <w:bCs/>
      <w:sz w:val="20"/>
      <w:szCs w:val="20"/>
    </w:rPr>
  </w:style>
  <w:style w:type="paragraph" w:styleId="Header">
    <w:name w:val="header"/>
    <w:basedOn w:val="Normal"/>
    <w:link w:val="HeaderChar"/>
    <w:uiPriority w:val="99"/>
    <w:unhideWhenUsed/>
    <w:rsid w:val="00913BB5"/>
    <w:pPr>
      <w:tabs>
        <w:tab w:val="center" w:pos="4680"/>
        <w:tab w:val="right" w:pos="9360"/>
      </w:tabs>
    </w:pPr>
  </w:style>
  <w:style w:type="character" w:customStyle="1" w:styleId="HeaderChar">
    <w:name w:val="Header Char"/>
    <w:basedOn w:val="DefaultParagraphFont"/>
    <w:link w:val="Header"/>
    <w:uiPriority w:val="99"/>
    <w:rsid w:val="00913BB5"/>
  </w:style>
  <w:style w:type="paragraph" w:styleId="Footer">
    <w:name w:val="footer"/>
    <w:basedOn w:val="Normal"/>
    <w:link w:val="FooterChar"/>
    <w:uiPriority w:val="99"/>
    <w:unhideWhenUsed/>
    <w:rsid w:val="00913BB5"/>
    <w:pPr>
      <w:tabs>
        <w:tab w:val="center" w:pos="4680"/>
        <w:tab w:val="right" w:pos="9360"/>
      </w:tabs>
    </w:pPr>
  </w:style>
  <w:style w:type="character" w:customStyle="1" w:styleId="FooterChar">
    <w:name w:val="Footer Char"/>
    <w:basedOn w:val="DefaultParagraphFont"/>
    <w:link w:val="Footer"/>
    <w:uiPriority w:val="99"/>
    <w:rsid w:val="00913BB5"/>
  </w:style>
  <w:style w:type="character" w:customStyle="1" w:styleId="current-selection">
    <w:name w:val="current-selection"/>
    <w:basedOn w:val="DefaultParagraphFont"/>
    <w:rsid w:val="00406CDA"/>
  </w:style>
  <w:style w:type="character" w:customStyle="1" w:styleId="a">
    <w:name w:val="_"/>
    <w:basedOn w:val="DefaultParagraphFont"/>
    <w:rsid w:val="00406CDA"/>
  </w:style>
  <w:style w:type="character" w:customStyle="1" w:styleId="ff6">
    <w:name w:val="ff6"/>
    <w:basedOn w:val="DefaultParagraphFont"/>
    <w:rsid w:val="00406CDA"/>
  </w:style>
  <w:style w:type="character" w:customStyle="1" w:styleId="Heading1Char">
    <w:name w:val="Heading 1 Char"/>
    <w:basedOn w:val="DefaultParagraphFont"/>
    <w:link w:val="Heading1"/>
    <w:uiPriority w:val="9"/>
    <w:rsid w:val="009024D0"/>
    <w:rPr>
      <w:rFonts w:asciiTheme="majorHAnsi" w:eastAsiaTheme="majorEastAsia" w:hAnsiTheme="majorHAnsi" w:cstheme="majorBidi"/>
      <w:b/>
      <w:bCs/>
      <w:color w:val="345A8A" w:themeColor="accent1" w:themeShade="B5"/>
      <w:sz w:val="32"/>
      <w:szCs w:val="32"/>
    </w:rPr>
  </w:style>
  <w:style w:type="paragraph" w:styleId="Revision">
    <w:name w:val="Revision"/>
    <w:hidden/>
    <w:uiPriority w:val="99"/>
    <w:semiHidden/>
    <w:rsid w:val="00CB36CD"/>
  </w:style>
  <w:style w:type="paragraph" w:styleId="NoSpacing">
    <w:name w:val="No Spacing"/>
    <w:link w:val="NoSpacingChar"/>
    <w:uiPriority w:val="1"/>
    <w:qFormat/>
    <w:rsid w:val="007C0016"/>
    <w:rPr>
      <w:rFonts w:ascii="Calibri" w:eastAsia="Calibri" w:hAnsi="Calibri"/>
      <w:sz w:val="22"/>
      <w:szCs w:val="22"/>
    </w:rPr>
  </w:style>
  <w:style w:type="character" w:customStyle="1" w:styleId="NoSpacingChar">
    <w:name w:val="No Spacing Char"/>
    <w:link w:val="NoSpacing"/>
    <w:uiPriority w:val="1"/>
    <w:rsid w:val="007C0016"/>
    <w:rPr>
      <w:rFonts w:ascii="Calibri" w:eastAsia="Calibri" w:hAnsi="Calibri"/>
      <w:sz w:val="22"/>
      <w:szCs w:val="22"/>
    </w:rPr>
  </w:style>
  <w:style w:type="table" w:styleId="TableGrid">
    <w:name w:val="Table Grid"/>
    <w:basedOn w:val="TableNormal"/>
    <w:uiPriority w:val="59"/>
    <w:rsid w:val="00493E4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uiPriority w:val="99"/>
    <w:semiHidden/>
    <w:unhideWhenUsed/>
    <w:rsid w:val="009F2D57"/>
  </w:style>
  <w:style w:type="paragraph" w:styleId="List2">
    <w:name w:val="List 2"/>
    <w:basedOn w:val="Normal"/>
    <w:rsid w:val="00A63609"/>
    <w:pPr>
      <w:autoSpaceDE w:val="0"/>
      <w:autoSpaceDN w:val="0"/>
      <w:ind w:left="720" w:hanging="360"/>
    </w:pPr>
    <w:rPr>
      <w:rFonts w:ascii="Times" w:eastAsia="Times New Roman" w:hAnsi="Times" w:cs="Times"/>
    </w:rPr>
  </w:style>
  <w:style w:type="paragraph" w:styleId="NormalWeb">
    <w:name w:val="Normal (Web)"/>
    <w:basedOn w:val="Normal"/>
    <w:uiPriority w:val="99"/>
    <w:semiHidden/>
    <w:unhideWhenUsed/>
    <w:rsid w:val="004E2594"/>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2"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31DB"/>
  </w:style>
  <w:style w:type="paragraph" w:styleId="Heading1">
    <w:name w:val="heading 1"/>
    <w:basedOn w:val="Normal"/>
    <w:next w:val="Normal"/>
    <w:link w:val="Heading1Char"/>
    <w:uiPriority w:val="9"/>
    <w:qFormat/>
    <w:rsid w:val="009024D0"/>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01E1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01E15"/>
    <w:rPr>
      <w:rFonts w:ascii="Lucida Grande" w:hAnsi="Lucida Grande" w:cs="Lucida Grande"/>
      <w:sz w:val="18"/>
      <w:szCs w:val="18"/>
    </w:rPr>
  </w:style>
  <w:style w:type="paragraph" w:styleId="ListParagraph">
    <w:name w:val="List Paragraph"/>
    <w:basedOn w:val="Normal"/>
    <w:uiPriority w:val="34"/>
    <w:qFormat/>
    <w:rsid w:val="00BA41B2"/>
    <w:pPr>
      <w:ind w:left="720"/>
      <w:contextualSpacing/>
    </w:pPr>
  </w:style>
  <w:style w:type="character" w:styleId="CommentReference">
    <w:name w:val="annotation reference"/>
    <w:basedOn w:val="DefaultParagraphFont"/>
    <w:uiPriority w:val="99"/>
    <w:semiHidden/>
    <w:unhideWhenUsed/>
    <w:rsid w:val="00133872"/>
    <w:rPr>
      <w:sz w:val="16"/>
      <w:szCs w:val="16"/>
    </w:rPr>
  </w:style>
  <w:style w:type="paragraph" w:styleId="CommentText">
    <w:name w:val="annotation text"/>
    <w:basedOn w:val="Normal"/>
    <w:link w:val="CommentTextChar"/>
    <w:uiPriority w:val="99"/>
    <w:semiHidden/>
    <w:unhideWhenUsed/>
    <w:rsid w:val="00133872"/>
    <w:rPr>
      <w:sz w:val="20"/>
      <w:szCs w:val="20"/>
    </w:rPr>
  </w:style>
  <w:style w:type="character" w:customStyle="1" w:styleId="CommentTextChar">
    <w:name w:val="Comment Text Char"/>
    <w:basedOn w:val="DefaultParagraphFont"/>
    <w:link w:val="CommentText"/>
    <w:uiPriority w:val="99"/>
    <w:semiHidden/>
    <w:rsid w:val="00133872"/>
    <w:rPr>
      <w:sz w:val="20"/>
      <w:szCs w:val="20"/>
    </w:rPr>
  </w:style>
  <w:style w:type="paragraph" w:styleId="CommentSubject">
    <w:name w:val="annotation subject"/>
    <w:basedOn w:val="CommentText"/>
    <w:next w:val="CommentText"/>
    <w:link w:val="CommentSubjectChar"/>
    <w:uiPriority w:val="99"/>
    <w:semiHidden/>
    <w:unhideWhenUsed/>
    <w:rsid w:val="00133872"/>
    <w:rPr>
      <w:b/>
      <w:bCs/>
    </w:rPr>
  </w:style>
  <w:style w:type="character" w:customStyle="1" w:styleId="CommentSubjectChar">
    <w:name w:val="Comment Subject Char"/>
    <w:basedOn w:val="CommentTextChar"/>
    <w:link w:val="CommentSubject"/>
    <w:uiPriority w:val="99"/>
    <w:semiHidden/>
    <w:rsid w:val="00133872"/>
    <w:rPr>
      <w:b/>
      <w:bCs/>
      <w:sz w:val="20"/>
      <w:szCs w:val="20"/>
    </w:rPr>
  </w:style>
  <w:style w:type="paragraph" w:styleId="Header">
    <w:name w:val="header"/>
    <w:basedOn w:val="Normal"/>
    <w:link w:val="HeaderChar"/>
    <w:uiPriority w:val="99"/>
    <w:unhideWhenUsed/>
    <w:rsid w:val="00913BB5"/>
    <w:pPr>
      <w:tabs>
        <w:tab w:val="center" w:pos="4680"/>
        <w:tab w:val="right" w:pos="9360"/>
      </w:tabs>
    </w:pPr>
  </w:style>
  <w:style w:type="character" w:customStyle="1" w:styleId="HeaderChar">
    <w:name w:val="Header Char"/>
    <w:basedOn w:val="DefaultParagraphFont"/>
    <w:link w:val="Header"/>
    <w:uiPriority w:val="99"/>
    <w:rsid w:val="00913BB5"/>
  </w:style>
  <w:style w:type="paragraph" w:styleId="Footer">
    <w:name w:val="footer"/>
    <w:basedOn w:val="Normal"/>
    <w:link w:val="FooterChar"/>
    <w:uiPriority w:val="99"/>
    <w:unhideWhenUsed/>
    <w:rsid w:val="00913BB5"/>
    <w:pPr>
      <w:tabs>
        <w:tab w:val="center" w:pos="4680"/>
        <w:tab w:val="right" w:pos="9360"/>
      </w:tabs>
    </w:pPr>
  </w:style>
  <w:style w:type="character" w:customStyle="1" w:styleId="FooterChar">
    <w:name w:val="Footer Char"/>
    <w:basedOn w:val="DefaultParagraphFont"/>
    <w:link w:val="Footer"/>
    <w:uiPriority w:val="99"/>
    <w:rsid w:val="00913BB5"/>
  </w:style>
  <w:style w:type="character" w:customStyle="1" w:styleId="current-selection">
    <w:name w:val="current-selection"/>
    <w:basedOn w:val="DefaultParagraphFont"/>
    <w:rsid w:val="00406CDA"/>
  </w:style>
  <w:style w:type="character" w:customStyle="1" w:styleId="a">
    <w:name w:val="_"/>
    <w:basedOn w:val="DefaultParagraphFont"/>
    <w:rsid w:val="00406CDA"/>
  </w:style>
  <w:style w:type="character" w:customStyle="1" w:styleId="ff6">
    <w:name w:val="ff6"/>
    <w:basedOn w:val="DefaultParagraphFont"/>
    <w:rsid w:val="00406CDA"/>
  </w:style>
  <w:style w:type="character" w:customStyle="1" w:styleId="Heading1Char">
    <w:name w:val="Heading 1 Char"/>
    <w:basedOn w:val="DefaultParagraphFont"/>
    <w:link w:val="Heading1"/>
    <w:uiPriority w:val="9"/>
    <w:rsid w:val="009024D0"/>
    <w:rPr>
      <w:rFonts w:asciiTheme="majorHAnsi" w:eastAsiaTheme="majorEastAsia" w:hAnsiTheme="majorHAnsi" w:cstheme="majorBidi"/>
      <w:b/>
      <w:bCs/>
      <w:color w:val="345A8A" w:themeColor="accent1" w:themeShade="B5"/>
      <w:sz w:val="32"/>
      <w:szCs w:val="32"/>
    </w:rPr>
  </w:style>
  <w:style w:type="paragraph" w:styleId="Revision">
    <w:name w:val="Revision"/>
    <w:hidden/>
    <w:uiPriority w:val="99"/>
    <w:semiHidden/>
    <w:rsid w:val="00CB36CD"/>
  </w:style>
  <w:style w:type="paragraph" w:styleId="NoSpacing">
    <w:name w:val="No Spacing"/>
    <w:link w:val="NoSpacingChar"/>
    <w:uiPriority w:val="1"/>
    <w:qFormat/>
    <w:rsid w:val="007C0016"/>
    <w:rPr>
      <w:rFonts w:ascii="Calibri" w:eastAsia="Calibri" w:hAnsi="Calibri"/>
      <w:sz w:val="22"/>
      <w:szCs w:val="22"/>
    </w:rPr>
  </w:style>
  <w:style w:type="character" w:customStyle="1" w:styleId="NoSpacingChar">
    <w:name w:val="No Spacing Char"/>
    <w:link w:val="NoSpacing"/>
    <w:uiPriority w:val="1"/>
    <w:rsid w:val="007C0016"/>
    <w:rPr>
      <w:rFonts w:ascii="Calibri" w:eastAsia="Calibri" w:hAnsi="Calibri"/>
      <w:sz w:val="22"/>
      <w:szCs w:val="22"/>
    </w:rPr>
  </w:style>
  <w:style w:type="table" w:styleId="TableGrid">
    <w:name w:val="Table Grid"/>
    <w:basedOn w:val="TableNormal"/>
    <w:uiPriority w:val="59"/>
    <w:rsid w:val="00493E4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uiPriority w:val="99"/>
    <w:semiHidden/>
    <w:unhideWhenUsed/>
    <w:rsid w:val="009F2D57"/>
  </w:style>
  <w:style w:type="paragraph" w:styleId="List2">
    <w:name w:val="List 2"/>
    <w:basedOn w:val="Normal"/>
    <w:rsid w:val="00A63609"/>
    <w:pPr>
      <w:autoSpaceDE w:val="0"/>
      <w:autoSpaceDN w:val="0"/>
      <w:ind w:left="720" w:hanging="360"/>
    </w:pPr>
    <w:rPr>
      <w:rFonts w:ascii="Times" w:eastAsia="Times New Roman" w:hAnsi="Times" w:cs="Times"/>
    </w:rPr>
  </w:style>
  <w:style w:type="paragraph" w:styleId="NormalWeb">
    <w:name w:val="Normal (Web)"/>
    <w:basedOn w:val="Normal"/>
    <w:uiPriority w:val="99"/>
    <w:semiHidden/>
    <w:unhideWhenUsed/>
    <w:rsid w:val="004E25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298515">
      <w:bodyDiv w:val="1"/>
      <w:marLeft w:val="0"/>
      <w:marRight w:val="0"/>
      <w:marTop w:val="0"/>
      <w:marBottom w:val="0"/>
      <w:divBdr>
        <w:top w:val="none" w:sz="0" w:space="0" w:color="auto"/>
        <w:left w:val="none" w:sz="0" w:space="0" w:color="auto"/>
        <w:bottom w:val="none" w:sz="0" w:space="0" w:color="auto"/>
        <w:right w:val="none" w:sz="0" w:space="0" w:color="auto"/>
      </w:divBdr>
    </w:div>
    <w:div w:id="371805973">
      <w:bodyDiv w:val="1"/>
      <w:marLeft w:val="0"/>
      <w:marRight w:val="0"/>
      <w:marTop w:val="0"/>
      <w:marBottom w:val="0"/>
      <w:divBdr>
        <w:top w:val="none" w:sz="0" w:space="0" w:color="auto"/>
        <w:left w:val="none" w:sz="0" w:space="0" w:color="auto"/>
        <w:bottom w:val="none" w:sz="0" w:space="0" w:color="auto"/>
        <w:right w:val="none" w:sz="0" w:space="0" w:color="auto"/>
      </w:divBdr>
      <w:divsChild>
        <w:div w:id="555773451">
          <w:marLeft w:val="0"/>
          <w:marRight w:val="0"/>
          <w:marTop w:val="120"/>
          <w:marBottom w:val="0"/>
          <w:divBdr>
            <w:top w:val="none" w:sz="0" w:space="0" w:color="auto"/>
            <w:left w:val="none" w:sz="0" w:space="0" w:color="auto"/>
            <w:bottom w:val="none" w:sz="0" w:space="0" w:color="auto"/>
            <w:right w:val="none" w:sz="0" w:space="0" w:color="auto"/>
          </w:divBdr>
        </w:div>
        <w:div w:id="1159611737">
          <w:marLeft w:val="240"/>
          <w:marRight w:val="0"/>
          <w:marTop w:val="288"/>
          <w:marBottom w:val="0"/>
          <w:divBdr>
            <w:top w:val="single" w:sz="18" w:space="6" w:color="E1E9EB"/>
            <w:left w:val="none" w:sz="0" w:space="0" w:color="auto"/>
            <w:bottom w:val="none" w:sz="0" w:space="0" w:color="auto"/>
            <w:right w:val="none" w:sz="0" w:space="0" w:color="auto"/>
          </w:divBdr>
        </w:div>
      </w:divsChild>
    </w:div>
    <w:div w:id="494613068">
      <w:bodyDiv w:val="1"/>
      <w:marLeft w:val="0"/>
      <w:marRight w:val="0"/>
      <w:marTop w:val="0"/>
      <w:marBottom w:val="0"/>
      <w:divBdr>
        <w:top w:val="none" w:sz="0" w:space="0" w:color="auto"/>
        <w:left w:val="none" w:sz="0" w:space="0" w:color="auto"/>
        <w:bottom w:val="none" w:sz="0" w:space="0" w:color="auto"/>
        <w:right w:val="none" w:sz="0" w:space="0" w:color="auto"/>
      </w:divBdr>
    </w:div>
    <w:div w:id="517157474">
      <w:bodyDiv w:val="1"/>
      <w:marLeft w:val="0"/>
      <w:marRight w:val="0"/>
      <w:marTop w:val="0"/>
      <w:marBottom w:val="0"/>
      <w:divBdr>
        <w:top w:val="none" w:sz="0" w:space="0" w:color="auto"/>
        <w:left w:val="none" w:sz="0" w:space="0" w:color="auto"/>
        <w:bottom w:val="none" w:sz="0" w:space="0" w:color="auto"/>
        <w:right w:val="none" w:sz="0" w:space="0" w:color="auto"/>
      </w:divBdr>
    </w:div>
    <w:div w:id="578095990">
      <w:bodyDiv w:val="1"/>
      <w:marLeft w:val="0"/>
      <w:marRight w:val="0"/>
      <w:marTop w:val="0"/>
      <w:marBottom w:val="0"/>
      <w:divBdr>
        <w:top w:val="none" w:sz="0" w:space="0" w:color="auto"/>
        <w:left w:val="none" w:sz="0" w:space="0" w:color="auto"/>
        <w:bottom w:val="none" w:sz="0" w:space="0" w:color="auto"/>
        <w:right w:val="none" w:sz="0" w:space="0" w:color="auto"/>
      </w:divBdr>
    </w:div>
    <w:div w:id="609362486">
      <w:bodyDiv w:val="1"/>
      <w:marLeft w:val="0"/>
      <w:marRight w:val="0"/>
      <w:marTop w:val="0"/>
      <w:marBottom w:val="0"/>
      <w:divBdr>
        <w:top w:val="none" w:sz="0" w:space="0" w:color="auto"/>
        <w:left w:val="none" w:sz="0" w:space="0" w:color="auto"/>
        <w:bottom w:val="none" w:sz="0" w:space="0" w:color="auto"/>
        <w:right w:val="none" w:sz="0" w:space="0" w:color="auto"/>
      </w:divBdr>
    </w:div>
    <w:div w:id="630407173">
      <w:bodyDiv w:val="1"/>
      <w:marLeft w:val="0"/>
      <w:marRight w:val="0"/>
      <w:marTop w:val="0"/>
      <w:marBottom w:val="0"/>
      <w:divBdr>
        <w:top w:val="none" w:sz="0" w:space="0" w:color="auto"/>
        <w:left w:val="none" w:sz="0" w:space="0" w:color="auto"/>
        <w:bottom w:val="none" w:sz="0" w:space="0" w:color="auto"/>
        <w:right w:val="none" w:sz="0" w:space="0" w:color="auto"/>
      </w:divBdr>
      <w:divsChild>
        <w:div w:id="531067796">
          <w:marLeft w:val="0"/>
          <w:marRight w:val="0"/>
          <w:marTop w:val="0"/>
          <w:marBottom w:val="0"/>
          <w:divBdr>
            <w:top w:val="none" w:sz="0" w:space="0" w:color="auto"/>
            <w:left w:val="none" w:sz="0" w:space="0" w:color="auto"/>
            <w:bottom w:val="none" w:sz="0" w:space="0" w:color="auto"/>
            <w:right w:val="none" w:sz="0" w:space="0" w:color="auto"/>
          </w:divBdr>
        </w:div>
        <w:div w:id="486046616">
          <w:marLeft w:val="0"/>
          <w:marRight w:val="0"/>
          <w:marTop w:val="0"/>
          <w:marBottom w:val="0"/>
          <w:divBdr>
            <w:top w:val="none" w:sz="0" w:space="0" w:color="auto"/>
            <w:left w:val="none" w:sz="0" w:space="0" w:color="auto"/>
            <w:bottom w:val="none" w:sz="0" w:space="0" w:color="auto"/>
            <w:right w:val="none" w:sz="0" w:space="0" w:color="auto"/>
          </w:divBdr>
        </w:div>
      </w:divsChild>
    </w:div>
    <w:div w:id="644624238">
      <w:bodyDiv w:val="1"/>
      <w:marLeft w:val="0"/>
      <w:marRight w:val="0"/>
      <w:marTop w:val="0"/>
      <w:marBottom w:val="0"/>
      <w:divBdr>
        <w:top w:val="none" w:sz="0" w:space="0" w:color="auto"/>
        <w:left w:val="none" w:sz="0" w:space="0" w:color="auto"/>
        <w:bottom w:val="none" w:sz="0" w:space="0" w:color="auto"/>
        <w:right w:val="none" w:sz="0" w:space="0" w:color="auto"/>
      </w:divBdr>
      <w:divsChild>
        <w:div w:id="670988437">
          <w:marLeft w:val="0"/>
          <w:marRight w:val="0"/>
          <w:marTop w:val="0"/>
          <w:marBottom w:val="0"/>
          <w:divBdr>
            <w:top w:val="none" w:sz="0" w:space="0" w:color="auto"/>
            <w:left w:val="none" w:sz="0" w:space="0" w:color="auto"/>
            <w:bottom w:val="none" w:sz="0" w:space="0" w:color="auto"/>
            <w:right w:val="none" w:sz="0" w:space="0" w:color="auto"/>
          </w:divBdr>
          <w:divsChild>
            <w:div w:id="1460684059">
              <w:marLeft w:val="0"/>
              <w:marRight w:val="0"/>
              <w:marTop w:val="0"/>
              <w:marBottom w:val="0"/>
              <w:divBdr>
                <w:top w:val="none" w:sz="0" w:space="0" w:color="auto"/>
                <w:left w:val="none" w:sz="0" w:space="0" w:color="auto"/>
                <w:bottom w:val="none" w:sz="0" w:space="0" w:color="auto"/>
                <w:right w:val="none" w:sz="0" w:space="0" w:color="auto"/>
              </w:divBdr>
              <w:divsChild>
                <w:div w:id="1414281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932354">
      <w:bodyDiv w:val="1"/>
      <w:marLeft w:val="0"/>
      <w:marRight w:val="0"/>
      <w:marTop w:val="0"/>
      <w:marBottom w:val="0"/>
      <w:divBdr>
        <w:top w:val="none" w:sz="0" w:space="0" w:color="auto"/>
        <w:left w:val="none" w:sz="0" w:space="0" w:color="auto"/>
        <w:bottom w:val="none" w:sz="0" w:space="0" w:color="auto"/>
        <w:right w:val="none" w:sz="0" w:space="0" w:color="auto"/>
      </w:divBdr>
      <w:divsChild>
        <w:div w:id="1437015365">
          <w:marLeft w:val="0"/>
          <w:marRight w:val="0"/>
          <w:marTop w:val="0"/>
          <w:marBottom w:val="0"/>
          <w:divBdr>
            <w:top w:val="none" w:sz="0" w:space="0" w:color="auto"/>
            <w:left w:val="none" w:sz="0" w:space="0" w:color="auto"/>
            <w:bottom w:val="none" w:sz="0" w:space="0" w:color="auto"/>
            <w:right w:val="none" w:sz="0" w:space="0" w:color="auto"/>
          </w:divBdr>
        </w:div>
        <w:div w:id="2002004152">
          <w:marLeft w:val="0"/>
          <w:marRight w:val="0"/>
          <w:marTop w:val="0"/>
          <w:marBottom w:val="0"/>
          <w:divBdr>
            <w:top w:val="none" w:sz="0" w:space="0" w:color="auto"/>
            <w:left w:val="none" w:sz="0" w:space="0" w:color="auto"/>
            <w:bottom w:val="none" w:sz="0" w:space="0" w:color="auto"/>
            <w:right w:val="none" w:sz="0" w:space="0" w:color="auto"/>
          </w:divBdr>
        </w:div>
      </w:divsChild>
    </w:div>
    <w:div w:id="663976967">
      <w:bodyDiv w:val="1"/>
      <w:marLeft w:val="0"/>
      <w:marRight w:val="0"/>
      <w:marTop w:val="0"/>
      <w:marBottom w:val="0"/>
      <w:divBdr>
        <w:top w:val="none" w:sz="0" w:space="0" w:color="auto"/>
        <w:left w:val="none" w:sz="0" w:space="0" w:color="auto"/>
        <w:bottom w:val="none" w:sz="0" w:space="0" w:color="auto"/>
        <w:right w:val="none" w:sz="0" w:space="0" w:color="auto"/>
      </w:divBdr>
    </w:div>
    <w:div w:id="771826222">
      <w:bodyDiv w:val="1"/>
      <w:marLeft w:val="0"/>
      <w:marRight w:val="0"/>
      <w:marTop w:val="0"/>
      <w:marBottom w:val="0"/>
      <w:divBdr>
        <w:top w:val="none" w:sz="0" w:space="0" w:color="auto"/>
        <w:left w:val="none" w:sz="0" w:space="0" w:color="auto"/>
        <w:bottom w:val="none" w:sz="0" w:space="0" w:color="auto"/>
        <w:right w:val="none" w:sz="0" w:space="0" w:color="auto"/>
      </w:divBdr>
    </w:div>
    <w:div w:id="846137383">
      <w:bodyDiv w:val="1"/>
      <w:marLeft w:val="0"/>
      <w:marRight w:val="0"/>
      <w:marTop w:val="0"/>
      <w:marBottom w:val="0"/>
      <w:divBdr>
        <w:top w:val="none" w:sz="0" w:space="0" w:color="auto"/>
        <w:left w:val="none" w:sz="0" w:space="0" w:color="auto"/>
        <w:bottom w:val="none" w:sz="0" w:space="0" w:color="auto"/>
        <w:right w:val="none" w:sz="0" w:space="0" w:color="auto"/>
      </w:divBdr>
    </w:div>
    <w:div w:id="883517044">
      <w:bodyDiv w:val="1"/>
      <w:marLeft w:val="0"/>
      <w:marRight w:val="0"/>
      <w:marTop w:val="0"/>
      <w:marBottom w:val="0"/>
      <w:divBdr>
        <w:top w:val="none" w:sz="0" w:space="0" w:color="auto"/>
        <w:left w:val="none" w:sz="0" w:space="0" w:color="auto"/>
        <w:bottom w:val="none" w:sz="0" w:space="0" w:color="auto"/>
        <w:right w:val="none" w:sz="0" w:space="0" w:color="auto"/>
      </w:divBdr>
    </w:div>
    <w:div w:id="1021005128">
      <w:bodyDiv w:val="1"/>
      <w:marLeft w:val="0"/>
      <w:marRight w:val="0"/>
      <w:marTop w:val="0"/>
      <w:marBottom w:val="0"/>
      <w:divBdr>
        <w:top w:val="none" w:sz="0" w:space="0" w:color="auto"/>
        <w:left w:val="none" w:sz="0" w:space="0" w:color="auto"/>
        <w:bottom w:val="none" w:sz="0" w:space="0" w:color="auto"/>
        <w:right w:val="none" w:sz="0" w:space="0" w:color="auto"/>
      </w:divBdr>
    </w:div>
    <w:div w:id="1140540209">
      <w:bodyDiv w:val="1"/>
      <w:marLeft w:val="0"/>
      <w:marRight w:val="0"/>
      <w:marTop w:val="0"/>
      <w:marBottom w:val="0"/>
      <w:divBdr>
        <w:top w:val="none" w:sz="0" w:space="0" w:color="auto"/>
        <w:left w:val="none" w:sz="0" w:space="0" w:color="auto"/>
        <w:bottom w:val="none" w:sz="0" w:space="0" w:color="auto"/>
        <w:right w:val="none" w:sz="0" w:space="0" w:color="auto"/>
      </w:divBdr>
    </w:div>
    <w:div w:id="1244147174">
      <w:bodyDiv w:val="1"/>
      <w:marLeft w:val="0"/>
      <w:marRight w:val="0"/>
      <w:marTop w:val="0"/>
      <w:marBottom w:val="0"/>
      <w:divBdr>
        <w:top w:val="none" w:sz="0" w:space="0" w:color="auto"/>
        <w:left w:val="none" w:sz="0" w:space="0" w:color="auto"/>
        <w:bottom w:val="none" w:sz="0" w:space="0" w:color="auto"/>
        <w:right w:val="none" w:sz="0" w:space="0" w:color="auto"/>
      </w:divBdr>
    </w:div>
    <w:div w:id="1253589603">
      <w:bodyDiv w:val="1"/>
      <w:marLeft w:val="0"/>
      <w:marRight w:val="0"/>
      <w:marTop w:val="0"/>
      <w:marBottom w:val="0"/>
      <w:divBdr>
        <w:top w:val="none" w:sz="0" w:space="0" w:color="auto"/>
        <w:left w:val="none" w:sz="0" w:space="0" w:color="auto"/>
        <w:bottom w:val="none" w:sz="0" w:space="0" w:color="auto"/>
        <w:right w:val="none" w:sz="0" w:space="0" w:color="auto"/>
      </w:divBdr>
    </w:div>
    <w:div w:id="1304239175">
      <w:bodyDiv w:val="1"/>
      <w:marLeft w:val="0"/>
      <w:marRight w:val="0"/>
      <w:marTop w:val="0"/>
      <w:marBottom w:val="0"/>
      <w:divBdr>
        <w:top w:val="none" w:sz="0" w:space="0" w:color="auto"/>
        <w:left w:val="none" w:sz="0" w:space="0" w:color="auto"/>
        <w:bottom w:val="none" w:sz="0" w:space="0" w:color="auto"/>
        <w:right w:val="none" w:sz="0" w:space="0" w:color="auto"/>
      </w:divBdr>
    </w:div>
    <w:div w:id="1349677153">
      <w:bodyDiv w:val="1"/>
      <w:marLeft w:val="0"/>
      <w:marRight w:val="0"/>
      <w:marTop w:val="0"/>
      <w:marBottom w:val="0"/>
      <w:divBdr>
        <w:top w:val="none" w:sz="0" w:space="0" w:color="auto"/>
        <w:left w:val="none" w:sz="0" w:space="0" w:color="auto"/>
        <w:bottom w:val="none" w:sz="0" w:space="0" w:color="auto"/>
        <w:right w:val="none" w:sz="0" w:space="0" w:color="auto"/>
      </w:divBdr>
    </w:div>
    <w:div w:id="1587571056">
      <w:bodyDiv w:val="1"/>
      <w:marLeft w:val="0"/>
      <w:marRight w:val="0"/>
      <w:marTop w:val="0"/>
      <w:marBottom w:val="0"/>
      <w:divBdr>
        <w:top w:val="none" w:sz="0" w:space="0" w:color="auto"/>
        <w:left w:val="none" w:sz="0" w:space="0" w:color="auto"/>
        <w:bottom w:val="none" w:sz="0" w:space="0" w:color="auto"/>
        <w:right w:val="none" w:sz="0" w:space="0" w:color="auto"/>
      </w:divBdr>
    </w:div>
    <w:div w:id="1649047287">
      <w:bodyDiv w:val="1"/>
      <w:marLeft w:val="0"/>
      <w:marRight w:val="0"/>
      <w:marTop w:val="0"/>
      <w:marBottom w:val="0"/>
      <w:divBdr>
        <w:top w:val="none" w:sz="0" w:space="0" w:color="auto"/>
        <w:left w:val="none" w:sz="0" w:space="0" w:color="auto"/>
        <w:bottom w:val="none" w:sz="0" w:space="0" w:color="auto"/>
        <w:right w:val="none" w:sz="0" w:space="0" w:color="auto"/>
      </w:divBdr>
    </w:div>
    <w:div w:id="1672641571">
      <w:bodyDiv w:val="1"/>
      <w:marLeft w:val="0"/>
      <w:marRight w:val="0"/>
      <w:marTop w:val="0"/>
      <w:marBottom w:val="0"/>
      <w:divBdr>
        <w:top w:val="none" w:sz="0" w:space="0" w:color="auto"/>
        <w:left w:val="none" w:sz="0" w:space="0" w:color="auto"/>
        <w:bottom w:val="none" w:sz="0" w:space="0" w:color="auto"/>
        <w:right w:val="none" w:sz="0" w:space="0" w:color="auto"/>
      </w:divBdr>
      <w:divsChild>
        <w:div w:id="1504781735">
          <w:marLeft w:val="0"/>
          <w:marRight w:val="0"/>
          <w:marTop w:val="0"/>
          <w:marBottom w:val="0"/>
          <w:divBdr>
            <w:top w:val="none" w:sz="0" w:space="0" w:color="auto"/>
            <w:left w:val="none" w:sz="0" w:space="0" w:color="auto"/>
            <w:bottom w:val="none" w:sz="0" w:space="0" w:color="auto"/>
            <w:right w:val="none" w:sz="0" w:space="0" w:color="auto"/>
          </w:divBdr>
        </w:div>
        <w:div w:id="455107090">
          <w:marLeft w:val="0"/>
          <w:marRight w:val="0"/>
          <w:marTop w:val="0"/>
          <w:marBottom w:val="0"/>
          <w:divBdr>
            <w:top w:val="none" w:sz="0" w:space="0" w:color="auto"/>
            <w:left w:val="none" w:sz="0" w:space="0" w:color="auto"/>
            <w:bottom w:val="none" w:sz="0" w:space="0" w:color="auto"/>
            <w:right w:val="none" w:sz="0" w:space="0" w:color="auto"/>
          </w:divBdr>
        </w:div>
      </w:divsChild>
    </w:div>
    <w:div w:id="1691369772">
      <w:bodyDiv w:val="1"/>
      <w:marLeft w:val="0"/>
      <w:marRight w:val="0"/>
      <w:marTop w:val="0"/>
      <w:marBottom w:val="0"/>
      <w:divBdr>
        <w:top w:val="none" w:sz="0" w:space="0" w:color="auto"/>
        <w:left w:val="none" w:sz="0" w:space="0" w:color="auto"/>
        <w:bottom w:val="none" w:sz="0" w:space="0" w:color="auto"/>
        <w:right w:val="none" w:sz="0" w:space="0" w:color="auto"/>
      </w:divBdr>
      <w:divsChild>
        <w:div w:id="313031339">
          <w:marLeft w:val="0"/>
          <w:marRight w:val="0"/>
          <w:marTop w:val="0"/>
          <w:marBottom w:val="0"/>
          <w:divBdr>
            <w:top w:val="none" w:sz="0" w:space="0" w:color="auto"/>
            <w:left w:val="none" w:sz="0" w:space="0" w:color="auto"/>
            <w:bottom w:val="none" w:sz="0" w:space="0" w:color="auto"/>
            <w:right w:val="none" w:sz="0" w:space="0" w:color="auto"/>
          </w:divBdr>
        </w:div>
        <w:div w:id="587159644">
          <w:marLeft w:val="0"/>
          <w:marRight w:val="0"/>
          <w:marTop w:val="0"/>
          <w:marBottom w:val="0"/>
          <w:divBdr>
            <w:top w:val="none" w:sz="0" w:space="0" w:color="auto"/>
            <w:left w:val="none" w:sz="0" w:space="0" w:color="auto"/>
            <w:bottom w:val="none" w:sz="0" w:space="0" w:color="auto"/>
            <w:right w:val="none" w:sz="0" w:space="0" w:color="auto"/>
          </w:divBdr>
        </w:div>
      </w:divsChild>
    </w:div>
    <w:div w:id="1692416922">
      <w:bodyDiv w:val="1"/>
      <w:marLeft w:val="0"/>
      <w:marRight w:val="0"/>
      <w:marTop w:val="0"/>
      <w:marBottom w:val="0"/>
      <w:divBdr>
        <w:top w:val="none" w:sz="0" w:space="0" w:color="auto"/>
        <w:left w:val="none" w:sz="0" w:space="0" w:color="auto"/>
        <w:bottom w:val="none" w:sz="0" w:space="0" w:color="auto"/>
        <w:right w:val="none" w:sz="0" w:space="0" w:color="auto"/>
      </w:divBdr>
    </w:div>
    <w:div w:id="1786928641">
      <w:bodyDiv w:val="1"/>
      <w:marLeft w:val="0"/>
      <w:marRight w:val="0"/>
      <w:marTop w:val="0"/>
      <w:marBottom w:val="0"/>
      <w:divBdr>
        <w:top w:val="none" w:sz="0" w:space="0" w:color="auto"/>
        <w:left w:val="none" w:sz="0" w:space="0" w:color="auto"/>
        <w:bottom w:val="none" w:sz="0" w:space="0" w:color="auto"/>
        <w:right w:val="none" w:sz="0" w:space="0" w:color="auto"/>
      </w:divBdr>
    </w:div>
    <w:div w:id="1864007644">
      <w:bodyDiv w:val="1"/>
      <w:marLeft w:val="0"/>
      <w:marRight w:val="0"/>
      <w:marTop w:val="0"/>
      <w:marBottom w:val="0"/>
      <w:divBdr>
        <w:top w:val="none" w:sz="0" w:space="0" w:color="auto"/>
        <w:left w:val="none" w:sz="0" w:space="0" w:color="auto"/>
        <w:bottom w:val="none" w:sz="0" w:space="0" w:color="auto"/>
        <w:right w:val="none" w:sz="0" w:space="0" w:color="auto"/>
      </w:divBdr>
      <w:divsChild>
        <w:div w:id="703754189">
          <w:marLeft w:val="0"/>
          <w:marRight w:val="0"/>
          <w:marTop w:val="120"/>
          <w:marBottom w:val="0"/>
          <w:divBdr>
            <w:top w:val="none" w:sz="0" w:space="0" w:color="auto"/>
            <w:left w:val="none" w:sz="0" w:space="0" w:color="auto"/>
            <w:bottom w:val="none" w:sz="0" w:space="0" w:color="auto"/>
            <w:right w:val="none" w:sz="0" w:space="0" w:color="auto"/>
          </w:divBdr>
        </w:div>
        <w:div w:id="1046490118">
          <w:marLeft w:val="240"/>
          <w:marRight w:val="0"/>
          <w:marTop w:val="288"/>
          <w:marBottom w:val="0"/>
          <w:divBdr>
            <w:top w:val="single" w:sz="18" w:space="6" w:color="E1E9EB"/>
            <w:left w:val="none" w:sz="0" w:space="0" w:color="auto"/>
            <w:bottom w:val="none" w:sz="0" w:space="0" w:color="auto"/>
            <w:right w:val="none" w:sz="0" w:space="0" w:color="auto"/>
          </w:divBdr>
        </w:div>
      </w:divsChild>
    </w:div>
    <w:div w:id="1868449915">
      <w:bodyDiv w:val="1"/>
      <w:marLeft w:val="0"/>
      <w:marRight w:val="0"/>
      <w:marTop w:val="0"/>
      <w:marBottom w:val="0"/>
      <w:divBdr>
        <w:top w:val="none" w:sz="0" w:space="0" w:color="auto"/>
        <w:left w:val="none" w:sz="0" w:space="0" w:color="auto"/>
        <w:bottom w:val="none" w:sz="0" w:space="0" w:color="auto"/>
        <w:right w:val="none" w:sz="0" w:space="0" w:color="auto"/>
      </w:divBdr>
    </w:div>
    <w:div w:id="1895896110">
      <w:bodyDiv w:val="1"/>
      <w:marLeft w:val="0"/>
      <w:marRight w:val="0"/>
      <w:marTop w:val="0"/>
      <w:marBottom w:val="0"/>
      <w:divBdr>
        <w:top w:val="none" w:sz="0" w:space="0" w:color="auto"/>
        <w:left w:val="none" w:sz="0" w:space="0" w:color="auto"/>
        <w:bottom w:val="none" w:sz="0" w:space="0" w:color="auto"/>
        <w:right w:val="none" w:sz="0" w:space="0" w:color="auto"/>
      </w:divBdr>
    </w:div>
    <w:div w:id="1911309033">
      <w:bodyDiv w:val="1"/>
      <w:marLeft w:val="0"/>
      <w:marRight w:val="0"/>
      <w:marTop w:val="0"/>
      <w:marBottom w:val="0"/>
      <w:divBdr>
        <w:top w:val="none" w:sz="0" w:space="0" w:color="auto"/>
        <w:left w:val="none" w:sz="0" w:space="0" w:color="auto"/>
        <w:bottom w:val="none" w:sz="0" w:space="0" w:color="auto"/>
        <w:right w:val="none" w:sz="0" w:space="0" w:color="auto"/>
      </w:divBdr>
    </w:div>
    <w:div w:id="2006856293">
      <w:bodyDiv w:val="1"/>
      <w:marLeft w:val="0"/>
      <w:marRight w:val="0"/>
      <w:marTop w:val="0"/>
      <w:marBottom w:val="0"/>
      <w:divBdr>
        <w:top w:val="none" w:sz="0" w:space="0" w:color="auto"/>
        <w:left w:val="none" w:sz="0" w:space="0" w:color="auto"/>
        <w:bottom w:val="none" w:sz="0" w:space="0" w:color="auto"/>
        <w:right w:val="none" w:sz="0" w:space="0" w:color="auto"/>
      </w:divBdr>
      <w:divsChild>
        <w:div w:id="1324159079">
          <w:marLeft w:val="0"/>
          <w:marRight w:val="0"/>
          <w:marTop w:val="0"/>
          <w:marBottom w:val="0"/>
          <w:divBdr>
            <w:top w:val="none" w:sz="0" w:space="0" w:color="auto"/>
            <w:left w:val="none" w:sz="0" w:space="0" w:color="auto"/>
            <w:bottom w:val="none" w:sz="0" w:space="0" w:color="auto"/>
            <w:right w:val="none" w:sz="0" w:space="0" w:color="auto"/>
          </w:divBdr>
        </w:div>
        <w:div w:id="1571042323">
          <w:marLeft w:val="0"/>
          <w:marRight w:val="0"/>
          <w:marTop w:val="0"/>
          <w:marBottom w:val="0"/>
          <w:divBdr>
            <w:top w:val="none" w:sz="0" w:space="0" w:color="auto"/>
            <w:left w:val="none" w:sz="0" w:space="0" w:color="auto"/>
            <w:bottom w:val="none" w:sz="0" w:space="0" w:color="auto"/>
            <w:right w:val="none" w:sz="0" w:space="0" w:color="auto"/>
          </w:divBdr>
        </w:div>
        <w:div w:id="1401708247">
          <w:marLeft w:val="0"/>
          <w:marRight w:val="0"/>
          <w:marTop w:val="0"/>
          <w:marBottom w:val="0"/>
          <w:divBdr>
            <w:top w:val="none" w:sz="0" w:space="0" w:color="auto"/>
            <w:left w:val="none" w:sz="0" w:space="0" w:color="auto"/>
            <w:bottom w:val="none" w:sz="0" w:space="0" w:color="auto"/>
            <w:right w:val="none" w:sz="0" w:space="0" w:color="auto"/>
          </w:divBdr>
        </w:div>
        <w:div w:id="51924100">
          <w:marLeft w:val="0"/>
          <w:marRight w:val="0"/>
          <w:marTop w:val="0"/>
          <w:marBottom w:val="0"/>
          <w:divBdr>
            <w:top w:val="none" w:sz="0" w:space="0" w:color="auto"/>
            <w:left w:val="none" w:sz="0" w:space="0" w:color="auto"/>
            <w:bottom w:val="none" w:sz="0" w:space="0" w:color="auto"/>
            <w:right w:val="none" w:sz="0" w:space="0" w:color="auto"/>
          </w:divBdr>
        </w:div>
        <w:div w:id="1874730228">
          <w:marLeft w:val="0"/>
          <w:marRight w:val="0"/>
          <w:marTop w:val="0"/>
          <w:marBottom w:val="0"/>
          <w:divBdr>
            <w:top w:val="none" w:sz="0" w:space="0" w:color="auto"/>
            <w:left w:val="none" w:sz="0" w:space="0" w:color="auto"/>
            <w:bottom w:val="none" w:sz="0" w:space="0" w:color="auto"/>
            <w:right w:val="none" w:sz="0" w:space="0" w:color="auto"/>
          </w:divBdr>
        </w:div>
        <w:div w:id="1144542069">
          <w:marLeft w:val="0"/>
          <w:marRight w:val="0"/>
          <w:marTop w:val="0"/>
          <w:marBottom w:val="0"/>
          <w:divBdr>
            <w:top w:val="none" w:sz="0" w:space="0" w:color="auto"/>
            <w:left w:val="none" w:sz="0" w:space="0" w:color="auto"/>
            <w:bottom w:val="none" w:sz="0" w:space="0" w:color="auto"/>
            <w:right w:val="none" w:sz="0" w:space="0" w:color="auto"/>
          </w:divBdr>
        </w:div>
        <w:div w:id="1094401292">
          <w:marLeft w:val="0"/>
          <w:marRight w:val="0"/>
          <w:marTop w:val="0"/>
          <w:marBottom w:val="0"/>
          <w:divBdr>
            <w:top w:val="none" w:sz="0" w:space="0" w:color="auto"/>
            <w:left w:val="none" w:sz="0" w:space="0" w:color="auto"/>
            <w:bottom w:val="none" w:sz="0" w:space="0" w:color="auto"/>
            <w:right w:val="none" w:sz="0" w:space="0" w:color="auto"/>
          </w:divBdr>
        </w:div>
        <w:div w:id="123280993">
          <w:marLeft w:val="0"/>
          <w:marRight w:val="0"/>
          <w:marTop w:val="0"/>
          <w:marBottom w:val="0"/>
          <w:divBdr>
            <w:top w:val="none" w:sz="0" w:space="0" w:color="auto"/>
            <w:left w:val="none" w:sz="0" w:space="0" w:color="auto"/>
            <w:bottom w:val="none" w:sz="0" w:space="0" w:color="auto"/>
            <w:right w:val="none" w:sz="0" w:space="0" w:color="auto"/>
          </w:divBdr>
        </w:div>
        <w:div w:id="1929145601">
          <w:marLeft w:val="0"/>
          <w:marRight w:val="0"/>
          <w:marTop w:val="0"/>
          <w:marBottom w:val="0"/>
          <w:divBdr>
            <w:top w:val="none" w:sz="0" w:space="0" w:color="auto"/>
            <w:left w:val="none" w:sz="0" w:space="0" w:color="auto"/>
            <w:bottom w:val="none" w:sz="0" w:space="0" w:color="auto"/>
            <w:right w:val="none" w:sz="0" w:space="0" w:color="auto"/>
          </w:divBdr>
        </w:div>
        <w:div w:id="1525174818">
          <w:marLeft w:val="0"/>
          <w:marRight w:val="0"/>
          <w:marTop w:val="0"/>
          <w:marBottom w:val="0"/>
          <w:divBdr>
            <w:top w:val="none" w:sz="0" w:space="0" w:color="auto"/>
            <w:left w:val="none" w:sz="0" w:space="0" w:color="auto"/>
            <w:bottom w:val="none" w:sz="0" w:space="0" w:color="auto"/>
            <w:right w:val="none" w:sz="0" w:space="0" w:color="auto"/>
          </w:divBdr>
        </w:div>
        <w:div w:id="1925144607">
          <w:marLeft w:val="0"/>
          <w:marRight w:val="0"/>
          <w:marTop w:val="0"/>
          <w:marBottom w:val="0"/>
          <w:divBdr>
            <w:top w:val="none" w:sz="0" w:space="0" w:color="auto"/>
            <w:left w:val="none" w:sz="0" w:space="0" w:color="auto"/>
            <w:bottom w:val="none" w:sz="0" w:space="0" w:color="auto"/>
            <w:right w:val="none" w:sz="0" w:space="0" w:color="auto"/>
          </w:divBdr>
        </w:div>
        <w:div w:id="585769818">
          <w:marLeft w:val="0"/>
          <w:marRight w:val="0"/>
          <w:marTop w:val="0"/>
          <w:marBottom w:val="0"/>
          <w:divBdr>
            <w:top w:val="none" w:sz="0" w:space="0" w:color="auto"/>
            <w:left w:val="none" w:sz="0" w:space="0" w:color="auto"/>
            <w:bottom w:val="none" w:sz="0" w:space="0" w:color="auto"/>
            <w:right w:val="none" w:sz="0" w:space="0" w:color="auto"/>
          </w:divBdr>
        </w:div>
        <w:div w:id="1341738060">
          <w:marLeft w:val="0"/>
          <w:marRight w:val="0"/>
          <w:marTop w:val="0"/>
          <w:marBottom w:val="0"/>
          <w:divBdr>
            <w:top w:val="none" w:sz="0" w:space="0" w:color="auto"/>
            <w:left w:val="none" w:sz="0" w:space="0" w:color="auto"/>
            <w:bottom w:val="none" w:sz="0" w:space="0" w:color="auto"/>
            <w:right w:val="none" w:sz="0" w:space="0" w:color="auto"/>
          </w:divBdr>
        </w:div>
        <w:div w:id="827094513">
          <w:marLeft w:val="0"/>
          <w:marRight w:val="0"/>
          <w:marTop w:val="0"/>
          <w:marBottom w:val="0"/>
          <w:divBdr>
            <w:top w:val="none" w:sz="0" w:space="0" w:color="auto"/>
            <w:left w:val="none" w:sz="0" w:space="0" w:color="auto"/>
            <w:bottom w:val="none" w:sz="0" w:space="0" w:color="auto"/>
            <w:right w:val="none" w:sz="0" w:space="0" w:color="auto"/>
          </w:divBdr>
        </w:div>
        <w:div w:id="1170832293">
          <w:marLeft w:val="0"/>
          <w:marRight w:val="0"/>
          <w:marTop w:val="0"/>
          <w:marBottom w:val="0"/>
          <w:divBdr>
            <w:top w:val="none" w:sz="0" w:space="0" w:color="auto"/>
            <w:left w:val="none" w:sz="0" w:space="0" w:color="auto"/>
            <w:bottom w:val="none" w:sz="0" w:space="0" w:color="auto"/>
            <w:right w:val="none" w:sz="0" w:space="0" w:color="auto"/>
          </w:divBdr>
        </w:div>
        <w:div w:id="419838291">
          <w:marLeft w:val="0"/>
          <w:marRight w:val="0"/>
          <w:marTop w:val="0"/>
          <w:marBottom w:val="0"/>
          <w:divBdr>
            <w:top w:val="none" w:sz="0" w:space="0" w:color="auto"/>
            <w:left w:val="none" w:sz="0" w:space="0" w:color="auto"/>
            <w:bottom w:val="none" w:sz="0" w:space="0" w:color="auto"/>
            <w:right w:val="none" w:sz="0" w:space="0" w:color="auto"/>
          </w:divBdr>
        </w:div>
        <w:div w:id="1013263843">
          <w:marLeft w:val="0"/>
          <w:marRight w:val="0"/>
          <w:marTop w:val="0"/>
          <w:marBottom w:val="0"/>
          <w:divBdr>
            <w:top w:val="none" w:sz="0" w:space="0" w:color="auto"/>
            <w:left w:val="none" w:sz="0" w:space="0" w:color="auto"/>
            <w:bottom w:val="none" w:sz="0" w:space="0" w:color="auto"/>
            <w:right w:val="none" w:sz="0" w:space="0" w:color="auto"/>
          </w:divBdr>
        </w:div>
        <w:div w:id="1994289063">
          <w:marLeft w:val="0"/>
          <w:marRight w:val="0"/>
          <w:marTop w:val="0"/>
          <w:marBottom w:val="0"/>
          <w:divBdr>
            <w:top w:val="none" w:sz="0" w:space="0" w:color="auto"/>
            <w:left w:val="none" w:sz="0" w:space="0" w:color="auto"/>
            <w:bottom w:val="none" w:sz="0" w:space="0" w:color="auto"/>
            <w:right w:val="none" w:sz="0" w:space="0" w:color="auto"/>
          </w:divBdr>
        </w:div>
        <w:div w:id="203563980">
          <w:marLeft w:val="0"/>
          <w:marRight w:val="0"/>
          <w:marTop w:val="0"/>
          <w:marBottom w:val="0"/>
          <w:divBdr>
            <w:top w:val="none" w:sz="0" w:space="0" w:color="auto"/>
            <w:left w:val="none" w:sz="0" w:space="0" w:color="auto"/>
            <w:bottom w:val="none" w:sz="0" w:space="0" w:color="auto"/>
            <w:right w:val="none" w:sz="0" w:space="0" w:color="auto"/>
          </w:divBdr>
        </w:div>
        <w:div w:id="1409883005">
          <w:marLeft w:val="0"/>
          <w:marRight w:val="0"/>
          <w:marTop w:val="0"/>
          <w:marBottom w:val="0"/>
          <w:divBdr>
            <w:top w:val="none" w:sz="0" w:space="0" w:color="auto"/>
            <w:left w:val="none" w:sz="0" w:space="0" w:color="auto"/>
            <w:bottom w:val="none" w:sz="0" w:space="0" w:color="auto"/>
            <w:right w:val="none" w:sz="0" w:space="0" w:color="auto"/>
          </w:divBdr>
        </w:div>
        <w:div w:id="348070910">
          <w:marLeft w:val="0"/>
          <w:marRight w:val="0"/>
          <w:marTop w:val="0"/>
          <w:marBottom w:val="0"/>
          <w:divBdr>
            <w:top w:val="none" w:sz="0" w:space="0" w:color="auto"/>
            <w:left w:val="none" w:sz="0" w:space="0" w:color="auto"/>
            <w:bottom w:val="none" w:sz="0" w:space="0" w:color="auto"/>
            <w:right w:val="none" w:sz="0" w:space="0" w:color="auto"/>
          </w:divBdr>
        </w:div>
        <w:div w:id="1541556412">
          <w:marLeft w:val="0"/>
          <w:marRight w:val="0"/>
          <w:marTop w:val="0"/>
          <w:marBottom w:val="0"/>
          <w:divBdr>
            <w:top w:val="none" w:sz="0" w:space="0" w:color="auto"/>
            <w:left w:val="none" w:sz="0" w:space="0" w:color="auto"/>
            <w:bottom w:val="none" w:sz="0" w:space="0" w:color="auto"/>
            <w:right w:val="none" w:sz="0" w:space="0" w:color="auto"/>
          </w:divBdr>
        </w:div>
        <w:div w:id="1867131575">
          <w:marLeft w:val="0"/>
          <w:marRight w:val="0"/>
          <w:marTop w:val="0"/>
          <w:marBottom w:val="0"/>
          <w:divBdr>
            <w:top w:val="none" w:sz="0" w:space="0" w:color="auto"/>
            <w:left w:val="none" w:sz="0" w:space="0" w:color="auto"/>
            <w:bottom w:val="none" w:sz="0" w:space="0" w:color="auto"/>
            <w:right w:val="none" w:sz="0" w:space="0" w:color="auto"/>
          </w:divBdr>
        </w:div>
        <w:div w:id="1026373091">
          <w:marLeft w:val="0"/>
          <w:marRight w:val="0"/>
          <w:marTop w:val="0"/>
          <w:marBottom w:val="0"/>
          <w:divBdr>
            <w:top w:val="none" w:sz="0" w:space="0" w:color="auto"/>
            <w:left w:val="none" w:sz="0" w:space="0" w:color="auto"/>
            <w:bottom w:val="none" w:sz="0" w:space="0" w:color="auto"/>
            <w:right w:val="none" w:sz="0" w:space="0" w:color="auto"/>
          </w:divBdr>
        </w:div>
        <w:div w:id="1696151726">
          <w:marLeft w:val="0"/>
          <w:marRight w:val="0"/>
          <w:marTop w:val="0"/>
          <w:marBottom w:val="0"/>
          <w:divBdr>
            <w:top w:val="none" w:sz="0" w:space="0" w:color="auto"/>
            <w:left w:val="none" w:sz="0" w:space="0" w:color="auto"/>
            <w:bottom w:val="none" w:sz="0" w:space="0" w:color="auto"/>
            <w:right w:val="none" w:sz="0" w:space="0" w:color="auto"/>
          </w:divBdr>
        </w:div>
        <w:div w:id="247353464">
          <w:marLeft w:val="0"/>
          <w:marRight w:val="0"/>
          <w:marTop w:val="0"/>
          <w:marBottom w:val="0"/>
          <w:divBdr>
            <w:top w:val="none" w:sz="0" w:space="0" w:color="auto"/>
            <w:left w:val="none" w:sz="0" w:space="0" w:color="auto"/>
            <w:bottom w:val="none" w:sz="0" w:space="0" w:color="auto"/>
            <w:right w:val="none" w:sz="0" w:space="0" w:color="auto"/>
          </w:divBdr>
        </w:div>
        <w:div w:id="487212224">
          <w:marLeft w:val="0"/>
          <w:marRight w:val="0"/>
          <w:marTop w:val="0"/>
          <w:marBottom w:val="0"/>
          <w:divBdr>
            <w:top w:val="none" w:sz="0" w:space="0" w:color="auto"/>
            <w:left w:val="none" w:sz="0" w:space="0" w:color="auto"/>
            <w:bottom w:val="none" w:sz="0" w:space="0" w:color="auto"/>
            <w:right w:val="none" w:sz="0" w:space="0" w:color="auto"/>
          </w:divBdr>
        </w:div>
        <w:div w:id="411850810">
          <w:marLeft w:val="0"/>
          <w:marRight w:val="0"/>
          <w:marTop w:val="0"/>
          <w:marBottom w:val="0"/>
          <w:divBdr>
            <w:top w:val="none" w:sz="0" w:space="0" w:color="auto"/>
            <w:left w:val="none" w:sz="0" w:space="0" w:color="auto"/>
            <w:bottom w:val="none" w:sz="0" w:space="0" w:color="auto"/>
            <w:right w:val="none" w:sz="0" w:space="0" w:color="auto"/>
          </w:divBdr>
        </w:div>
        <w:div w:id="1412652269">
          <w:marLeft w:val="0"/>
          <w:marRight w:val="0"/>
          <w:marTop w:val="0"/>
          <w:marBottom w:val="0"/>
          <w:divBdr>
            <w:top w:val="none" w:sz="0" w:space="0" w:color="auto"/>
            <w:left w:val="none" w:sz="0" w:space="0" w:color="auto"/>
            <w:bottom w:val="none" w:sz="0" w:space="0" w:color="auto"/>
            <w:right w:val="none" w:sz="0" w:space="0" w:color="auto"/>
          </w:divBdr>
        </w:div>
        <w:div w:id="525365764">
          <w:marLeft w:val="0"/>
          <w:marRight w:val="0"/>
          <w:marTop w:val="0"/>
          <w:marBottom w:val="0"/>
          <w:divBdr>
            <w:top w:val="none" w:sz="0" w:space="0" w:color="auto"/>
            <w:left w:val="none" w:sz="0" w:space="0" w:color="auto"/>
            <w:bottom w:val="none" w:sz="0" w:space="0" w:color="auto"/>
            <w:right w:val="none" w:sz="0" w:space="0" w:color="auto"/>
          </w:divBdr>
        </w:div>
        <w:div w:id="508297451">
          <w:marLeft w:val="0"/>
          <w:marRight w:val="0"/>
          <w:marTop w:val="0"/>
          <w:marBottom w:val="0"/>
          <w:divBdr>
            <w:top w:val="none" w:sz="0" w:space="0" w:color="auto"/>
            <w:left w:val="none" w:sz="0" w:space="0" w:color="auto"/>
            <w:bottom w:val="none" w:sz="0" w:space="0" w:color="auto"/>
            <w:right w:val="none" w:sz="0" w:space="0" w:color="auto"/>
          </w:divBdr>
        </w:div>
        <w:div w:id="1105805230">
          <w:marLeft w:val="0"/>
          <w:marRight w:val="0"/>
          <w:marTop w:val="0"/>
          <w:marBottom w:val="0"/>
          <w:divBdr>
            <w:top w:val="none" w:sz="0" w:space="0" w:color="auto"/>
            <w:left w:val="none" w:sz="0" w:space="0" w:color="auto"/>
            <w:bottom w:val="none" w:sz="0" w:space="0" w:color="auto"/>
            <w:right w:val="none" w:sz="0" w:space="0" w:color="auto"/>
          </w:divBdr>
        </w:div>
        <w:div w:id="267740399">
          <w:marLeft w:val="0"/>
          <w:marRight w:val="0"/>
          <w:marTop w:val="0"/>
          <w:marBottom w:val="0"/>
          <w:divBdr>
            <w:top w:val="none" w:sz="0" w:space="0" w:color="auto"/>
            <w:left w:val="none" w:sz="0" w:space="0" w:color="auto"/>
            <w:bottom w:val="none" w:sz="0" w:space="0" w:color="auto"/>
            <w:right w:val="none" w:sz="0" w:space="0" w:color="auto"/>
          </w:divBdr>
        </w:div>
        <w:div w:id="1175262018">
          <w:marLeft w:val="0"/>
          <w:marRight w:val="0"/>
          <w:marTop w:val="0"/>
          <w:marBottom w:val="0"/>
          <w:divBdr>
            <w:top w:val="none" w:sz="0" w:space="0" w:color="auto"/>
            <w:left w:val="none" w:sz="0" w:space="0" w:color="auto"/>
            <w:bottom w:val="none" w:sz="0" w:space="0" w:color="auto"/>
            <w:right w:val="none" w:sz="0" w:space="0" w:color="auto"/>
          </w:divBdr>
        </w:div>
        <w:div w:id="1716588845">
          <w:marLeft w:val="0"/>
          <w:marRight w:val="0"/>
          <w:marTop w:val="0"/>
          <w:marBottom w:val="0"/>
          <w:divBdr>
            <w:top w:val="none" w:sz="0" w:space="0" w:color="auto"/>
            <w:left w:val="none" w:sz="0" w:space="0" w:color="auto"/>
            <w:bottom w:val="none" w:sz="0" w:space="0" w:color="auto"/>
            <w:right w:val="none" w:sz="0" w:space="0" w:color="auto"/>
          </w:divBdr>
        </w:div>
        <w:div w:id="2125033018">
          <w:marLeft w:val="0"/>
          <w:marRight w:val="0"/>
          <w:marTop w:val="0"/>
          <w:marBottom w:val="0"/>
          <w:divBdr>
            <w:top w:val="none" w:sz="0" w:space="0" w:color="auto"/>
            <w:left w:val="none" w:sz="0" w:space="0" w:color="auto"/>
            <w:bottom w:val="none" w:sz="0" w:space="0" w:color="auto"/>
            <w:right w:val="none" w:sz="0" w:space="0" w:color="auto"/>
          </w:divBdr>
        </w:div>
        <w:div w:id="1083529905">
          <w:marLeft w:val="0"/>
          <w:marRight w:val="0"/>
          <w:marTop w:val="0"/>
          <w:marBottom w:val="0"/>
          <w:divBdr>
            <w:top w:val="none" w:sz="0" w:space="0" w:color="auto"/>
            <w:left w:val="none" w:sz="0" w:space="0" w:color="auto"/>
            <w:bottom w:val="none" w:sz="0" w:space="0" w:color="auto"/>
            <w:right w:val="none" w:sz="0" w:space="0" w:color="auto"/>
          </w:divBdr>
        </w:div>
        <w:div w:id="1525558682">
          <w:marLeft w:val="0"/>
          <w:marRight w:val="0"/>
          <w:marTop w:val="0"/>
          <w:marBottom w:val="0"/>
          <w:divBdr>
            <w:top w:val="none" w:sz="0" w:space="0" w:color="auto"/>
            <w:left w:val="none" w:sz="0" w:space="0" w:color="auto"/>
            <w:bottom w:val="none" w:sz="0" w:space="0" w:color="auto"/>
            <w:right w:val="none" w:sz="0" w:space="0" w:color="auto"/>
          </w:divBdr>
        </w:div>
        <w:div w:id="1878352368">
          <w:marLeft w:val="0"/>
          <w:marRight w:val="0"/>
          <w:marTop w:val="0"/>
          <w:marBottom w:val="0"/>
          <w:divBdr>
            <w:top w:val="none" w:sz="0" w:space="0" w:color="auto"/>
            <w:left w:val="none" w:sz="0" w:space="0" w:color="auto"/>
            <w:bottom w:val="none" w:sz="0" w:space="0" w:color="auto"/>
            <w:right w:val="none" w:sz="0" w:space="0" w:color="auto"/>
          </w:divBdr>
        </w:div>
        <w:div w:id="1344740971">
          <w:marLeft w:val="0"/>
          <w:marRight w:val="0"/>
          <w:marTop w:val="0"/>
          <w:marBottom w:val="0"/>
          <w:divBdr>
            <w:top w:val="none" w:sz="0" w:space="0" w:color="auto"/>
            <w:left w:val="none" w:sz="0" w:space="0" w:color="auto"/>
            <w:bottom w:val="none" w:sz="0" w:space="0" w:color="auto"/>
            <w:right w:val="none" w:sz="0" w:space="0" w:color="auto"/>
          </w:divBdr>
        </w:div>
        <w:div w:id="1996176385">
          <w:marLeft w:val="0"/>
          <w:marRight w:val="0"/>
          <w:marTop w:val="0"/>
          <w:marBottom w:val="0"/>
          <w:divBdr>
            <w:top w:val="none" w:sz="0" w:space="0" w:color="auto"/>
            <w:left w:val="none" w:sz="0" w:space="0" w:color="auto"/>
            <w:bottom w:val="none" w:sz="0" w:space="0" w:color="auto"/>
            <w:right w:val="none" w:sz="0" w:space="0" w:color="auto"/>
          </w:divBdr>
        </w:div>
        <w:div w:id="234628000">
          <w:marLeft w:val="0"/>
          <w:marRight w:val="0"/>
          <w:marTop w:val="0"/>
          <w:marBottom w:val="0"/>
          <w:divBdr>
            <w:top w:val="none" w:sz="0" w:space="0" w:color="auto"/>
            <w:left w:val="none" w:sz="0" w:space="0" w:color="auto"/>
            <w:bottom w:val="none" w:sz="0" w:space="0" w:color="auto"/>
            <w:right w:val="none" w:sz="0" w:space="0" w:color="auto"/>
          </w:divBdr>
        </w:div>
        <w:div w:id="1005402488">
          <w:marLeft w:val="0"/>
          <w:marRight w:val="0"/>
          <w:marTop w:val="0"/>
          <w:marBottom w:val="0"/>
          <w:divBdr>
            <w:top w:val="none" w:sz="0" w:space="0" w:color="auto"/>
            <w:left w:val="none" w:sz="0" w:space="0" w:color="auto"/>
            <w:bottom w:val="none" w:sz="0" w:space="0" w:color="auto"/>
            <w:right w:val="none" w:sz="0" w:space="0" w:color="auto"/>
          </w:divBdr>
        </w:div>
        <w:div w:id="1304043021">
          <w:marLeft w:val="0"/>
          <w:marRight w:val="0"/>
          <w:marTop w:val="0"/>
          <w:marBottom w:val="0"/>
          <w:divBdr>
            <w:top w:val="none" w:sz="0" w:space="0" w:color="auto"/>
            <w:left w:val="none" w:sz="0" w:space="0" w:color="auto"/>
            <w:bottom w:val="none" w:sz="0" w:space="0" w:color="auto"/>
            <w:right w:val="none" w:sz="0" w:space="0" w:color="auto"/>
          </w:divBdr>
        </w:div>
        <w:div w:id="1780442433">
          <w:marLeft w:val="0"/>
          <w:marRight w:val="0"/>
          <w:marTop w:val="0"/>
          <w:marBottom w:val="0"/>
          <w:divBdr>
            <w:top w:val="none" w:sz="0" w:space="0" w:color="auto"/>
            <w:left w:val="none" w:sz="0" w:space="0" w:color="auto"/>
            <w:bottom w:val="none" w:sz="0" w:space="0" w:color="auto"/>
            <w:right w:val="none" w:sz="0" w:space="0" w:color="auto"/>
          </w:divBdr>
        </w:div>
        <w:div w:id="628823527">
          <w:marLeft w:val="0"/>
          <w:marRight w:val="0"/>
          <w:marTop w:val="0"/>
          <w:marBottom w:val="0"/>
          <w:divBdr>
            <w:top w:val="none" w:sz="0" w:space="0" w:color="auto"/>
            <w:left w:val="none" w:sz="0" w:space="0" w:color="auto"/>
            <w:bottom w:val="none" w:sz="0" w:space="0" w:color="auto"/>
            <w:right w:val="none" w:sz="0" w:space="0" w:color="auto"/>
          </w:divBdr>
        </w:div>
        <w:div w:id="1559513547">
          <w:marLeft w:val="0"/>
          <w:marRight w:val="0"/>
          <w:marTop w:val="0"/>
          <w:marBottom w:val="0"/>
          <w:divBdr>
            <w:top w:val="none" w:sz="0" w:space="0" w:color="auto"/>
            <w:left w:val="none" w:sz="0" w:space="0" w:color="auto"/>
            <w:bottom w:val="none" w:sz="0" w:space="0" w:color="auto"/>
            <w:right w:val="none" w:sz="0" w:space="0" w:color="auto"/>
          </w:divBdr>
        </w:div>
        <w:div w:id="164638844">
          <w:marLeft w:val="0"/>
          <w:marRight w:val="0"/>
          <w:marTop w:val="0"/>
          <w:marBottom w:val="0"/>
          <w:divBdr>
            <w:top w:val="none" w:sz="0" w:space="0" w:color="auto"/>
            <w:left w:val="none" w:sz="0" w:space="0" w:color="auto"/>
            <w:bottom w:val="none" w:sz="0" w:space="0" w:color="auto"/>
            <w:right w:val="none" w:sz="0" w:space="0" w:color="auto"/>
          </w:divBdr>
        </w:div>
        <w:div w:id="383799330">
          <w:marLeft w:val="0"/>
          <w:marRight w:val="0"/>
          <w:marTop w:val="0"/>
          <w:marBottom w:val="0"/>
          <w:divBdr>
            <w:top w:val="none" w:sz="0" w:space="0" w:color="auto"/>
            <w:left w:val="none" w:sz="0" w:space="0" w:color="auto"/>
            <w:bottom w:val="none" w:sz="0" w:space="0" w:color="auto"/>
            <w:right w:val="none" w:sz="0" w:space="0" w:color="auto"/>
          </w:divBdr>
        </w:div>
        <w:div w:id="964316706">
          <w:marLeft w:val="0"/>
          <w:marRight w:val="0"/>
          <w:marTop w:val="0"/>
          <w:marBottom w:val="0"/>
          <w:divBdr>
            <w:top w:val="none" w:sz="0" w:space="0" w:color="auto"/>
            <w:left w:val="none" w:sz="0" w:space="0" w:color="auto"/>
            <w:bottom w:val="none" w:sz="0" w:space="0" w:color="auto"/>
            <w:right w:val="none" w:sz="0" w:space="0" w:color="auto"/>
          </w:divBdr>
        </w:div>
        <w:div w:id="446126017">
          <w:marLeft w:val="0"/>
          <w:marRight w:val="0"/>
          <w:marTop w:val="0"/>
          <w:marBottom w:val="0"/>
          <w:divBdr>
            <w:top w:val="none" w:sz="0" w:space="0" w:color="auto"/>
            <w:left w:val="none" w:sz="0" w:space="0" w:color="auto"/>
            <w:bottom w:val="none" w:sz="0" w:space="0" w:color="auto"/>
            <w:right w:val="none" w:sz="0" w:space="0" w:color="auto"/>
          </w:divBdr>
        </w:div>
        <w:div w:id="959724560">
          <w:marLeft w:val="0"/>
          <w:marRight w:val="0"/>
          <w:marTop w:val="0"/>
          <w:marBottom w:val="0"/>
          <w:divBdr>
            <w:top w:val="none" w:sz="0" w:space="0" w:color="auto"/>
            <w:left w:val="none" w:sz="0" w:space="0" w:color="auto"/>
            <w:bottom w:val="none" w:sz="0" w:space="0" w:color="auto"/>
            <w:right w:val="none" w:sz="0" w:space="0" w:color="auto"/>
          </w:divBdr>
        </w:div>
        <w:div w:id="1419714526">
          <w:marLeft w:val="0"/>
          <w:marRight w:val="0"/>
          <w:marTop w:val="0"/>
          <w:marBottom w:val="0"/>
          <w:divBdr>
            <w:top w:val="none" w:sz="0" w:space="0" w:color="auto"/>
            <w:left w:val="none" w:sz="0" w:space="0" w:color="auto"/>
            <w:bottom w:val="none" w:sz="0" w:space="0" w:color="auto"/>
            <w:right w:val="none" w:sz="0" w:space="0" w:color="auto"/>
          </w:divBdr>
        </w:div>
        <w:div w:id="266273006">
          <w:marLeft w:val="0"/>
          <w:marRight w:val="0"/>
          <w:marTop w:val="0"/>
          <w:marBottom w:val="0"/>
          <w:divBdr>
            <w:top w:val="none" w:sz="0" w:space="0" w:color="auto"/>
            <w:left w:val="none" w:sz="0" w:space="0" w:color="auto"/>
            <w:bottom w:val="none" w:sz="0" w:space="0" w:color="auto"/>
            <w:right w:val="none" w:sz="0" w:space="0" w:color="auto"/>
          </w:divBdr>
        </w:div>
        <w:div w:id="558908314">
          <w:marLeft w:val="0"/>
          <w:marRight w:val="0"/>
          <w:marTop w:val="0"/>
          <w:marBottom w:val="0"/>
          <w:divBdr>
            <w:top w:val="none" w:sz="0" w:space="0" w:color="auto"/>
            <w:left w:val="none" w:sz="0" w:space="0" w:color="auto"/>
            <w:bottom w:val="none" w:sz="0" w:space="0" w:color="auto"/>
            <w:right w:val="none" w:sz="0" w:space="0" w:color="auto"/>
          </w:divBdr>
        </w:div>
        <w:div w:id="1971278439">
          <w:marLeft w:val="0"/>
          <w:marRight w:val="0"/>
          <w:marTop w:val="0"/>
          <w:marBottom w:val="0"/>
          <w:divBdr>
            <w:top w:val="none" w:sz="0" w:space="0" w:color="auto"/>
            <w:left w:val="none" w:sz="0" w:space="0" w:color="auto"/>
            <w:bottom w:val="none" w:sz="0" w:space="0" w:color="auto"/>
            <w:right w:val="none" w:sz="0" w:space="0" w:color="auto"/>
          </w:divBdr>
        </w:div>
        <w:div w:id="1706952370">
          <w:marLeft w:val="0"/>
          <w:marRight w:val="0"/>
          <w:marTop w:val="0"/>
          <w:marBottom w:val="0"/>
          <w:divBdr>
            <w:top w:val="none" w:sz="0" w:space="0" w:color="auto"/>
            <w:left w:val="none" w:sz="0" w:space="0" w:color="auto"/>
            <w:bottom w:val="none" w:sz="0" w:space="0" w:color="auto"/>
            <w:right w:val="none" w:sz="0" w:space="0" w:color="auto"/>
          </w:divBdr>
        </w:div>
        <w:div w:id="1530339089">
          <w:marLeft w:val="0"/>
          <w:marRight w:val="0"/>
          <w:marTop w:val="0"/>
          <w:marBottom w:val="0"/>
          <w:divBdr>
            <w:top w:val="none" w:sz="0" w:space="0" w:color="auto"/>
            <w:left w:val="none" w:sz="0" w:space="0" w:color="auto"/>
            <w:bottom w:val="none" w:sz="0" w:space="0" w:color="auto"/>
            <w:right w:val="none" w:sz="0" w:space="0" w:color="auto"/>
          </w:divBdr>
        </w:div>
        <w:div w:id="1807237516">
          <w:marLeft w:val="0"/>
          <w:marRight w:val="0"/>
          <w:marTop w:val="0"/>
          <w:marBottom w:val="0"/>
          <w:divBdr>
            <w:top w:val="none" w:sz="0" w:space="0" w:color="auto"/>
            <w:left w:val="none" w:sz="0" w:space="0" w:color="auto"/>
            <w:bottom w:val="none" w:sz="0" w:space="0" w:color="auto"/>
            <w:right w:val="none" w:sz="0" w:space="0" w:color="auto"/>
          </w:divBdr>
        </w:div>
        <w:div w:id="1120344705">
          <w:marLeft w:val="0"/>
          <w:marRight w:val="0"/>
          <w:marTop w:val="0"/>
          <w:marBottom w:val="0"/>
          <w:divBdr>
            <w:top w:val="none" w:sz="0" w:space="0" w:color="auto"/>
            <w:left w:val="none" w:sz="0" w:space="0" w:color="auto"/>
            <w:bottom w:val="none" w:sz="0" w:space="0" w:color="auto"/>
            <w:right w:val="none" w:sz="0" w:space="0" w:color="auto"/>
          </w:divBdr>
        </w:div>
        <w:div w:id="1203904757">
          <w:marLeft w:val="0"/>
          <w:marRight w:val="0"/>
          <w:marTop w:val="0"/>
          <w:marBottom w:val="0"/>
          <w:divBdr>
            <w:top w:val="none" w:sz="0" w:space="0" w:color="auto"/>
            <w:left w:val="none" w:sz="0" w:space="0" w:color="auto"/>
            <w:bottom w:val="none" w:sz="0" w:space="0" w:color="auto"/>
            <w:right w:val="none" w:sz="0" w:space="0" w:color="auto"/>
          </w:divBdr>
        </w:div>
        <w:div w:id="1790274918">
          <w:marLeft w:val="0"/>
          <w:marRight w:val="0"/>
          <w:marTop w:val="0"/>
          <w:marBottom w:val="0"/>
          <w:divBdr>
            <w:top w:val="none" w:sz="0" w:space="0" w:color="auto"/>
            <w:left w:val="none" w:sz="0" w:space="0" w:color="auto"/>
            <w:bottom w:val="none" w:sz="0" w:space="0" w:color="auto"/>
            <w:right w:val="none" w:sz="0" w:space="0" w:color="auto"/>
          </w:divBdr>
        </w:div>
        <w:div w:id="288511888">
          <w:marLeft w:val="0"/>
          <w:marRight w:val="0"/>
          <w:marTop w:val="0"/>
          <w:marBottom w:val="0"/>
          <w:divBdr>
            <w:top w:val="none" w:sz="0" w:space="0" w:color="auto"/>
            <w:left w:val="none" w:sz="0" w:space="0" w:color="auto"/>
            <w:bottom w:val="none" w:sz="0" w:space="0" w:color="auto"/>
            <w:right w:val="none" w:sz="0" w:space="0" w:color="auto"/>
          </w:divBdr>
        </w:div>
        <w:div w:id="1433428053">
          <w:marLeft w:val="0"/>
          <w:marRight w:val="0"/>
          <w:marTop w:val="0"/>
          <w:marBottom w:val="0"/>
          <w:divBdr>
            <w:top w:val="none" w:sz="0" w:space="0" w:color="auto"/>
            <w:left w:val="none" w:sz="0" w:space="0" w:color="auto"/>
            <w:bottom w:val="none" w:sz="0" w:space="0" w:color="auto"/>
            <w:right w:val="none" w:sz="0" w:space="0" w:color="auto"/>
          </w:divBdr>
        </w:div>
        <w:div w:id="1292051270">
          <w:marLeft w:val="0"/>
          <w:marRight w:val="0"/>
          <w:marTop w:val="0"/>
          <w:marBottom w:val="0"/>
          <w:divBdr>
            <w:top w:val="none" w:sz="0" w:space="0" w:color="auto"/>
            <w:left w:val="none" w:sz="0" w:space="0" w:color="auto"/>
            <w:bottom w:val="none" w:sz="0" w:space="0" w:color="auto"/>
            <w:right w:val="none" w:sz="0" w:space="0" w:color="auto"/>
          </w:divBdr>
        </w:div>
        <w:div w:id="1510674575">
          <w:marLeft w:val="0"/>
          <w:marRight w:val="0"/>
          <w:marTop w:val="0"/>
          <w:marBottom w:val="0"/>
          <w:divBdr>
            <w:top w:val="none" w:sz="0" w:space="0" w:color="auto"/>
            <w:left w:val="none" w:sz="0" w:space="0" w:color="auto"/>
            <w:bottom w:val="none" w:sz="0" w:space="0" w:color="auto"/>
            <w:right w:val="none" w:sz="0" w:space="0" w:color="auto"/>
          </w:divBdr>
        </w:div>
        <w:div w:id="1537355332">
          <w:marLeft w:val="0"/>
          <w:marRight w:val="0"/>
          <w:marTop w:val="0"/>
          <w:marBottom w:val="0"/>
          <w:divBdr>
            <w:top w:val="none" w:sz="0" w:space="0" w:color="auto"/>
            <w:left w:val="none" w:sz="0" w:space="0" w:color="auto"/>
            <w:bottom w:val="none" w:sz="0" w:space="0" w:color="auto"/>
            <w:right w:val="none" w:sz="0" w:space="0" w:color="auto"/>
          </w:divBdr>
        </w:div>
        <w:div w:id="129979914">
          <w:marLeft w:val="0"/>
          <w:marRight w:val="0"/>
          <w:marTop w:val="0"/>
          <w:marBottom w:val="0"/>
          <w:divBdr>
            <w:top w:val="none" w:sz="0" w:space="0" w:color="auto"/>
            <w:left w:val="none" w:sz="0" w:space="0" w:color="auto"/>
            <w:bottom w:val="none" w:sz="0" w:space="0" w:color="auto"/>
            <w:right w:val="none" w:sz="0" w:space="0" w:color="auto"/>
          </w:divBdr>
        </w:div>
        <w:div w:id="1850831905">
          <w:marLeft w:val="0"/>
          <w:marRight w:val="0"/>
          <w:marTop w:val="0"/>
          <w:marBottom w:val="0"/>
          <w:divBdr>
            <w:top w:val="none" w:sz="0" w:space="0" w:color="auto"/>
            <w:left w:val="none" w:sz="0" w:space="0" w:color="auto"/>
            <w:bottom w:val="none" w:sz="0" w:space="0" w:color="auto"/>
            <w:right w:val="none" w:sz="0" w:space="0" w:color="auto"/>
          </w:divBdr>
        </w:div>
        <w:div w:id="1023482276">
          <w:marLeft w:val="0"/>
          <w:marRight w:val="0"/>
          <w:marTop w:val="0"/>
          <w:marBottom w:val="0"/>
          <w:divBdr>
            <w:top w:val="none" w:sz="0" w:space="0" w:color="auto"/>
            <w:left w:val="none" w:sz="0" w:space="0" w:color="auto"/>
            <w:bottom w:val="none" w:sz="0" w:space="0" w:color="auto"/>
            <w:right w:val="none" w:sz="0" w:space="0" w:color="auto"/>
          </w:divBdr>
        </w:div>
        <w:div w:id="822350207">
          <w:marLeft w:val="0"/>
          <w:marRight w:val="0"/>
          <w:marTop w:val="0"/>
          <w:marBottom w:val="0"/>
          <w:divBdr>
            <w:top w:val="none" w:sz="0" w:space="0" w:color="auto"/>
            <w:left w:val="none" w:sz="0" w:space="0" w:color="auto"/>
            <w:bottom w:val="none" w:sz="0" w:space="0" w:color="auto"/>
            <w:right w:val="none" w:sz="0" w:space="0" w:color="auto"/>
          </w:divBdr>
        </w:div>
        <w:div w:id="1432819638">
          <w:marLeft w:val="0"/>
          <w:marRight w:val="0"/>
          <w:marTop w:val="0"/>
          <w:marBottom w:val="0"/>
          <w:divBdr>
            <w:top w:val="none" w:sz="0" w:space="0" w:color="auto"/>
            <w:left w:val="none" w:sz="0" w:space="0" w:color="auto"/>
            <w:bottom w:val="none" w:sz="0" w:space="0" w:color="auto"/>
            <w:right w:val="none" w:sz="0" w:space="0" w:color="auto"/>
          </w:divBdr>
        </w:div>
        <w:div w:id="1037505959">
          <w:marLeft w:val="0"/>
          <w:marRight w:val="0"/>
          <w:marTop w:val="0"/>
          <w:marBottom w:val="0"/>
          <w:divBdr>
            <w:top w:val="none" w:sz="0" w:space="0" w:color="auto"/>
            <w:left w:val="none" w:sz="0" w:space="0" w:color="auto"/>
            <w:bottom w:val="none" w:sz="0" w:space="0" w:color="auto"/>
            <w:right w:val="none" w:sz="0" w:space="0" w:color="auto"/>
          </w:divBdr>
        </w:div>
        <w:div w:id="1193154684">
          <w:marLeft w:val="0"/>
          <w:marRight w:val="0"/>
          <w:marTop w:val="0"/>
          <w:marBottom w:val="0"/>
          <w:divBdr>
            <w:top w:val="none" w:sz="0" w:space="0" w:color="auto"/>
            <w:left w:val="none" w:sz="0" w:space="0" w:color="auto"/>
            <w:bottom w:val="none" w:sz="0" w:space="0" w:color="auto"/>
            <w:right w:val="none" w:sz="0" w:space="0" w:color="auto"/>
          </w:divBdr>
        </w:div>
        <w:div w:id="1713336490">
          <w:marLeft w:val="0"/>
          <w:marRight w:val="0"/>
          <w:marTop w:val="0"/>
          <w:marBottom w:val="0"/>
          <w:divBdr>
            <w:top w:val="none" w:sz="0" w:space="0" w:color="auto"/>
            <w:left w:val="none" w:sz="0" w:space="0" w:color="auto"/>
            <w:bottom w:val="none" w:sz="0" w:space="0" w:color="auto"/>
            <w:right w:val="none" w:sz="0" w:space="0" w:color="auto"/>
          </w:divBdr>
        </w:div>
        <w:div w:id="1344891589">
          <w:marLeft w:val="0"/>
          <w:marRight w:val="0"/>
          <w:marTop w:val="0"/>
          <w:marBottom w:val="0"/>
          <w:divBdr>
            <w:top w:val="none" w:sz="0" w:space="0" w:color="auto"/>
            <w:left w:val="none" w:sz="0" w:space="0" w:color="auto"/>
            <w:bottom w:val="none" w:sz="0" w:space="0" w:color="auto"/>
            <w:right w:val="none" w:sz="0" w:space="0" w:color="auto"/>
          </w:divBdr>
        </w:div>
        <w:div w:id="766853630">
          <w:marLeft w:val="0"/>
          <w:marRight w:val="0"/>
          <w:marTop w:val="0"/>
          <w:marBottom w:val="0"/>
          <w:divBdr>
            <w:top w:val="none" w:sz="0" w:space="0" w:color="auto"/>
            <w:left w:val="none" w:sz="0" w:space="0" w:color="auto"/>
            <w:bottom w:val="none" w:sz="0" w:space="0" w:color="auto"/>
            <w:right w:val="none" w:sz="0" w:space="0" w:color="auto"/>
          </w:divBdr>
        </w:div>
        <w:div w:id="930047632">
          <w:marLeft w:val="0"/>
          <w:marRight w:val="0"/>
          <w:marTop w:val="0"/>
          <w:marBottom w:val="0"/>
          <w:divBdr>
            <w:top w:val="none" w:sz="0" w:space="0" w:color="auto"/>
            <w:left w:val="none" w:sz="0" w:space="0" w:color="auto"/>
            <w:bottom w:val="none" w:sz="0" w:space="0" w:color="auto"/>
            <w:right w:val="none" w:sz="0" w:space="0" w:color="auto"/>
          </w:divBdr>
        </w:div>
        <w:div w:id="1263421054">
          <w:marLeft w:val="0"/>
          <w:marRight w:val="0"/>
          <w:marTop w:val="0"/>
          <w:marBottom w:val="0"/>
          <w:divBdr>
            <w:top w:val="none" w:sz="0" w:space="0" w:color="auto"/>
            <w:left w:val="none" w:sz="0" w:space="0" w:color="auto"/>
            <w:bottom w:val="none" w:sz="0" w:space="0" w:color="auto"/>
            <w:right w:val="none" w:sz="0" w:space="0" w:color="auto"/>
          </w:divBdr>
        </w:div>
        <w:div w:id="1924954358">
          <w:marLeft w:val="0"/>
          <w:marRight w:val="0"/>
          <w:marTop w:val="0"/>
          <w:marBottom w:val="0"/>
          <w:divBdr>
            <w:top w:val="none" w:sz="0" w:space="0" w:color="auto"/>
            <w:left w:val="none" w:sz="0" w:space="0" w:color="auto"/>
            <w:bottom w:val="none" w:sz="0" w:space="0" w:color="auto"/>
            <w:right w:val="none" w:sz="0" w:space="0" w:color="auto"/>
          </w:divBdr>
        </w:div>
        <w:div w:id="517040080">
          <w:marLeft w:val="0"/>
          <w:marRight w:val="0"/>
          <w:marTop w:val="0"/>
          <w:marBottom w:val="0"/>
          <w:divBdr>
            <w:top w:val="none" w:sz="0" w:space="0" w:color="auto"/>
            <w:left w:val="none" w:sz="0" w:space="0" w:color="auto"/>
            <w:bottom w:val="none" w:sz="0" w:space="0" w:color="auto"/>
            <w:right w:val="none" w:sz="0" w:space="0" w:color="auto"/>
          </w:divBdr>
        </w:div>
        <w:div w:id="1094278571">
          <w:marLeft w:val="0"/>
          <w:marRight w:val="0"/>
          <w:marTop w:val="0"/>
          <w:marBottom w:val="0"/>
          <w:divBdr>
            <w:top w:val="none" w:sz="0" w:space="0" w:color="auto"/>
            <w:left w:val="none" w:sz="0" w:space="0" w:color="auto"/>
            <w:bottom w:val="none" w:sz="0" w:space="0" w:color="auto"/>
            <w:right w:val="none" w:sz="0" w:space="0" w:color="auto"/>
          </w:divBdr>
        </w:div>
        <w:div w:id="198593994">
          <w:marLeft w:val="0"/>
          <w:marRight w:val="0"/>
          <w:marTop w:val="0"/>
          <w:marBottom w:val="0"/>
          <w:divBdr>
            <w:top w:val="none" w:sz="0" w:space="0" w:color="auto"/>
            <w:left w:val="none" w:sz="0" w:space="0" w:color="auto"/>
            <w:bottom w:val="none" w:sz="0" w:space="0" w:color="auto"/>
            <w:right w:val="none" w:sz="0" w:space="0" w:color="auto"/>
          </w:divBdr>
        </w:div>
        <w:div w:id="1697003350">
          <w:marLeft w:val="0"/>
          <w:marRight w:val="0"/>
          <w:marTop w:val="0"/>
          <w:marBottom w:val="0"/>
          <w:divBdr>
            <w:top w:val="none" w:sz="0" w:space="0" w:color="auto"/>
            <w:left w:val="none" w:sz="0" w:space="0" w:color="auto"/>
            <w:bottom w:val="none" w:sz="0" w:space="0" w:color="auto"/>
            <w:right w:val="none" w:sz="0" w:space="0" w:color="auto"/>
          </w:divBdr>
        </w:div>
        <w:div w:id="2126120827">
          <w:marLeft w:val="0"/>
          <w:marRight w:val="0"/>
          <w:marTop w:val="0"/>
          <w:marBottom w:val="0"/>
          <w:divBdr>
            <w:top w:val="none" w:sz="0" w:space="0" w:color="auto"/>
            <w:left w:val="none" w:sz="0" w:space="0" w:color="auto"/>
            <w:bottom w:val="none" w:sz="0" w:space="0" w:color="auto"/>
            <w:right w:val="none" w:sz="0" w:space="0" w:color="auto"/>
          </w:divBdr>
        </w:div>
        <w:div w:id="148600045">
          <w:marLeft w:val="0"/>
          <w:marRight w:val="0"/>
          <w:marTop w:val="0"/>
          <w:marBottom w:val="0"/>
          <w:divBdr>
            <w:top w:val="none" w:sz="0" w:space="0" w:color="auto"/>
            <w:left w:val="none" w:sz="0" w:space="0" w:color="auto"/>
            <w:bottom w:val="none" w:sz="0" w:space="0" w:color="auto"/>
            <w:right w:val="none" w:sz="0" w:space="0" w:color="auto"/>
          </w:divBdr>
        </w:div>
        <w:div w:id="1551654111">
          <w:marLeft w:val="0"/>
          <w:marRight w:val="0"/>
          <w:marTop w:val="0"/>
          <w:marBottom w:val="0"/>
          <w:divBdr>
            <w:top w:val="none" w:sz="0" w:space="0" w:color="auto"/>
            <w:left w:val="none" w:sz="0" w:space="0" w:color="auto"/>
            <w:bottom w:val="none" w:sz="0" w:space="0" w:color="auto"/>
            <w:right w:val="none" w:sz="0" w:space="0" w:color="auto"/>
          </w:divBdr>
        </w:div>
        <w:div w:id="19283011">
          <w:marLeft w:val="0"/>
          <w:marRight w:val="0"/>
          <w:marTop w:val="0"/>
          <w:marBottom w:val="0"/>
          <w:divBdr>
            <w:top w:val="none" w:sz="0" w:space="0" w:color="auto"/>
            <w:left w:val="none" w:sz="0" w:space="0" w:color="auto"/>
            <w:bottom w:val="none" w:sz="0" w:space="0" w:color="auto"/>
            <w:right w:val="none" w:sz="0" w:space="0" w:color="auto"/>
          </w:divBdr>
        </w:div>
        <w:div w:id="1655138123">
          <w:marLeft w:val="0"/>
          <w:marRight w:val="0"/>
          <w:marTop w:val="0"/>
          <w:marBottom w:val="0"/>
          <w:divBdr>
            <w:top w:val="none" w:sz="0" w:space="0" w:color="auto"/>
            <w:left w:val="none" w:sz="0" w:space="0" w:color="auto"/>
            <w:bottom w:val="none" w:sz="0" w:space="0" w:color="auto"/>
            <w:right w:val="none" w:sz="0" w:space="0" w:color="auto"/>
          </w:divBdr>
        </w:div>
        <w:div w:id="1291550066">
          <w:marLeft w:val="0"/>
          <w:marRight w:val="0"/>
          <w:marTop w:val="0"/>
          <w:marBottom w:val="0"/>
          <w:divBdr>
            <w:top w:val="none" w:sz="0" w:space="0" w:color="auto"/>
            <w:left w:val="none" w:sz="0" w:space="0" w:color="auto"/>
            <w:bottom w:val="none" w:sz="0" w:space="0" w:color="auto"/>
            <w:right w:val="none" w:sz="0" w:space="0" w:color="auto"/>
          </w:divBdr>
        </w:div>
        <w:div w:id="759521789">
          <w:marLeft w:val="0"/>
          <w:marRight w:val="0"/>
          <w:marTop w:val="0"/>
          <w:marBottom w:val="0"/>
          <w:divBdr>
            <w:top w:val="none" w:sz="0" w:space="0" w:color="auto"/>
            <w:left w:val="none" w:sz="0" w:space="0" w:color="auto"/>
            <w:bottom w:val="none" w:sz="0" w:space="0" w:color="auto"/>
            <w:right w:val="none" w:sz="0" w:space="0" w:color="auto"/>
          </w:divBdr>
        </w:div>
        <w:div w:id="1131047777">
          <w:marLeft w:val="0"/>
          <w:marRight w:val="0"/>
          <w:marTop w:val="0"/>
          <w:marBottom w:val="0"/>
          <w:divBdr>
            <w:top w:val="none" w:sz="0" w:space="0" w:color="auto"/>
            <w:left w:val="none" w:sz="0" w:space="0" w:color="auto"/>
            <w:bottom w:val="none" w:sz="0" w:space="0" w:color="auto"/>
            <w:right w:val="none" w:sz="0" w:space="0" w:color="auto"/>
          </w:divBdr>
        </w:div>
        <w:div w:id="2132429634">
          <w:marLeft w:val="0"/>
          <w:marRight w:val="0"/>
          <w:marTop w:val="0"/>
          <w:marBottom w:val="0"/>
          <w:divBdr>
            <w:top w:val="none" w:sz="0" w:space="0" w:color="auto"/>
            <w:left w:val="none" w:sz="0" w:space="0" w:color="auto"/>
            <w:bottom w:val="none" w:sz="0" w:space="0" w:color="auto"/>
            <w:right w:val="none" w:sz="0" w:space="0" w:color="auto"/>
          </w:divBdr>
        </w:div>
        <w:div w:id="1179931318">
          <w:marLeft w:val="0"/>
          <w:marRight w:val="0"/>
          <w:marTop w:val="0"/>
          <w:marBottom w:val="0"/>
          <w:divBdr>
            <w:top w:val="none" w:sz="0" w:space="0" w:color="auto"/>
            <w:left w:val="none" w:sz="0" w:space="0" w:color="auto"/>
            <w:bottom w:val="none" w:sz="0" w:space="0" w:color="auto"/>
            <w:right w:val="none" w:sz="0" w:space="0" w:color="auto"/>
          </w:divBdr>
        </w:div>
        <w:div w:id="770398162">
          <w:marLeft w:val="0"/>
          <w:marRight w:val="0"/>
          <w:marTop w:val="0"/>
          <w:marBottom w:val="0"/>
          <w:divBdr>
            <w:top w:val="none" w:sz="0" w:space="0" w:color="auto"/>
            <w:left w:val="none" w:sz="0" w:space="0" w:color="auto"/>
            <w:bottom w:val="none" w:sz="0" w:space="0" w:color="auto"/>
            <w:right w:val="none" w:sz="0" w:space="0" w:color="auto"/>
          </w:divBdr>
        </w:div>
        <w:div w:id="625938940">
          <w:marLeft w:val="0"/>
          <w:marRight w:val="0"/>
          <w:marTop w:val="0"/>
          <w:marBottom w:val="0"/>
          <w:divBdr>
            <w:top w:val="none" w:sz="0" w:space="0" w:color="auto"/>
            <w:left w:val="none" w:sz="0" w:space="0" w:color="auto"/>
            <w:bottom w:val="none" w:sz="0" w:space="0" w:color="auto"/>
            <w:right w:val="none" w:sz="0" w:space="0" w:color="auto"/>
          </w:divBdr>
        </w:div>
        <w:div w:id="187450892">
          <w:marLeft w:val="0"/>
          <w:marRight w:val="0"/>
          <w:marTop w:val="0"/>
          <w:marBottom w:val="0"/>
          <w:divBdr>
            <w:top w:val="none" w:sz="0" w:space="0" w:color="auto"/>
            <w:left w:val="none" w:sz="0" w:space="0" w:color="auto"/>
            <w:bottom w:val="none" w:sz="0" w:space="0" w:color="auto"/>
            <w:right w:val="none" w:sz="0" w:space="0" w:color="auto"/>
          </w:divBdr>
        </w:div>
        <w:div w:id="1172917459">
          <w:marLeft w:val="0"/>
          <w:marRight w:val="0"/>
          <w:marTop w:val="0"/>
          <w:marBottom w:val="0"/>
          <w:divBdr>
            <w:top w:val="none" w:sz="0" w:space="0" w:color="auto"/>
            <w:left w:val="none" w:sz="0" w:space="0" w:color="auto"/>
            <w:bottom w:val="none" w:sz="0" w:space="0" w:color="auto"/>
            <w:right w:val="none" w:sz="0" w:space="0" w:color="auto"/>
          </w:divBdr>
        </w:div>
        <w:div w:id="1712605754">
          <w:marLeft w:val="0"/>
          <w:marRight w:val="0"/>
          <w:marTop w:val="0"/>
          <w:marBottom w:val="0"/>
          <w:divBdr>
            <w:top w:val="none" w:sz="0" w:space="0" w:color="auto"/>
            <w:left w:val="none" w:sz="0" w:space="0" w:color="auto"/>
            <w:bottom w:val="none" w:sz="0" w:space="0" w:color="auto"/>
            <w:right w:val="none" w:sz="0" w:space="0" w:color="auto"/>
          </w:divBdr>
        </w:div>
        <w:div w:id="751127042">
          <w:marLeft w:val="0"/>
          <w:marRight w:val="0"/>
          <w:marTop w:val="0"/>
          <w:marBottom w:val="0"/>
          <w:divBdr>
            <w:top w:val="none" w:sz="0" w:space="0" w:color="auto"/>
            <w:left w:val="none" w:sz="0" w:space="0" w:color="auto"/>
            <w:bottom w:val="none" w:sz="0" w:space="0" w:color="auto"/>
            <w:right w:val="none" w:sz="0" w:space="0" w:color="auto"/>
          </w:divBdr>
        </w:div>
        <w:div w:id="1086607466">
          <w:marLeft w:val="0"/>
          <w:marRight w:val="0"/>
          <w:marTop w:val="0"/>
          <w:marBottom w:val="0"/>
          <w:divBdr>
            <w:top w:val="none" w:sz="0" w:space="0" w:color="auto"/>
            <w:left w:val="none" w:sz="0" w:space="0" w:color="auto"/>
            <w:bottom w:val="none" w:sz="0" w:space="0" w:color="auto"/>
            <w:right w:val="none" w:sz="0" w:space="0" w:color="auto"/>
          </w:divBdr>
        </w:div>
        <w:div w:id="379985920">
          <w:marLeft w:val="0"/>
          <w:marRight w:val="0"/>
          <w:marTop w:val="0"/>
          <w:marBottom w:val="0"/>
          <w:divBdr>
            <w:top w:val="none" w:sz="0" w:space="0" w:color="auto"/>
            <w:left w:val="none" w:sz="0" w:space="0" w:color="auto"/>
            <w:bottom w:val="none" w:sz="0" w:space="0" w:color="auto"/>
            <w:right w:val="none" w:sz="0" w:space="0" w:color="auto"/>
          </w:divBdr>
        </w:div>
        <w:div w:id="979840889">
          <w:marLeft w:val="0"/>
          <w:marRight w:val="0"/>
          <w:marTop w:val="0"/>
          <w:marBottom w:val="0"/>
          <w:divBdr>
            <w:top w:val="none" w:sz="0" w:space="0" w:color="auto"/>
            <w:left w:val="none" w:sz="0" w:space="0" w:color="auto"/>
            <w:bottom w:val="none" w:sz="0" w:space="0" w:color="auto"/>
            <w:right w:val="none" w:sz="0" w:space="0" w:color="auto"/>
          </w:divBdr>
        </w:div>
        <w:div w:id="1035353527">
          <w:marLeft w:val="0"/>
          <w:marRight w:val="0"/>
          <w:marTop w:val="0"/>
          <w:marBottom w:val="0"/>
          <w:divBdr>
            <w:top w:val="none" w:sz="0" w:space="0" w:color="auto"/>
            <w:left w:val="none" w:sz="0" w:space="0" w:color="auto"/>
            <w:bottom w:val="none" w:sz="0" w:space="0" w:color="auto"/>
            <w:right w:val="none" w:sz="0" w:space="0" w:color="auto"/>
          </w:divBdr>
        </w:div>
        <w:div w:id="721372093">
          <w:marLeft w:val="0"/>
          <w:marRight w:val="0"/>
          <w:marTop w:val="0"/>
          <w:marBottom w:val="0"/>
          <w:divBdr>
            <w:top w:val="none" w:sz="0" w:space="0" w:color="auto"/>
            <w:left w:val="none" w:sz="0" w:space="0" w:color="auto"/>
            <w:bottom w:val="none" w:sz="0" w:space="0" w:color="auto"/>
            <w:right w:val="none" w:sz="0" w:space="0" w:color="auto"/>
          </w:divBdr>
        </w:div>
        <w:div w:id="1111819330">
          <w:marLeft w:val="0"/>
          <w:marRight w:val="0"/>
          <w:marTop w:val="0"/>
          <w:marBottom w:val="0"/>
          <w:divBdr>
            <w:top w:val="none" w:sz="0" w:space="0" w:color="auto"/>
            <w:left w:val="none" w:sz="0" w:space="0" w:color="auto"/>
            <w:bottom w:val="none" w:sz="0" w:space="0" w:color="auto"/>
            <w:right w:val="none" w:sz="0" w:space="0" w:color="auto"/>
          </w:divBdr>
        </w:div>
        <w:div w:id="1784228877">
          <w:marLeft w:val="0"/>
          <w:marRight w:val="0"/>
          <w:marTop w:val="0"/>
          <w:marBottom w:val="0"/>
          <w:divBdr>
            <w:top w:val="none" w:sz="0" w:space="0" w:color="auto"/>
            <w:left w:val="none" w:sz="0" w:space="0" w:color="auto"/>
            <w:bottom w:val="none" w:sz="0" w:space="0" w:color="auto"/>
            <w:right w:val="none" w:sz="0" w:space="0" w:color="auto"/>
          </w:divBdr>
        </w:div>
        <w:div w:id="1973514618">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eader" Target="header1.xml"/><Relationship Id="rId20" Type="http://schemas.openxmlformats.org/officeDocument/2006/relationships/image" Target="media/image4.png"/><Relationship Id="rId21" Type="http://schemas.openxmlformats.org/officeDocument/2006/relationships/header" Target="header4.xml"/><Relationship Id="rId22" Type="http://schemas.openxmlformats.org/officeDocument/2006/relationships/header" Target="header5.xml"/><Relationship Id="rId23" Type="http://schemas.openxmlformats.org/officeDocument/2006/relationships/fontTable" Target="fontTable.xml"/><Relationship Id="rId24" Type="http://schemas.openxmlformats.org/officeDocument/2006/relationships/theme" Target="theme/theme1.xml"/><Relationship Id="rId10" Type="http://schemas.openxmlformats.org/officeDocument/2006/relationships/header" Target="header2.xml"/><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footer" Target="footer4.xml"/><Relationship Id="rId16" Type="http://schemas.openxmlformats.org/officeDocument/2006/relationships/footer" Target="footer5.xml"/><Relationship Id="rId17" Type="http://schemas.openxmlformats.org/officeDocument/2006/relationships/image" Target="media/image1.png"/><Relationship Id="rId18" Type="http://schemas.openxmlformats.org/officeDocument/2006/relationships/image" Target="media/image2.png"/><Relationship Id="rId19" Type="http://schemas.openxmlformats.org/officeDocument/2006/relationships/image" Target="media/image3.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F65A2D-57E6-884B-AC97-E79759C5FB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110</Pages>
  <Words>28573</Words>
  <Characters>162868</Characters>
  <Application>Microsoft Macintosh Word</Application>
  <DocSecurity>0</DocSecurity>
  <Lines>1357</Lines>
  <Paragraphs>382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191059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Shelby Borowski</dc:creator>
  <cp:keywords/>
  <dc:description/>
  <cp:lastModifiedBy>Debbie Borowski</cp:lastModifiedBy>
  <cp:revision>2</cp:revision>
  <cp:lastPrinted>2015-11-03T16:36:00Z</cp:lastPrinted>
  <dcterms:created xsi:type="dcterms:W3CDTF">2016-05-17T18:13:00Z</dcterms:created>
  <dcterms:modified xsi:type="dcterms:W3CDTF">2016-05-17T18:13:00Z</dcterms:modified>
</cp:coreProperties>
</file>